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:rsidRPr="009F1E36" w14:paraId="0B0A21FC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0AF4B993" w14:textId="77777777" w:rsidR="00A01AB9" w:rsidRPr="009F1E36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9F1E3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697FEF80" w14:textId="77777777" w:rsidR="00A01AB9" w:rsidRPr="009F1E36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6C13FD0E" w14:textId="77777777" w:rsidR="00A01AB9" w:rsidRPr="009F1E36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55DFF014" w14:textId="77777777" w:rsidR="00A01AB9" w:rsidRPr="009F1E36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F1E36"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 w:rsidRPr="009F1E36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9F1E36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 w:rsidRPr="009F1E36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1EC6778C" w14:textId="77777777" w:rsidR="00A01AB9" w:rsidRPr="009F1E36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:rsidRPr="009F1E36" w14:paraId="4526EF1C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3EE4F5C6" w14:textId="77777777" w:rsidR="009D62F2" w:rsidRPr="009F1E36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9F1E3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70B58471" w14:textId="77777777" w:rsidR="009D62F2" w:rsidRPr="009F1E36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7EA6E93E" w14:textId="77777777" w:rsidR="009D62F2" w:rsidRPr="009F1E36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644EFC03" w14:textId="77777777" w:rsidR="009D62F2" w:rsidRPr="009F1E36" w:rsidRDefault="0064500C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F1E36"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 w:rsidRPr="009F1E36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01AFCDDB" w14:textId="77777777" w:rsidR="00A01AB9" w:rsidRPr="009F1E36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:rsidRPr="009F1E36" w14:paraId="27AFF459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50790560" w14:textId="77777777" w:rsidR="009D62F2" w:rsidRPr="009F1E36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9F1E3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4DD02445" w14:textId="77777777" w:rsidR="009D62F2" w:rsidRPr="009F1E36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450C473A" w14:textId="77777777" w:rsidR="0011211A" w:rsidRPr="009F1E36" w:rsidRDefault="0011211A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031565F3" w14:textId="77777777" w:rsidR="009D62F2" w:rsidRPr="009F1E36" w:rsidRDefault="002117CD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F1E36">
              <w:rPr>
                <w:rFonts w:ascii="Trebuchet MS" w:hAnsi="Trebuchet MS" w:cs="Arial"/>
                <w:bCs/>
                <w:sz w:val="20"/>
                <w:szCs w:val="20"/>
              </w:rPr>
              <w:t>Análisis Funcional II</w:t>
            </w:r>
          </w:p>
        </w:tc>
        <w:tc>
          <w:tcPr>
            <w:tcW w:w="426" w:type="dxa"/>
            <w:shd w:val="clear" w:color="auto" w:fill="auto"/>
          </w:tcPr>
          <w:p w14:paraId="66F4C1A3" w14:textId="77777777" w:rsidR="009D62F2" w:rsidRPr="009F1E36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56B58A6B" w14:textId="77777777" w:rsidR="002651B4" w:rsidRPr="009F1E36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D8C138D" w14:textId="77777777" w:rsidR="009D62F2" w:rsidRPr="009F1E36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51D6B22F" w14:textId="77777777" w:rsidR="009D62F2" w:rsidRPr="009F1E36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47E8420" w14:textId="77777777" w:rsidR="002651B4" w:rsidRPr="009F1E36" w:rsidRDefault="002651B4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49F8B4D" w14:textId="7EC41D1F" w:rsidR="009D62F2" w:rsidRPr="009F1E36" w:rsidRDefault="006740EE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F1E36">
              <w:rPr>
                <w:rFonts w:ascii="Trebuchet MS" w:hAnsi="Trebuchet MS" w:cs="Arial"/>
                <w:bCs/>
                <w:sz w:val="20"/>
                <w:szCs w:val="20"/>
              </w:rPr>
              <w:t>NELI06</w:t>
            </w:r>
            <w:r w:rsidR="00E42B98">
              <w:rPr>
                <w:rFonts w:ascii="Trebuchet MS" w:hAnsi="Trebuchet MS" w:cs="Arial"/>
                <w:bCs/>
                <w:sz w:val="20"/>
                <w:szCs w:val="20"/>
              </w:rPr>
              <w:t>082</w:t>
            </w:r>
            <w:bookmarkStart w:id="0" w:name="_GoBack"/>
            <w:bookmarkEnd w:id="0"/>
          </w:p>
        </w:tc>
      </w:tr>
    </w:tbl>
    <w:p w14:paraId="243DB90D" w14:textId="77777777" w:rsidR="009D62F2" w:rsidRPr="009F1E36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9F1E36">
        <w:rPr>
          <w:rFonts w:ascii="Trebuchet MS" w:hAnsi="Trebuchet MS" w:cs="Arial"/>
          <w:b/>
          <w:bCs/>
          <w:sz w:val="18"/>
        </w:rPr>
        <w:t xml:space="preserve">  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B02178" w:rsidRPr="009F1E36" w14:paraId="0F89E1A9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6EF0DC78" w14:textId="77777777" w:rsidR="009D62F2" w:rsidRPr="009F1E36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9F1E3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2946E301" w14:textId="77777777" w:rsidR="009D62F2" w:rsidRPr="009F1E36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1F7F5723" w14:textId="77777777" w:rsidR="009D62F2" w:rsidRPr="009F1E36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33E8EE9" w14:textId="77777777" w:rsidR="009D62F2" w:rsidRPr="009F1E36" w:rsidRDefault="009D62F2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41FD7F80" w14:textId="77777777" w:rsidR="0058467A" w:rsidRPr="009F1E36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351118E8" w14:textId="77777777" w:rsidR="0058467A" w:rsidRPr="009F1E36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6BF55A17" w14:textId="77777777" w:rsidR="0058467A" w:rsidRPr="009F1E36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E8E0E14" w14:textId="77777777" w:rsidR="0058467A" w:rsidRPr="009F1E36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6ABEFA7E" w14:textId="77777777" w:rsidR="0058467A" w:rsidRPr="009F1E36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3B9C9CD3" w14:textId="77777777" w:rsidR="0058467A" w:rsidRPr="009F1E36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2391775" w14:textId="77777777" w:rsidR="0058467A" w:rsidRPr="009F1E36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63459DF2" w14:textId="77777777" w:rsidR="0058467A" w:rsidRPr="009F1E36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00C940D6" w14:textId="77777777" w:rsidR="00DE6E9F" w:rsidRPr="009F1E36" w:rsidRDefault="00DE6E9F">
            <w:pPr>
              <w:suppressAutoHyphens w:val="0"/>
              <w:spacing w:after="0" w:line="240" w:lineRule="auto"/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</w:pPr>
          </w:p>
          <w:p w14:paraId="43C8F5C8" w14:textId="77777777" w:rsidR="009274FC" w:rsidRPr="009F1E36" w:rsidRDefault="008745BB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proofErr w:type="spellStart"/>
            <w:r w:rsidRPr="009F1E36">
              <w:rPr>
                <w:rFonts w:ascii="Trebuchet MS" w:hAnsi="Trebuchet MS" w:cs="Arial"/>
                <w:b/>
                <w:bCs/>
                <w:sz w:val="20"/>
                <w:szCs w:val="20"/>
              </w:rPr>
              <w:t>Fernándo</w:t>
            </w:r>
            <w:proofErr w:type="spellEnd"/>
            <w:r w:rsidRPr="009F1E36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Galaz </w:t>
            </w:r>
            <w:proofErr w:type="spellStart"/>
            <w:r w:rsidRPr="009F1E36">
              <w:rPr>
                <w:rFonts w:ascii="Trebuchet MS" w:hAnsi="Trebuchet MS" w:cs="Arial"/>
                <w:b/>
                <w:bCs/>
                <w:sz w:val="20"/>
                <w:szCs w:val="20"/>
              </w:rPr>
              <w:t>Fontes</w:t>
            </w:r>
            <w:proofErr w:type="spellEnd"/>
            <w:r w:rsidRPr="009F1E36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y Matthew Glenn Dawson</w:t>
            </w:r>
          </w:p>
        </w:tc>
      </w:tr>
    </w:tbl>
    <w:p w14:paraId="37A2D3D5" w14:textId="77777777" w:rsidR="001B5383" w:rsidRPr="009F1E36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  <w:r w:rsidRPr="009F1E36">
        <w:rPr>
          <w:rFonts w:ascii="Trebuchet MS" w:hAnsi="Trebuchet MS" w:cs="Arial"/>
          <w:b/>
          <w:bCs/>
          <w:sz w:val="18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9F1E36" w14:paraId="3F7BF9F2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7CA55822" w14:textId="77777777" w:rsidR="004B469C" w:rsidRPr="009F1E36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6E3314AC" w14:textId="77777777" w:rsidR="004B469C" w:rsidRPr="009F1E36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38AD024C" w14:textId="77777777" w:rsidR="004B469C" w:rsidRPr="009F1E36" w:rsidRDefault="004B469C" w:rsidP="00C8113E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603DE22B" w14:textId="77777777" w:rsidR="004B469C" w:rsidRPr="009F1E36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411A6D2E" w14:textId="77777777" w:rsidR="004B469C" w:rsidRPr="009F1E36" w:rsidRDefault="00841C1C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F1E36">
              <w:rPr>
                <w:rFonts w:ascii="Trebuchet MS" w:hAnsi="Trebuchet MS" w:cs="Arial"/>
                <w:bCs/>
                <w:sz w:val="20"/>
                <w:szCs w:val="20"/>
              </w:rPr>
              <w:t>72</w:t>
            </w:r>
          </w:p>
        </w:tc>
        <w:tc>
          <w:tcPr>
            <w:tcW w:w="360" w:type="dxa"/>
            <w:shd w:val="clear" w:color="auto" w:fill="auto"/>
          </w:tcPr>
          <w:p w14:paraId="2DDB4438" w14:textId="77777777" w:rsidR="004B469C" w:rsidRPr="009F1E36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4FD4EF43" w14:textId="77777777" w:rsidR="004B469C" w:rsidRPr="009F1E36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36EBABCA" w14:textId="77777777" w:rsidR="004B469C" w:rsidRPr="009F1E36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 w:rsidRPr="009F1E36"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0A2A450B" w14:textId="77777777" w:rsidR="004B469C" w:rsidRPr="009F1E36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12A7769D" w14:textId="77777777" w:rsidR="004B469C" w:rsidRPr="009F1E36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F1E36">
              <w:rPr>
                <w:rFonts w:ascii="Trebuchet MS" w:hAnsi="Trebuchet MS" w:cs="Arial"/>
                <w:bCs/>
                <w:sz w:val="20"/>
                <w:szCs w:val="20"/>
              </w:rPr>
              <w:t>78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E20AE" w14:textId="77777777" w:rsidR="004B469C" w:rsidRPr="009F1E36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9F1E36"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2AB87D2B" w14:textId="77777777" w:rsidR="004B469C" w:rsidRPr="009F1E36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9F1E36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02A698D1" w14:textId="77777777" w:rsidR="004B469C" w:rsidRPr="009F1E36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C413443" w14:textId="77777777" w:rsidR="004B469C" w:rsidRPr="009F1E36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7C7EB9DE" w14:textId="77777777" w:rsidR="004B469C" w:rsidRPr="009F1E36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24AD6E17" w14:textId="77777777" w:rsidR="004B469C" w:rsidRPr="009F1E36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C652653" w14:textId="77777777" w:rsidR="004B469C" w:rsidRPr="009F1E36" w:rsidRDefault="009E4B1F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F1E36">
              <w:rPr>
                <w:rFonts w:ascii="Trebuchet MS" w:hAnsi="Trebuchet MS" w:cs="Arial"/>
                <w:bCs/>
                <w:sz w:val="20"/>
                <w:szCs w:val="20"/>
              </w:rPr>
              <w:t>6</w:t>
            </w:r>
          </w:p>
        </w:tc>
      </w:tr>
      <w:tr w:rsidR="004B469C" w:rsidRPr="009F1E36" w14:paraId="4F92BFFF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123090CF" w14:textId="77777777" w:rsidR="004B469C" w:rsidRPr="009F1E36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6C300B25" w14:textId="77777777" w:rsidR="004B469C" w:rsidRPr="009F1E36" w:rsidRDefault="004B469C" w:rsidP="00C8113E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0A288241" w14:textId="77777777" w:rsidR="004B469C" w:rsidRPr="009F1E36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9F1E36">
              <w:rPr>
                <w:rFonts w:ascii="Trebuchet MS" w:hAnsi="Trebuchet MS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4F19BC2C" w14:textId="77777777" w:rsidR="004B469C" w:rsidRPr="009F1E36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2954C58B" w14:textId="77777777" w:rsidR="004B469C" w:rsidRPr="009F1E36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342B2C01" w14:textId="77777777" w:rsidR="004B469C" w:rsidRPr="009F1E36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7743F947" w14:textId="77777777" w:rsidR="004B469C" w:rsidRPr="009F1E36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F1E36">
              <w:rPr>
                <w:rFonts w:ascii="Trebuchet MS" w:hAnsi="Trebuchet MS" w:cs="Arial"/>
                <w:bCs/>
                <w:sz w:val="20"/>
                <w:szCs w:val="20"/>
              </w:rPr>
              <w:t>150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05BF0D9C" w14:textId="77777777" w:rsidR="004B469C" w:rsidRPr="009F1E36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0D79D40B" w14:textId="77777777" w:rsidR="004B469C" w:rsidRPr="009F1E36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15C87095" w14:textId="77777777" w:rsidR="004B469C" w:rsidRPr="009F1E36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4593BBA7" w14:textId="77777777" w:rsidR="004B469C" w:rsidRPr="009F1E36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4BDC7AAB" w14:textId="77777777" w:rsidR="0058467A" w:rsidRPr="009F1E36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:rsidRPr="009F1E36" w14:paraId="355CD677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645AD493" w14:textId="77777777" w:rsidR="00B843AD" w:rsidRPr="009F1E36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0B99FF2C" w14:textId="77777777" w:rsidR="00B843AD" w:rsidRPr="009F1E36" w:rsidRDefault="00B843AD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2DDEE073" w14:textId="77777777" w:rsidR="00085416" w:rsidRPr="009F1E36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5A556EB9" w14:textId="77777777" w:rsidR="00B843AD" w:rsidRPr="009F1E36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F1E36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1A858BF9" w14:textId="77777777" w:rsidR="00B843AD" w:rsidRPr="009F1E36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10577DFE" w14:textId="77777777" w:rsidR="00B843AD" w:rsidRPr="009F1E36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07892509" w14:textId="77777777" w:rsidR="00B843AD" w:rsidRPr="009F1E36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35E80BE" w14:textId="77777777" w:rsidR="00B843AD" w:rsidRPr="009F1E36" w:rsidRDefault="00B843AD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4B7DD4E3" w14:textId="77777777" w:rsidR="00B843AD" w:rsidRPr="009F1E36" w:rsidRDefault="00BC2943" w:rsidP="00924B7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F1E36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</w:tr>
    </w:tbl>
    <w:p w14:paraId="459C7071" w14:textId="77777777" w:rsidR="009D62F2" w:rsidRPr="009F1E36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85"/>
        <w:gridCol w:w="1255"/>
        <w:gridCol w:w="275"/>
        <w:gridCol w:w="1295"/>
        <w:gridCol w:w="281"/>
        <w:gridCol w:w="59"/>
      </w:tblGrid>
      <w:tr w:rsidR="004B469C" w:rsidRPr="009F1E36" w14:paraId="16FB1717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p w14:paraId="1D927765" w14:textId="5E8E0261" w:rsidR="004B469C" w:rsidRPr="009F1E36" w:rsidRDefault="00DB0872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  <w:r w:rsidRPr="009F1E36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CARACTERIZACIÓN DE LA UNIDAD DE APRENDIZAJE</w:t>
            </w:r>
          </w:p>
        </w:tc>
      </w:tr>
      <w:tr w:rsidR="004B469C" w:rsidRPr="009F1E36" w14:paraId="39D4583B" w14:textId="77777777" w:rsidTr="00C67ED4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18614" w14:textId="77777777" w:rsidR="004B469C" w:rsidRPr="009F1E3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9F1E36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9F1E36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9F1E36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9F1E36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9F1E36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9F1E36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9F1E36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9F1E36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9F1E36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9F1E36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9F1E36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9F1E36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9F1E36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 w:rsidRPr="009F1E36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9F1E36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A7173FF" w14:textId="77777777" w:rsidR="004B469C" w:rsidRPr="009F1E3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7BE976" w14:textId="77777777" w:rsidR="004B469C" w:rsidRPr="009F1E3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  <w:r w:rsidRPr="009F1E36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5B815F4" w14:textId="77777777" w:rsidR="004B469C" w:rsidRPr="009F1E3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F136B" w14:textId="77777777" w:rsidR="004B469C" w:rsidRPr="009F1E36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308F1A6" w14:textId="77777777" w:rsidR="004B469C" w:rsidRPr="009F1E3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B37DB" w14:textId="77777777" w:rsidR="004B469C" w:rsidRPr="009F1E36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C27E" w14:textId="77777777" w:rsidR="004B469C" w:rsidRPr="009F1E36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9F1E36" w14:paraId="0A8C57C5" w14:textId="77777777" w:rsidTr="00C67ED4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499DF6" w14:textId="77777777" w:rsidR="004B469C" w:rsidRPr="009F1E3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9F1E36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9F1E36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9F1E36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 w:rsidRPr="009F1E36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9F1E36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D3DA7A0" w14:textId="77777777" w:rsidR="004B469C" w:rsidRPr="009F1E3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9F1E36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9F1E36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9F1E36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4154AD58" w14:textId="77777777" w:rsidR="004B469C" w:rsidRPr="009F1E36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88AEB7F" w14:textId="77777777" w:rsidR="004B469C" w:rsidRPr="009F1E3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347961DF" w14:textId="77777777" w:rsidR="004B469C" w:rsidRPr="009F1E36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FAC6FB8" w14:textId="77777777" w:rsidR="004B469C" w:rsidRPr="009F1E3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0546B92B" w14:textId="77777777" w:rsidR="004B469C" w:rsidRPr="009F1E36" w:rsidRDefault="004B469C" w:rsidP="006C383B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053A5980" w14:textId="77777777" w:rsidR="004B469C" w:rsidRPr="009F1E3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  <w:p w14:paraId="2A8843CA" w14:textId="77777777" w:rsidR="004B469C" w:rsidRPr="009F1E36" w:rsidRDefault="00924B7C" w:rsidP="00F14ECA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w w:val="101"/>
                <w:sz w:val="16"/>
              </w:rPr>
            </w:pPr>
            <w:r w:rsidRPr="009F1E36">
              <w:rPr>
                <w:rFonts w:ascii="Trebuchet MS" w:hAnsi="Trebuchet MS" w:cs="Arial"/>
                <w:b/>
                <w:w w:val="101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89D7061" w14:textId="77777777" w:rsidR="004B469C" w:rsidRPr="009F1E3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9F1E36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5AED0477" w14:textId="77777777" w:rsidR="004B469C" w:rsidRPr="009F1E3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51D13128" w14:textId="77777777" w:rsidR="004B469C" w:rsidRPr="009F1E3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157A2E5" w14:textId="77777777" w:rsidR="004B469C" w:rsidRPr="009F1E3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9F1E36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2373" w14:textId="77777777" w:rsidR="004B469C" w:rsidRPr="009F1E3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7E89E111" w14:textId="77777777" w:rsidR="004B469C" w:rsidRPr="009F1E3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:rsidRPr="009F1E36" w14:paraId="6646799D" w14:textId="77777777" w:rsidTr="00C67ED4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FC728" w14:textId="77777777" w:rsidR="004B469C" w:rsidRPr="009F1E3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95811EA" w14:textId="77777777" w:rsidR="004B469C" w:rsidRPr="009F1E3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9F1E36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12B40352" w14:textId="77777777" w:rsidR="004B469C" w:rsidRPr="009F1E36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EF014F1" w14:textId="77777777" w:rsidR="004B469C" w:rsidRPr="009F1E3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7B602535" w14:textId="77777777" w:rsidR="004B469C" w:rsidRPr="009F1E36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2806348" w14:textId="77777777" w:rsidR="004B469C" w:rsidRPr="009F1E36" w:rsidRDefault="00A63C7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026D92E8" w14:textId="77777777" w:rsidR="004B469C" w:rsidRPr="009F1E3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0A98847" w14:textId="77777777" w:rsidR="004B469C" w:rsidRPr="009F1E3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42DDD5E6" w14:textId="77777777" w:rsidR="004B469C" w:rsidRPr="009F1E3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363BBAF" w14:textId="77777777" w:rsidR="004B469C" w:rsidRPr="009F1E3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0E54" w14:textId="77777777" w:rsidR="004B469C" w:rsidRPr="009F1E3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9F1E36" w14:paraId="5EDE1B22" w14:textId="77777777" w:rsidTr="00C67ED4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478B7" w14:textId="77777777" w:rsidR="004B469C" w:rsidRPr="009F1E3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9F1E36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9F1E36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9F1E36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9F1E36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9F1E36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9F1E36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9F1E36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9F1E36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9F1E36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9F1E36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9F1E36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9F1E36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9F1E36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9F1E36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9F1E36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9F1E36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9F1E36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9F1E36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9F1E36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9F1E36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9F1E36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9F1E36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9F1E36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9F1E36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9F1E36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7E87E7E8" w14:textId="77777777" w:rsidR="004B469C" w:rsidRPr="009F1E36" w:rsidRDefault="004B469C" w:rsidP="006C383B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9F1E36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9F1E36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9F1E36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9F1E36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9F1E36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9F1E36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9F1E36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9F1E36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9F1E36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ED8B0E8" w14:textId="77777777" w:rsidR="004B469C" w:rsidRPr="009F1E3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7976A" w14:textId="77777777" w:rsidR="004B469C" w:rsidRPr="009F1E3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30487CE6" w14:textId="77777777" w:rsidR="004B469C" w:rsidRPr="009F1E3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  <w:r w:rsidRPr="009F1E36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7EC50A7" w14:textId="77777777" w:rsidR="004B469C" w:rsidRPr="009F1E3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F1359" w14:textId="77777777" w:rsidR="004B469C" w:rsidRPr="009F1E36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5BF620C3" w14:textId="77777777" w:rsidR="004B469C" w:rsidRPr="009F1E36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C53B42E" w14:textId="77777777" w:rsidR="004B469C" w:rsidRPr="009F1E3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40C4D" w14:textId="77777777" w:rsidR="004B469C" w:rsidRPr="009F1E36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1C8934E" w14:textId="77777777" w:rsidR="004B469C" w:rsidRPr="009F1E3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ED0F" w14:textId="77777777" w:rsidR="004B469C" w:rsidRPr="009F1E36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9F1E36" w14:paraId="64E7524B" w14:textId="77777777" w:rsidTr="00C67ED4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3DA85" w14:textId="4C14D18D" w:rsidR="004B469C" w:rsidRPr="009F1E3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9F1E36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9F1E36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9F1E36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9F1E36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9F1E36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9F1E36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9F1E36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9F1E36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9F1E36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9F1E36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9F1E36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Pr="009F1E36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DB0872" w:rsidRPr="009F1E36">
              <w:rPr>
                <w:rFonts w:ascii="Trebuchet MS" w:hAnsi="Trebuchet MS" w:cs="Arial"/>
                <w:b/>
                <w:bCs/>
                <w:spacing w:val="3"/>
                <w:w w:val="101"/>
                <w:sz w:val="16"/>
                <w:szCs w:val="16"/>
              </w:rPr>
              <w:t>UDA</w:t>
            </w:r>
            <w:r w:rsidRPr="009F1E36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9A2DAC3" w14:textId="77777777" w:rsidR="004B469C" w:rsidRPr="009F1E3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AF3864" w14:textId="77777777" w:rsidR="004B469C" w:rsidRPr="009F1E3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8132E17" w14:textId="77777777" w:rsidR="004B469C" w:rsidRPr="009F1E3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C196B" w14:textId="77777777" w:rsidR="004B469C" w:rsidRPr="009F1E36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0C821C0" w14:textId="77777777" w:rsidR="004B469C" w:rsidRPr="009F1E3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36A3D" w14:textId="77777777" w:rsidR="004B469C" w:rsidRPr="009F1E36" w:rsidRDefault="003A7671" w:rsidP="003A76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sz w:val="16"/>
              </w:rPr>
            </w:pPr>
            <w:r w:rsidRPr="009F1E36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BCF7570" w14:textId="77777777" w:rsidR="004B469C" w:rsidRPr="009F1E3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90F6A" w14:textId="77777777" w:rsidR="004B469C" w:rsidRPr="009F1E36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230F671" w14:textId="77777777" w:rsidR="004B469C" w:rsidRPr="009F1E36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0D3A" w14:textId="77777777" w:rsidR="004B469C" w:rsidRPr="009F1E36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194CFA7D" w14:textId="77777777" w:rsidR="004B469C" w:rsidRPr="009F1E36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:rsidRPr="009F1E36" w14:paraId="4FB705C4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39324ED3" w14:textId="77777777" w:rsidR="006F74C5" w:rsidRPr="009F1E36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A06BE15" w14:textId="77777777" w:rsidR="006F74C5" w:rsidRPr="009F1E36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9F1E3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:rsidRPr="009F1E36" w14:paraId="101F57C2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3B651DC0" w14:textId="77777777" w:rsidR="006F74C5" w:rsidRPr="009F1E36" w:rsidRDefault="006F74C5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313317A8" w14:textId="77777777" w:rsidR="00DE6E9F" w:rsidRPr="009F1E36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9F1E36">
              <w:rPr>
                <w:rFonts w:ascii="Trebuchet MS" w:hAnsi="Trebuchet MS" w:cs="Trebuchet MS"/>
                <w:bCs/>
                <w:sz w:val="18"/>
                <w:szCs w:val="18"/>
              </w:rPr>
              <w:t>Para la impartición de esta unidad de aprendizaje se sugiere la participación de un doctor en Matemáticas, Ciencias de la Computación o áreas afines.</w:t>
            </w:r>
          </w:p>
        </w:tc>
      </w:tr>
      <w:tr w:rsidR="00DD5835" w:rsidRPr="009F1E36" w14:paraId="0CCF1196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1D766B25" w14:textId="77777777" w:rsidR="00DD5835" w:rsidRPr="009F1E36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2F930B9" w14:textId="77777777" w:rsidR="00DD5835" w:rsidRPr="009F1E36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9F1E3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 w:rsidRPr="009F1E3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:rsidRPr="009F1E36" w14:paraId="5EB39686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7EE25BF0" w14:textId="77777777" w:rsidR="00DD5835" w:rsidRPr="009F1E36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4CEE0C15" w14:textId="77777777" w:rsidR="00F14ECA" w:rsidRPr="009F1E36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9F1E36"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6352723F" w14:textId="77777777" w:rsidR="00F14ECA" w:rsidRPr="009F1E36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6CF5B4F3" w14:textId="77777777" w:rsidR="00F14ECA" w:rsidRPr="009F1E36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9F1E36">
              <w:rPr>
                <w:rFonts w:ascii="Trebuchet MS" w:hAnsi="Trebuchet MS" w:cs="Trebuchet MS"/>
                <w:bCs/>
                <w:sz w:val="18"/>
                <w:szCs w:val="18"/>
              </w:rPr>
              <w:t>CG</w:t>
            </w:r>
            <w:r w:rsidRPr="009F1E36">
              <w:rPr>
                <w:rFonts w:ascii="Trebuchet MS" w:hAnsi="Trebuchet MS" w:cs="Arial"/>
                <w:sz w:val="18"/>
                <w:szCs w:val="18"/>
              </w:rPr>
              <w:t>1. Planifica su proyecto educativo y de vida de manera autónoma bajo los principios de libertad, respeto, responsabilidad social y justicia para contribuir como agente de cambio al desarrollo de su entorno.</w:t>
            </w:r>
          </w:p>
          <w:p w14:paraId="292BB4DB" w14:textId="77777777" w:rsidR="00F14ECA" w:rsidRPr="009F1E36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9F1E36">
              <w:rPr>
                <w:rFonts w:ascii="Trebuchet MS" w:hAnsi="Trebuchet MS" w:cs="Arial"/>
                <w:sz w:val="18"/>
                <w:szCs w:val="18"/>
              </w:rPr>
              <w:t xml:space="preserve">CG2. Se comunica de manera oral y escrita en español y en </w:t>
            </w:r>
            <w:proofErr w:type="gramStart"/>
            <w:r w:rsidRPr="009F1E36">
              <w:rPr>
                <w:rFonts w:ascii="Trebuchet MS" w:hAnsi="Trebuchet MS" w:cs="Arial"/>
                <w:sz w:val="18"/>
                <w:szCs w:val="18"/>
              </w:rPr>
              <w:t>una  lengua</w:t>
            </w:r>
            <w:proofErr w:type="gramEnd"/>
            <w:r w:rsidRPr="009F1E36">
              <w:rPr>
                <w:rFonts w:ascii="Trebuchet MS" w:hAnsi="Trebuchet MS" w:cs="Arial"/>
                <w:sz w:val="18"/>
                <w:szCs w:val="18"/>
              </w:rPr>
              <w:t xml:space="preserve"> extranjera para ampliar sus redes académicas, sociales y </w:t>
            </w:r>
            <w:r w:rsidRPr="009F1E36">
              <w:rPr>
                <w:rFonts w:ascii="Trebuchet MS" w:hAnsi="Trebuchet MS" w:cs="Arial"/>
                <w:sz w:val="18"/>
                <w:szCs w:val="18"/>
              </w:rPr>
              <w:lastRenderedPageBreak/>
              <w:t>profesionales que le permitan adquirir una perspectiva internacional.</w:t>
            </w:r>
          </w:p>
          <w:p w14:paraId="0CC602AA" w14:textId="77777777" w:rsidR="00F14ECA" w:rsidRPr="009F1E36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9F1E36">
              <w:rPr>
                <w:rFonts w:ascii="Trebuchet MS" w:hAnsi="Trebuchet MS" w:cs="Arial"/>
                <w:sz w:val="18"/>
                <w:szCs w:val="18"/>
              </w:rPr>
              <w:t xml:space="preserve">CG3. Maneja ética y responsablemente las tecnologías de la información para agilizar sus procesos académicos y profesionales de intercomunicación. </w:t>
            </w:r>
          </w:p>
          <w:p w14:paraId="2360E3B7" w14:textId="77777777" w:rsidR="00F14ECA" w:rsidRPr="009F1E36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570CA08C" w14:textId="77777777" w:rsidR="00F14ECA" w:rsidRPr="009F1E36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9F1E36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Contribuye a las competencias específicas siguientes: </w:t>
            </w:r>
          </w:p>
          <w:p w14:paraId="1A77F620" w14:textId="77777777" w:rsidR="00F14ECA" w:rsidRPr="009F1E36" w:rsidRDefault="00F14ECA" w:rsidP="00F13834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0729E63F" w14:textId="3AB4EFB2" w:rsidR="00F14ECA" w:rsidRPr="009F1E36" w:rsidRDefault="007F73E3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CE2. Analiza, construye y desarrolla argumentaciones lógicas con una identificación clara de hipótesis y conclusiones para la resolución de problemas</w:t>
            </w:r>
            <w:r w:rsidR="00F14ECA" w:rsidRPr="009F1E36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6D72B056" w14:textId="77777777" w:rsidR="00F14ECA" w:rsidRPr="009F1E36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9F1E36">
              <w:rPr>
                <w:rFonts w:ascii="Trebuchet MS" w:hAnsi="Trebuchet MS" w:cs="Arial"/>
                <w:sz w:val="18"/>
                <w:szCs w:val="18"/>
              </w:rPr>
              <w:t xml:space="preserve">CE3. </w:t>
            </w:r>
            <w:r w:rsidR="00BC2943" w:rsidRPr="009F1E36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Domina los conceptos elementales de la matemática clásica y su evolución histórica como parte fundamental de su desarrollo profesional.</w:t>
            </w:r>
          </w:p>
          <w:p w14:paraId="7C7FAED9" w14:textId="77777777" w:rsidR="007F73E3" w:rsidRDefault="007F73E3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CE4. Conoce y aplica los conceptos elementales de la matemática moderna en diversas áreas del conocimiento</w:t>
            </w:r>
            <w:r w:rsidRPr="009F1E36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</w:p>
          <w:p w14:paraId="358715EC" w14:textId="4963B3EB" w:rsidR="00F14ECA" w:rsidRPr="009F1E36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9F1E36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CE6. </w:t>
            </w:r>
            <w:r w:rsidR="00BC2943" w:rsidRPr="009F1E36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Desarrolla disciplina de trabajo y capacidad de colaboración dentro de las matemáticas, así como con profesionales de otras áreas</w:t>
            </w:r>
            <w:r w:rsidRPr="009F1E36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. </w:t>
            </w:r>
          </w:p>
          <w:p w14:paraId="1A60C9D1" w14:textId="77777777" w:rsidR="00F14ECA" w:rsidRPr="009F1E36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9F1E36">
              <w:rPr>
                <w:rFonts w:ascii="Trebuchet MS" w:hAnsi="Trebuchet MS" w:cs="Arial"/>
                <w:color w:val="000000"/>
                <w:sz w:val="18"/>
                <w:szCs w:val="18"/>
              </w:rPr>
              <w:t>CE7. Selecciona y conoce la herramienta matemática y/o computacional para resolver problemas en diferentes áreas del conocimiento.</w:t>
            </w:r>
          </w:p>
          <w:p w14:paraId="0E2B0A8E" w14:textId="77777777" w:rsidR="000671FE" w:rsidRPr="009F1E36" w:rsidRDefault="000671FE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9F1E36">
              <w:rPr>
                <w:rFonts w:ascii="Trebuchet MS" w:hAnsi="Trebuchet MS" w:cs="Arial"/>
                <w:sz w:val="18"/>
                <w:szCs w:val="18"/>
              </w:rPr>
              <w:t xml:space="preserve">CE8. </w:t>
            </w:r>
            <w:proofErr w:type="gramStart"/>
            <w:r w:rsidRPr="009F1E36">
              <w:rPr>
                <w:rFonts w:ascii="Trebuchet MS" w:hAnsi="Trebuchet MS" w:cs="Arial"/>
                <w:sz w:val="18"/>
                <w:szCs w:val="18"/>
              </w:rPr>
              <w:t>Explora  temas</w:t>
            </w:r>
            <w:proofErr w:type="gramEnd"/>
            <w:r w:rsidRPr="009F1E36">
              <w:rPr>
                <w:rFonts w:ascii="Trebuchet MS" w:hAnsi="Trebuchet MS" w:cs="Arial"/>
                <w:sz w:val="18"/>
                <w:szCs w:val="18"/>
              </w:rPr>
              <w:t xml:space="preserve"> avanzados de la matemática bajo la orientación de especialistas abriendo la opción de continuar con estudios de posgrado.</w:t>
            </w:r>
          </w:p>
          <w:p w14:paraId="2440A2D5" w14:textId="77777777" w:rsidR="00AB7E79" w:rsidRPr="009F1E36" w:rsidRDefault="00AB7E79" w:rsidP="00BB39FD">
            <w:pPr>
              <w:widowControl w:val="0"/>
              <w:autoSpaceDE w:val="0"/>
              <w:spacing w:before="35" w:after="0" w:line="240" w:lineRule="auto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A7603" w:rsidRPr="009F1E36" w14:paraId="60A6C02C" w14:textId="77777777" w:rsidTr="006C383B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2AA28805" w14:textId="77777777" w:rsidR="009A7603" w:rsidRPr="009F1E36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848EC87" w14:textId="77777777" w:rsidR="009A7603" w:rsidRPr="009F1E36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 EN EL PLAN DE ESTUDIOS:</w:t>
            </w:r>
          </w:p>
        </w:tc>
      </w:tr>
      <w:tr w:rsidR="00F14ECA" w:rsidRPr="009F1E36" w14:paraId="523DDA3A" w14:textId="77777777" w:rsidTr="006C383B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78273C9C" w14:textId="77777777" w:rsidR="00F14ECA" w:rsidRPr="009F1E36" w:rsidRDefault="00F14ECA" w:rsidP="00F14ECA">
            <w:pPr>
              <w:widowControl w:val="0"/>
              <w:snapToGrid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7208857A" w14:textId="2C13B73B" w:rsidR="00262F16" w:rsidRPr="009F1E36" w:rsidRDefault="00262F16" w:rsidP="00262F16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9F1E36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La importancia de esta Unidad de Aprendizaje reside en que permite al estudiante profundizar </w:t>
            </w:r>
            <w:proofErr w:type="gramStart"/>
            <w:r w:rsidRPr="009F1E36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en  temas</w:t>
            </w:r>
            <w:proofErr w:type="gramEnd"/>
            <w:r w:rsidRPr="009F1E36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avanzados de Análisis Funcional para aplicarlos en la resolución de problemas de distintas áreas de las matemáticas. </w:t>
            </w:r>
          </w:p>
          <w:p w14:paraId="4BF5848B" w14:textId="77777777" w:rsidR="00262F16" w:rsidRPr="009F1E36" w:rsidRDefault="00262F16" w:rsidP="00262F16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24EA9FA4" w14:textId="77777777" w:rsidR="00262F16" w:rsidRPr="009F1E36" w:rsidRDefault="00262F16" w:rsidP="00262F16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9F1E36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Esta Unidad de Aprendizaje forma parte del </w:t>
            </w:r>
            <w:r w:rsidRPr="009F1E36">
              <w:rPr>
                <w:rFonts w:ascii="Trebuchet MS" w:hAnsi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á</w:t>
            </w:r>
            <w:r w:rsidRPr="009F1E36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rea disciplinar porque aporta elementos importantes para </w:t>
            </w:r>
            <w:r w:rsidRPr="009F1E36">
              <w:rPr>
                <w:rFonts w:ascii="Trebuchet MS" w:hAnsi="Trebuchet MS" w:cs="Trebuchet MS"/>
                <w:bCs/>
                <w:color w:val="000000"/>
                <w:kern w:val="1"/>
                <w:sz w:val="18"/>
                <w:szCs w:val="18"/>
                <w:u w:color="000000"/>
                <w:lang w:val="es-ES"/>
              </w:rPr>
              <w:t>el ejercicio de la profesión.</w:t>
            </w:r>
          </w:p>
          <w:p w14:paraId="57FB1392" w14:textId="77777777" w:rsidR="00262F16" w:rsidRPr="009F1E36" w:rsidRDefault="00262F16" w:rsidP="00262F16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562A9C55" w14:textId="29EEDC5C" w:rsidR="00262F16" w:rsidRPr="009F1E36" w:rsidRDefault="00262F16" w:rsidP="00262F16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</w:pPr>
            <w:r w:rsidRPr="009F1E36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Al ser Unidades de Aprendizaje optativas, con ayuda del tutor, el alumno puede elegir el momento apropiado para cursarlas. Se relaciona con las materias del grupo de Análisis</w:t>
            </w:r>
          </w:p>
          <w:p w14:paraId="3BBC4FFB" w14:textId="77777777" w:rsidR="00262F16" w:rsidRPr="009F1E36" w:rsidRDefault="00262F16" w:rsidP="00262F16">
            <w:pPr>
              <w:tabs>
                <w:tab w:val="left" w:pos="839"/>
                <w:tab w:val="left" w:pos="904"/>
                <w:tab w:val="left" w:pos="969"/>
                <w:tab w:val="left" w:pos="1990"/>
                <w:tab w:val="left" w:pos="4630"/>
                <w:tab w:val="center" w:pos="4744"/>
                <w:tab w:val="right" w:pos="9163"/>
              </w:tabs>
              <w:spacing w:line="360" w:lineRule="auto"/>
              <w:ind w:left="65"/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</w:p>
          <w:p w14:paraId="6C3BEE9C" w14:textId="77777777" w:rsidR="00F14ECA" w:rsidRPr="009F1E36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</w:p>
        </w:tc>
      </w:tr>
      <w:tr w:rsidR="00F14ECA" w:rsidRPr="009F1E36" w14:paraId="59507769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29E9C35B" w14:textId="77777777" w:rsidR="00F14ECA" w:rsidRPr="009F1E36" w:rsidRDefault="00F14ECA" w:rsidP="00F14ECA">
            <w:pPr>
              <w:widowControl w:val="0"/>
              <w:snapToGrid w:val="0"/>
              <w:spacing w:before="35" w:after="0" w:line="100" w:lineRule="atLeast"/>
              <w:ind w:left="-15" w:right="-20"/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</w:pPr>
          </w:p>
          <w:p w14:paraId="07F83D33" w14:textId="77777777" w:rsidR="00F14ECA" w:rsidRPr="009F1E36" w:rsidRDefault="00F14ECA" w:rsidP="00F14ECA">
            <w:pPr>
              <w:widowControl w:val="0"/>
              <w:spacing w:before="35" w:after="0" w:line="100" w:lineRule="atLeast"/>
              <w:ind w:left="-15" w:right="-20"/>
              <w:rPr>
                <w:rFonts w:ascii="Trebuchet MS" w:hAnsi="Trebuchet MS"/>
              </w:rPr>
            </w:pPr>
            <w:r w:rsidRPr="009F1E36"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  <w:t>COMPETENCIA DE LA UNIDAD DE APRENDIZAJE:</w:t>
            </w:r>
          </w:p>
        </w:tc>
      </w:tr>
      <w:tr w:rsidR="00F14ECA" w:rsidRPr="009F1E36" w14:paraId="33336EBE" w14:textId="77777777" w:rsidTr="00F14ECA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835" w:type="dxa"/>
            <w:gridSpan w:val="2"/>
          </w:tcPr>
          <w:p w14:paraId="7F01E596" w14:textId="77777777" w:rsidR="00924B7C" w:rsidRPr="009F1E36" w:rsidRDefault="00924B7C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3F9A191A" w14:textId="77777777" w:rsidR="00262F16" w:rsidRPr="009F1E36" w:rsidRDefault="00262F16" w:rsidP="00262F16">
            <w:pPr>
              <w:tabs>
                <w:tab w:val="left" w:pos="839"/>
                <w:tab w:val="left" w:pos="904"/>
                <w:tab w:val="left" w:pos="969"/>
                <w:tab w:val="left" w:pos="1990"/>
                <w:tab w:val="left" w:pos="4630"/>
                <w:tab w:val="center" w:pos="4744"/>
                <w:tab w:val="right" w:pos="9163"/>
              </w:tabs>
              <w:spacing w:line="360" w:lineRule="auto"/>
              <w:ind w:left="65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9F1E36">
              <w:rPr>
                <w:rFonts w:ascii="Trebuchet MS" w:hAnsi="Trebuchet MS" w:cs="Arial"/>
                <w:color w:val="000000"/>
                <w:sz w:val="18"/>
                <w:szCs w:val="18"/>
              </w:rPr>
              <w:t>Explora temas avanzados de Análisis bajo la orientación de especialistas, para profundizar sus conocimientos en el área.</w:t>
            </w:r>
          </w:p>
          <w:p w14:paraId="06D1A1A8" w14:textId="4FEFDA64" w:rsidR="00F14ECA" w:rsidRPr="009F1E36" w:rsidRDefault="00F14ECA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</w:tr>
    </w:tbl>
    <w:p w14:paraId="572C3827" w14:textId="77777777" w:rsidR="0022722B" w:rsidRPr="009F1E36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E73224" w:rsidRPr="009F1E36" w14:paraId="2DA472B3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567314CC" w14:textId="77777777" w:rsidR="00582341" w:rsidRPr="009F1E36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7F1ADC7" w14:textId="77777777" w:rsidR="00582341" w:rsidRPr="009F1E36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9F1E3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:rsidRPr="009F1E36" w14:paraId="3C4595DC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18D11AD7" w14:textId="77777777" w:rsidR="00F14ECA" w:rsidRPr="009F1E36" w:rsidRDefault="00F14ECA" w:rsidP="00924B7C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28FF6D78" w14:textId="77777777" w:rsidR="00615974" w:rsidRPr="009F1E36" w:rsidRDefault="00615974" w:rsidP="00615974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F1E36">
              <w:rPr>
                <w:rFonts w:ascii="Trebuchet MS" w:hAnsi="Trebuchet MS" w:cs="Arial"/>
                <w:bCs/>
                <w:sz w:val="18"/>
              </w:rPr>
              <w:t xml:space="preserve">Espacios </w:t>
            </w:r>
            <m:oMath>
              <m:sSup>
                <m:sSupPr>
                  <m:ctrlPr>
                    <w:rPr>
                      <w:rFonts w:ascii="Cambria Math" w:hAnsi="Cambria Math" w:cs="Arial"/>
                      <w:bCs/>
                      <w:i/>
                      <w:sz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</w:rPr>
                    <m:t>L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</w:rPr>
                    <m:t>p</m:t>
                  </m:r>
                </m:sup>
              </m:sSup>
              <m:d>
                <m:dPr>
                  <m:ctrlPr>
                    <w:rPr>
                      <w:rFonts w:ascii="Cambria Math" w:hAnsi="Cambria Math" w:cs="Arial"/>
                      <w:bCs/>
                      <w:i/>
                      <w:sz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</w:rPr>
                    <m:t>Ω</m:t>
                  </m:r>
                </m:e>
              </m:d>
              <m:r>
                <w:rPr>
                  <w:rFonts w:ascii="Cambria Math" w:hAnsi="Cambria Math" w:cs="Arial"/>
                  <w:sz w:val="18"/>
                </w:rPr>
                <m:t xml:space="preserve">, </m:t>
              </m:r>
            </m:oMath>
            <w:r w:rsidR="001407FF" w:rsidRPr="009F1E36">
              <w:rPr>
                <w:rFonts w:ascii="Trebuchet MS" w:hAnsi="Trebuchet MS" w:cs="Arial"/>
                <w:bCs/>
                <w:sz w:val="18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18"/>
                </w:rPr>
                <m:t>1≤p≤∞.</m:t>
              </m:r>
            </m:oMath>
          </w:p>
          <w:p w14:paraId="6A175362" w14:textId="77777777" w:rsidR="00615974" w:rsidRPr="009F1E36" w:rsidRDefault="001407FF" w:rsidP="00615974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F1E36">
              <w:rPr>
                <w:rFonts w:ascii="Trebuchet MS" w:hAnsi="Trebuchet MS" w:cs="Arial"/>
                <w:bCs/>
                <w:sz w:val="18"/>
              </w:rPr>
              <w:t xml:space="preserve">Desigualdad de </w:t>
            </w:r>
            <w:proofErr w:type="spellStart"/>
            <w:r w:rsidRPr="009F1E36">
              <w:rPr>
                <w:rFonts w:ascii="Trebuchet MS" w:hAnsi="Trebuchet MS" w:cs="Arial"/>
                <w:bCs/>
                <w:sz w:val="18"/>
              </w:rPr>
              <w:t>H</w:t>
            </w:r>
            <w:r w:rsidR="00615974" w:rsidRPr="009F1E36">
              <w:rPr>
                <w:rFonts w:ascii="Trebuchet MS" w:hAnsi="Trebuchet MS" w:cs="Arial"/>
                <w:bCs/>
                <w:sz w:val="18"/>
              </w:rPr>
              <w:t>older</w:t>
            </w:r>
            <w:proofErr w:type="spellEnd"/>
            <w:r w:rsidR="00615974" w:rsidRPr="009F1E36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1BE6B8AF" w14:textId="77777777" w:rsidR="00615974" w:rsidRPr="009F1E36" w:rsidRDefault="00615974" w:rsidP="00615974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proofErr w:type="spellStart"/>
            <w:r w:rsidRPr="009F1E36">
              <w:rPr>
                <w:rFonts w:ascii="Trebuchet MS" w:hAnsi="Trebuchet MS" w:cs="Arial"/>
                <w:bCs/>
                <w:sz w:val="18"/>
              </w:rPr>
              <w:t>Seminorma</w:t>
            </w:r>
            <w:proofErr w:type="spellEnd"/>
            <w:r w:rsidRPr="009F1E36">
              <w:rPr>
                <w:rFonts w:ascii="Trebuchet MS" w:hAnsi="Trebuchet MS" w:cs="Arial"/>
                <w:bCs/>
                <w:sz w:val="18"/>
              </w:rPr>
              <w:t xml:space="preserve">. Espacio normado inducido por una </w:t>
            </w:r>
            <w:proofErr w:type="spellStart"/>
            <w:r w:rsidRPr="009F1E36">
              <w:rPr>
                <w:rFonts w:ascii="Trebuchet MS" w:hAnsi="Trebuchet MS" w:cs="Arial"/>
                <w:bCs/>
                <w:sz w:val="18"/>
              </w:rPr>
              <w:t>seminorma</w:t>
            </w:r>
            <w:proofErr w:type="spellEnd"/>
            <w:r w:rsidRPr="009F1E36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7D47E27E" w14:textId="77777777" w:rsidR="00615974" w:rsidRPr="009F1E36" w:rsidRDefault="001407FF" w:rsidP="00615974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proofErr w:type="spellStart"/>
            <w:r w:rsidRPr="009F1E36">
              <w:rPr>
                <w:rFonts w:ascii="Trebuchet MS" w:hAnsi="Trebuchet MS" w:cs="Arial"/>
                <w:bCs/>
                <w:sz w:val="18"/>
              </w:rPr>
              <w:t>Completez</w:t>
            </w:r>
            <w:proofErr w:type="spellEnd"/>
            <w:r w:rsidRPr="009F1E36">
              <w:rPr>
                <w:rFonts w:ascii="Trebuchet MS" w:hAnsi="Trebuchet MS" w:cs="Arial"/>
                <w:bCs/>
                <w:sz w:val="18"/>
              </w:rPr>
              <w:t xml:space="preserve">. Relación de la convergencia en  </w:t>
            </w:r>
            <m:oMath>
              <m:sSup>
                <m:sSupPr>
                  <m:ctrlPr>
                    <w:rPr>
                      <w:rFonts w:ascii="Cambria Math" w:hAnsi="Cambria Math" w:cs="Arial"/>
                      <w:bCs/>
                      <w:i/>
                      <w:sz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</w:rPr>
                    <m:t>L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</w:rPr>
                    <m:t>p</m:t>
                  </m:r>
                </m:sup>
              </m:sSup>
              <m:r>
                <w:rPr>
                  <w:rFonts w:ascii="Cambria Math" w:hAnsi="Cambria Math" w:cs="Arial"/>
                  <w:sz w:val="18"/>
                </w:rPr>
                <m:t xml:space="preserve"> </m:t>
              </m:r>
            </m:oMath>
            <w:r w:rsidR="00615974" w:rsidRPr="009F1E36">
              <w:rPr>
                <w:rFonts w:ascii="Trebuchet MS" w:hAnsi="Trebuchet MS" w:cs="Arial"/>
                <w:bCs/>
                <w:sz w:val="18"/>
              </w:rPr>
              <w:t xml:space="preserve"> con la convergencia puntual.</w:t>
            </w:r>
          </w:p>
          <w:p w14:paraId="49C90292" w14:textId="77777777" w:rsidR="00615974" w:rsidRPr="009F1E36" w:rsidRDefault="00615974" w:rsidP="00615974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F1E36">
              <w:rPr>
                <w:rFonts w:ascii="Trebuchet MS" w:hAnsi="Trebuchet MS" w:cs="Arial"/>
                <w:bCs/>
                <w:sz w:val="18"/>
              </w:rPr>
              <w:t xml:space="preserve">Densidad de </w:t>
            </w:r>
            <m:oMath>
              <m:sSub>
                <m:sSubPr>
                  <m:ctrlPr>
                    <w:rPr>
                      <w:rFonts w:ascii="Cambria Math" w:hAnsi="Cambria Math" w:cs="Arial"/>
                      <w:bCs/>
                      <w:i/>
                      <w:sz w:val="1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18"/>
                    </w:rPr>
                    <m:t>C</m:t>
                  </m:r>
                </m:e>
                <m:sub>
                  <m:r>
                    <w:rPr>
                      <w:rFonts w:ascii="Cambria Math" w:hAnsi="Cambria Math" w:cs="Arial"/>
                      <w:sz w:val="18"/>
                    </w:rPr>
                    <m:t>c</m:t>
                  </m:r>
                </m:sub>
              </m:sSub>
            </m:oMath>
            <w:r w:rsidR="001407FF" w:rsidRPr="009F1E36">
              <w:rPr>
                <w:rFonts w:ascii="Trebuchet MS" w:hAnsi="Trebuchet MS" w:cs="Arial"/>
                <w:bCs/>
                <w:sz w:val="18"/>
              </w:rPr>
              <w:t>(</w:t>
            </w:r>
            <m:oMath>
              <m:sSup>
                <m:sSupPr>
                  <m:ctrlPr>
                    <w:rPr>
                      <w:rFonts w:ascii="Cambria Math" w:hAnsi="Cambria Math" w:cs="Arial"/>
                      <w:bCs/>
                      <w:i/>
                      <w:sz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</w:rPr>
                    <m:t>R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</w:rPr>
                    <m:t>n</m:t>
                  </m:r>
                </m:sup>
              </m:sSup>
            </m:oMath>
            <w:r w:rsidR="001407FF" w:rsidRPr="009F1E36">
              <w:rPr>
                <w:rFonts w:ascii="Trebuchet MS" w:hAnsi="Trebuchet MS" w:cs="Arial"/>
                <w:bCs/>
                <w:sz w:val="18"/>
              </w:rPr>
              <w:t>)</w:t>
            </w:r>
            <w:r w:rsidRPr="009F1E36">
              <w:rPr>
                <w:rFonts w:ascii="Trebuchet MS" w:hAnsi="Trebuchet MS" w:cs="Arial"/>
                <w:bCs/>
                <w:sz w:val="18"/>
              </w:rPr>
              <w:t xml:space="preserve"> en</w:t>
            </w:r>
            <w:r w:rsidR="001407FF" w:rsidRPr="009F1E36">
              <w:rPr>
                <w:rFonts w:ascii="Trebuchet MS" w:hAnsi="Trebuchet MS" w:cs="Arial"/>
                <w:bCs/>
                <w:sz w:val="18"/>
              </w:rPr>
              <w:t xml:space="preserve"> de </w:t>
            </w:r>
            <m:oMath>
              <m:sSup>
                <m:sSupPr>
                  <m:ctrlPr>
                    <w:rPr>
                      <w:rFonts w:ascii="Cambria Math" w:hAnsi="Cambria Math" w:cs="Arial"/>
                      <w:bCs/>
                      <w:i/>
                      <w:sz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</w:rPr>
                    <m:t>L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</w:rPr>
                    <m:t>p</m:t>
                  </m:r>
                </m:sup>
              </m:sSup>
            </m:oMath>
            <w:r w:rsidR="001407FF" w:rsidRPr="009F1E36">
              <w:rPr>
                <w:rFonts w:ascii="Trebuchet MS" w:hAnsi="Trebuchet MS" w:cs="Arial"/>
                <w:bCs/>
                <w:sz w:val="18"/>
              </w:rPr>
              <w:t>(</w:t>
            </w:r>
            <m:oMath>
              <m:sSup>
                <m:sSupPr>
                  <m:ctrlPr>
                    <w:rPr>
                      <w:rFonts w:ascii="Cambria Math" w:hAnsi="Cambria Math" w:cs="Arial"/>
                      <w:bCs/>
                      <w:i/>
                      <w:sz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</w:rPr>
                    <m:t>R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</w:rPr>
                    <m:t>n</m:t>
                  </m:r>
                </m:sup>
              </m:sSup>
            </m:oMath>
            <w:r w:rsidR="001407FF" w:rsidRPr="009F1E36">
              <w:rPr>
                <w:rFonts w:ascii="Trebuchet MS" w:hAnsi="Trebuchet MS" w:cs="Arial"/>
                <w:bCs/>
                <w:sz w:val="18"/>
              </w:rPr>
              <w:t xml:space="preserve">) </w:t>
            </w:r>
            <w:r w:rsidRPr="009F1E36">
              <w:rPr>
                <w:rFonts w:ascii="Trebuchet MS" w:hAnsi="Trebuchet MS" w:cs="Arial"/>
                <w:bCs/>
                <w:sz w:val="18"/>
              </w:rPr>
              <w:t xml:space="preserve"> y separabilidad de</w:t>
            </w:r>
            <w:r w:rsidR="001407FF" w:rsidRPr="009F1E36">
              <w:rPr>
                <w:rFonts w:ascii="Trebuchet MS" w:hAnsi="Trebuchet MS" w:cs="Arial"/>
                <w:bCs/>
                <w:sz w:val="1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Arial"/>
                      <w:bCs/>
                      <w:i/>
                      <w:sz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</w:rPr>
                    <m:t>L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</w:rPr>
                    <m:t>p</m:t>
                  </m:r>
                </m:sup>
              </m:sSup>
            </m:oMath>
            <w:r w:rsidR="001407FF" w:rsidRPr="009F1E36">
              <w:rPr>
                <w:rFonts w:ascii="Trebuchet MS" w:hAnsi="Trebuchet MS" w:cs="Arial"/>
                <w:bCs/>
                <w:sz w:val="18"/>
              </w:rPr>
              <w:t>(</w:t>
            </w:r>
            <m:oMath>
              <m:sSup>
                <m:sSupPr>
                  <m:ctrlPr>
                    <w:rPr>
                      <w:rFonts w:ascii="Cambria Math" w:hAnsi="Cambria Math" w:cs="Arial"/>
                      <w:bCs/>
                      <w:i/>
                      <w:sz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</w:rPr>
                    <m:t>R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</w:rPr>
                    <m:t>n</m:t>
                  </m:r>
                </m:sup>
              </m:sSup>
            </m:oMath>
            <w:r w:rsidR="001407FF" w:rsidRPr="009F1E36">
              <w:rPr>
                <w:rFonts w:ascii="Trebuchet MS" w:hAnsi="Trebuchet MS" w:cs="Arial"/>
                <w:bCs/>
                <w:sz w:val="18"/>
              </w:rPr>
              <w:t xml:space="preserve">), </w:t>
            </w:r>
            <m:oMath>
              <m:r>
                <w:rPr>
                  <w:rFonts w:ascii="Cambria Math" w:hAnsi="Cambria Math" w:cs="Arial"/>
                  <w:sz w:val="18"/>
                </w:rPr>
                <m:t>1≤p&lt;∞.</m:t>
              </m:r>
            </m:oMath>
            <w:r w:rsidR="001407FF" w:rsidRPr="009F1E36">
              <w:rPr>
                <w:rFonts w:ascii="Trebuchet MS" w:hAnsi="Trebuchet MS" w:cs="Arial"/>
                <w:bCs/>
                <w:sz w:val="18"/>
              </w:rPr>
              <w:t xml:space="preserve">   </w:t>
            </w:r>
          </w:p>
          <w:p w14:paraId="3F746C30" w14:textId="77777777" w:rsidR="00615974" w:rsidRPr="009F1E36" w:rsidRDefault="00615974" w:rsidP="00615974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F1E36">
              <w:rPr>
                <w:rFonts w:ascii="Trebuchet MS" w:hAnsi="Trebuchet MS" w:cs="Arial"/>
                <w:bCs/>
                <w:sz w:val="18"/>
              </w:rPr>
              <w:t>Ejemplos de operadores integrales.</w:t>
            </w:r>
          </w:p>
          <w:p w14:paraId="70673C69" w14:textId="77777777" w:rsidR="001407FF" w:rsidRPr="009F1E36" w:rsidRDefault="001407FF" w:rsidP="001407FF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F1E36">
              <w:rPr>
                <w:rFonts w:ascii="Trebuchet MS" w:hAnsi="Trebuchet MS" w:cs="Arial"/>
                <w:bCs/>
                <w:sz w:val="18"/>
              </w:rPr>
              <w:t>Dualidad.</w:t>
            </w:r>
          </w:p>
          <w:p w14:paraId="43857338" w14:textId="77777777" w:rsidR="00615974" w:rsidRPr="009F1E36" w:rsidRDefault="00615974" w:rsidP="00615974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F1E36">
              <w:rPr>
                <w:rFonts w:ascii="Trebuchet MS" w:hAnsi="Trebuchet MS" w:cs="Arial"/>
                <w:bCs/>
                <w:sz w:val="18"/>
              </w:rPr>
              <w:t>Espacio dual.</w:t>
            </w:r>
          </w:p>
          <w:p w14:paraId="71A1F48C" w14:textId="77777777" w:rsidR="00701393" w:rsidRPr="009F1E36" w:rsidRDefault="00615974" w:rsidP="00701393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F1E36">
              <w:rPr>
                <w:rFonts w:ascii="Trebuchet MS" w:hAnsi="Trebuchet MS" w:cs="Arial"/>
                <w:bCs/>
                <w:sz w:val="18"/>
              </w:rPr>
              <w:t>Representaci</w:t>
            </w:r>
            <w:r w:rsidR="00701393" w:rsidRPr="009F1E36">
              <w:rPr>
                <w:rFonts w:ascii="Trebuchet MS" w:hAnsi="Trebuchet MS" w:cs="Arial"/>
                <w:bCs/>
                <w:sz w:val="18"/>
              </w:rPr>
              <w:t>ó</w:t>
            </w:r>
            <w:r w:rsidRPr="009F1E36">
              <w:rPr>
                <w:rFonts w:ascii="Trebuchet MS" w:hAnsi="Trebuchet MS" w:cs="Arial"/>
                <w:bCs/>
                <w:sz w:val="18"/>
              </w:rPr>
              <w:t>n de espacios duales: espacio de Hilbert,</w:t>
            </w:r>
            <w:r w:rsidR="00701393" w:rsidRPr="009F1E36">
              <w:rPr>
                <w:rFonts w:ascii="Trebuchet MS" w:hAnsi="Trebuchet MS" w:cs="Arial"/>
                <w:bCs/>
                <w:sz w:val="18"/>
              </w:rPr>
              <w:t xml:space="preserve"> espacio  </w:t>
            </w:r>
            <m:oMath>
              <m:r>
                <w:rPr>
                  <w:rFonts w:ascii="Cambria Math" w:hAnsi="Cambria Math" w:cs="Arial"/>
                  <w:sz w:val="18"/>
                </w:rPr>
                <m:t>l</m:t>
              </m:r>
            </m:oMath>
            <w:r w:rsidR="00701393" w:rsidRPr="009F1E36">
              <w:rPr>
                <w:rFonts w:ascii="Trebuchet MS" w:hAnsi="Trebuchet MS" w:cs="Arial"/>
                <w:bCs/>
                <w:sz w:val="18"/>
              </w:rPr>
              <w:t>(</w:t>
            </w:r>
            <m:oMath>
              <m:r>
                <w:rPr>
                  <w:rFonts w:ascii="Cambria Math" w:hAnsi="Cambria Math" w:cs="Arial"/>
                  <w:sz w:val="18"/>
                </w:rPr>
                <m:t>p</m:t>
              </m:r>
            </m:oMath>
            <w:r w:rsidR="00701393" w:rsidRPr="009F1E36">
              <w:rPr>
                <w:rFonts w:ascii="Trebuchet MS" w:hAnsi="Trebuchet MS" w:cs="Arial"/>
                <w:bCs/>
                <w:sz w:val="18"/>
              </w:rPr>
              <w:t xml:space="preserve">), </w:t>
            </w:r>
            <m:oMath>
              <m:r>
                <w:rPr>
                  <w:rFonts w:ascii="Cambria Math" w:hAnsi="Cambria Math" w:cs="Arial"/>
                  <w:sz w:val="18"/>
                </w:rPr>
                <m:t>1≤p&lt;∞,</m:t>
              </m:r>
            </m:oMath>
            <w:r w:rsidR="00701393" w:rsidRPr="009F1E36">
              <w:rPr>
                <w:rFonts w:ascii="Trebuchet MS" w:hAnsi="Trebuchet MS" w:cs="Arial"/>
                <w:bCs/>
                <w:sz w:val="18"/>
              </w:rPr>
              <w:t xml:space="preserve"> espacio </w:t>
            </w:r>
            <m:oMath>
              <m:sSub>
                <m:sSubPr>
                  <m:ctrlPr>
                    <w:rPr>
                      <w:rFonts w:ascii="Cambria Math" w:hAnsi="Cambria Math" w:cs="Arial"/>
                      <w:bCs/>
                      <w:i/>
                      <w:sz w:val="1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18"/>
                    </w:rPr>
                    <m:t>c</m:t>
                  </m:r>
                </m:e>
                <m:sub>
                  <m:r>
                    <w:rPr>
                      <w:rFonts w:ascii="Cambria Math" w:hAnsi="Cambria Math" w:cs="Arial"/>
                      <w:sz w:val="18"/>
                    </w:rPr>
                    <m:t>0</m:t>
                  </m:r>
                </m:sub>
              </m:sSub>
              <m:r>
                <w:rPr>
                  <w:rFonts w:ascii="Cambria Math" w:hAnsi="Cambria Math" w:cs="Arial"/>
                  <w:sz w:val="18"/>
                </w:rPr>
                <m:t>.</m:t>
              </m:r>
            </m:oMath>
            <w:r w:rsidR="00701393" w:rsidRPr="009F1E36">
              <w:rPr>
                <w:rFonts w:ascii="Trebuchet MS" w:hAnsi="Trebuchet MS" w:cs="Arial"/>
                <w:bCs/>
                <w:sz w:val="18"/>
              </w:rPr>
              <w:t xml:space="preserve">      </w:t>
            </w:r>
          </w:p>
          <w:p w14:paraId="6D2F8A74" w14:textId="77777777" w:rsidR="00615974" w:rsidRPr="009F1E36" w:rsidRDefault="00615974" w:rsidP="00615974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F1E36">
              <w:rPr>
                <w:rFonts w:ascii="Trebuchet MS" w:hAnsi="Trebuchet MS" w:cs="Arial"/>
                <w:bCs/>
                <w:sz w:val="18"/>
              </w:rPr>
              <w:lastRenderedPageBreak/>
              <w:t>Apareamiento dual. Operador transpuesto T</w:t>
            </w:r>
            <w:r w:rsidR="00701393" w:rsidRPr="009F1E36">
              <w:rPr>
                <w:rFonts w:ascii="Trebuchet MS" w:hAnsi="Trebuchet MS" w:cs="Arial"/>
                <w:bCs/>
                <w:sz w:val="18"/>
              </w:rPr>
              <w:t xml:space="preserve">’. </w:t>
            </w:r>
            <w:r w:rsidRPr="009F1E36">
              <w:rPr>
                <w:rFonts w:ascii="Trebuchet MS" w:hAnsi="Trebuchet MS" w:cs="Arial"/>
                <w:bCs/>
                <w:sz w:val="18"/>
              </w:rPr>
              <w:t xml:space="preserve"> </w:t>
            </w:r>
            <w:r w:rsidR="00701393" w:rsidRPr="009F1E36">
              <w:rPr>
                <w:rFonts w:ascii="Trebuchet MS" w:hAnsi="Trebuchet MS" w:cs="Arial"/>
                <w:bCs/>
                <w:sz w:val="18"/>
              </w:rPr>
              <w:t>Identificación canó</w:t>
            </w:r>
            <w:r w:rsidRPr="009F1E36">
              <w:rPr>
                <w:rFonts w:ascii="Trebuchet MS" w:hAnsi="Trebuchet MS" w:cs="Arial"/>
                <w:bCs/>
                <w:sz w:val="18"/>
              </w:rPr>
              <w:t>nica.</w:t>
            </w:r>
          </w:p>
          <w:p w14:paraId="53DF7E0C" w14:textId="77777777" w:rsidR="00615974" w:rsidRPr="009F1E36" w:rsidRDefault="00701393" w:rsidP="00615974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F1E36">
              <w:rPr>
                <w:rFonts w:ascii="Trebuchet MS" w:hAnsi="Trebuchet MS" w:cs="Arial"/>
                <w:bCs/>
                <w:sz w:val="18"/>
              </w:rPr>
              <w:t>Espacios anuladores. Relació</w:t>
            </w:r>
            <w:r w:rsidR="00615974" w:rsidRPr="009F1E36">
              <w:rPr>
                <w:rFonts w:ascii="Trebuchet MS" w:hAnsi="Trebuchet MS" w:cs="Arial"/>
                <w:bCs/>
                <w:sz w:val="18"/>
              </w:rPr>
              <w:t>n de R(T) con N(T</w:t>
            </w:r>
            <w:r w:rsidRPr="009F1E36">
              <w:rPr>
                <w:rFonts w:ascii="Trebuchet MS" w:hAnsi="Trebuchet MS" w:cs="Arial"/>
                <w:bCs/>
                <w:sz w:val="18"/>
              </w:rPr>
              <w:t>’) y de N(T) con R(T’</w:t>
            </w:r>
            <w:r w:rsidR="00615974" w:rsidRPr="009F1E36">
              <w:rPr>
                <w:rFonts w:ascii="Trebuchet MS" w:hAnsi="Trebuchet MS" w:cs="Arial"/>
                <w:bCs/>
                <w:sz w:val="18"/>
              </w:rPr>
              <w:t>).</w:t>
            </w:r>
          </w:p>
          <w:p w14:paraId="3FF38094" w14:textId="77777777" w:rsidR="00615974" w:rsidRPr="009F1E36" w:rsidRDefault="00615974" w:rsidP="00615974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F1E36">
              <w:rPr>
                <w:rFonts w:ascii="Trebuchet MS" w:hAnsi="Trebuchet MS" w:cs="Arial"/>
                <w:bCs/>
                <w:sz w:val="18"/>
              </w:rPr>
              <w:t xml:space="preserve">Espacios duales de </w:t>
            </w:r>
            <w:proofErr w:type="spellStart"/>
            <w:r w:rsidRPr="009F1E36">
              <w:rPr>
                <w:rFonts w:ascii="Trebuchet MS" w:hAnsi="Trebuchet MS" w:cs="Arial"/>
                <w:bCs/>
                <w:sz w:val="18"/>
              </w:rPr>
              <w:t>subespacios</w:t>
            </w:r>
            <w:proofErr w:type="spellEnd"/>
            <w:r w:rsidRPr="009F1E36">
              <w:rPr>
                <w:rFonts w:ascii="Trebuchet MS" w:hAnsi="Trebuchet MS" w:cs="Arial"/>
                <w:bCs/>
                <w:sz w:val="18"/>
              </w:rPr>
              <w:t xml:space="preserve"> y espacios cocientes.</w:t>
            </w:r>
          </w:p>
          <w:p w14:paraId="7B988F05" w14:textId="77777777" w:rsidR="00615974" w:rsidRPr="009F1E36" w:rsidRDefault="00701393" w:rsidP="00615974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F1E36">
              <w:rPr>
                <w:rFonts w:ascii="Trebuchet MS" w:hAnsi="Trebuchet MS" w:cs="Arial"/>
                <w:bCs/>
                <w:sz w:val="18"/>
              </w:rPr>
              <w:t>T es un isomorfismo si, y sólo si, T’</w:t>
            </w:r>
            <w:r w:rsidR="00615974" w:rsidRPr="009F1E36">
              <w:rPr>
                <w:rFonts w:ascii="Trebuchet MS" w:hAnsi="Trebuchet MS" w:cs="Arial"/>
                <w:bCs/>
                <w:sz w:val="18"/>
              </w:rPr>
              <w:t xml:space="preserve"> lo es.</w:t>
            </w:r>
          </w:p>
          <w:p w14:paraId="26B3AA2E" w14:textId="77777777" w:rsidR="00924B7C" w:rsidRPr="009F1E36" w:rsidRDefault="00615974" w:rsidP="00615974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F1E36">
              <w:rPr>
                <w:rFonts w:ascii="Trebuchet MS" w:hAnsi="Trebuchet MS" w:cs="Arial"/>
                <w:bCs/>
                <w:sz w:val="18"/>
              </w:rPr>
              <w:t>Teorema del rango cerra</w:t>
            </w:r>
            <w:r w:rsidR="00701393" w:rsidRPr="009F1E36">
              <w:rPr>
                <w:rFonts w:ascii="Trebuchet MS" w:hAnsi="Trebuchet MS" w:cs="Arial"/>
                <w:bCs/>
                <w:sz w:val="18"/>
              </w:rPr>
              <w:t>do: R(T) cerrado equivale a R(T’</w:t>
            </w:r>
            <w:r w:rsidRPr="009F1E36">
              <w:rPr>
                <w:rFonts w:ascii="Trebuchet MS" w:hAnsi="Trebuchet MS" w:cs="Arial"/>
                <w:bCs/>
                <w:sz w:val="18"/>
              </w:rPr>
              <w:t>) cerrado.</w:t>
            </w:r>
          </w:p>
          <w:p w14:paraId="559467D3" w14:textId="77777777" w:rsidR="00701393" w:rsidRPr="009F1E36" w:rsidRDefault="00701393" w:rsidP="00701393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F1E36">
              <w:rPr>
                <w:rFonts w:ascii="Trebuchet MS" w:hAnsi="Trebuchet MS" w:cs="Arial"/>
                <w:bCs/>
                <w:sz w:val="18"/>
              </w:rPr>
              <w:t>Espectro de un operador lineal acotado.</w:t>
            </w:r>
          </w:p>
          <w:p w14:paraId="395FDD93" w14:textId="77777777" w:rsidR="00701393" w:rsidRPr="009F1E36" w:rsidRDefault="00701393" w:rsidP="00701393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F1E36">
              <w:rPr>
                <w:rFonts w:ascii="Trebuchet MS" w:hAnsi="Trebuchet MS" w:cs="Arial"/>
                <w:bCs/>
                <w:sz w:val="18"/>
              </w:rPr>
              <w:t xml:space="preserve">Álgebra de </w:t>
            </w:r>
            <w:proofErr w:type="spellStart"/>
            <w:r w:rsidRPr="009F1E36">
              <w:rPr>
                <w:rFonts w:ascii="Trebuchet MS" w:hAnsi="Trebuchet MS" w:cs="Arial"/>
                <w:bCs/>
                <w:sz w:val="18"/>
              </w:rPr>
              <w:t>Banach</w:t>
            </w:r>
            <w:proofErr w:type="spellEnd"/>
            <w:r w:rsidRPr="009F1E36">
              <w:rPr>
                <w:rFonts w:ascii="Trebuchet MS" w:hAnsi="Trebuchet MS" w:cs="Arial"/>
                <w:bCs/>
                <w:sz w:val="18"/>
              </w:rPr>
              <w:t xml:space="preserve"> formada por los operadores lineales acotados.</w:t>
            </w:r>
          </w:p>
          <w:p w14:paraId="2DC414AA" w14:textId="77777777" w:rsidR="00701393" w:rsidRPr="009F1E36" w:rsidRDefault="00701393" w:rsidP="00701393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F1E36">
              <w:rPr>
                <w:rFonts w:ascii="Trebuchet MS" w:hAnsi="Trebuchet MS" w:cs="Arial"/>
                <w:bCs/>
                <w:sz w:val="18"/>
              </w:rPr>
              <w:t>Grupo de operadores invertibles.</w:t>
            </w:r>
          </w:p>
          <w:p w14:paraId="56598371" w14:textId="77777777" w:rsidR="00701393" w:rsidRPr="009F1E36" w:rsidRDefault="00701393" w:rsidP="00701393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F1E36">
              <w:rPr>
                <w:rFonts w:ascii="Trebuchet MS" w:hAnsi="Trebuchet MS" w:cs="Arial"/>
                <w:bCs/>
                <w:sz w:val="18"/>
              </w:rPr>
              <w:t>Serie de Neumann.</w:t>
            </w:r>
          </w:p>
          <w:p w14:paraId="43145D0B" w14:textId="77777777" w:rsidR="00701393" w:rsidRPr="009F1E36" w:rsidRDefault="00701393" w:rsidP="00701393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F1E36">
              <w:rPr>
                <w:rFonts w:ascii="Trebuchet MS" w:hAnsi="Trebuchet MS" w:cs="Arial"/>
                <w:bCs/>
                <w:sz w:val="18"/>
              </w:rPr>
              <w:t xml:space="preserve">Espectro </w:t>
            </w:r>
            <m:oMath>
              <m:r>
                <w:rPr>
                  <w:rFonts w:ascii="Cambria Math" w:hAnsi="Cambria Math" w:cs="Arial"/>
                  <w:sz w:val="18"/>
                </w:rPr>
                <m:t>σ</m:t>
              </m:r>
              <m:d>
                <m:dPr>
                  <m:ctrlPr>
                    <w:rPr>
                      <w:rFonts w:ascii="Cambria Math" w:hAnsi="Cambria Math" w:cs="Arial"/>
                      <w:bCs/>
                      <w:i/>
                      <w:sz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</w:rPr>
                    <m:t>T</m:t>
                  </m:r>
                </m:e>
              </m:d>
              <m:r>
                <w:rPr>
                  <w:rFonts w:ascii="Cambria Math" w:hAnsi="Cambria Math" w:cs="Arial"/>
                  <w:sz w:val="18"/>
                </w:rPr>
                <m:t xml:space="preserve">, </m:t>
              </m:r>
            </m:oMath>
            <w:r w:rsidRPr="009F1E36">
              <w:rPr>
                <w:rFonts w:ascii="Trebuchet MS" w:hAnsi="Trebuchet MS" w:cs="Arial"/>
                <w:bCs/>
                <w:sz w:val="18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18"/>
                </w:rPr>
                <m:t>σ</m:t>
              </m:r>
              <m:d>
                <m:dPr>
                  <m:ctrlPr>
                    <w:rPr>
                      <w:rFonts w:ascii="Cambria Math" w:hAnsi="Cambria Math" w:cs="Arial"/>
                      <w:bCs/>
                      <w:i/>
                      <w:sz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</w:rPr>
                    <m:t>T</m:t>
                  </m:r>
                </m:e>
              </m:d>
            </m:oMath>
            <w:r w:rsidRPr="009F1E36">
              <w:rPr>
                <w:rFonts w:ascii="Trebuchet MS" w:hAnsi="Trebuchet MS" w:cs="Arial"/>
                <w:bCs/>
                <w:sz w:val="18"/>
              </w:rPr>
              <w:t xml:space="preserve"> es compacto y </w:t>
            </w:r>
            <m:oMath>
              <m:r>
                <w:rPr>
                  <w:rFonts w:ascii="Cambria Math" w:hAnsi="Cambria Math" w:cs="Arial"/>
                  <w:sz w:val="18"/>
                </w:rPr>
                <m:t>σ</m:t>
              </m:r>
              <m:d>
                <m:dPr>
                  <m:ctrlPr>
                    <w:rPr>
                      <w:rFonts w:ascii="Cambria Math" w:hAnsi="Cambria Math" w:cs="Arial"/>
                      <w:bCs/>
                      <w:i/>
                      <w:sz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</w:rPr>
                    <m:t>T</m:t>
                  </m:r>
                </m:e>
              </m:d>
              <m:r>
                <w:rPr>
                  <w:rFonts w:ascii="Cambria Math" w:hAnsi="Cambria Math" w:cs="Arial"/>
                  <w:sz w:val="18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Arial"/>
                  <w:sz w:val="18"/>
                </w:rPr>
                <m:t xml:space="preserve"> </m:t>
              </m:r>
              <m:r>
                <w:rPr>
                  <w:rFonts w:ascii="Cambria Math" w:hAnsi="Cambria Math" w:cs="Arial"/>
                  <w:sz w:val="18"/>
                </w:rPr>
                <m:t>σ</m:t>
              </m:r>
              <m:d>
                <m:dPr>
                  <m:ctrlPr>
                    <w:rPr>
                      <w:rFonts w:ascii="Cambria Math" w:hAnsi="Cambria Math" w:cs="Arial"/>
                      <w:bCs/>
                      <w:i/>
                      <w:sz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</w:rPr>
                    <m:t>T'</m:t>
                  </m:r>
                </m:e>
              </m:d>
            </m:oMath>
            <w:r w:rsidRPr="009F1E36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7F424469" w14:textId="77777777" w:rsidR="00701393" w:rsidRPr="009F1E36" w:rsidRDefault="00701393" w:rsidP="00701393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F1E36">
              <w:rPr>
                <w:rFonts w:ascii="Trebuchet MS" w:hAnsi="Trebuchet MS" w:cs="Arial"/>
                <w:bCs/>
                <w:sz w:val="18"/>
              </w:rPr>
              <w:t xml:space="preserve">Función resolvente. </w:t>
            </w:r>
            <m:oMath>
              <m:r>
                <w:rPr>
                  <w:rFonts w:ascii="Cambria Math" w:hAnsi="Cambria Math" w:cs="Arial"/>
                  <w:sz w:val="18"/>
                </w:rPr>
                <m:t>σ</m:t>
              </m:r>
              <m:d>
                <m:dPr>
                  <m:ctrlPr>
                    <w:rPr>
                      <w:rFonts w:ascii="Cambria Math" w:hAnsi="Cambria Math" w:cs="Arial"/>
                      <w:bCs/>
                      <w:i/>
                      <w:sz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</w:rPr>
                    <m:t>T</m:t>
                  </m:r>
                </m:e>
              </m:d>
              <m:r>
                <w:rPr>
                  <w:rFonts w:ascii="Cambria Math" w:hAnsi="Cambria Math" w:cs="Arial"/>
                  <w:sz w:val="18"/>
                </w:rPr>
                <m:t>≠ϕ</m:t>
              </m:r>
            </m:oMath>
            <w:r w:rsidRPr="009F1E36">
              <w:rPr>
                <w:rFonts w:ascii="Trebuchet MS" w:hAnsi="Trebuchet MS" w:cs="Arial"/>
                <w:bCs/>
                <w:sz w:val="18"/>
              </w:rPr>
              <w:t xml:space="preserve">  en el caso complejo.</w:t>
            </w:r>
          </w:p>
          <w:p w14:paraId="2C47730C" w14:textId="77777777" w:rsidR="00701393" w:rsidRPr="009F1E36" w:rsidRDefault="00701393" w:rsidP="00701393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F1E36">
              <w:rPr>
                <w:rFonts w:ascii="Trebuchet MS" w:hAnsi="Trebuchet MS" w:cs="Arial"/>
                <w:bCs/>
                <w:sz w:val="18"/>
              </w:rPr>
              <w:t xml:space="preserve">Radio espectral. </w:t>
            </w:r>
            <w:proofErr w:type="spellStart"/>
            <w:r w:rsidRPr="009F1E36">
              <w:rPr>
                <w:rFonts w:ascii="Trebuchet MS" w:hAnsi="Trebuchet MS" w:cs="Arial"/>
                <w:bCs/>
                <w:sz w:val="18"/>
              </w:rPr>
              <w:t>F¶ormula</w:t>
            </w:r>
            <w:proofErr w:type="spellEnd"/>
            <w:r w:rsidRPr="009F1E36">
              <w:rPr>
                <w:rFonts w:ascii="Trebuchet MS" w:hAnsi="Trebuchet MS" w:cs="Arial"/>
                <w:bCs/>
                <w:sz w:val="18"/>
              </w:rPr>
              <w:t xml:space="preserve"> de </w:t>
            </w:r>
            <w:proofErr w:type="spellStart"/>
            <w:r w:rsidRPr="009F1E36">
              <w:rPr>
                <w:rFonts w:ascii="Trebuchet MS" w:hAnsi="Trebuchet MS" w:cs="Arial"/>
                <w:bCs/>
                <w:sz w:val="18"/>
              </w:rPr>
              <w:t>Gelfand</w:t>
            </w:r>
            <w:proofErr w:type="spellEnd"/>
            <w:r w:rsidRPr="009F1E36">
              <w:rPr>
                <w:rFonts w:ascii="Trebuchet MS" w:hAnsi="Trebuchet MS" w:cs="Arial"/>
                <w:bCs/>
                <w:sz w:val="18"/>
              </w:rPr>
              <w:t xml:space="preserve"> en el caso complejo.</w:t>
            </w:r>
          </w:p>
          <w:p w14:paraId="4C15536C" w14:textId="77777777" w:rsidR="00701393" w:rsidRPr="009F1E36" w:rsidRDefault="00701393" w:rsidP="00701393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F1E36">
              <w:rPr>
                <w:rFonts w:ascii="Trebuchet MS" w:hAnsi="Trebuchet MS" w:cs="Arial"/>
                <w:bCs/>
                <w:sz w:val="18"/>
              </w:rPr>
              <w:t>Operadores Compactos.</w:t>
            </w:r>
          </w:p>
          <w:p w14:paraId="692E3BAF" w14:textId="77777777" w:rsidR="00701393" w:rsidRPr="009F1E36" w:rsidRDefault="00701393" w:rsidP="00701393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F1E36">
              <w:rPr>
                <w:rFonts w:ascii="Trebuchet MS" w:hAnsi="Trebuchet MS" w:cs="Arial"/>
                <w:bCs/>
                <w:sz w:val="18"/>
              </w:rPr>
              <w:t xml:space="preserve">Estructura de espacio de </w:t>
            </w:r>
            <w:proofErr w:type="spellStart"/>
            <w:r w:rsidRPr="009F1E36">
              <w:rPr>
                <w:rFonts w:ascii="Trebuchet MS" w:hAnsi="Trebuchet MS" w:cs="Arial"/>
                <w:bCs/>
                <w:sz w:val="18"/>
              </w:rPr>
              <w:t>Banach</w:t>
            </w:r>
            <w:proofErr w:type="spellEnd"/>
            <w:r w:rsidRPr="009F1E36">
              <w:rPr>
                <w:rFonts w:ascii="Trebuchet MS" w:hAnsi="Trebuchet MS" w:cs="Arial"/>
                <w:bCs/>
                <w:sz w:val="18"/>
              </w:rPr>
              <w:t xml:space="preserve"> y cerrado bajo la </w:t>
            </w:r>
            <w:proofErr w:type="spellStart"/>
            <w:r w:rsidRPr="009F1E36">
              <w:rPr>
                <w:rFonts w:ascii="Trebuchet MS" w:hAnsi="Trebuchet MS" w:cs="Arial"/>
                <w:bCs/>
                <w:sz w:val="18"/>
              </w:rPr>
              <w:t>composici¶on</w:t>
            </w:r>
            <w:proofErr w:type="spellEnd"/>
            <w:r w:rsidRPr="009F1E36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2DB4A688" w14:textId="77777777" w:rsidR="00701393" w:rsidRPr="009F1E36" w:rsidRDefault="008631C3" w:rsidP="00701393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F1E36">
              <w:rPr>
                <w:rFonts w:ascii="Trebuchet MS" w:hAnsi="Trebuchet MS" w:cs="Arial"/>
                <w:bCs/>
                <w:sz w:val="18"/>
              </w:rPr>
              <w:t>Ejemplos: Operadores de rango fi</w:t>
            </w:r>
            <w:r w:rsidR="00701393" w:rsidRPr="009F1E36">
              <w:rPr>
                <w:rFonts w:ascii="Trebuchet MS" w:hAnsi="Trebuchet MS" w:cs="Arial"/>
                <w:bCs/>
                <w:sz w:val="18"/>
              </w:rPr>
              <w:t>nito.</w:t>
            </w:r>
          </w:p>
          <w:p w14:paraId="06656FD9" w14:textId="77777777" w:rsidR="00701393" w:rsidRPr="009F1E36" w:rsidRDefault="00701393" w:rsidP="00701393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F1E36">
              <w:rPr>
                <w:rFonts w:ascii="Trebuchet MS" w:hAnsi="Trebuchet MS" w:cs="Arial"/>
                <w:bCs/>
                <w:sz w:val="18"/>
              </w:rPr>
              <w:t xml:space="preserve">Teorema de </w:t>
            </w:r>
            <w:proofErr w:type="spellStart"/>
            <w:r w:rsidRPr="009F1E36">
              <w:rPr>
                <w:rFonts w:ascii="Trebuchet MS" w:hAnsi="Trebuchet MS" w:cs="Arial"/>
                <w:bCs/>
                <w:sz w:val="18"/>
              </w:rPr>
              <w:t>Schauder</w:t>
            </w:r>
            <w:proofErr w:type="spellEnd"/>
            <w:r w:rsidRPr="009F1E36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7C809366" w14:textId="77777777" w:rsidR="00701393" w:rsidRPr="009F1E36" w:rsidRDefault="00701393" w:rsidP="00701393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F1E36">
              <w:rPr>
                <w:rFonts w:ascii="Trebuchet MS" w:hAnsi="Trebuchet MS" w:cs="Arial"/>
                <w:bCs/>
                <w:sz w:val="18"/>
              </w:rPr>
              <w:t xml:space="preserve">Lema de </w:t>
            </w:r>
            <w:proofErr w:type="spellStart"/>
            <w:r w:rsidRPr="009F1E36">
              <w:rPr>
                <w:rFonts w:ascii="Trebuchet MS" w:hAnsi="Trebuchet MS" w:cs="Arial"/>
                <w:bCs/>
                <w:sz w:val="18"/>
              </w:rPr>
              <w:t>Riesz</w:t>
            </w:r>
            <w:proofErr w:type="spellEnd"/>
            <w:r w:rsidRPr="009F1E36">
              <w:rPr>
                <w:rFonts w:ascii="Trebuchet MS" w:hAnsi="Trebuchet MS" w:cs="Arial"/>
                <w:bCs/>
                <w:sz w:val="18"/>
              </w:rPr>
              <w:t>. Compacidad</w:t>
            </w:r>
            <w:r w:rsidR="008631C3" w:rsidRPr="009F1E36">
              <w:rPr>
                <w:rFonts w:ascii="Trebuchet MS" w:hAnsi="Trebuchet MS" w:cs="Arial"/>
                <w:bCs/>
                <w:sz w:val="18"/>
              </w:rPr>
              <w:t xml:space="preserve"> de la bola unitaria y dimensió</w:t>
            </w:r>
            <w:r w:rsidRPr="009F1E36">
              <w:rPr>
                <w:rFonts w:ascii="Trebuchet MS" w:hAnsi="Trebuchet MS" w:cs="Arial"/>
                <w:bCs/>
                <w:sz w:val="18"/>
              </w:rPr>
              <w:t>n del espacio.</w:t>
            </w:r>
          </w:p>
          <w:p w14:paraId="6BA39967" w14:textId="77777777" w:rsidR="00701393" w:rsidRPr="009F1E36" w:rsidRDefault="00701393" w:rsidP="00701393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F1E36">
              <w:rPr>
                <w:rFonts w:ascii="Trebuchet MS" w:hAnsi="Trebuchet MS" w:cs="Arial"/>
                <w:bCs/>
                <w:sz w:val="18"/>
              </w:rPr>
              <w:t>Espectro de un operador lineal compacto.</w:t>
            </w:r>
          </w:p>
          <w:p w14:paraId="7E40ED3D" w14:textId="77777777" w:rsidR="00701393" w:rsidRPr="009F1E36" w:rsidRDefault="00701393" w:rsidP="00701393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F1E36">
              <w:rPr>
                <w:rFonts w:ascii="Trebuchet MS" w:hAnsi="Trebuchet MS" w:cs="Arial"/>
                <w:bCs/>
                <w:sz w:val="18"/>
              </w:rPr>
              <w:t xml:space="preserve">Teorema de </w:t>
            </w:r>
            <w:proofErr w:type="spellStart"/>
            <w:r w:rsidRPr="009F1E36">
              <w:rPr>
                <w:rFonts w:ascii="Trebuchet MS" w:hAnsi="Trebuchet MS" w:cs="Arial"/>
                <w:bCs/>
                <w:sz w:val="18"/>
              </w:rPr>
              <w:t>Lomonosov</w:t>
            </w:r>
            <w:proofErr w:type="spellEnd"/>
            <w:r w:rsidRPr="009F1E36">
              <w:rPr>
                <w:rFonts w:ascii="Trebuchet MS" w:hAnsi="Trebuchet MS" w:cs="Arial"/>
                <w:bCs/>
                <w:sz w:val="18"/>
              </w:rPr>
              <w:t xml:space="preserve"> sobre </w:t>
            </w:r>
            <w:proofErr w:type="spellStart"/>
            <w:r w:rsidRPr="009F1E36">
              <w:rPr>
                <w:rFonts w:ascii="Trebuchet MS" w:hAnsi="Trebuchet MS" w:cs="Arial"/>
                <w:bCs/>
                <w:sz w:val="18"/>
              </w:rPr>
              <w:t>subespacios</w:t>
            </w:r>
            <w:proofErr w:type="spellEnd"/>
            <w:r w:rsidRPr="009F1E36">
              <w:rPr>
                <w:rFonts w:ascii="Trebuchet MS" w:hAnsi="Trebuchet MS" w:cs="Arial"/>
                <w:bCs/>
                <w:sz w:val="18"/>
              </w:rPr>
              <w:t xml:space="preserve"> invariantes.</w:t>
            </w:r>
          </w:p>
          <w:p w14:paraId="1BDA41DC" w14:textId="77777777" w:rsidR="008631C3" w:rsidRPr="009F1E36" w:rsidRDefault="008631C3" w:rsidP="008631C3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F1E36">
              <w:rPr>
                <w:rFonts w:ascii="Trebuchet MS" w:hAnsi="Trebuchet MS" w:cs="Arial"/>
                <w:bCs/>
                <w:sz w:val="18"/>
              </w:rPr>
              <w:t>Topologías Débiles.</w:t>
            </w:r>
          </w:p>
          <w:p w14:paraId="1F1D62C6" w14:textId="77777777" w:rsidR="00701393" w:rsidRPr="009F1E36" w:rsidRDefault="008631C3" w:rsidP="00701393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F1E36">
              <w:rPr>
                <w:rFonts w:ascii="Trebuchet MS" w:hAnsi="Trebuchet MS" w:cs="Arial"/>
                <w:bCs/>
                <w:sz w:val="18"/>
              </w:rPr>
              <w:t>Topología dé</w:t>
            </w:r>
            <w:r w:rsidR="00701393" w:rsidRPr="009F1E36">
              <w:rPr>
                <w:rFonts w:ascii="Trebuchet MS" w:hAnsi="Trebuchet MS" w:cs="Arial"/>
                <w:bCs/>
                <w:sz w:val="18"/>
              </w:rPr>
              <w:t>bil.</w:t>
            </w:r>
          </w:p>
          <w:p w14:paraId="45631534" w14:textId="77777777" w:rsidR="00701393" w:rsidRPr="009F1E36" w:rsidRDefault="008631C3" w:rsidP="00701393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F1E36">
              <w:rPr>
                <w:rFonts w:ascii="Trebuchet MS" w:hAnsi="Trebuchet MS" w:cs="Arial"/>
                <w:bCs/>
                <w:sz w:val="18"/>
              </w:rPr>
              <w:t>Topología dé</w:t>
            </w:r>
            <w:r w:rsidR="00701393" w:rsidRPr="009F1E36">
              <w:rPr>
                <w:rFonts w:ascii="Trebuchet MS" w:hAnsi="Trebuchet MS" w:cs="Arial"/>
                <w:bCs/>
                <w:sz w:val="18"/>
              </w:rPr>
              <w:t>bil-estrella.</w:t>
            </w:r>
          </w:p>
          <w:p w14:paraId="05314C7A" w14:textId="77777777" w:rsidR="00701393" w:rsidRPr="009F1E36" w:rsidRDefault="00701393" w:rsidP="00701393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F1E36">
              <w:rPr>
                <w:rFonts w:ascii="Trebuchet MS" w:hAnsi="Trebuchet MS" w:cs="Arial"/>
                <w:bCs/>
                <w:sz w:val="18"/>
              </w:rPr>
              <w:t xml:space="preserve">Teorema de </w:t>
            </w:r>
            <w:proofErr w:type="spellStart"/>
            <w:r w:rsidRPr="009F1E36">
              <w:rPr>
                <w:rFonts w:ascii="Trebuchet MS" w:hAnsi="Trebuchet MS" w:cs="Arial"/>
                <w:bCs/>
                <w:sz w:val="18"/>
              </w:rPr>
              <w:t>Banach</w:t>
            </w:r>
            <w:proofErr w:type="spellEnd"/>
            <w:r w:rsidRPr="009F1E36">
              <w:rPr>
                <w:rFonts w:ascii="Trebuchet MS" w:hAnsi="Trebuchet MS" w:cs="Arial"/>
                <w:bCs/>
                <w:sz w:val="18"/>
              </w:rPr>
              <w:t xml:space="preserve"> </w:t>
            </w:r>
            <w:proofErr w:type="spellStart"/>
            <w:r w:rsidRPr="009F1E36">
              <w:rPr>
                <w:rFonts w:ascii="Trebuchet MS" w:hAnsi="Trebuchet MS" w:cs="Arial"/>
                <w:bCs/>
                <w:sz w:val="18"/>
              </w:rPr>
              <w:t>Alaoglu</w:t>
            </w:r>
            <w:proofErr w:type="spellEnd"/>
            <w:r w:rsidRPr="009F1E36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4F4F9CF7" w14:textId="77777777" w:rsidR="008631C3" w:rsidRPr="009F1E36" w:rsidRDefault="008631C3" w:rsidP="008631C3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</w:tr>
    </w:tbl>
    <w:p w14:paraId="5492E280" w14:textId="77777777" w:rsidR="006D2CC8" w:rsidRPr="009F1E36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22083094" w14:textId="77777777" w:rsidR="009122A2" w:rsidRPr="009F1E36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2F8265D4" w14:textId="77777777" w:rsidR="009122A2" w:rsidRPr="009F1E36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388930D6" w14:textId="77777777" w:rsidR="009122A2" w:rsidRPr="009F1E36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02234BC7" w14:textId="77777777" w:rsidR="009122A2" w:rsidRPr="009F1E36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C349A7" w:rsidRPr="009F1E36" w14:paraId="2C906B36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1F1EB017" w14:textId="77777777" w:rsidR="00C349A7" w:rsidRPr="009F1E36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7562EEE" w14:textId="77777777" w:rsidR="00C349A7" w:rsidRPr="009F1E36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405369BB" w14:textId="77777777" w:rsidR="00C349A7" w:rsidRPr="009F1E36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B0BFBC8" w14:textId="77777777" w:rsidR="00C349A7" w:rsidRPr="009F1E36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</w:tcPr>
          <w:p w14:paraId="75C7011E" w14:textId="77777777" w:rsidR="00C349A7" w:rsidRPr="009F1E36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6E82D774" w14:textId="77777777" w:rsidR="00C349A7" w:rsidRPr="009F1E36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:rsidRPr="009F1E36" w14:paraId="7AA04C09" w14:textId="77777777" w:rsidTr="00C349A7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3B6DCA03" w14:textId="77777777" w:rsidR="00C349A7" w:rsidRPr="009F1E36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9F1E36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7DEBB54B" w14:textId="77777777" w:rsidR="00C349A7" w:rsidRPr="009F1E36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9F1E36"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56970724" w14:textId="77777777" w:rsidR="00981102" w:rsidRPr="009F1E36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9F1E36">
              <w:rPr>
                <w:rFonts w:ascii="Trebuchet MS" w:hAnsi="Trebuchet MS" w:cs="Times New Roman"/>
                <w:sz w:val="18"/>
                <w:szCs w:val="18"/>
              </w:rPr>
              <w:t>Aprendizaje basado en problemas.</w:t>
            </w:r>
          </w:p>
          <w:p w14:paraId="7AF9C485" w14:textId="77777777" w:rsidR="00C349A7" w:rsidRPr="009F1E36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9F1E36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 w:rsidRPr="009F1E36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5AF5175A" w14:textId="77777777" w:rsidR="00567A66" w:rsidRPr="009F1E36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9F1E36">
              <w:rPr>
                <w:rFonts w:ascii="Trebuchet MS" w:hAnsi="Trebuchet MS" w:cs="Arial"/>
                <w:bCs/>
                <w:sz w:val="18"/>
                <w:szCs w:val="18"/>
              </w:rPr>
              <w:t>Investigación documental y en línea.</w:t>
            </w:r>
          </w:p>
          <w:p w14:paraId="078DCD69" w14:textId="77777777" w:rsidR="000A6CED" w:rsidRPr="009F1E36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9F1E36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660DF655" w14:textId="77777777" w:rsidR="00C349A7" w:rsidRPr="009F1E36" w:rsidRDefault="00C349A7" w:rsidP="001A53CE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40AFF5C4" w14:textId="77777777" w:rsidR="00C349A7" w:rsidRPr="009F1E36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9F1E36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397446B5" w14:textId="77777777" w:rsidR="00C349A7" w:rsidRPr="009F1E36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9F1E36"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 w:rsidRPr="009F1E36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9F1E36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3CC953D0" w14:textId="77777777" w:rsidR="00567A66" w:rsidRPr="009F1E36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9F1E36"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12A12609" w14:textId="77777777" w:rsidR="00981102" w:rsidRPr="009F1E36" w:rsidRDefault="00567A66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F1E36">
              <w:rPr>
                <w:rFonts w:ascii="Trebuchet MS" w:hAnsi="Trebuchet MS" w:cs="Arial"/>
                <w:bCs/>
                <w:sz w:val="18"/>
                <w:szCs w:val="18"/>
              </w:rPr>
              <w:t xml:space="preserve">Computadora con acceso </w:t>
            </w:r>
            <w:r w:rsidR="00121ACA" w:rsidRPr="009F1E36">
              <w:rPr>
                <w:rFonts w:ascii="Trebuchet MS" w:hAnsi="Trebuchet MS" w:cs="Arial"/>
                <w:bCs/>
                <w:sz w:val="18"/>
                <w:szCs w:val="18"/>
              </w:rPr>
              <w:t xml:space="preserve">a </w:t>
            </w:r>
            <w:r w:rsidRPr="009F1E36">
              <w:rPr>
                <w:rFonts w:ascii="Trebuchet MS" w:hAnsi="Trebuchet MS" w:cs="Arial"/>
                <w:bCs/>
                <w:sz w:val="18"/>
                <w:szCs w:val="18"/>
              </w:rPr>
              <w:t>internet.</w:t>
            </w:r>
          </w:p>
          <w:p w14:paraId="4B3CE815" w14:textId="77777777" w:rsidR="00C349A7" w:rsidRPr="009F1E36" w:rsidRDefault="00981102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F1E36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0A6CED" w:rsidRPr="009F1E36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9F1E36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7291F060" w14:textId="77777777" w:rsidR="00280225" w:rsidRPr="009F1E36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:rsidRPr="009F1E36" w14:paraId="3B7ABBB2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63BF7D7F" w14:textId="77777777" w:rsidR="00407B5C" w:rsidRPr="009F1E36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43E5D42" w14:textId="77777777" w:rsidR="00407B5C" w:rsidRPr="009F1E36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 w:rsidRPr="009F1E3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278C8AF0" w14:textId="77777777" w:rsidR="00407B5C" w:rsidRPr="009F1E36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55BAEA7C" w14:textId="77777777" w:rsidR="00407B5C" w:rsidRPr="009F1E36" w:rsidRDefault="00714011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9F1E36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 w:rsidRPr="009F1E36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7EC273F4" w14:textId="77777777" w:rsidR="00407B5C" w:rsidRPr="009F1E36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04E760D7" w14:textId="77777777" w:rsidR="00407B5C" w:rsidRPr="009F1E36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407B5C" w:rsidRPr="009F1E36" w14:paraId="09413193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6E7F8037" w14:textId="77777777" w:rsidR="00407B5C" w:rsidRPr="009F1E36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9F1E36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2C66B50B" w14:textId="77777777" w:rsidR="00407B5C" w:rsidRPr="009F1E36" w:rsidRDefault="0047162C" w:rsidP="00407B5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9F1E36">
              <w:rPr>
                <w:rFonts w:ascii="Trebuchet MS" w:hAnsi="Trebuchet MS" w:cs="Arial"/>
                <w:bCs/>
                <w:sz w:val="18"/>
                <w:szCs w:val="18"/>
              </w:rPr>
              <w:t>Tareas.</w:t>
            </w:r>
          </w:p>
          <w:p w14:paraId="7B3C3298" w14:textId="77777777" w:rsidR="008D7410" w:rsidRPr="009F1E36" w:rsidRDefault="00BB39FD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9F1E36">
              <w:rPr>
                <w:rFonts w:ascii="Trebuchet MS" w:hAnsi="Trebuchet MS" w:cs="Arial"/>
                <w:bCs/>
                <w:sz w:val="18"/>
                <w:szCs w:val="18"/>
              </w:rPr>
              <w:t>Exá</w:t>
            </w:r>
            <w:r w:rsidR="0047162C" w:rsidRPr="009F1E36">
              <w:rPr>
                <w:rFonts w:ascii="Trebuchet MS" w:hAnsi="Trebuchet MS" w:cs="Arial"/>
                <w:bCs/>
                <w:sz w:val="18"/>
                <w:szCs w:val="18"/>
              </w:rPr>
              <w:t>menes</w:t>
            </w:r>
            <w:r w:rsidR="00E959DB" w:rsidRPr="009F1E36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4F6DFBFC" w14:textId="77777777" w:rsidR="003D1263" w:rsidRPr="009F1E36" w:rsidRDefault="003D1263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9F1E36">
              <w:rPr>
                <w:rFonts w:ascii="Trebuchet MS" w:hAnsi="Trebuchet MS" w:cs="Arial"/>
                <w:bCs/>
                <w:sz w:val="18"/>
                <w:szCs w:val="18"/>
              </w:rPr>
              <w:t>Proyectos.</w:t>
            </w: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4968DBAC" w14:textId="77777777" w:rsidR="00407B5C" w:rsidRPr="009F1E36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9F1E36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56C02941" w14:textId="77777777" w:rsidR="00BB39FD" w:rsidRPr="009F1E36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9F1E36">
              <w:rPr>
                <w:rFonts w:ascii="Trebuchet MS" w:hAnsi="Trebuchet MS" w:cs="Trebuchet MS"/>
                <w:bCs/>
                <w:sz w:val="18"/>
                <w:szCs w:val="18"/>
              </w:rPr>
              <w:t xml:space="preserve">Exámenes                           </w:t>
            </w:r>
          </w:p>
          <w:p w14:paraId="24FB7F4D" w14:textId="77777777" w:rsidR="00BB39FD" w:rsidRPr="009F1E36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9F1E36">
              <w:rPr>
                <w:rFonts w:ascii="Trebuchet MS" w:hAnsi="Trebuchet MS" w:cs="Trebuchet MS"/>
                <w:bCs/>
                <w:sz w:val="18"/>
                <w:szCs w:val="18"/>
              </w:rPr>
              <w:t xml:space="preserve">Tareas                                </w:t>
            </w:r>
          </w:p>
          <w:p w14:paraId="5F4F7AE6" w14:textId="77777777" w:rsidR="00BB39FD" w:rsidRPr="009F1E36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9F1E36">
              <w:rPr>
                <w:rFonts w:ascii="Trebuchet MS" w:hAnsi="Trebuchet MS" w:cs="Trebuchet MS"/>
                <w:bCs/>
                <w:sz w:val="18"/>
                <w:szCs w:val="18"/>
              </w:rPr>
              <w:t xml:space="preserve">Proyectos                           </w:t>
            </w:r>
          </w:p>
          <w:p w14:paraId="072A9FCD" w14:textId="77777777" w:rsidR="00AF739A" w:rsidRPr="009F1E36" w:rsidRDefault="00BB39FD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9F1E36"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25178D6D" w14:textId="77777777" w:rsidR="006D2CC8" w:rsidRPr="009F1E36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13994AD8" w14:textId="77777777" w:rsidR="00731BA4" w:rsidRPr="009F1E36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:rsidRPr="009F1E36" w14:paraId="4F5405D8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7AD8F571" w14:textId="77777777" w:rsidR="000A6CED" w:rsidRPr="009F1E36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04CD9FF" w14:textId="77777777" w:rsidR="000A6CED" w:rsidRPr="009F1E36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:rsidRPr="009F1E36" w14:paraId="10AABDE8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65711332" w14:textId="77777777" w:rsidR="00AD4053" w:rsidRPr="009F1E36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3DFA5C4D" w14:textId="77777777" w:rsidR="00AD4053" w:rsidRPr="009F1E36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 w:rsidRPr="009F1E3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48B3C878" w14:textId="77777777" w:rsidR="00AD4053" w:rsidRPr="009F1E36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41E7CE9" w14:textId="77777777" w:rsidR="00AD4053" w:rsidRPr="009F1E36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F1E3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9F1E36" w14:paraId="5F33712F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014416CC" w14:textId="77777777" w:rsidR="003F599D" w:rsidRPr="009F1E36" w:rsidRDefault="003F599D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2C2B355A" w14:textId="77777777" w:rsidR="006E58E4" w:rsidRPr="009F1E36" w:rsidRDefault="006E58E4" w:rsidP="006E58E4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9F1E36">
              <w:rPr>
                <w:rFonts w:ascii="Trebuchet MS" w:hAnsi="Trebuchet MS" w:cs="Arial"/>
                <w:bCs/>
                <w:sz w:val="18"/>
              </w:rPr>
              <w:t xml:space="preserve">J. A. </w:t>
            </w:r>
            <w:proofErr w:type="spellStart"/>
            <w:r w:rsidRPr="009F1E36">
              <w:rPr>
                <w:rFonts w:ascii="Trebuchet MS" w:hAnsi="Trebuchet MS" w:cs="Arial"/>
                <w:bCs/>
                <w:sz w:val="18"/>
              </w:rPr>
              <w:t>Canavati</w:t>
            </w:r>
            <w:proofErr w:type="spellEnd"/>
            <w:r w:rsidRPr="009F1E36">
              <w:rPr>
                <w:rFonts w:ascii="Trebuchet MS" w:hAnsi="Trebuchet MS" w:cs="Arial"/>
                <w:bCs/>
                <w:sz w:val="18"/>
              </w:rPr>
              <w:t xml:space="preserve">, Introducción al análisis funcional. Fondo de Cultura </w:t>
            </w:r>
            <w:proofErr w:type="spellStart"/>
            <w:r w:rsidRPr="009F1E36">
              <w:rPr>
                <w:rFonts w:ascii="Trebuchet MS" w:hAnsi="Trebuchet MS" w:cs="Arial"/>
                <w:bCs/>
                <w:sz w:val="18"/>
                <w:lang w:val="en-US"/>
              </w:rPr>
              <w:t>Económica</w:t>
            </w:r>
            <w:proofErr w:type="spellEnd"/>
            <w:r w:rsidRPr="009F1E36">
              <w:rPr>
                <w:rFonts w:ascii="Trebuchet MS" w:hAnsi="Trebuchet MS" w:cs="Arial"/>
                <w:bCs/>
                <w:sz w:val="18"/>
                <w:lang w:val="en-US"/>
              </w:rPr>
              <w:t>, 1998.</w:t>
            </w:r>
          </w:p>
          <w:p w14:paraId="10AA7BBE" w14:textId="77777777" w:rsidR="006E58E4" w:rsidRPr="009F1E36" w:rsidRDefault="006E58E4" w:rsidP="006E58E4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9F1E36">
              <w:rPr>
                <w:rFonts w:ascii="Trebuchet MS" w:hAnsi="Trebuchet MS" w:cs="Arial"/>
                <w:bCs/>
                <w:sz w:val="18"/>
              </w:rPr>
              <w:t xml:space="preserve">H. </w:t>
            </w:r>
            <w:proofErr w:type="spellStart"/>
            <w:r w:rsidRPr="009F1E36">
              <w:rPr>
                <w:rFonts w:ascii="Trebuchet MS" w:hAnsi="Trebuchet MS" w:cs="Arial"/>
                <w:bCs/>
                <w:sz w:val="18"/>
              </w:rPr>
              <w:t>Fetter</w:t>
            </w:r>
            <w:proofErr w:type="spellEnd"/>
            <w:r w:rsidRPr="009F1E36">
              <w:rPr>
                <w:rFonts w:ascii="Trebuchet MS" w:hAnsi="Trebuchet MS" w:cs="Arial"/>
                <w:bCs/>
                <w:sz w:val="18"/>
              </w:rPr>
              <w:t xml:space="preserve"> </w:t>
            </w:r>
            <w:proofErr w:type="spellStart"/>
            <w:r w:rsidRPr="009F1E36">
              <w:rPr>
                <w:rFonts w:ascii="Trebuchet MS" w:hAnsi="Trebuchet MS" w:cs="Arial"/>
                <w:bCs/>
                <w:sz w:val="18"/>
              </w:rPr>
              <w:t>Nathansky</w:t>
            </w:r>
            <w:proofErr w:type="spellEnd"/>
            <w:r w:rsidRPr="009F1E36">
              <w:rPr>
                <w:rFonts w:ascii="Trebuchet MS" w:hAnsi="Trebuchet MS" w:cs="Arial"/>
                <w:bCs/>
                <w:sz w:val="18"/>
              </w:rPr>
              <w:t xml:space="preserve"> y B. Gamboa de Buen, Introducción al análisis funcional y a la geometría de espacios de </w:t>
            </w:r>
            <w:proofErr w:type="spellStart"/>
            <w:r w:rsidRPr="009F1E36">
              <w:rPr>
                <w:rFonts w:ascii="Trebuchet MS" w:hAnsi="Trebuchet MS" w:cs="Arial"/>
                <w:bCs/>
                <w:sz w:val="18"/>
              </w:rPr>
              <w:t>Banach</w:t>
            </w:r>
            <w:proofErr w:type="spellEnd"/>
            <w:r w:rsidRPr="009F1E36">
              <w:rPr>
                <w:rFonts w:ascii="Trebuchet MS" w:hAnsi="Trebuchet MS" w:cs="Arial"/>
                <w:bCs/>
                <w:sz w:val="18"/>
              </w:rPr>
              <w:t>. CIMAT, 2008.</w:t>
            </w:r>
          </w:p>
          <w:p w14:paraId="7759CFEB" w14:textId="77777777" w:rsidR="006E58E4" w:rsidRPr="009F1E36" w:rsidRDefault="006E58E4" w:rsidP="006E58E4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9F1E36">
              <w:rPr>
                <w:rFonts w:ascii="Trebuchet MS" w:hAnsi="Trebuchet MS" w:cs="Arial"/>
                <w:bCs/>
                <w:sz w:val="18"/>
              </w:rPr>
              <w:t xml:space="preserve">F. Galaz </w:t>
            </w:r>
            <w:proofErr w:type="spellStart"/>
            <w:r w:rsidRPr="009F1E36">
              <w:rPr>
                <w:rFonts w:ascii="Trebuchet MS" w:hAnsi="Trebuchet MS" w:cs="Arial"/>
                <w:bCs/>
                <w:sz w:val="18"/>
              </w:rPr>
              <w:t>Fontes</w:t>
            </w:r>
            <w:proofErr w:type="spellEnd"/>
            <w:r w:rsidRPr="009F1E36">
              <w:rPr>
                <w:rFonts w:ascii="Trebuchet MS" w:hAnsi="Trebuchet MS" w:cs="Arial"/>
                <w:bCs/>
                <w:sz w:val="18"/>
              </w:rPr>
              <w:t>, Elementos de análisis funcional. CIMAT, México, 2006.</w:t>
            </w:r>
          </w:p>
          <w:p w14:paraId="4B8A7327" w14:textId="77777777" w:rsidR="006E58E4" w:rsidRPr="009F1E36" w:rsidRDefault="006E58E4" w:rsidP="006E58E4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9F1E36">
              <w:rPr>
                <w:rFonts w:ascii="Trebuchet MS" w:hAnsi="Trebuchet MS" w:cs="Arial"/>
                <w:bCs/>
                <w:sz w:val="18"/>
                <w:lang w:val="en-US"/>
              </w:rPr>
              <w:t xml:space="preserve">A. Kolmogorov and S. </w:t>
            </w:r>
            <w:proofErr w:type="spellStart"/>
            <w:r w:rsidRPr="009F1E36">
              <w:rPr>
                <w:rFonts w:ascii="Trebuchet MS" w:hAnsi="Trebuchet MS" w:cs="Arial"/>
                <w:bCs/>
                <w:sz w:val="18"/>
                <w:lang w:val="en-US"/>
              </w:rPr>
              <w:t>Fomin</w:t>
            </w:r>
            <w:proofErr w:type="spellEnd"/>
            <w:r w:rsidRPr="009F1E36">
              <w:rPr>
                <w:rFonts w:ascii="Trebuchet MS" w:hAnsi="Trebuchet MS" w:cs="Arial"/>
                <w:bCs/>
                <w:sz w:val="18"/>
                <w:lang w:val="en-US"/>
              </w:rPr>
              <w:t xml:space="preserve">, Introductory real analysis. Prentice-Hall, Englewood </w:t>
            </w:r>
            <w:proofErr w:type="spellStart"/>
            <w:r w:rsidRPr="009F1E36">
              <w:rPr>
                <w:rFonts w:ascii="Trebuchet MS" w:hAnsi="Trebuchet MS" w:cs="Arial"/>
                <w:bCs/>
                <w:sz w:val="18"/>
                <w:lang w:val="en-US"/>
              </w:rPr>
              <w:t>Clifis</w:t>
            </w:r>
            <w:proofErr w:type="spellEnd"/>
            <w:r w:rsidRPr="009F1E36">
              <w:rPr>
                <w:rFonts w:ascii="Trebuchet MS" w:hAnsi="Trebuchet MS" w:cs="Arial"/>
                <w:bCs/>
                <w:sz w:val="18"/>
                <w:lang w:val="en-US"/>
              </w:rPr>
              <w:t xml:space="preserve"> N.J., 1970.</w:t>
            </w:r>
          </w:p>
          <w:p w14:paraId="19707C4E" w14:textId="77777777" w:rsidR="006E58E4" w:rsidRPr="009F1E36" w:rsidRDefault="006E58E4" w:rsidP="006E58E4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9F1E36">
              <w:rPr>
                <w:rFonts w:ascii="Trebuchet MS" w:hAnsi="Trebuchet MS" w:cs="Arial"/>
                <w:bCs/>
                <w:sz w:val="18"/>
                <w:lang w:val="en-US"/>
              </w:rPr>
              <w:t>S. Lang, Real analysis. Addison-Wesley, Reading Mass., 1983.</w:t>
            </w:r>
          </w:p>
          <w:p w14:paraId="0B5D8DB6" w14:textId="77777777" w:rsidR="006E58E4" w:rsidRPr="009F1E36" w:rsidRDefault="006E58E4" w:rsidP="006E58E4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9F1E36">
              <w:rPr>
                <w:rFonts w:ascii="Trebuchet MS" w:hAnsi="Trebuchet MS" w:cs="Arial"/>
                <w:bCs/>
                <w:sz w:val="18"/>
                <w:lang w:val="en-US"/>
              </w:rPr>
              <w:t xml:space="preserve">F. </w:t>
            </w:r>
            <w:proofErr w:type="spellStart"/>
            <w:r w:rsidRPr="009F1E36">
              <w:rPr>
                <w:rFonts w:ascii="Trebuchet MS" w:hAnsi="Trebuchet MS" w:cs="Arial"/>
                <w:bCs/>
                <w:sz w:val="18"/>
                <w:lang w:val="en-US"/>
              </w:rPr>
              <w:t>Riesz</w:t>
            </w:r>
            <w:proofErr w:type="spellEnd"/>
            <w:r w:rsidRPr="009F1E36">
              <w:rPr>
                <w:rFonts w:ascii="Trebuchet MS" w:hAnsi="Trebuchet MS" w:cs="Arial"/>
                <w:bCs/>
                <w:sz w:val="18"/>
                <w:lang w:val="en-US"/>
              </w:rPr>
              <w:t xml:space="preserve"> and B. </w:t>
            </w:r>
            <w:proofErr w:type="spellStart"/>
            <w:r w:rsidRPr="009F1E36">
              <w:rPr>
                <w:rFonts w:ascii="Trebuchet MS" w:hAnsi="Trebuchet MS" w:cs="Arial"/>
                <w:bCs/>
                <w:sz w:val="18"/>
                <w:lang w:val="en-US"/>
              </w:rPr>
              <w:t>Sz</w:t>
            </w:r>
            <w:proofErr w:type="spellEnd"/>
            <w:r w:rsidRPr="009F1E36">
              <w:rPr>
                <w:rFonts w:ascii="Trebuchet MS" w:hAnsi="Trebuchet MS" w:cs="Arial"/>
                <w:bCs/>
                <w:sz w:val="18"/>
                <w:lang w:val="en-US"/>
              </w:rPr>
              <w:t xml:space="preserve"> Nagy, Functional analysis. Frederick </w:t>
            </w:r>
            <w:proofErr w:type="spellStart"/>
            <w:r w:rsidRPr="009F1E36">
              <w:rPr>
                <w:rFonts w:ascii="Trebuchet MS" w:hAnsi="Trebuchet MS" w:cs="Arial"/>
                <w:bCs/>
                <w:sz w:val="18"/>
                <w:lang w:val="en-US"/>
              </w:rPr>
              <w:t>Ungar</w:t>
            </w:r>
            <w:proofErr w:type="spellEnd"/>
            <w:r w:rsidRPr="009F1E36">
              <w:rPr>
                <w:rFonts w:ascii="Trebuchet MS" w:hAnsi="Trebuchet MS" w:cs="Arial"/>
                <w:bCs/>
                <w:sz w:val="18"/>
                <w:lang w:val="en-US"/>
              </w:rPr>
              <w:t>, New York, 1958.</w:t>
            </w:r>
          </w:p>
          <w:p w14:paraId="1F123CA3" w14:textId="77777777" w:rsidR="006E58E4" w:rsidRPr="009F1E36" w:rsidRDefault="006E58E4" w:rsidP="006E58E4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9F1E36">
              <w:rPr>
                <w:rFonts w:ascii="Trebuchet MS" w:hAnsi="Trebuchet MS" w:cs="Arial"/>
                <w:bCs/>
                <w:sz w:val="18"/>
                <w:lang w:val="en-US"/>
              </w:rPr>
              <w:t xml:space="preserve">W. </w:t>
            </w:r>
            <w:proofErr w:type="spellStart"/>
            <w:r w:rsidRPr="009F1E36">
              <w:rPr>
                <w:rFonts w:ascii="Trebuchet MS" w:hAnsi="Trebuchet MS" w:cs="Arial"/>
                <w:bCs/>
                <w:sz w:val="18"/>
                <w:lang w:val="en-US"/>
              </w:rPr>
              <w:t>Rudin</w:t>
            </w:r>
            <w:proofErr w:type="spellEnd"/>
            <w:r w:rsidRPr="009F1E36">
              <w:rPr>
                <w:rFonts w:ascii="Trebuchet MS" w:hAnsi="Trebuchet MS" w:cs="Arial"/>
                <w:bCs/>
                <w:sz w:val="18"/>
                <w:lang w:val="en-US"/>
              </w:rPr>
              <w:t>, Functional analysis. Mc-Graw-Hill, New York, 1973.</w:t>
            </w:r>
          </w:p>
          <w:p w14:paraId="19ACF190" w14:textId="77777777" w:rsidR="006E58E4" w:rsidRPr="009F1E36" w:rsidRDefault="006E58E4" w:rsidP="006E58E4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9F1E36">
              <w:rPr>
                <w:rFonts w:ascii="Trebuchet MS" w:hAnsi="Trebuchet MS" w:cs="Arial"/>
                <w:bCs/>
                <w:sz w:val="18"/>
                <w:lang w:val="en-US"/>
              </w:rPr>
              <w:t xml:space="preserve">W. </w:t>
            </w:r>
            <w:proofErr w:type="spellStart"/>
            <w:r w:rsidRPr="009F1E36">
              <w:rPr>
                <w:rFonts w:ascii="Trebuchet MS" w:hAnsi="Trebuchet MS" w:cs="Arial"/>
                <w:bCs/>
                <w:sz w:val="18"/>
                <w:lang w:val="en-US"/>
              </w:rPr>
              <w:t>Rudin</w:t>
            </w:r>
            <w:proofErr w:type="spellEnd"/>
            <w:r w:rsidRPr="009F1E36">
              <w:rPr>
                <w:rFonts w:ascii="Trebuchet MS" w:hAnsi="Trebuchet MS" w:cs="Arial"/>
                <w:bCs/>
                <w:sz w:val="18"/>
                <w:lang w:val="en-US"/>
              </w:rPr>
              <w:t>, Real and complex analysis. McGraw-Hill, New Delhi, 1978.</w:t>
            </w:r>
          </w:p>
          <w:p w14:paraId="1ABBEB92" w14:textId="77777777" w:rsidR="00924B7C" w:rsidRPr="009F1E36" w:rsidRDefault="00924B7C" w:rsidP="00405EAE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3648F3BE" w14:textId="77777777" w:rsidR="00F14ECA" w:rsidRPr="009F1E36" w:rsidRDefault="00F14ECA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27BB803D" w14:textId="77777777" w:rsidR="00924B7C" w:rsidRPr="009F1E36" w:rsidRDefault="00924B7C" w:rsidP="00924B7C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</w:tr>
    </w:tbl>
    <w:p w14:paraId="538A0DC9" w14:textId="77777777" w:rsidR="00892FFD" w:rsidRPr="009F1E36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723FBF91" w14:textId="77777777" w:rsidR="004A5672" w:rsidRPr="009F1E36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Cs/>
          <w:sz w:val="18"/>
        </w:rPr>
      </w:pPr>
      <w:r w:rsidRPr="009F1E36">
        <w:rPr>
          <w:rFonts w:ascii="Trebuchet MS" w:hAnsi="Trebuchet MS" w:cs="Arial"/>
          <w:bCs/>
          <w:sz w:val="18"/>
        </w:rPr>
        <w:t>*</w:t>
      </w:r>
      <w:r w:rsidRPr="009F1E36">
        <w:rPr>
          <w:rFonts w:ascii="Trebuchet MS" w:hAnsi="Trebuchet MS" w:cs="Arial"/>
          <w:bCs/>
          <w:sz w:val="18"/>
          <w:lang w:val="es-ES"/>
        </w:rPr>
        <w:t xml:space="preserve">Citar con </w:t>
      </w:r>
      <w:proofErr w:type="spellStart"/>
      <w:r w:rsidRPr="009F1E36">
        <w:rPr>
          <w:rFonts w:ascii="Trebuchet MS" w:hAnsi="Trebuchet MS" w:cs="Arial"/>
          <w:bCs/>
          <w:sz w:val="18"/>
          <w:lang w:val="es-ES"/>
        </w:rPr>
        <w:t>for</w:t>
      </w:r>
      <w:proofErr w:type="spellEnd"/>
      <w:r w:rsidRPr="009F1E36">
        <w:rPr>
          <w:rFonts w:ascii="Trebuchet MS" w:hAnsi="Trebuchet MS" w:cs="Arial"/>
          <w:bCs/>
          <w:sz w:val="18"/>
        </w:rPr>
        <w:t>mato APA</w:t>
      </w:r>
    </w:p>
    <w:p w14:paraId="12A51EEE" w14:textId="77777777" w:rsidR="004A5672" w:rsidRPr="009F1E36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63A050AC" w14:textId="77777777" w:rsidR="004A5672" w:rsidRPr="009F1E36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sectPr w:rsidR="004A5672" w:rsidRPr="009F1E36">
      <w:headerReference w:type="default" r:id="rId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D481A" w14:textId="77777777" w:rsidR="006B559B" w:rsidRDefault="006B559B" w:rsidP="0097267B">
      <w:pPr>
        <w:spacing w:after="0" w:line="240" w:lineRule="auto"/>
      </w:pPr>
      <w:r>
        <w:separator/>
      </w:r>
    </w:p>
  </w:endnote>
  <w:endnote w:type="continuationSeparator" w:id="0">
    <w:p w14:paraId="3054AF78" w14:textId="77777777" w:rsidR="006B559B" w:rsidRDefault="006B559B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3C9E0" w14:textId="77777777" w:rsidR="006B559B" w:rsidRDefault="006B559B" w:rsidP="0097267B">
      <w:pPr>
        <w:spacing w:after="0" w:line="240" w:lineRule="auto"/>
      </w:pPr>
      <w:r>
        <w:separator/>
      </w:r>
    </w:p>
  </w:footnote>
  <w:footnote w:type="continuationSeparator" w:id="0">
    <w:p w14:paraId="6CDF51C1" w14:textId="77777777" w:rsidR="006B559B" w:rsidRDefault="006B559B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97267B" w14:paraId="6CE8BDB6" w14:textId="77777777" w:rsidTr="00731BA4">
      <w:trPr>
        <w:trHeight w:val="828"/>
      </w:trPr>
      <w:tc>
        <w:tcPr>
          <w:tcW w:w="8620" w:type="dxa"/>
        </w:tcPr>
        <w:p w14:paraId="0EF5FAA6" w14:textId="77777777" w:rsidR="0097267B" w:rsidRPr="00731BA4" w:rsidRDefault="00B71A54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0D9D76F1" w14:textId="77777777" w:rsidR="0097267B" w:rsidRPr="00731BA4" w:rsidRDefault="001D0FE7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37C2D7DE" w14:textId="77777777" w:rsidR="0097267B" w:rsidRDefault="0097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5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86E7267"/>
    <w:multiLevelType w:val="hybridMultilevel"/>
    <w:tmpl w:val="2B0CF5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36F48"/>
    <w:multiLevelType w:val="multilevel"/>
    <w:tmpl w:val="7660D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10"/>
  </w:num>
  <w:num w:numId="4">
    <w:abstractNumId w:val="6"/>
  </w:num>
  <w:num w:numId="5">
    <w:abstractNumId w:val="15"/>
  </w:num>
  <w:num w:numId="6">
    <w:abstractNumId w:val="27"/>
  </w:num>
  <w:num w:numId="7">
    <w:abstractNumId w:val="5"/>
  </w:num>
  <w:num w:numId="8">
    <w:abstractNumId w:val="22"/>
  </w:num>
  <w:num w:numId="9">
    <w:abstractNumId w:val="24"/>
  </w:num>
  <w:num w:numId="10">
    <w:abstractNumId w:val="30"/>
  </w:num>
  <w:num w:numId="11">
    <w:abstractNumId w:val="13"/>
  </w:num>
  <w:num w:numId="12">
    <w:abstractNumId w:val="17"/>
  </w:num>
  <w:num w:numId="13">
    <w:abstractNumId w:val="29"/>
  </w:num>
  <w:num w:numId="14">
    <w:abstractNumId w:val="3"/>
  </w:num>
  <w:num w:numId="15">
    <w:abstractNumId w:val="8"/>
  </w:num>
  <w:num w:numId="16">
    <w:abstractNumId w:val="18"/>
  </w:num>
  <w:num w:numId="17">
    <w:abstractNumId w:val="4"/>
  </w:num>
  <w:num w:numId="18">
    <w:abstractNumId w:val="28"/>
  </w:num>
  <w:num w:numId="19">
    <w:abstractNumId w:val="0"/>
  </w:num>
  <w:num w:numId="20">
    <w:abstractNumId w:val="31"/>
  </w:num>
  <w:num w:numId="21">
    <w:abstractNumId w:val="11"/>
  </w:num>
  <w:num w:numId="22">
    <w:abstractNumId w:val="2"/>
  </w:num>
  <w:num w:numId="23">
    <w:abstractNumId w:val="12"/>
  </w:num>
  <w:num w:numId="24">
    <w:abstractNumId w:val="19"/>
  </w:num>
  <w:num w:numId="25">
    <w:abstractNumId w:val="14"/>
  </w:num>
  <w:num w:numId="26">
    <w:abstractNumId w:val="26"/>
  </w:num>
  <w:num w:numId="27">
    <w:abstractNumId w:val="20"/>
  </w:num>
  <w:num w:numId="28">
    <w:abstractNumId w:val="23"/>
  </w:num>
  <w:num w:numId="29">
    <w:abstractNumId w:val="7"/>
  </w:num>
  <w:num w:numId="30">
    <w:abstractNumId w:val="1"/>
  </w:num>
  <w:num w:numId="31">
    <w:abstractNumId w:val="21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3C6C"/>
    <w:rsid w:val="000065ED"/>
    <w:rsid w:val="00013F21"/>
    <w:rsid w:val="00024B39"/>
    <w:rsid w:val="00047343"/>
    <w:rsid w:val="00051B48"/>
    <w:rsid w:val="00062F1F"/>
    <w:rsid w:val="000671FE"/>
    <w:rsid w:val="00071118"/>
    <w:rsid w:val="00085416"/>
    <w:rsid w:val="00095656"/>
    <w:rsid w:val="000A6CED"/>
    <w:rsid w:val="000A75DA"/>
    <w:rsid w:val="000B140F"/>
    <w:rsid w:val="000E1D03"/>
    <w:rsid w:val="000E32FE"/>
    <w:rsid w:val="00102996"/>
    <w:rsid w:val="001118FE"/>
    <w:rsid w:val="00111C7C"/>
    <w:rsid w:val="0011211A"/>
    <w:rsid w:val="00114504"/>
    <w:rsid w:val="00120FD7"/>
    <w:rsid w:val="00121453"/>
    <w:rsid w:val="00121ACA"/>
    <w:rsid w:val="0013092D"/>
    <w:rsid w:val="0013282F"/>
    <w:rsid w:val="00132A12"/>
    <w:rsid w:val="00140673"/>
    <w:rsid w:val="001407FF"/>
    <w:rsid w:val="00142313"/>
    <w:rsid w:val="00145206"/>
    <w:rsid w:val="00150064"/>
    <w:rsid w:val="00174854"/>
    <w:rsid w:val="001A09BD"/>
    <w:rsid w:val="001B143C"/>
    <w:rsid w:val="001B5383"/>
    <w:rsid w:val="001B7FFE"/>
    <w:rsid w:val="001D0FE7"/>
    <w:rsid w:val="001D758B"/>
    <w:rsid w:val="001E527D"/>
    <w:rsid w:val="001E64F2"/>
    <w:rsid w:val="00210FD6"/>
    <w:rsid w:val="002117CD"/>
    <w:rsid w:val="002134E6"/>
    <w:rsid w:val="0022078D"/>
    <w:rsid w:val="0022722B"/>
    <w:rsid w:val="00235C9C"/>
    <w:rsid w:val="00245424"/>
    <w:rsid w:val="002600C8"/>
    <w:rsid w:val="00260C06"/>
    <w:rsid w:val="00261D64"/>
    <w:rsid w:val="00262F16"/>
    <w:rsid w:val="002651B4"/>
    <w:rsid w:val="0026766E"/>
    <w:rsid w:val="00280225"/>
    <w:rsid w:val="00280E82"/>
    <w:rsid w:val="00291279"/>
    <w:rsid w:val="00293727"/>
    <w:rsid w:val="002A130B"/>
    <w:rsid w:val="002A4EDA"/>
    <w:rsid w:val="002A5845"/>
    <w:rsid w:val="002D11C2"/>
    <w:rsid w:val="002D1612"/>
    <w:rsid w:val="002E0014"/>
    <w:rsid w:val="00305BED"/>
    <w:rsid w:val="00310064"/>
    <w:rsid w:val="00314410"/>
    <w:rsid w:val="00343D09"/>
    <w:rsid w:val="003549DD"/>
    <w:rsid w:val="00364CD0"/>
    <w:rsid w:val="00380BE8"/>
    <w:rsid w:val="00385DA3"/>
    <w:rsid w:val="00396A54"/>
    <w:rsid w:val="003A554C"/>
    <w:rsid w:val="003A7671"/>
    <w:rsid w:val="003C0578"/>
    <w:rsid w:val="003C1B56"/>
    <w:rsid w:val="003D1263"/>
    <w:rsid w:val="003D2C55"/>
    <w:rsid w:val="003E6986"/>
    <w:rsid w:val="003F3D39"/>
    <w:rsid w:val="003F599D"/>
    <w:rsid w:val="003F65AE"/>
    <w:rsid w:val="00405EAE"/>
    <w:rsid w:val="00407B5C"/>
    <w:rsid w:val="0042223E"/>
    <w:rsid w:val="00430168"/>
    <w:rsid w:val="00430832"/>
    <w:rsid w:val="0043279D"/>
    <w:rsid w:val="00433922"/>
    <w:rsid w:val="0045507D"/>
    <w:rsid w:val="00460051"/>
    <w:rsid w:val="0047162C"/>
    <w:rsid w:val="0047743C"/>
    <w:rsid w:val="0049088E"/>
    <w:rsid w:val="004A4CB9"/>
    <w:rsid w:val="004A5672"/>
    <w:rsid w:val="004B469C"/>
    <w:rsid w:val="004D09FA"/>
    <w:rsid w:val="004D3A37"/>
    <w:rsid w:val="004D74B4"/>
    <w:rsid w:val="004E41C2"/>
    <w:rsid w:val="004E5095"/>
    <w:rsid w:val="004E6D23"/>
    <w:rsid w:val="004F53AF"/>
    <w:rsid w:val="004F5F45"/>
    <w:rsid w:val="0051740C"/>
    <w:rsid w:val="00541792"/>
    <w:rsid w:val="00567A66"/>
    <w:rsid w:val="00576363"/>
    <w:rsid w:val="00581E04"/>
    <w:rsid w:val="00582341"/>
    <w:rsid w:val="00583040"/>
    <w:rsid w:val="0058467A"/>
    <w:rsid w:val="00595E81"/>
    <w:rsid w:val="005A4734"/>
    <w:rsid w:val="005E61D1"/>
    <w:rsid w:val="00606F34"/>
    <w:rsid w:val="006115C0"/>
    <w:rsid w:val="006121FA"/>
    <w:rsid w:val="00615974"/>
    <w:rsid w:val="0062483D"/>
    <w:rsid w:val="00637060"/>
    <w:rsid w:val="0064500C"/>
    <w:rsid w:val="0064536B"/>
    <w:rsid w:val="006468DC"/>
    <w:rsid w:val="00653159"/>
    <w:rsid w:val="0066092C"/>
    <w:rsid w:val="006620A9"/>
    <w:rsid w:val="006740EE"/>
    <w:rsid w:val="00674B05"/>
    <w:rsid w:val="00684F4E"/>
    <w:rsid w:val="00694E8A"/>
    <w:rsid w:val="006958D8"/>
    <w:rsid w:val="00697F1D"/>
    <w:rsid w:val="006B2BE2"/>
    <w:rsid w:val="006B559B"/>
    <w:rsid w:val="006C219B"/>
    <w:rsid w:val="006C66CB"/>
    <w:rsid w:val="006D2CC8"/>
    <w:rsid w:val="006E58E4"/>
    <w:rsid w:val="006F74C5"/>
    <w:rsid w:val="006F77C9"/>
    <w:rsid w:val="00701393"/>
    <w:rsid w:val="0070459D"/>
    <w:rsid w:val="00714011"/>
    <w:rsid w:val="00724FA3"/>
    <w:rsid w:val="007275FC"/>
    <w:rsid w:val="00731BA4"/>
    <w:rsid w:val="00744E66"/>
    <w:rsid w:val="007640C9"/>
    <w:rsid w:val="00765F37"/>
    <w:rsid w:val="00781842"/>
    <w:rsid w:val="007936FC"/>
    <w:rsid w:val="007A3D22"/>
    <w:rsid w:val="007B240E"/>
    <w:rsid w:val="007F4C3D"/>
    <w:rsid w:val="007F73E3"/>
    <w:rsid w:val="0080791D"/>
    <w:rsid w:val="00821850"/>
    <w:rsid w:val="00827BFD"/>
    <w:rsid w:val="00832145"/>
    <w:rsid w:val="00837C24"/>
    <w:rsid w:val="00837F65"/>
    <w:rsid w:val="00841C1C"/>
    <w:rsid w:val="00855D03"/>
    <w:rsid w:val="0086124E"/>
    <w:rsid w:val="008631C3"/>
    <w:rsid w:val="00866E73"/>
    <w:rsid w:val="0087459B"/>
    <w:rsid w:val="008745BB"/>
    <w:rsid w:val="008745D1"/>
    <w:rsid w:val="00892885"/>
    <w:rsid w:val="00892FFD"/>
    <w:rsid w:val="008948A3"/>
    <w:rsid w:val="0089695E"/>
    <w:rsid w:val="008D7410"/>
    <w:rsid w:val="008E0752"/>
    <w:rsid w:val="008F031E"/>
    <w:rsid w:val="00900018"/>
    <w:rsid w:val="00901F3C"/>
    <w:rsid w:val="00904C62"/>
    <w:rsid w:val="00907F4C"/>
    <w:rsid w:val="009122A2"/>
    <w:rsid w:val="00924B7C"/>
    <w:rsid w:val="009274FC"/>
    <w:rsid w:val="009317B8"/>
    <w:rsid w:val="00934C2F"/>
    <w:rsid w:val="00943727"/>
    <w:rsid w:val="009523CF"/>
    <w:rsid w:val="00952AA5"/>
    <w:rsid w:val="00961D5F"/>
    <w:rsid w:val="00967B6E"/>
    <w:rsid w:val="0097267B"/>
    <w:rsid w:val="00975F3F"/>
    <w:rsid w:val="00981102"/>
    <w:rsid w:val="009831D9"/>
    <w:rsid w:val="00994464"/>
    <w:rsid w:val="009A7603"/>
    <w:rsid w:val="009B0E90"/>
    <w:rsid w:val="009C0201"/>
    <w:rsid w:val="009D17FD"/>
    <w:rsid w:val="009D62F2"/>
    <w:rsid w:val="009E2B83"/>
    <w:rsid w:val="009E4B1F"/>
    <w:rsid w:val="009E4E86"/>
    <w:rsid w:val="009E57A6"/>
    <w:rsid w:val="009F1E36"/>
    <w:rsid w:val="00A01980"/>
    <w:rsid w:val="00A01AB9"/>
    <w:rsid w:val="00A353A3"/>
    <w:rsid w:val="00A46634"/>
    <w:rsid w:val="00A6077D"/>
    <w:rsid w:val="00A617A0"/>
    <w:rsid w:val="00A63C79"/>
    <w:rsid w:val="00A66C86"/>
    <w:rsid w:val="00A7034F"/>
    <w:rsid w:val="00A74E3E"/>
    <w:rsid w:val="00A90C3E"/>
    <w:rsid w:val="00A95BDC"/>
    <w:rsid w:val="00A97760"/>
    <w:rsid w:val="00AA1124"/>
    <w:rsid w:val="00AA3D09"/>
    <w:rsid w:val="00AB1500"/>
    <w:rsid w:val="00AB7E79"/>
    <w:rsid w:val="00AC0D62"/>
    <w:rsid w:val="00AC224F"/>
    <w:rsid w:val="00AD4053"/>
    <w:rsid w:val="00AE124A"/>
    <w:rsid w:val="00AE4E83"/>
    <w:rsid w:val="00AF2DA6"/>
    <w:rsid w:val="00AF739A"/>
    <w:rsid w:val="00B01B8C"/>
    <w:rsid w:val="00B02178"/>
    <w:rsid w:val="00B039F6"/>
    <w:rsid w:val="00B108D0"/>
    <w:rsid w:val="00B20435"/>
    <w:rsid w:val="00B24EFA"/>
    <w:rsid w:val="00B71A54"/>
    <w:rsid w:val="00B72622"/>
    <w:rsid w:val="00B7496D"/>
    <w:rsid w:val="00B769B6"/>
    <w:rsid w:val="00B83AB9"/>
    <w:rsid w:val="00B843AD"/>
    <w:rsid w:val="00B91693"/>
    <w:rsid w:val="00B95E35"/>
    <w:rsid w:val="00BB1C68"/>
    <w:rsid w:val="00BB39FD"/>
    <w:rsid w:val="00BC2943"/>
    <w:rsid w:val="00BC300E"/>
    <w:rsid w:val="00BE010A"/>
    <w:rsid w:val="00BF4E86"/>
    <w:rsid w:val="00C00A6B"/>
    <w:rsid w:val="00C035C3"/>
    <w:rsid w:val="00C11FA3"/>
    <w:rsid w:val="00C17E51"/>
    <w:rsid w:val="00C265E0"/>
    <w:rsid w:val="00C349A7"/>
    <w:rsid w:val="00C37F9C"/>
    <w:rsid w:val="00C40A81"/>
    <w:rsid w:val="00C42136"/>
    <w:rsid w:val="00C67C9D"/>
    <w:rsid w:val="00C67ED4"/>
    <w:rsid w:val="00C82B9A"/>
    <w:rsid w:val="00C87BA7"/>
    <w:rsid w:val="00CB7203"/>
    <w:rsid w:val="00CC7145"/>
    <w:rsid w:val="00D1243A"/>
    <w:rsid w:val="00D26762"/>
    <w:rsid w:val="00D320C3"/>
    <w:rsid w:val="00D3573A"/>
    <w:rsid w:val="00D42716"/>
    <w:rsid w:val="00D60F07"/>
    <w:rsid w:val="00D940ED"/>
    <w:rsid w:val="00DA7FDE"/>
    <w:rsid w:val="00DB0872"/>
    <w:rsid w:val="00DB27CA"/>
    <w:rsid w:val="00DB65F6"/>
    <w:rsid w:val="00DB7786"/>
    <w:rsid w:val="00DD5835"/>
    <w:rsid w:val="00DE0E7C"/>
    <w:rsid w:val="00DE6E9F"/>
    <w:rsid w:val="00DF2C2A"/>
    <w:rsid w:val="00DF79C7"/>
    <w:rsid w:val="00E02DA8"/>
    <w:rsid w:val="00E04001"/>
    <w:rsid w:val="00E050B1"/>
    <w:rsid w:val="00E376A1"/>
    <w:rsid w:val="00E42B98"/>
    <w:rsid w:val="00E50CB8"/>
    <w:rsid w:val="00E611BD"/>
    <w:rsid w:val="00E67692"/>
    <w:rsid w:val="00E71274"/>
    <w:rsid w:val="00E73224"/>
    <w:rsid w:val="00E753C2"/>
    <w:rsid w:val="00E810C3"/>
    <w:rsid w:val="00E959DB"/>
    <w:rsid w:val="00EC123C"/>
    <w:rsid w:val="00EF5421"/>
    <w:rsid w:val="00F0169E"/>
    <w:rsid w:val="00F04DAF"/>
    <w:rsid w:val="00F13834"/>
    <w:rsid w:val="00F14ECA"/>
    <w:rsid w:val="00F20EFB"/>
    <w:rsid w:val="00F245A6"/>
    <w:rsid w:val="00F303F8"/>
    <w:rsid w:val="00F31FF4"/>
    <w:rsid w:val="00F515A3"/>
    <w:rsid w:val="00F63DE9"/>
    <w:rsid w:val="00F64F91"/>
    <w:rsid w:val="00F70334"/>
    <w:rsid w:val="00F85EFE"/>
    <w:rsid w:val="00F94467"/>
    <w:rsid w:val="00F948A1"/>
    <w:rsid w:val="00FD4C8A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3F4FC8E"/>
  <w15:docId w15:val="{34A9DFB8-3345-4760-B2C5-7FE79692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  <w:style w:type="character" w:styleId="PlaceholderText">
    <w:name w:val="Placeholder Text"/>
    <w:basedOn w:val="DefaultParagraphFont"/>
    <w:uiPriority w:val="99"/>
    <w:semiHidden/>
    <w:rsid w:val="001407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57FAAC6-0117-4382-A188-80EC6C6E2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987</Words>
  <Characters>5632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>Microsoft</Company>
  <LinksUpToDate>false</LinksUpToDate>
  <CharactersWithSpaces>6606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creator>Owner</dc:creator>
  <cp:lastModifiedBy>fernandonm</cp:lastModifiedBy>
  <cp:revision>14</cp:revision>
  <cp:lastPrinted>2012-09-13T18:30:00Z</cp:lastPrinted>
  <dcterms:created xsi:type="dcterms:W3CDTF">2016-05-04T14:10:00Z</dcterms:created>
  <dcterms:modified xsi:type="dcterms:W3CDTF">2017-02-14T02:13:00Z</dcterms:modified>
</cp:coreProperties>
</file>