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9E0F38" w14:paraId="36A36BB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F8F9E96" w14:textId="77777777" w:rsidR="00A01AB9" w:rsidRPr="009E0F38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3C3B60F" w14:textId="77777777" w:rsidR="00A01AB9" w:rsidRPr="009E0F38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62C47ED" w14:textId="77777777" w:rsidR="00A01AB9" w:rsidRPr="009E0F38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BD006D8" w14:textId="77777777" w:rsidR="00A01AB9" w:rsidRPr="009E0F38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9E0F38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9E0F38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9E0F38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667AD0F" w14:textId="77777777" w:rsidR="00A01AB9" w:rsidRPr="009E0F38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9E0F38" w14:paraId="7DC9411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266FC07" w14:textId="77777777" w:rsidR="009D62F2" w:rsidRPr="009E0F38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3DF81BF" w14:textId="77777777" w:rsidR="009D62F2" w:rsidRPr="009E0F38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08130C3" w14:textId="77777777" w:rsidR="009D62F2" w:rsidRPr="009E0F38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7388167" w14:textId="77777777" w:rsidR="009D62F2" w:rsidRPr="009E0F38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9E0F38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CD2955A" w14:textId="77777777" w:rsidR="00A01AB9" w:rsidRPr="009E0F38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9E0F38" w14:paraId="24399A4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5B8658E" w14:textId="77777777" w:rsidR="009D62F2" w:rsidRPr="009E0F38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E1CB37B" w14:textId="77777777" w:rsidR="009D62F2" w:rsidRPr="009E0F38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E1E46AF" w14:textId="77777777" w:rsidR="0011211A" w:rsidRPr="009E0F38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A8A689E" w14:textId="77777777" w:rsidR="009D62F2" w:rsidRPr="009E0F38" w:rsidRDefault="00993271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Estadística Matemática I</w:t>
            </w:r>
          </w:p>
        </w:tc>
        <w:tc>
          <w:tcPr>
            <w:tcW w:w="426" w:type="dxa"/>
            <w:shd w:val="clear" w:color="auto" w:fill="auto"/>
          </w:tcPr>
          <w:p w14:paraId="7ADC1BFC" w14:textId="77777777" w:rsidR="009D62F2" w:rsidRPr="009E0F38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92A814A" w14:textId="77777777" w:rsidR="002651B4" w:rsidRPr="009E0F38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AEDFB5" w14:textId="77777777" w:rsidR="009D62F2" w:rsidRPr="009E0F38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5C8E4D7" w14:textId="77777777" w:rsidR="009D62F2" w:rsidRPr="009E0F38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6FFEDE2" w14:textId="77777777" w:rsidR="002651B4" w:rsidRPr="009E0F38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355F8E0" w14:textId="1948B1F5" w:rsidR="009D62F2" w:rsidRPr="009E0F38" w:rsidRDefault="00881C75" w:rsidP="00843D7E">
            <w:pPr>
              <w:tabs>
                <w:tab w:val="left" w:pos="1031"/>
              </w:tabs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843D7E">
              <w:rPr>
                <w:rFonts w:ascii="Trebuchet MS" w:hAnsi="Trebuchet MS" w:cs="Arial"/>
                <w:bCs/>
                <w:sz w:val="20"/>
                <w:szCs w:val="20"/>
              </w:rPr>
              <w:t>099</w:t>
            </w:r>
            <w:bookmarkStart w:id="0" w:name="_GoBack"/>
            <w:bookmarkEnd w:id="0"/>
            <w:r w:rsidR="00843D7E">
              <w:rPr>
                <w:rFonts w:ascii="Trebuchet MS" w:hAnsi="Trebuchet MS" w:cs="Arial"/>
                <w:bCs/>
                <w:sz w:val="20"/>
                <w:szCs w:val="20"/>
              </w:rPr>
              <w:tab/>
            </w:r>
          </w:p>
        </w:tc>
      </w:tr>
    </w:tbl>
    <w:p w14:paraId="50E0FED2" w14:textId="77777777" w:rsidR="009D62F2" w:rsidRPr="009E0F38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9E0F38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9E0F38" w14:paraId="3ACF7F8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29C9461" w14:textId="77777777" w:rsidR="009D62F2" w:rsidRPr="009E0F38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BF54221" w14:textId="77777777" w:rsidR="009D62F2" w:rsidRPr="009E0F38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AF6AD3F" w14:textId="77777777" w:rsidR="009D62F2" w:rsidRPr="009E0F38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461521B" w14:textId="77777777" w:rsidR="009D62F2" w:rsidRPr="009E0F38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497B858" w14:textId="77777777" w:rsidR="0058467A" w:rsidRPr="009E0F3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B87B5F9" w14:textId="77777777" w:rsidR="0058467A" w:rsidRPr="009E0F38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305CFF87" w14:textId="77777777" w:rsidR="0058467A" w:rsidRPr="009E0F3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AC3B15C" w14:textId="77777777" w:rsidR="0058467A" w:rsidRPr="009E0F38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0781606" w14:textId="77777777" w:rsidR="0058467A" w:rsidRPr="009E0F3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59F1CAE8" w14:textId="77777777" w:rsidR="0058467A" w:rsidRPr="009E0F38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02013F" w14:textId="77777777" w:rsidR="0058467A" w:rsidRPr="009E0F38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3F694FE" w14:textId="77777777" w:rsidR="0058467A" w:rsidRPr="009E0F38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BEBC94" w14:textId="77777777" w:rsidR="00DE6E9F" w:rsidRPr="009E0F38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01552740" w14:textId="77777777" w:rsidR="009274FC" w:rsidRPr="009E0F38" w:rsidRDefault="0083599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Miguel </w:t>
            </w:r>
            <w:proofErr w:type="spellStart"/>
            <w:r w:rsidRPr="009E0F38">
              <w:rPr>
                <w:rFonts w:ascii="Trebuchet MS" w:hAnsi="Trebuchet MS" w:cs="Arial"/>
                <w:b/>
                <w:bCs/>
                <w:sz w:val="20"/>
                <w:szCs w:val="20"/>
              </w:rPr>
              <w:t>Nakamura</w:t>
            </w:r>
            <w:proofErr w:type="spellEnd"/>
          </w:p>
        </w:tc>
      </w:tr>
    </w:tbl>
    <w:p w14:paraId="455CC14D" w14:textId="77777777" w:rsidR="001B5383" w:rsidRPr="009E0F38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9E0F38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E0F38" w14:paraId="45EC64ED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270890F" w14:textId="77777777" w:rsidR="004B469C" w:rsidRPr="009E0F3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246AF03" w14:textId="77777777" w:rsidR="004B469C" w:rsidRPr="009E0F3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CB4C028" w14:textId="77777777" w:rsidR="004B469C" w:rsidRPr="009E0F38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D3CB5F8" w14:textId="77777777" w:rsidR="004B469C" w:rsidRPr="009E0F38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D1DCA2D" w14:textId="77777777" w:rsidR="004B469C" w:rsidRPr="009E0F38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AE20D86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D2D73BF" w14:textId="77777777" w:rsidR="004B469C" w:rsidRPr="009E0F3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3BE2459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9E0F38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08572DA" w14:textId="77777777" w:rsidR="004B469C" w:rsidRPr="009E0F38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A93ED3C" w14:textId="77777777" w:rsidR="004B469C" w:rsidRPr="009E0F38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010C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7991F2B6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6F1929A6" w14:textId="77777777" w:rsidR="004B469C" w:rsidRPr="009E0F38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5FB71F" w14:textId="77777777" w:rsidR="004B469C" w:rsidRPr="009E0F38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A00F6CD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2090ED0" w14:textId="77777777" w:rsidR="004B469C" w:rsidRPr="009E0F38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089EA41" w14:textId="77777777" w:rsidR="004B469C" w:rsidRPr="009E0F38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9E0F38" w14:paraId="426DCE4C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8E8C379" w14:textId="77777777" w:rsidR="004B469C" w:rsidRPr="009E0F38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49FC310" w14:textId="77777777" w:rsidR="004B469C" w:rsidRPr="009E0F38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00B08F0" w14:textId="77777777" w:rsidR="004B469C" w:rsidRPr="009E0F38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262CE01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385EF14" w14:textId="77777777" w:rsidR="004B469C" w:rsidRPr="009E0F38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431AFB3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12E5347" w14:textId="77777777" w:rsidR="004B469C" w:rsidRPr="009E0F38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393D77D3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062AB9DD" w14:textId="77777777" w:rsidR="004B469C" w:rsidRPr="009E0F38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0290F74" w14:textId="77777777" w:rsidR="004B469C" w:rsidRPr="009E0F38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242A983" w14:textId="77777777" w:rsidR="004B469C" w:rsidRPr="009E0F38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9900CEF" w14:textId="77777777" w:rsidR="0058467A" w:rsidRPr="009E0F38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9E0F38" w14:paraId="0B3A487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64CDFB3" w14:textId="77777777" w:rsidR="00B843AD" w:rsidRPr="009E0F38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E2EBCAD" w14:textId="77777777" w:rsidR="00B843AD" w:rsidRPr="009E0F38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209335B" w14:textId="77777777" w:rsidR="00085416" w:rsidRPr="009E0F38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604034D" w14:textId="77777777" w:rsidR="00B843AD" w:rsidRPr="009E0F38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2FF6143" w14:textId="77777777" w:rsidR="00B843AD" w:rsidRPr="009E0F38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A431B57" w14:textId="77777777" w:rsidR="00B843AD" w:rsidRPr="009E0F38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B7C7D78" w14:textId="77777777" w:rsidR="00B843AD" w:rsidRPr="009E0F38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1E64C86" w14:textId="77777777" w:rsidR="00B843AD" w:rsidRPr="009E0F38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B1261AE" w14:textId="77777777" w:rsidR="00B843AD" w:rsidRPr="009E0F38" w:rsidRDefault="0083599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0F38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5FB28E4" w14:textId="77777777" w:rsidR="009D62F2" w:rsidRPr="009E0F38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9E0F38" w14:paraId="3D59649C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1F5C91FD" w14:textId="33C5274B" w:rsidR="004B469C" w:rsidRPr="009E0F38" w:rsidRDefault="00390A5D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9E0F3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9E0F38" w14:paraId="34E4FD69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9C60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9E0F3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FCD157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7AE81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9E0F38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8EE51AB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FFE9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C971FA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63F9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41E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E0F38" w14:paraId="14B85F37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A7698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E0F3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9E0F3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9E0F38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B0480B6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9E0F38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9E0F38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6CA7147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F687C3F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673535B" w14:textId="77777777" w:rsidR="004B469C" w:rsidRPr="009E0F38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1519510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1D059D5" w14:textId="77777777" w:rsidR="004B469C" w:rsidRPr="009E0F38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113241B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065D16F3" w14:textId="77777777" w:rsidR="004B469C" w:rsidRPr="009E0F38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9E0F38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C46148F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E0F38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78F9933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AF51EE9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AF7AE7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E0F38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AD6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E7A4BBC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9E0F38" w14:paraId="01FECF21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97463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1629E4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9E0F38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F5FF3D9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F1AA812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CAE8505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E31D96C" w14:textId="77777777" w:rsidR="004B469C" w:rsidRPr="009E0F38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96EDE73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58AFED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E62023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FCFAFB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60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E0F38" w14:paraId="5AD3304B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E8E0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E0F3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9E0F3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9E0F3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9E0F38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25EA295" w14:textId="77777777" w:rsidR="004B469C" w:rsidRPr="009E0F38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E0F3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9E0F38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9E0F38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9E0F38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3900A5D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A82A0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7AA2233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9E0F38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2EE9C0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A37B3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03C7BCC6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A1BD3E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A7AC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05E5B82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64F6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E0F38" w14:paraId="59ABC519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A20E" w14:textId="23382359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9E0F3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9E0F3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9E0F38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9E0F38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9E0F38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E0F38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9E0F38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390A5D" w:rsidRPr="009E0F38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9E0F38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485FA1C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8C3EF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E197C5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8226D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69DA2D7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DEFC" w14:textId="77777777" w:rsidR="004B469C" w:rsidRPr="009E0F38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9E0F38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832AF6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3E8CB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D6B440" w14:textId="77777777" w:rsidR="004B469C" w:rsidRPr="009E0F38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281" w14:textId="77777777" w:rsidR="004B469C" w:rsidRPr="009E0F38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DB54233" w14:textId="77777777" w:rsidR="004B469C" w:rsidRPr="009E0F38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9E0F38" w14:paraId="0D90EEE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DB96A82" w14:textId="77777777" w:rsidR="006F74C5" w:rsidRPr="009E0F38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D37B7BE" w14:textId="77777777" w:rsidR="006F74C5" w:rsidRPr="009E0F38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9E0F38" w14:paraId="7273125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C2A0FEE" w14:textId="77777777" w:rsidR="006F74C5" w:rsidRPr="009E0F38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4B1C22D" w14:textId="77777777" w:rsidR="00DE6E9F" w:rsidRPr="009E0F38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9E0F38" w14:paraId="3CCAB6F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3934CDA" w14:textId="77777777" w:rsidR="00DD5835" w:rsidRPr="009E0F38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F81859" w14:textId="77777777" w:rsidR="00DD5835" w:rsidRPr="009E0F38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9E0F38" w14:paraId="58341A3D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7D926A0" w14:textId="77777777" w:rsidR="00DD5835" w:rsidRPr="009E0F38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AB9141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0F04F3F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E1CD544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9E0F38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32E6014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9E0F38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9E0F38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3528C475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78058EEC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848EC73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0A39CDD" w14:textId="77777777" w:rsidR="00AD7DF5" w:rsidRPr="009E0F38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FC5C71D" w14:textId="73111AB9" w:rsidR="00AD7DF5" w:rsidRPr="009E0F38" w:rsidRDefault="00984C58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9E0F38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7174950C" w14:textId="77777777" w:rsidR="00AD7DF5" w:rsidRPr="009E0F38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6E65E5" w:rsidRPr="009E0F38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58B1EC9E" w14:textId="77777777" w:rsidR="00984C58" w:rsidRDefault="00984C58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9E0F38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746592D8" w14:textId="3CCF5200" w:rsidR="00AD7DF5" w:rsidRPr="009E0F38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6E65E5" w:rsidRPr="009E0F38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9E0F38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7BF6E4A" w14:textId="77777777" w:rsidR="00AD7DF5" w:rsidRPr="009E0F38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5F6F69C" w14:textId="77777777" w:rsidR="00AD7DF5" w:rsidRPr="009E0F38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9E0F38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9E0F38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6E5F7D89" w14:textId="77777777" w:rsidR="000671FE" w:rsidRPr="009E0F38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605FD9D1" w14:textId="77777777" w:rsidR="00AB7E79" w:rsidRPr="009E0F38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9E0F38" w14:paraId="62B0E45E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1DF84E7" w14:textId="77777777" w:rsidR="009A7603" w:rsidRPr="009E0F38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6FA7D97" w14:textId="77777777" w:rsidR="009A7603" w:rsidRPr="009E0F38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9E0F38" w14:paraId="518E3BA0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735D42C" w14:textId="77777777" w:rsidR="00F14ECA" w:rsidRPr="009E0F38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71976A6" w14:textId="754628E8" w:rsidR="00F14ECA" w:rsidRPr="009E0F38" w:rsidRDefault="00F14ECA" w:rsidP="00F14ECA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La importancia de esta Unidad de Aprendizaje reside en qu</w:t>
            </w:r>
            <w:r w:rsidR="00405EAE" w:rsidRPr="009E0F3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 </w:t>
            </w:r>
            <w:r w:rsidR="009E0F38" w:rsidRPr="009E0F38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permite al estudiante profundizar en temas avanzados de Estadística Matemática para aplicarlos en la resolución de problemas de distintas áreas de las matemáticas. </w:t>
            </w:r>
          </w:p>
          <w:p w14:paraId="16E98FE8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9426357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disciplinar porque aporta elementos importantes para el ejercicio de la profesión.</w:t>
            </w:r>
          </w:p>
          <w:p w14:paraId="22E9D2F4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</w:p>
          <w:p w14:paraId="776D0187" w14:textId="2BE08238" w:rsidR="009E0F38" w:rsidRPr="009E0F38" w:rsidRDefault="009E0F38" w:rsidP="009E0F38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9E0F3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Al ser Unidades de Aprendizaje optativas, con ayuda del tutor, el alumno puede elegir el momento apropiado para cursarlas. Se relaciona con las materias del grupo de Probabilidad y Estadística. </w:t>
            </w:r>
          </w:p>
          <w:p w14:paraId="0743DD52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9E0F38" w14:paraId="5A913E2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89242BD" w14:textId="77777777" w:rsidR="00F14ECA" w:rsidRPr="009E0F38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E172FC9" w14:textId="77777777" w:rsidR="00F14ECA" w:rsidRPr="009E0F38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9E0F38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9E0F38" w14:paraId="042D62BD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110991F8" w14:textId="77777777" w:rsidR="00924B7C" w:rsidRPr="009E0F38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73194FC" w14:textId="21B62FDD" w:rsidR="00F14ECA" w:rsidRPr="009E0F38" w:rsidRDefault="009E0F38" w:rsidP="00AB4BE0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Explora temas avanzados de </w:t>
            </w:r>
            <w:r w:rsidR="00AB4BE0">
              <w:rPr>
                <w:rFonts w:ascii="Trebuchet MS" w:hAnsi="Trebuchet MS" w:cs="Arial"/>
                <w:color w:val="000000"/>
                <w:sz w:val="18"/>
                <w:szCs w:val="18"/>
              </w:rPr>
              <w:t>Probabilidad y Estadística</w:t>
            </w:r>
            <w:r w:rsidRPr="009E0F38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bajo la orientación de especialistas, para profundizar sus conocimientos en el área.</w:t>
            </w:r>
          </w:p>
        </w:tc>
      </w:tr>
    </w:tbl>
    <w:p w14:paraId="5C31A24F" w14:textId="77777777" w:rsidR="0022722B" w:rsidRPr="009E0F38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9E0F38" w14:paraId="68BECA5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72C8CA2" w14:textId="77777777" w:rsidR="00582341" w:rsidRPr="009E0F38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1C1E30" w14:textId="77777777" w:rsidR="00582341" w:rsidRPr="009E0F38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9E0F38" w14:paraId="0A1BD5E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A6445B7" w14:textId="77777777" w:rsidR="00F14ECA" w:rsidRPr="009E0F38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3D3687A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1. Preliminares.</w:t>
            </w:r>
          </w:p>
          <w:p w14:paraId="105BF8D9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 xml:space="preserve">1.1. Contexto de estadística: Modelos probabilísticas, modelos estadísticos, </w:t>
            </w:r>
            <w:proofErr w:type="gramStart"/>
            <w:r w:rsidRPr="009E0F38">
              <w:rPr>
                <w:rFonts w:ascii="Trebuchet MS" w:hAnsi="Trebuchet MS" w:cs="Arial"/>
                <w:bCs/>
                <w:sz w:val="18"/>
              </w:rPr>
              <w:t>e  inferencia</w:t>
            </w:r>
            <w:proofErr w:type="gramEnd"/>
            <w:r w:rsidRPr="009E0F38">
              <w:rPr>
                <w:rFonts w:ascii="Trebuchet MS" w:hAnsi="Trebuchet MS" w:cs="Arial"/>
                <w:bCs/>
                <w:sz w:val="18"/>
              </w:rPr>
              <w:t xml:space="preserve"> estadística.</w:t>
            </w:r>
          </w:p>
          <w:p w14:paraId="33665F4B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1.2. Espacio de probabilidad inducido por una variable aleatoria.</w:t>
            </w:r>
          </w:p>
          <w:p w14:paraId="79629E81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1.3. Distribución y densidad de una variable aleatoria.</w:t>
            </w:r>
          </w:p>
          <w:p w14:paraId="5767A808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1.4. Valor esperado y momentos de una variable aleatoria.</w:t>
            </w:r>
          </w:p>
          <w:p w14:paraId="3EA62DC6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1.5. Convergencia en probabilidad y convergencia en distribución.</w:t>
            </w:r>
          </w:p>
          <w:p w14:paraId="0836C9DE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1.6. Ley de grandes números, teorema del límite central, y método delta.</w:t>
            </w:r>
          </w:p>
          <w:p w14:paraId="38EB0152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2. Dependencia y condicionamiento.</w:t>
            </w:r>
          </w:p>
          <w:p w14:paraId="2A9E7F0E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2.1. Vectores aleatorios y distribuciones multivariadas.</w:t>
            </w:r>
          </w:p>
          <w:p w14:paraId="1D7D14E1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2.2. Densidad conjunta, condicional y marginal.</w:t>
            </w:r>
          </w:p>
          <w:p w14:paraId="6296B894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lastRenderedPageBreak/>
              <w:t>2.3. Independencia.</w:t>
            </w:r>
          </w:p>
          <w:p w14:paraId="4B33F27C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2.4. Esperanza condicional.</w:t>
            </w:r>
          </w:p>
          <w:p w14:paraId="22EA6E64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 Herramientas para análisis de datos.</w:t>
            </w:r>
          </w:p>
          <w:p w14:paraId="1699C906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3.1. Nociones de inferencia: Estimación puntual y por intervalos.</w:t>
            </w:r>
          </w:p>
          <w:p w14:paraId="24C1A4BA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3.2. Función de distribución empírica y funcionales estadísticos.</w:t>
            </w:r>
          </w:p>
          <w:p w14:paraId="33D93A3B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3.3. Momentos empíricos.</w:t>
            </w:r>
          </w:p>
          <w:p w14:paraId="2F9BA7ED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 xml:space="preserve">3.4. </w:t>
            </w:r>
            <w:proofErr w:type="spellStart"/>
            <w:r w:rsidRPr="009E0F38">
              <w:rPr>
                <w:rFonts w:ascii="Trebuchet MS" w:hAnsi="Trebuchet MS" w:cs="Arial"/>
                <w:bCs/>
                <w:sz w:val="18"/>
              </w:rPr>
              <w:t>Cuantiles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</w:rPr>
              <w:t xml:space="preserve"> empíricos y función de </w:t>
            </w:r>
            <w:proofErr w:type="spellStart"/>
            <w:r w:rsidRPr="009E0F38">
              <w:rPr>
                <w:rFonts w:ascii="Trebuchet MS" w:hAnsi="Trebuchet MS" w:cs="Arial"/>
                <w:bCs/>
                <w:sz w:val="18"/>
              </w:rPr>
              <w:t>cuantiles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185F54F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3.5. Estimación de densidades.</w:t>
            </w:r>
          </w:p>
          <w:p w14:paraId="0B2092BF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3.6. Método de máxima verosimilitud. Teorema del estimador MV.</w:t>
            </w:r>
          </w:p>
          <w:p w14:paraId="7BAA61F5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3.7. Bondad de ajuste, papel de probabilidad, gráficas Q-Q.</w:t>
            </w:r>
          </w:p>
          <w:p w14:paraId="527CDEAA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 xml:space="preserve">3.8. Intervalos asintóticos por el método de </w:t>
            </w:r>
            <w:proofErr w:type="spellStart"/>
            <w:r w:rsidRPr="009E0F38">
              <w:rPr>
                <w:rFonts w:ascii="Trebuchet MS" w:hAnsi="Trebuchet MS" w:cs="Arial"/>
                <w:bCs/>
                <w:sz w:val="18"/>
              </w:rPr>
              <w:t>Wald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B76FC26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 xml:space="preserve">3.9. Intervalos por el método de </w:t>
            </w:r>
            <w:proofErr w:type="spellStart"/>
            <w:r w:rsidRPr="009E0F38">
              <w:rPr>
                <w:rFonts w:ascii="Trebuchet MS" w:hAnsi="Trebuchet MS" w:cs="Arial"/>
                <w:bCs/>
                <w:sz w:val="18"/>
              </w:rPr>
              <w:t>bootstrap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EB3EFDB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4. Modelos estadísticos especiales.</w:t>
            </w:r>
          </w:p>
          <w:p w14:paraId="18058B4A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4.1. La distribución normal multivariada.</w:t>
            </w:r>
          </w:p>
          <w:p w14:paraId="27BD4A7C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 xml:space="preserve">4.2. Distribuciones con génesis en la normal multivariada (t, F, </w:t>
            </w:r>
            <w:proofErr w:type="spellStart"/>
            <w:r w:rsidRPr="009E0F38">
              <w:rPr>
                <w:rFonts w:ascii="Trebuchet MS" w:hAnsi="Trebuchet MS" w:cs="Arial"/>
                <w:bCs/>
                <w:sz w:val="18"/>
              </w:rPr>
              <w:t>chi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</w:rPr>
              <w:t>-cuadrada).</w:t>
            </w:r>
          </w:p>
          <w:p w14:paraId="23DF3E28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4.3. Familia exponencial.</w:t>
            </w:r>
          </w:p>
          <w:p w14:paraId="46604678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4.4. Familia de Box-Cox.</w:t>
            </w:r>
          </w:p>
          <w:p w14:paraId="767C3D6F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4.5. Familia de localización y escala.</w:t>
            </w:r>
          </w:p>
          <w:p w14:paraId="174DD558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5. Regresión lineal.</w:t>
            </w:r>
          </w:p>
          <w:p w14:paraId="1FFE5AED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5.1. Modelos lineales en general.</w:t>
            </w:r>
          </w:p>
          <w:p w14:paraId="7BF2F449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5.2. Mínimos cuadrados y verosimilitud.</w:t>
            </w:r>
          </w:p>
          <w:p w14:paraId="32928B95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5.3. Modelos de regresión.</w:t>
            </w:r>
          </w:p>
          <w:p w14:paraId="3B019EBB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5.4. Estimación y predicción.</w:t>
            </w:r>
          </w:p>
          <w:p w14:paraId="48335056" w14:textId="77777777" w:rsidR="00477F1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</w:rPr>
              <w:t>5.5. Modelo de regresión logística.</w:t>
            </w:r>
          </w:p>
          <w:p w14:paraId="739DDC5D" w14:textId="77777777" w:rsidR="0083599D" w:rsidRPr="009E0F38" w:rsidRDefault="0083599D" w:rsidP="0083599D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68EA7534" w14:textId="77777777" w:rsidR="006D2CC8" w:rsidRPr="009E0F3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F5CD41" w14:textId="77777777" w:rsidR="009122A2" w:rsidRPr="009E0F3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0D015B4" w14:textId="77777777" w:rsidR="009122A2" w:rsidRPr="009E0F38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9E0F38" w14:paraId="6A8232D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9DD3AC2" w14:textId="77777777" w:rsidR="00C349A7" w:rsidRPr="009E0F3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24104D" w14:textId="77777777" w:rsidR="00C349A7" w:rsidRPr="009E0F3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D922786" w14:textId="77777777" w:rsidR="00C349A7" w:rsidRPr="009E0F3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031971" w14:textId="77777777" w:rsidR="00C349A7" w:rsidRPr="009E0F38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0F3F51E" w14:textId="77777777" w:rsidR="00C349A7" w:rsidRPr="009E0F38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A0F5D7B" w14:textId="77777777" w:rsidR="00C349A7" w:rsidRPr="009E0F38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9E0F38" w14:paraId="29B88359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FE639CE" w14:textId="77777777" w:rsidR="00C349A7" w:rsidRPr="009E0F38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E0F3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E444E6E" w14:textId="77777777" w:rsidR="00C349A7" w:rsidRPr="009E0F38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D81AD72" w14:textId="77777777" w:rsidR="00981102" w:rsidRPr="009E0F38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2E7E64C" w14:textId="77777777" w:rsidR="00C349A7" w:rsidRPr="009E0F38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9E0F38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457AE36D" w14:textId="77777777" w:rsidR="00567A66" w:rsidRPr="009E0F38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1673A325" w14:textId="77777777" w:rsidR="000A6CED" w:rsidRPr="009E0F38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D466E0C" w14:textId="77777777" w:rsidR="00C349A7" w:rsidRPr="009E0F38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1F8B79F" w14:textId="77777777" w:rsidR="00C349A7" w:rsidRPr="009E0F38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DA932F0" w14:textId="77777777" w:rsidR="00C349A7" w:rsidRPr="009E0F38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9E0F38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9E0F38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F141BC5" w14:textId="77777777" w:rsidR="00567A66" w:rsidRPr="009E0F38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17A34B4" w14:textId="77777777" w:rsidR="00981102" w:rsidRPr="009E0F38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9E0F38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8449296" w14:textId="77777777" w:rsidR="00C349A7" w:rsidRPr="009E0F38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9E0F38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9E0F38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2693B4AA" w14:textId="77777777" w:rsidR="00280225" w:rsidRPr="009E0F38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9E0F38" w14:paraId="5466400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B86B49A" w14:textId="77777777" w:rsidR="00407B5C" w:rsidRPr="009E0F38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CB3F6D" w14:textId="77777777" w:rsidR="00407B5C" w:rsidRPr="009E0F38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54D1D61" w14:textId="77777777" w:rsidR="00407B5C" w:rsidRPr="009E0F38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A6CD17A" w14:textId="77777777" w:rsidR="00407B5C" w:rsidRPr="009E0F38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BAD1AD9" w14:textId="77777777" w:rsidR="00407B5C" w:rsidRPr="009E0F38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AEBD564" w14:textId="77777777" w:rsidR="00407B5C" w:rsidRPr="009E0F38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9E0F38" w14:paraId="5C30701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1B26F08" w14:textId="77777777" w:rsidR="00407B5C" w:rsidRPr="009E0F38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E0F3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55A6BBB" w14:textId="77777777" w:rsidR="00407B5C" w:rsidRPr="009E0F38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8E3DF71" w14:textId="77777777" w:rsidR="008D7410" w:rsidRPr="009E0F38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9E0F38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9E0F38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8FFCB37" w14:textId="77777777" w:rsidR="003D1263" w:rsidRPr="009E0F38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E0F38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823DCAA" w14:textId="77777777" w:rsidR="00407B5C" w:rsidRPr="009E0F38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E0F38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2D53DE0" w14:textId="77777777" w:rsidR="00BB39FD" w:rsidRPr="009E0F38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9B3853A" w14:textId="77777777" w:rsidR="00BB39FD" w:rsidRPr="009E0F38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70AED85" w14:textId="77777777" w:rsidR="00BB39FD" w:rsidRPr="009E0F38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946CCEC" w14:textId="77777777" w:rsidR="00AF739A" w:rsidRPr="009E0F38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494A2ECD" w14:textId="77777777" w:rsidR="006D2CC8" w:rsidRPr="009E0F3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DF24AA3" w14:textId="77777777" w:rsidR="00731BA4" w:rsidRPr="009E0F38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9E0F38" w14:paraId="1494DB74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132612BA" w14:textId="77777777" w:rsidR="000A6CED" w:rsidRPr="009E0F38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6A9364C" w14:textId="77777777" w:rsidR="000A6CED" w:rsidRPr="009E0F38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9E0F38" w14:paraId="177D9279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DB39C73" w14:textId="77777777" w:rsidR="00AD4053" w:rsidRPr="009E0F3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E85C12A" w14:textId="77777777" w:rsidR="00AD4053" w:rsidRPr="009E0F3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C505CD9" w14:textId="77777777" w:rsidR="00AD4053" w:rsidRPr="009E0F3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206BC96" w14:textId="77777777" w:rsidR="00AD4053" w:rsidRPr="009E0F38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E0F38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843D7E" w14:paraId="5FB76A90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768E67A" w14:textId="77777777" w:rsidR="003F599D" w:rsidRPr="009E0F38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E5EAAD8" w14:textId="77777777" w:rsidR="0083599D" w:rsidRPr="009E0F38" w:rsidRDefault="0083599D" w:rsidP="0083599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Casella, G. and Berger, R.L. (1990), Statistical Inference, Duxbury Press.</w:t>
            </w:r>
          </w:p>
          <w:p w14:paraId="30CCCFC0" w14:textId="77777777" w:rsidR="0083599D" w:rsidRPr="009E0F38" w:rsidRDefault="0083599D" w:rsidP="0083599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Mukhopadhyay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, N. (2000), Probability and Statistical Inference, Marcel Dekker.</w:t>
            </w:r>
          </w:p>
          <w:p w14:paraId="3C4AC3D4" w14:textId="77777777" w:rsidR="0083599D" w:rsidRPr="009E0F38" w:rsidRDefault="0083599D" w:rsidP="0083599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Roussas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, G.G. (1997), A Course in Mathematical Statistics, Academic Press.</w:t>
            </w:r>
          </w:p>
          <w:p w14:paraId="1B477602" w14:textId="77777777" w:rsidR="0083599D" w:rsidRPr="009E0F38" w:rsidRDefault="0083599D" w:rsidP="0083599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Serfling</w:t>
            </w:r>
            <w:proofErr w:type="spellEnd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, R. (1980), Approximation Theorems of Mathematical Statistics, Wiley.</w:t>
            </w:r>
          </w:p>
          <w:p w14:paraId="1F86E3F9" w14:textId="77777777" w:rsidR="00477F1D" w:rsidRPr="009E0F38" w:rsidRDefault="0083599D" w:rsidP="0083599D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 xml:space="preserve">Wasserman, L. (2004), All of Statistics: A Concise Course in Statistical Inference, Springer Texts in </w:t>
            </w:r>
            <w:proofErr w:type="spellStart"/>
            <w:r w:rsidRPr="009E0F38">
              <w:rPr>
                <w:rFonts w:ascii="Trebuchet MS" w:hAnsi="Trebuchet MS" w:cs="Arial"/>
                <w:bCs/>
                <w:sz w:val="18"/>
                <w:lang w:val="en-US"/>
              </w:rPr>
              <w:t>Stati</w:t>
            </w:r>
            <w:proofErr w:type="spellEnd"/>
          </w:p>
          <w:p w14:paraId="14E4989B" w14:textId="77777777" w:rsidR="00924B7C" w:rsidRPr="009E0F38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20BF4149" w14:textId="77777777" w:rsidR="00F14ECA" w:rsidRPr="009E0F38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438523A" w14:textId="77777777" w:rsidR="00477F1D" w:rsidRPr="009E0F38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1A7FFAF2" w14:textId="77777777" w:rsidR="00892FFD" w:rsidRPr="009E0F38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ACAC738" w14:textId="77777777" w:rsidR="004A5672" w:rsidRPr="009E0F38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9E0F38">
        <w:rPr>
          <w:rFonts w:ascii="Trebuchet MS" w:hAnsi="Trebuchet MS" w:cs="Arial"/>
          <w:bCs/>
          <w:sz w:val="18"/>
        </w:rPr>
        <w:t>*</w:t>
      </w:r>
      <w:r w:rsidRPr="009E0F38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9E0F38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9E0F38">
        <w:rPr>
          <w:rFonts w:ascii="Trebuchet MS" w:hAnsi="Trebuchet MS" w:cs="Arial"/>
          <w:bCs/>
          <w:sz w:val="18"/>
        </w:rPr>
        <w:t>mato APA</w:t>
      </w:r>
    </w:p>
    <w:p w14:paraId="104976C1" w14:textId="77777777" w:rsidR="004A5672" w:rsidRPr="009E0F38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D5D818F" w14:textId="77777777" w:rsidR="004A5672" w:rsidRPr="009E0F38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9E0F38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480A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98223B2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34AD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963222B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245D4CC5" w14:textId="77777777" w:rsidTr="00731BA4">
      <w:trPr>
        <w:trHeight w:val="828"/>
      </w:trPr>
      <w:tc>
        <w:tcPr>
          <w:tcW w:w="8620" w:type="dxa"/>
        </w:tcPr>
        <w:p w14:paraId="72EABB9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22A85D7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A56D5D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E6303C"/>
    <w:multiLevelType w:val="hybridMultilevel"/>
    <w:tmpl w:val="D872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A1535"/>
    <w:multiLevelType w:val="hybridMultilevel"/>
    <w:tmpl w:val="86D4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28"/>
  </w:num>
  <w:num w:numId="7">
    <w:abstractNumId w:val="6"/>
  </w:num>
  <w:num w:numId="8">
    <w:abstractNumId w:val="23"/>
  </w:num>
  <w:num w:numId="9">
    <w:abstractNumId w:val="25"/>
  </w:num>
  <w:num w:numId="10">
    <w:abstractNumId w:val="32"/>
  </w:num>
  <w:num w:numId="11">
    <w:abstractNumId w:val="16"/>
  </w:num>
  <w:num w:numId="12">
    <w:abstractNumId w:val="19"/>
  </w:num>
  <w:num w:numId="13">
    <w:abstractNumId w:val="31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29"/>
  </w:num>
  <w:num w:numId="19">
    <w:abstractNumId w:val="0"/>
  </w:num>
  <w:num w:numId="20">
    <w:abstractNumId w:val="33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7"/>
  </w:num>
  <w:num w:numId="27">
    <w:abstractNumId w:val="22"/>
  </w:num>
  <w:num w:numId="28">
    <w:abstractNumId w:val="24"/>
  </w:num>
  <w:num w:numId="29">
    <w:abstractNumId w:val="8"/>
  </w:num>
  <w:num w:numId="30">
    <w:abstractNumId w:val="1"/>
  </w:num>
  <w:num w:numId="31">
    <w:abstractNumId w:val="30"/>
  </w:num>
  <w:num w:numId="32">
    <w:abstractNumId w:val="11"/>
  </w:num>
  <w:num w:numId="33">
    <w:abstractNumId w:val="14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0A5D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E65E5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599D"/>
    <w:rsid w:val="00837C24"/>
    <w:rsid w:val="00837F65"/>
    <w:rsid w:val="00841C1C"/>
    <w:rsid w:val="00843D7E"/>
    <w:rsid w:val="00855D03"/>
    <w:rsid w:val="0086124E"/>
    <w:rsid w:val="00866E73"/>
    <w:rsid w:val="0087459B"/>
    <w:rsid w:val="008745D1"/>
    <w:rsid w:val="00881C75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84C58"/>
    <w:rsid w:val="00993271"/>
    <w:rsid w:val="00994464"/>
    <w:rsid w:val="009A7603"/>
    <w:rsid w:val="009B0E90"/>
    <w:rsid w:val="009C0201"/>
    <w:rsid w:val="009D17FD"/>
    <w:rsid w:val="009D62F2"/>
    <w:rsid w:val="009E0F38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4BE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B8EABD"/>
  <w15:docId w15:val="{CDAD5E03-6EBB-432C-9258-8D2BCC95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B2F23-76BF-4D6D-80DE-810ED593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6465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10</cp:revision>
  <cp:lastPrinted>2012-09-13T18:30:00Z</cp:lastPrinted>
  <dcterms:created xsi:type="dcterms:W3CDTF">2016-10-25T22:45:00Z</dcterms:created>
  <dcterms:modified xsi:type="dcterms:W3CDTF">2017-02-14T02:20:00Z</dcterms:modified>
</cp:coreProperties>
</file>