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CDA7" w14:textId="78DAEF83" w:rsidR="000612B8" w:rsidRDefault="00F8226F">
      <w:r w:rsidRPr="00907C90">
        <w:rPr>
          <w:rFonts w:ascii="Trebuchet MS" w:hAnsi="Trebuchet MS" w:cs="Arial"/>
          <w:noProof/>
          <w:sz w:val="24"/>
          <w:szCs w:val="24"/>
        </w:rPr>
        <mc:AlternateContent>
          <mc:Choice Requires="wps">
            <w:drawing>
              <wp:anchor distT="0" distB="0" distL="114300" distR="114300" simplePos="0" relativeHeight="251659264" behindDoc="0" locked="0" layoutInCell="1" allowOverlap="1" wp14:anchorId="60BB83BE" wp14:editId="14B9E96A">
                <wp:simplePos x="0" y="0"/>
                <wp:positionH relativeFrom="column">
                  <wp:posOffset>1400175</wp:posOffset>
                </wp:positionH>
                <wp:positionV relativeFrom="paragraph">
                  <wp:posOffset>142875</wp:posOffset>
                </wp:positionV>
                <wp:extent cx="4645025" cy="1755775"/>
                <wp:effectExtent l="0" t="0" r="22225" b="158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755775"/>
                        </a:xfrm>
                        <a:prstGeom prst="rect">
                          <a:avLst/>
                        </a:prstGeom>
                        <a:solidFill>
                          <a:srgbClr val="FFFFFF"/>
                        </a:solidFill>
                        <a:ln w="9525">
                          <a:solidFill>
                            <a:srgbClr val="FFFFFF"/>
                          </a:solidFill>
                          <a:miter lim="800000"/>
                          <a:headEnd/>
                          <a:tailEnd/>
                        </a:ln>
                      </wps:spPr>
                      <wps:txbx>
                        <w:txbxContent>
                          <w:p w14:paraId="1F0F3B0E" w14:textId="77777777" w:rsidR="00854E6E" w:rsidRPr="00F8226F" w:rsidRDefault="00854E6E" w:rsidP="00F8226F">
                            <w:pPr>
                              <w:spacing w:before="120" w:after="120" w:line="240" w:lineRule="auto"/>
                              <w:jc w:val="center"/>
                              <w:rPr>
                                <w:b/>
                                <w:color w:val="B8AF82"/>
                                <w:sz w:val="40"/>
                                <w:szCs w:val="40"/>
                                <w:lang w:val="es-ES_tradnl"/>
                              </w:rPr>
                            </w:pPr>
                            <w:r w:rsidRPr="00F8226F">
                              <w:rPr>
                                <w:b/>
                                <w:color w:val="B8AF82"/>
                                <w:sz w:val="40"/>
                                <w:szCs w:val="40"/>
                                <w:lang w:val="es-ES_tradnl"/>
                              </w:rPr>
                              <w:t>Universidad de Guanajuato</w:t>
                            </w:r>
                          </w:p>
                          <w:p w14:paraId="26593F16" w14:textId="77777777" w:rsidR="00854E6E" w:rsidRPr="00F8226F" w:rsidRDefault="00854E6E" w:rsidP="00F8226F">
                            <w:pPr>
                              <w:spacing w:before="120" w:after="120" w:line="240" w:lineRule="auto"/>
                              <w:jc w:val="center"/>
                              <w:rPr>
                                <w:b/>
                                <w:color w:val="B8AF82"/>
                                <w:sz w:val="40"/>
                                <w:szCs w:val="40"/>
                                <w:lang w:val="es-ES_tradnl"/>
                              </w:rPr>
                            </w:pPr>
                            <w:r w:rsidRPr="00F8226F">
                              <w:rPr>
                                <w:b/>
                                <w:color w:val="B8AF82"/>
                                <w:sz w:val="40"/>
                                <w:szCs w:val="40"/>
                                <w:lang w:val="es-ES_tradnl"/>
                              </w:rPr>
                              <w:t xml:space="preserve">Campus Guanajuato </w:t>
                            </w:r>
                          </w:p>
                          <w:p w14:paraId="48D5EEE8" w14:textId="77777777" w:rsidR="00854E6E" w:rsidRPr="00F8226F" w:rsidRDefault="00854E6E" w:rsidP="00F8226F">
                            <w:pPr>
                              <w:spacing w:before="120" w:after="120" w:line="240" w:lineRule="auto"/>
                              <w:jc w:val="center"/>
                              <w:rPr>
                                <w:b/>
                                <w:i/>
                                <w:color w:val="B8AF82"/>
                                <w:sz w:val="40"/>
                                <w:szCs w:val="40"/>
                                <w:lang w:val="es-MX"/>
                              </w:rPr>
                            </w:pPr>
                            <w:r w:rsidRPr="00F8226F">
                              <w:rPr>
                                <w:b/>
                                <w:i/>
                                <w:color w:val="B8AF82"/>
                                <w:sz w:val="40"/>
                                <w:szCs w:val="40"/>
                                <w:lang w:val="es-ES_tradnl"/>
                              </w:rPr>
                              <w:t>División de Ciencias Naturales y Exactas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B83BE" id="_x0000_t202" coordsize="21600,21600" o:spt="202" path="m,l,21600r21600,l21600,xe">
                <v:stroke joinstyle="miter"/>
                <v:path gradientshapeok="t" o:connecttype="rect"/>
              </v:shapetype>
              <v:shape id="Cuadro de texto 29" o:spid="_x0000_s1026" type="#_x0000_t202" style="position:absolute;margin-left:110.25pt;margin-top:11.25pt;width:365.75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" strokecolor="white">
                <v:textbox>
                  <w:txbxContent>
                    <w:p w14:paraId="1F0F3B0E" w14:textId="77777777" w:rsidR="00854E6E" w:rsidRPr="00F8226F" w:rsidRDefault="00854E6E" w:rsidP="00F8226F">
                      <w:pPr>
                        <w:spacing w:before="120" w:after="120" w:line="240" w:lineRule="auto"/>
                        <w:jc w:val="center"/>
                        <w:rPr>
                          <w:b/>
                          <w:color w:val="B8AF82"/>
                          <w:sz w:val="40"/>
                          <w:szCs w:val="40"/>
                          <w:lang w:val="es-ES_tradnl"/>
                        </w:rPr>
                      </w:pPr>
                      <w:r w:rsidRPr="00F8226F">
                        <w:rPr>
                          <w:b/>
                          <w:color w:val="B8AF82"/>
                          <w:sz w:val="40"/>
                          <w:szCs w:val="40"/>
                          <w:lang w:val="es-ES_tradnl"/>
                        </w:rPr>
                        <w:t>Universidad de Guanajuato</w:t>
                      </w:r>
                    </w:p>
                    <w:p w14:paraId="26593F16" w14:textId="77777777" w:rsidR="00854E6E" w:rsidRPr="00F8226F" w:rsidRDefault="00854E6E" w:rsidP="00F8226F">
                      <w:pPr>
                        <w:spacing w:before="120" w:after="120" w:line="240" w:lineRule="auto"/>
                        <w:jc w:val="center"/>
                        <w:rPr>
                          <w:b/>
                          <w:color w:val="B8AF82"/>
                          <w:sz w:val="40"/>
                          <w:szCs w:val="40"/>
                          <w:lang w:val="es-ES_tradnl"/>
                        </w:rPr>
                      </w:pPr>
                      <w:r w:rsidRPr="00F8226F">
                        <w:rPr>
                          <w:b/>
                          <w:color w:val="B8AF82"/>
                          <w:sz w:val="40"/>
                          <w:szCs w:val="40"/>
                          <w:lang w:val="es-ES_tradnl"/>
                        </w:rPr>
                        <w:t xml:space="preserve">Campus Guanajuato </w:t>
                      </w:r>
                    </w:p>
                    <w:p w14:paraId="48D5EEE8" w14:textId="77777777" w:rsidR="00854E6E" w:rsidRPr="00F8226F" w:rsidRDefault="00854E6E" w:rsidP="00F8226F">
                      <w:pPr>
                        <w:spacing w:before="120" w:after="120" w:line="240" w:lineRule="auto"/>
                        <w:jc w:val="center"/>
                        <w:rPr>
                          <w:b/>
                          <w:i/>
                          <w:color w:val="B8AF82"/>
                          <w:sz w:val="40"/>
                          <w:szCs w:val="40"/>
                          <w:lang w:val="es-MX"/>
                        </w:rPr>
                      </w:pPr>
                      <w:r w:rsidRPr="00F8226F">
                        <w:rPr>
                          <w:b/>
                          <w:i/>
                          <w:color w:val="B8AF82"/>
                          <w:sz w:val="40"/>
                          <w:szCs w:val="40"/>
                          <w:lang w:val="es-ES_tradnl"/>
                        </w:rPr>
                        <w:t>División de Ciencias Naturales y Exactas</w:t>
                      </w:r>
                    </w:p>
                  </w:txbxContent>
                </v:textbox>
              </v:shape>
            </w:pict>
          </mc:Fallback>
        </mc:AlternateContent>
      </w:r>
      <w:r w:rsidRPr="00907C90">
        <w:rPr>
          <w:rFonts w:ascii="Trebuchet MS" w:hAnsi="Trebuchet MS" w:cs="Arial"/>
          <w:noProof/>
          <w:sz w:val="24"/>
          <w:szCs w:val="24"/>
        </w:rPr>
        <w:drawing>
          <wp:inline distT="0" distB="0" distL="0" distR="0" wp14:anchorId="3B3C55BC" wp14:editId="14B1D90D">
            <wp:extent cx="1323975" cy="1548824"/>
            <wp:effectExtent l="0" t="0" r="0" b="0"/>
            <wp:docPr id="1" name="Imagen 1" descr="Logo 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a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036" cy="1553574"/>
                    </a:xfrm>
                    <a:prstGeom prst="rect">
                      <a:avLst/>
                    </a:prstGeom>
                    <a:noFill/>
                    <a:ln>
                      <a:noFill/>
                    </a:ln>
                  </pic:spPr>
                </pic:pic>
              </a:graphicData>
            </a:graphic>
          </wp:inline>
        </w:drawing>
      </w:r>
    </w:p>
    <w:p w14:paraId="656C5C34" w14:textId="67CB1D6F" w:rsidR="00F8226F" w:rsidRDefault="00F8226F" w:rsidP="00F8226F">
      <w:pPr>
        <w:spacing w:line="360" w:lineRule="auto"/>
        <w:rPr>
          <w:rFonts w:ascii="Trebuchet MS" w:hAnsi="Trebuchet MS"/>
          <w:sz w:val="24"/>
          <w:szCs w:val="24"/>
        </w:rPr>
      </w:pPr>
    </w:p>
    <w:p w14:paraId="76352AED" w14:textId="77777777" w:rsidR="007C55BA" w:rsidRPr="00907C90" w:rsidRDefault="007C55BA" w:rsidP="00F8226F">
      <w:pPr>
        <w:spacing w:line="360" w:lineRule="auto"/>
        <w:rPr>
          <w:rFonts w:ascii="Trebuchet MS" w:hAnsi="Trebuchet MS"/>
          <w:sz w:val="24"/>
          <w:szCs w:val="24"/>
        </w:rPr>
      </w:pPr>
    </w:p>
    <w:p w14:paraId="091A1D3F" w14:textId="77777777" w:rsidR="00F8226F" w:rsidRPr="00907C90" w:rsidRDefault="00F8226F" w:rsidP="00F8226F">
      <w:pPr>
        <w:spacing w:line="360" w:lineRule="auto"/>
        <w:rPr>
          <w:rFonts w:ascii="Trebuchet MS" w:hAnsi="Trebuchet MS"/>
          <w:sz w:val="24"/>
          <w:szCs w:val="24"/>
        </w:rPr>
      </w:pPr>
    </w:p>
    <w:p w14:paraId="49E0B202" w14:textId="5B23763C" w:rsidR="00F8226F" w:rsidRPr="00907C90" w:rsidRDefault="00FA0718" w:rsidP="00F8226F">
      <w:pPr>
        <w:spacing w:after="0" w:line="360" w:lineRule="auto"/>
        <w:jc w:val="center"/>
        <w:rPr>
          <w:rFonts w:ascii="Trebuchet MS" w:hAnsi="Trebuchet MS" w:cs="Arial"/>
          <w:b/>
          <w:sz w:val="24"/>
          <w:szCs w:val="24"/>
          <w:lang w:val="es-MX"/>
        </w:rPr>
      </w:pPr>
      <w:r>
        <w:rPr>
          <w:rFonts w:ascii="Trebuchet MS" w:hAnsi="Trebuchet MS" w:cs="Arial"/>
          <w:b/>
          <w:sz w:val="24"/>
          <w:szCs w:val="24"/>
          <w:lang w:val="es-MX"/>
        </w:rPr>
        <w:t>PROGRAMA EDUCATIVO</w:t>
      </w:r>
    </w:p>
    <w:p w14:paraId="4C19D270"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DE LICENCIATURA EN MATEMÁTICAS</w:t>
      </w:r>
    </w:p>
    <w:p w14:paraId="15AAF91E"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(Plan de estudios 2016)</w:t>
      </w:r>
    </w:p>
    <w:p w14:paraId="5B23B2FD" w14:textId="77777777" w:rsidR="00F8226F" w:rsidRPr="00907C90" w:rsidRDefault="00F8226F" w:rsidP="00F8226F">
      <w:pPr>
        <w:spacing w:after="0" w:line="360" w:lineRule="auto"/>
        <w:jc w:val="center"/>
        <w:rPr>
          <w:rFonts w:ascii="Trebuchet MS" w:hAnsi="Trebuchet MS" w:cs="Arial"/>
          <w:b/>
          <w:sz w:val="24"/>
          <w:szCs w:val="24"/>
          <w:lang w:val="es-MX"/>
        </w:rPr>
      </w:pPr>
    </w:p>
    <w:p w14:paraId="03966B81" w14:textId="77777777" w:rsidR="00F8226F" w:rsidRPr="00907C90" w:rsidRDefault="00F8226F" w:rsidP="00F8226F">
      <w:pPr>
        <w:spacing w:after="0" w:line="360" w:lineRule="auto"/>
        <w:rPr>
          <w:rFonts w:ascii="Trebuchet MS" w:hAnsi="Trebuchet MS" w:cs="Arial"/>
          <w:b/>
          <w:sz w:val="24"/>
          <w:szCs w:val="24"/>
          <w:lang w:val="es-MX"/>
        </w:rPr>
      </w:pPr>
    </w:p>
    <w:p w14:paraId="3CA6F44D" w14:textId="77777777" w:rsidR="00F8226F" w:rsidRPr="00907C90" w:rsidRDefault="00F8226F" w:rsidP="00F8226F">
      <w:pPr>
        <w:spacing w:after="0" w:line="360" w:lineRule="auto"/>
        <w:jc w:val="center"/>
        <w:rPr>
          <w:rFonts w:ascii="Trebuchet MS" w:hAnsi="Trebuchet MS" w:cs="Arial"/>
          <w:b/>
          <w:sz w:val="24"/>
          <w:szCs w:val="24"/>
          <w:lang w:val="es-MX"/>
        </w:rPr>
      </w:pPr>
    </w:p>
    <w:p w14:paraId="6BF70FE7" w14:textId="2C15DD4C"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Rediseño curricular del plan de estudios de 1990</w:t>
      </w:r>
    </w:p>
    <w:p w14:paraId="0029FA45" w14:textId="77777777" w:rsidR="00F8226F" w:rsidRPr="00907C90" w:rsidRDefault="00F8226F" w:rsidP="00F8226F">
      <w:pPr>
        <w:spacing w:after="0" w:line="360" w:lineRule="auto"/>
        <w:jc w:val="center"/>
        <w:rPr>
          <w:rFonts w:ascii="Trebuchet MS" w:hAnsi="Trebuchet MS" w:cs="Arial"/>
          <w:b/>
          <w:sz w:val="24"/>
          <w:szCs w:val="24"/>
          <w:lang w:val="es-MX"/>
        </w:rPr>
      </w:pPr>
    </w:p>
    <w:p w14:paraId="6572EB87" w14:textId="77777777" w:rsidR="00F8226F" w:rsidRPr="00907C90" w:rsidRDefault="00F8226F" w:rsidP="00F8226F">
      <w:pPr>
        <w:spacing w:after="0" w:line="360" w:lineRule="auto"/>
        <w:jc w:val="center"/>
        <w:rPr>
          <w:rFonts w:ascii="Trebuchet MS" w:hAnsi="Trebuchet MS" w:cs="Arial"/>
          <w:b/>
          <w:sz w:val="24"/>
          <w:szCs w:val="24"/>
          <w:lang w:val="es-MX"/>
        </w:rPr>
      </w:pPr>
    </w:p>
    <w:p w14:paraId="04C2784F" w14:textId="77777777" w:rsidR="00F8226F" w:rsidRPr="00907C90" w:rsidRDefault="00F8226F" w:rsidP="00F8226F">
      <w:pPr>
        <w:spacing w:after="0" w:line="360" w:lineRule="auto"/>
        <w:jc w:val="center"/>
        <w:rPr>
          <w:rFonts w:ascii="Trebuchet MS" w:hAnsi="Trebuchet MS" w:cs="Arial"/>
          <w:b/>
          <w:sz w:val="24"/>
          <w:szCs w:val="24"/>
          <w:lang w:val="es-MX"/>
        </w:rPr>
      </w:pPr>
    </w:p>
    <w:p w14:paraId="338E1D88" w14:textId="77777777" w:rsidR="00F8226F" w:rsidRPr="00907C90" w:rsidRDefault="00F8226F" w:rsidP="00F8226F">
      <w:pPr>
        <w:spacing w:after="0" w:line="360" w:lineRule="auto"/>
        <w:jc w:val="center"/>
        <w:rPr>
          <w:rFonts w:ascii="Trebuchet MS" w:hAnsi="Trebuchet MS" w:cs="Arial"/>
          <w:b/>
          <w:sz w:val="24"/>
          <w:szCs w:val="24"/>
          <w:lang w:val="es-MX"/>
        </w:rPr>
      </w:pPr>
    </w:p>
    <w:p w14:paraId="6E0FB209" w14:textId="77777777" w:rsidR="00F8226F" w:rsidRPr="00907C90" w:rsidRDefault="00F8226F" w:rsidP="00F8226F">
      <w:pPr>
        <w:spacing w:after="0" w:line="360" w:lineRule="auto"/>
        <w:jc w:val="center"/>
        <w:rPr>
          <w:rFonts w:ascii="Trebuchet MS" w:hAnsi="Trebuchet MS" w:cs="Arial"/>
          <w:b/>
          <w:sz w:val="24"/>
          <w:szCs w:val="24"/>
          <w:lang w:val="es-MX"/>
        </w:rPr>
      </w:pPr>
    </w:p>
    <w:p w14:paraId="6B2DF5FC" w14:textId="77777777" w:rsidR="00F8226F" w:rsidRPr="00907C90" w:rsidRDefault="00F8226F" w:rsidP="00F8226F">
      <w:pPr>
        <w:spacing w:after="0" w:line="360" w:lineRule="auto"/>
        <w:jc w:val="center"/>
        <w:rPr>
          <w:rFonts w:ascii="Trebuchet MS" w:hAnsi="Trebuchet MS" w:cs="Arial"/>
          <w:b/>
          <w:sz w:val="24"/>
          <w:szCs w:val="24"/>
          <w:lang w:val="es-MX"/>
        </w:rPr>
      </w:pPr>
    </w:p>
    <w:p w14:paraId="5D42A1FB" w14:textId="77777777" w:rsidR="00F8226F" w:rsidRPr="00907C90" w:rsidRDefault="00F8226F" w:rsidP="00F8226F">
      <w:pPr>
        <w:spacing w:after="0" w:line="360" w:lineRule="auto"/>
        <w:jc w:val="center"/>
        <w:rPr>
          <w:rFonts w:ascii="Trebuchet MS" w:hAnsi="Trebuchet MS" w:cs="Arial"/>
          <w:b/>
          <w:sz w:val="24"/>
          <w:szCs w:val="24"/>
          <w:lang w:val="es-MX"/>
        </w:rPr>
      </w:pPr>
    </w:p>
    <w:p w14:paraId="604D0781" w14:textId="53A70E58" w:rsidR="00F8226F" w:rsidRPr="00907C90" w:rsidRDefault="005307DF" w:rsidP="00F8226F">
      <w:pPr>
        <w:spacing w:after="0" w:line="360" w:lineRule="auto"/>
        <w:jc w:val="center"/>
        <w:rPr>
          <w:rFonts w:ascii="Trebuchet MS" w:hAnsi="Trebuchet MS" w:cs="Arial"/>
          <w:b/>
          <w:sz w:val="24"/>
          <w:szCs w:val="24"/>
          <w:lang w:val="es-MX"/>
        </w:rPr>
      </w:pPr>
      <w:r>
        <w:rPr>
          <w:rFonts w:ascii="Trebuchet MS" w:hAnsi="Trebuchet MS" w:cs="Arial"/>
          <w:b/>
          <w:sz w:val="24"/>
          <w:szCs w:val="24"/>
          <w:lang w:val="es-MX"/>
        </w:rPr>
        <w:t>Guanajuato Gto., 1</w:t>
      </w:r>
      <w:r w:rsidR="00F8226F" w:rsidRPr="00907C90">
        <w:rPr>
          <w:rFonts w:ascii="Trebuchet MS" w:hAnsi="Trebuchet MS" w:cs="Arial"/>
          <w:b/>
          <w:sz w:val="24"/>
          <w:szCs w:val="24"/>
          <w:lang w:val="es-MX"/>
        </w:rPr>
        <w:t xml:space="preserve"> de </w:t>
      </w:r>
      <w:r>
        <w:rPr>
          <w:rFonts w:ascii="Trebuchet MS" w:hAnsi="Trebuchet MS" w:cs="Arial"/>
          <w:b/>
          <w:sz w:val="24"/>
          <w:szCs w:val="24"/>
          <w:lang w:val="es-MX"/>
        </w:rPr>
        <w:t xml:space="preserve">diciembre de </w:t>
      </w:r>
      <w:r w:rsidR="00F8226F" w:rsidRPr="00907C90">
        <w:rPr>
          <w:rFonts w:ascii="Trebuchet MS" w:hAnsi="Trebuchet MS" w:cs="Arial"/>
          <w:b/>
          <w:sz w:val="24"/>
          <w:szCs w:val="24"/>
          <w:lang w:val="es-MX"/>
        </w:rPr>
        <w:t>2016</w:t>
      </w:r>
      <w:r w:rsidR="00F8226F" w:rsidRPr="00907C90">
        <w:rPr>
          <w:rFonts w:ascii="Trebuchet MS" w:hAnsi="Trebuchet MS" w:cs="Arial"/>
          <w:b/>
          <w:sz w:val="24"/>
          <w:szCs w:val="24"/>
          <w:lang w:val="es-MX"/>
        </w:rPr>
        <w:br w:type="page"/>
      </w:r>
    </w:p>
    <w:p w14:paraId="0625BA3B"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lastRenderedPageBreak/>
        <w:t>DIRECTORIO UNIVERSIDAD DE GUANAJUATO</w:t>
      </w:r>
    </w:p>
    <w:p w14:paraId="18C62470" w14:textId="50307B22" w:rsidR="00F8226F" w:rsidRDefault="00F8226F" w:rsidP="00241393">
      <w:pPr>
        <w:spacing w:line="360" w:lineRule="auto"/>
        <w:rPr>
          <w:rFonts w:ascii="Trebuchet MS" w:hAnsi="Trebuchet MS" w:cs="Arial"/>
          <w:sz w:val="24"/>
          <w:szCs w:val="24"/>
          <w:lang w:val="es-MX"/>
        </w:rPr>
      </w:pPr>
    </w:p>
    <w:p w14:paraId="6EF0AEC0" w14:textId="77777777" w:rsidR="00241393" w:rsidRPr="00907C90" w:rsidRDefault="00241393" w:rsidP="00241393">
      <w:pPr>
        <w:spacing w:line="360" w:lineRule="auto"/>
        <w:rPr>
          <w:rFonts w:ascii="Trebuchet MS" w:hAnsi="Trebuchet MS" w:cs="Arial"/>
          <w:sz w:val="24"/>
          <w:szCs w:val="24"/>
          <w:lang w:val="es-MX"/>
        </w:rPr>
      </w:pPr>
    </w:p>
    <w:p w14:paraId="0470AD8A" w14:textId="77777777" w:rsidR="00F8226F" w:rsidRPr="00907C90" w:rsidRDefault="00F8226F" w:rsidP="00F8226F">
      <w:pPr>
        <w:pStyle w:val="Header"/>
        <w:spacing w:before="120" w:after="120" w:line="360" w:lineRule="auto"/>
        <w:jc w:val="center"/>
        <w:rPr>
          <w:rFonts w:ascii="Trebuchet MS" w:hAnsi="Trebuchet MS" w:cs="Arial"/>
          <w:sz w:val="24"/>
          <w:szCs w:val="24"/>
        </w:rPr>
      </w:pPr>
      <w:r w:rsidRPr="00907C90">
        <w:rPr>
          <w:rFonts w:ascii="Trebuchet MS" w:hAnsi="Trebuchet MS" w:cs="Arial"/>
          <w:sz w:val="24"/>
          <w:szCs w:val="24"/>
        </w:rPr>
        <w:t>DR. LUIS FELIPE GUERRERO AGRIPINO</w:t>
      </w:r>
    </w:p>
    <w:p w14:paraId="29CCE4FE" w14:textId="09A3E170" w:rsidR="00F8226F" w:rsidRDefault="00F8226F" w:rsidP="00241393">
      <w:pPr>
        <w:pStyle w:val="Header"/>
        <w:spacing w:before="120" w:after="120" w:line="360" w:lineRule="auto"/>
        <w:jc w:val="center"/>
        <w:rPr>
          <w:rFonts w:ascii="Trebuchet MS" w:hAnsi="Trebuchet MS" w:cs="Arial"/>
          <w:b/>
          <w:sz w:val="24"/>
          <w:szCs w:val="24"/>
        </w:rPr>
      </w:pPr>
      <w:r w:rsidRPr="00907C90">
        <w:rPr>
          <w:rFonts w:ascii="Trebuchet MS" w:hAnsi="Trebuchet MS" w:cs="Arial"/>
          <w:b/>
          <w:sz w:val="24"/>
          <w:szCs w:val="24"/>
        </w:rPr>
        <w:t>Re</w:t>
      </w:r>
      <w:r w:rsidR="00241393">
        <w:rPr>
          <w:rFonts w:ascii="Trebuchet MS" w:hAnsi="Trebuchet MS" w:cs="Arial"/>
          <w:b/>
          <w:sz w:val="24"/>
          <w:szCs w:val="24"/>
        </w:rPr>
        <w:t>ctor General</w:t>
      </w:r>
    </w:p>
    <w:p w14:paraId="11573C14" w14:textId="77777777" w:rsidR="00241393" w:rsidRPr="00907C90" w:rsidRDefault="00241393" w:rsidP="00F8226F">
      <w:pPr>
        <w:pStyle w:val="Header"/>
        <w:spacing w:before="120" w:after="120" w:line="360" w:lineRule="auto"/>
        <w:jc w:val="center"/>
        <w:rPr>
          <w:rFonts w:ascii="Trebuchet MS" w:hAnsi="Trebuchet MS" w:cs="Arial"/>
          <w:b/>
          <w:sz w:val="24"/>
          <w:szCs w:val="24"/>
        </w:rPr>
      </w:pPr>
    </w:p>
    <w:p w14:paraId="3479ABFB" w14:textId="77777777" w:rsidR="00F8226F" w:rsidRPr="00907C90" w:rsidRDefault="00F8226F" w:rsidP="00F8226F">
      <w:pPr>
        <w:spacing w:line="360" w:lineRule="auto"/>
        <w:jc w:val="center"/>
        <w:rPr>
          <w:rFonts w:ascii="Trebuchet MS" w:hAnsi="Trebuchet MS" w:cs="Arial"/>
          <w:sz w:val="24"/>
          <w:szCs w:val="24"/>
          <w:lang w:val="es-MX"/>
        </w:rPr>
      </w:pPr>
      <w:r w:rsidRPr="00907C90">
        <w:rPr>
          <w:rFonts w:ascii="Trebuchet MS" w:hAnsi="Trebuchet MS" w:cs="Arial"/>
          <w:sz w:val="24"/>
          <w:szCs w:val="24"/>
          <w:lang w:val="es-MX"/>
        </w:rPr>
        <w:t>DR. HÉCTOR EFRAÍN RODRÍGUEZ DE LA ROSA</w:t>
      </w:r>
    </w:p>
    <w:p w14:paraId="3AC78F81" w14:textId="77777777" w:rsidR="00F8226F" w:rsidRPr="00907C90" w:rsidRDefault="00F8226F" w:rsidP="00F8226F">
      <w:pPr>
        <w:pStyle w:val="Header"/>
        <w:spacing w:before="120" w:after="120" w:line="360" w:lineRule="auto"/>
        <w:jc w:val="center"/>
        <w:rPr>
          <w:rFonts w:ascii="Trebuchet MS" w:hAnsi="Trebuchet MS" w:cs="Arial"/>
          <w:b/>
          <w:sz w:val="24"/>
          <w:szCs w:val="24"/>
        </w:rPr>
      </w:pPr>
      <w:r w:rsidRPr="00907C90">
        <w:rPr>
          <w:rFonts w:ascii="Trebuchet MS" w:hAnsi="Trebuchet MS" w:cs="Arial"/>
          <w:b/>
          <w:sz w:val="24"/>
          <w:szCs w:val="24"/>
        </w:rPr>
        <w:t>Secretario General</w:t>
      </w:r>
    </w:p>
    <w:p w14:paraId="4E8070AB" w14:textId="3F99B753" w:rsidR="00241393" w:rsidRPr="00907C90" w:rsidRDefault="00241393" w:rsidP="00241393">
      <w:pPr>
        <w:pStyle w:val="Header"/>
        <w:spacing w:before="120" w:after="120" w:line="360" w:lineRule="auto"/>
        <w:rPr>
          <w:rFonts w:ascii="Trebuchet MS" w:hAnsi="Trebuchet MS" w:cs="Arial"/>
          <w:b/>
          <w:sz w:val="24"/>
          <w:szCs w:val="24"/>
        </w:rPr>
      </w:pPr>
    </w:p>
    <w:p w14:paraId="394A9814" w14:textId="6B36CD74" w:rsidR="00F8226F" w:rsidRPr="00907C90" w:rsidRDefault="00F8226F" w:rsidP="00F8226F">
      <w:pPr>
        <w:spacing w:line="360" w:lineRule="auto"/>
        <w:jc w:val="center"/>
        <w:rPr>
          <w:rFonts w:ascii="Trebuchet MS" w:hAnsi="Trebuchet MS" w:cs="Arial"/>
          <w:sz w:val="24"/>
          <w:szCs w:val="24"/>
          <w:lang w:val="es-MX"/>
        </w:rPr>
      </w:pPr>
      <w:r w:rsidRPr="006102F9">
        <w:rPr>
          <w:rFonts w:ascii="Trebuchet MS" w:hAnsi="Trebuchet MS" w:cs="Arial"/>
          <w:sz w:val="24"/>
          <w:szCs w:val="24"/>
          <w:lang w:val="es-MX"/>
        </w:rPr>
        <w:t xml:space="preserve">DR. </w:t>
      </w:r>
      <w:r w:rsidR="006102F9" w:rsidRPr="006102F9">
        <w:rPr>
          <w:rFonts w:ascii="Trebuchet MS" w:hAnsi="Trebuchet MS" w:cs="Arial"/>
          <w:sz w:val="24"/>
          <w:szCs w:val="24"/>
          <w:lang w:val="es-MX"/>
        </w:rPr>
        <w:t>RAÚL ARIAS LOVILLO</w:t>
      </w:r>
    </w:p>
    <w:p w14:paraId="7DB9027D" w14:textId="77777777" w:rsidR="00F8226F" w:rsidRPr="00907C90" w:rsidRDefault="00F8226F" w:rsidP="00F8226F">
      <w:pPr>
        <w:pStyle w:val="Header"/>
        <w:spacing w:before="120" w:after="120" w:line="360" w:lineRule="auto"/>
        <w:jc w:val="center"/>
        <w:rPr>
          <w:rFonts w:ascii="Trebuchet MS" w:hAnsi="Trebuchet MS" w:cs="Arial"/>
          <w:b/>
          <w:sz w:val="24"/>
          <w:szCs w:val="24"/>
        </w:rPr>
      </w:pPr>
      <w:r w:rsidRPr="00907C90">
        <w:rPr>
          <w:rFonts w:ascii="Trebuchet MS" w:hAnsi="Trebuchet MS" w:cs="Arial"/>
          <w:b/>
          <w:sz w:val="24"/>
          <w:szCs w:val="24"/>
        </w:rPr>
        <w:t>Secretario Académico</w:t>
      </w:r>
    </w:p>
    <w:p w14:paraId="788EE7E8" w14:textId="01CB0119" w:rsidR="00241393" w:rsidRPr="00907C90" w:rsidRDefault="00241393" w:rsidP="00F8226F">
      <w:pPr>
        <w:pStyle w:val="Header"/>
        <w:spacing w:before="120" w:after="120" w:line="360" w:lineRule="auto"/>
        <w:jc w:val="center"/>
        <w:rPr>
          <w:rFonts w:ascii="Trebuchet MS" w:hAnsi="Trebuchet MS" w:cs="Arial"/>
          <w:b/>
          <w:bCs/>
          <w:sz w:val="24"/>
          <w:szCs w:val="24"/>
        </w:rPr>
      </w:pPr>
    </w:p>
    <w:p w14:paraId="3A4A7176" w14:textId="77777777" w:rsidR="00F8226F" w:rsidRPr="00907C90" w:rsidRDefault="00F8226F" w:rsidP="00F8226F">
      <w:pPr>
        <w:spacing w:line="360" w:lineRule="auto"/>
        <w:jc w:val="center"/>
        <w:rPr>
          <w:rFonts w:ascii="Trebuchet MS" w:hAnsi="Trebuchet MS" w:cs="Arial"/>
          <w:sz w:val="24"/>
          <w:szCs w:val="24"/>
          <w:lang w:val="es-MX"/>
        </w:rPr>
      </w:pPr>
      <w:r w:rsidRPr="00907C90">
        <w:rPr>
          <w:rFonts w:ascii="Trebuchet MS" w:hAnsi="Trebuchet MS" w:cs="Arial"/>
          <w:sz w:val="24"/>
          <w:szCs w:val="24"/>
          <w:lang w:val="es-MX"/>
        </w:rPr>
        <w:t>MTRO. FRANCISCO JAVIER PÉREZ ARREDONDO</w:t>
      </w:r>
    </w:p>
    <w:p w14:paraId="54EF7FD4" w14:textId="77777777" w:rsidR="00F8226F" w:rsidRPr="00907C90" w:rsidRDefault="00F8226F" w:rsidP="00F8226F">
      <w:pPr>
        <w:spacing w:line="360" w:lineRule="auto"/>
        <w:jc w:val="center"/>
        <w:rPr>
          <w:rFonts w:ascii="Trebuchet MS" w:hAnsi="Trebuchet MS"/>
          <w:sz w:val="24"/>
          <w:szCs w:val="24"/>
          <w:lang w:val="es-MX"/>
        </w:rPr>
      </w:pPr>
      <w:r w:rsidRPr="00907C90">
        <w:rPr>
          <w:rFonts w:ascii="Trebuchet MS" w:hAnsi="Trebuchet MS" w:cs="Arial"/>
          <w:b/>
          <w:bCs/>
          <w:sz w:val="24"/>
          <w:szCs w:val="24"/>
          <w:lang w:val="es-MX"/>
        </w:rPr>
        <w:t>Director de Asuntos Académicos</w:t>
      </w:r>
    </w:p>
    <w:p w14:paraId="0307B831" w14:textId="77777777" w:rsidR="00F8226F" w:rsidRPr="00907C90" w:rsidRDefault="00F8226F" w:rsidP="00F8226F">
      <w:pPr>
        <w:spacing w:line="360" w:lineRule="auto"/>
        <w:rPr>
          <w:rFonts w:ascii="Trebuchet MS" w:hAnsi="Trebuchet MS"/>
          <w:sz w:val="24"/>
          <w:szCs w:val="24"/>
          <w:lang w:val="es-MX"/>
        </w:rPr>
      </w:pPr>
    </w:p>
    <w:p w14:paraId="5A31F0EA" w14:textId="77777777" w:rsidR="00F8226F" w:rsidRPr="00907C90" w:rsidRDefault="00F8226F" w:rsidP="00F8226F">
      <w:pPr>
        <w:spacing w:line="360" w:lineRule="auto"/>
        <w:rPr>
          <w:rFonts w:ascii="Trebuchet MS" w:hAnsi="Trebuchet MS"/>
          <w:sz w:val="24"/>
          <w:szCs w:val="24"/>
          <w:lang w:val="es-MX"/>
        </w:rPr>
      </w:pPr>
    </w:p>
    <w:p w14:paraId="48F414EE"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DIRECTORIO CAMPUS GUANAJUATO</w:t>
      </w:r>
    </w:p>
    <w:p w14:paraId="56D3C9B9" w14:textId="77777777" w:rsidR="00F8226F" w:rsidRPr="00907C90" w:rsidRDefault="00F8226F" w:rsidP="00F8226F">
      <w:pPr>
        <w:spacing w:after="0" w:line="360" w:lineRule="auto"/>
        <w:jc w:val="center"/>
        <w:rPr>
          <w:rFonts w:ascii="Trebuchet MS" w:hAnsi="Trebuchet MS" w:cs="Arial"/>
          <w:b/>
          <w:sz w:val="24"/>
          <w:szCs w:val="24"/>
          <w:lang w:val="es-MX"/>
        </w:rPr>
      </w:pPr>
    </w:p>
    <w:p w14:paraId="15EEA131" w14:textId="77777777" w:rsidR="00F8226F" w:rsidRPr="00907C90" w:rsidRDefault="00F8226F" w:rsidP="00F8226F">
      <w:pPr>
        <w:spacing w:after="0" w:line="360" w:lineRule="auto"/>
        <w:rPr>
          <w:rFonts w:ascii="Trebuchet MS" w:hAnsi="Trebuchet MS" w:cs="Arial"/>
          <w:b/>
          <w:sz w:val="24"/>
          <w:szCs w:val="24"/>
          <w:lang w:val="es-MX"/>
        </w:rPr>
      </w:pPr>
    </w:p>
    <w:p w14:paraId="6EED40F4" w14:textId="77777777" w:rsidR="00F8226F" w:rsidRPr="00907C90" w:rsidRDefault="00F8226F" w:rsidP="00F8226F">
      <w:pPr>
        <w:pStyle w:val="Header"/>
        <w:spacing w:before="120" w:after="120" w:line="360" w:lineRule="auto"/>
        <w:jc w:val="center"/>
        <w:rPr>
          <w:rFonts w:ascii="Trebuchet MS" w:hAnsi="Trebuchet MS" w:cs="Arial"/>
          <w:sz w:val="24"/>
          <w:szCs w:val="24"/>
        </w:rPr>
      </w:pPr>
      <w:r w:rsidRPr="00907C90">
        <w:rPr>
          <w:rFonts w:ascii="Trebuchet MS" w:hAnsi="Trebuchet MS" w:cs="Arial"/>
          <w:sz w:val="24"/>
          <w:szCs w:val="24"/>
        </w:rPr>
        <w:t>DRA. TERESITA DE JESÚS RENDÓN HUERTA BARRERA</w:t>
      </w:r>
    </w:p>
    <w:p w14:paraId="1EE1CCA6" w14:textId="77777777" w:rsidR="00F8226F" w:rsidRPr="00907C90" w:rsidRDefault="00F8226F" w:rsidP="00F8226F">
      <w:pPr>
        <w:pStyle w:val="Header"/>
        <w:spacing w:before="120" w:after="120" w:line="360" w:lineRule="auto"/>
        <w:jc w:val="center"/>
        <w:rPr>
          <w:rFonts w:ascii="Trebuchet MS" w:hAnsi="Trebuchet MS" w:cs="Arial"/>
          <w:b/>
          <w:sz w:val="24"/>
          <w:szCs w:val="24"/>
        </w:rPr>
      </w:pPr>
      <w:r w:rsidRPr="00907C90">
        <w:rPr>
          <w:rFonts w:ascii="Trebuchet MS" w:hAnsi="Trebuchet MS" w:cs="Arial"/>
          <w:b/>
          <w:sz w:val="24"/>
          <w:szCs w:val="24"/>
        </w:rPr>
        <w:t xml:space="preserve">Rectora </w:t>
      </w:r>
    </w:p>
    <w:p w14:paraId="3614B476" w14:textId="01446C89" w:rsidR="00F8226F" w:rsidRPr="00907C90" w:rsidRDefault="00F8226F" w:rsidP="00241393">
      <w:pPr>
        <w:pStyle w:val="Header"/>
        <w:spacing w:before="120" w:after="120" w:line="360" w:lineRule="auto"/>
        <w:rPr>
          <w:rFonts w:ascii="Trebuchet MS" w:hAnsi="Trebuchet MS" w:cs="Arial"/>
          <w:b/>
          <w:sz w:val="24"/>
          <w:szCs w:val="24"/>
        </w:rPr>
      </w:pPr>
    </w:p>
    <w:p w14:paraId="535BEE5B" w14:textId="77777777" w:rsidR="00F8226F" w:rsidRPr="00907C90" w:rsidRDefault="00F8226F" w:rsidP="00F8226F">
      <w:pPr>
        <w:pStyle w:val="Header"/>
        <w:spacing w:before="120" w:after="120" w:line="360" w:lineRule="auto"/>
        <w:jc w:val="center"/>
        <w:rPr>
          <w:rFonts w:ascii="Trebuchet MS" w:hAnsi="Trebuchet MS" w:cs="Arial"/>
          <w:sz w:val="24"/>
          <w:szCs w:val="24"/>
        </w:rPr>
      </w:pPr>
      <w:r w:rsidRPr="00907C90">
        <w:rPr>
          <w:rFonts w:ascii="Trebuchet MS" w:hAnsi="Trebuchet MS" w:cs="Arial"/>
          <w:sz w:val="24"/>
          <w:szCs w:val="24"/>
        </w:rPr>
        <w:t>DRA. CLAUDIA GUTIÉRREZ PADILLA</w:t>
      </w:r>
    </w:p>
    <w:p w14:paraId="08D3EA96" w14:textId="77777777" w:rsidR="00F8226F" w:rsidRDefault="00F8226F" w:rsidP="00F8226F">
      <w:pPr>
        <w:pStyle w:val="Header"/>
        <w:spacing w:before="120" w:after="120" w:line="360" w:lineRule="auto"/>
        <w:jc w:val="center"/>
        <w:rPr>
          <w:rFonts w:ascii="Trebuchet MS" w:hAnsi="Trebuchet MS" w:cs="Arial"/>
          <w:b/>
          <w:sz w:val="24"/>
          <w:szCs w:val="24"/>
        </w:rPr>
      </w:pPr>
      <w:r w:rsidRPr="00907C90">
        <w:rPr>
          <w:rFonts w:ascii="Trebuchet MS" w:hAnsi="Trebuchet MS" w:cs="Arial"/>
          <w:b/>
          <w:sz w:val="24"/>
          <w:szCs w:val="24"/>
        </w:rPr>
        <w:t>Secretaria Académica</w:t>
      </w:r>
    </w:p>
    <w:p w14:paraId="44DB2195" w14:textId="1B2134BA" w:rsidR="00F8226F" w:rsidRDefault="00F8226F" w:rsidP="00F8226F">
      <w:pPr>
        <w:pStyle w:val="Header"/>
        <w:spacing w:before="120" w:after="120" w:line="360" w:lineRule="auto"/>
        <w:jc w:val="center"/>
        <w:rPr>
          <w:rFonts w:ascii="Trebuchet MS" w:hAnsi="Trebuchet MS" w:cs="Arial"/>
          <w:b/>
          <w:sz w:val="24"/>
          <w:szCs w:val="24"/>
        </w:rPr>
      </w:pPr>
    </w:p>
    <w:p w14:paraId="63F080C9" w14:textId="77777777" w:rsidR="007C55BA" w:rsidRPr="00907C90" w:rsidRDefault="007C55BA" w:rsidP="00F8226F">
      <w:pPr>
        <w:pStyle w:val="Header"/>
        <w:spacing w:before="120" w:after="120" w:line="360" w:lineRule="auto"/>
        <w:jc w:val="center"/>
        <w:rPr>
          <w:rFonts w:ascii="Trebuchet MS" w:hAnsi="Trebuchet MS" w:cs="Arial"/>
          <w:b/>
          <w:sz w:val="24"/>
          <w:szCs w:val="24"/>
        </w:rPr>
      </w:pPr>
    </w:p>
    <w:p w14:paraId="25A42799"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DIRECTORIO DIVISIÓN DE CIENCIAS NATURALES Y EXACTAS</w:t>
      </w:r>
    </w:p>
    <w:p w14:paraId="595F4F8F" w14:textId="77777777" w:rsidR="00F8226F" w:rsidRPr="00907C90" w:rsidRDefault="00F8226F" w:rsidP="00F8226F">
      <w:pPr>
        <w:spacing w:after="0" w:line="360" w:lineRule="auto"/>
        <w:jc w:val="center"/>
        <w:rPr>
          <w:rFonts w:ascii="Trebuchet MS" w:hAnsi="Trebuchet MS" w:cs="Arial"/>
          <w:sz w:val="24"/>
          <w:szCs w:val="24"/>
          <w:lang w:val="es-MX"/>
        </w:rPr>
      </w:pPr>
    </w:p>
    <w:p w14:paraId="387C19CF" w14:textId="77777777" w:rsidR="00F8226F" w:rsidRPr="00907C90" w:rsidRDefault="00F8226F" w:rsidP="00F8226F">
      <w:pPr>
        <w:spacing w:after="0" w:line="360" w:lineRule="auto"/>
        <w:jc w:val="center"/>
        <w:rPr>
          <w:rFonts w:ascii="Trebuchet MS" w:hAnsi="Trebuchet MS" w:cs="Arial"/>
          <w:sz w:val="24"/>
          <w:szCs w:val="24"/>
          <w:lang w:val="es-MX"/>
        </w:rPr>
      </w:pPr>
    </w:p>
    <w:p w14:paraId="0BF6F384" w14:textId="3A117DAE" w:rsidR="00F8226F" w:rsidRPr="00907C90" w:rsidRDefault="003D47BF" w:rsidP="003D47BF">
      <w:pPr>
        <w:spacing w:after="0" w:line="360" w:lineRule="auto"/>
        <w:jc w:val="center"/>
        <w:rPr>
          <w:rFonts w:ascii="Trebuchet MS" w:hAnsi="Trebuchet MS" w:cs="Arial"/>
          <w:sz w:val="24"/>
          <w:szCs w:val="24"/>
          <w:lang w:val="es-MX"/>
        </w:rPr>
      </w:pPr>
      <w:r w:rsidRPr="003D47BF">
        <w:rPr>
          <w:rFonts w:ascii="Trebuchet MS" w:hAnsi="Trebuchet MS" w:cs="Arial"/>
          <w:sz w:val="24"/>
          <w:szCs w:val="24"/>
          <w:lang w:val="es-MX"/>
        </w:rPr>
        <w:t xml:space="preserve">Dr. </w:t>
      </w:r>
      <w:r>
        <w:rPr>
          <w:rFonts w:ascii="Trebuchet MS" w:hAnsi="Trebuchet MS" w:cs="Arial"/>
          <w:sz w:val="24"/>
          <w:szCs w:val="24"/>
          <w:lang w:val="es-MX"/>
        </w:rPr>
        <w:t>Agustín Ramón Uribe Ramírez</w:t>
      </w:r>
    </w:p>
    <w:p w14:paraId="1BE8D636"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Director</w:t>
      </w:r>
    </w:p>
    <w:p w14:paraId="08FBAD48" w14:textId="77777777" w:rsidR="00F8226F" w:rsidRPr="00907C90" w:rsidRDefault="00F8226F" w:rsidP="00F8226F">
      <w:pPr>
        <w:spacing w:after="0" w:line="360" w:lineRule="auto"/>
        <w:jc w:val="center"/>
        <w:rPr>
          <w:rFonts w:ascii="Trebuchet MS" w:hAnsi="Trebuchet MS" w:cs="Arial"/>
          <w:b/>
          <w:sz w:val="24"/>
          <w:szCs w:val="24"/>
          <w:lang w:val="es-MX"/>
        </w:rPr>
      </w:pPr>
    </w:p>
    <w:p w14:paraId="3A3365EB"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sz w:val="24"/>
          <w:szCs w:val="24"/>
          <w:lang w:val="es-MX"/>
        </w:rPr>
        <w:t>QFB. ALFONSO TRUJILLO VALDIVIA</w:t>
      </w:r>
    </w:p>
    <w:p w14:paraId="60D9BC24"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Secretario Académico</w:t>
      </w:r>
    </w:p>
    <w:p w14:paraId="1C138DC4" w14:textId="77777777" w:rsidR="00F8226F" w:rsidRPr="00907C90" w:rsidRDefault="00F8226F" w:rsidP="00F8226F">
      <w:pPr>
        <w:spacing w:after="0" w:line="360" w:lineRule="auto"/>
        <w:jc w:val="center"/>
        <w:rPr>
          <w:rFonts w:ascii="Trebuchet MS" w:hAnsi="Trebuchet MS" w:cs="Arial"/>
          <w:b/>
          <w:sz w:val="24"/>
          <w:szCs w:val="24"/>
          <w:lang w:val="es-MX"/>
        </w:rPr>
      </w:pPr>
    </w:p>
    <w:p w14:paraId="35326621" w14:textId="77777777" w:rsidR="00F8226F" w:rsidRPr="00907C90" w:rsidRDefault="00F8226F" w:rsidP="00F8226F">
      <w:pPr>
        <w:spacing w:line="360" w:lineRule="auto"/>
        <w:rPr>
          <w:rFonts w:ascii="Trebuchet MS" w:hAnsi="Trebuchet MS"/>
          <w:sz w:val="24"/>
          <w:szCs w:val="24"/>
          <w:lang w:val="es-MX"/>
        </w:rPr>
      </w:pPr>
    </w:p>
    <w:p w14:paraId="6984D63B"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COMITÉ DE REDISEÑO CURRICULAR DE LA LICENCIATURA EN MATEMÁTICAS</w:t>
      </w:r>
    </w:p>
    <w:p w14:paraId="281B71E6" w14:textId="25D0AE2C" w:rsidR="00F8226F" w:rsidRDefault="00F8226F" w:rsidP="00F8226F">
      <w:pPr>
        <w:spacing w:after="0" w:line="360" w:lineRule="auto"/>
        <w:jc w:val="center"/>
        <w:rPr>
          <w:rFonts w:ascii="Trebuchet MS" w:hAnsi="Trebuchet MS" w:cs="Arial"/>
          <w:b/>
          <w:sz w:val="24"/>
          <w:szCs w:val="24"/>
          <w:lang w:val="es-MX"/>
        </w:rPr>
      </w:pPr>
    </w:p>
    <w:p w14:paraId="51B685E1" w14:textId="77777777" w:rsidR="007C55BA" w:rsidRPr="00907C90" w:rsidRDefault="007C55BA" w:rsidP="00F8226F">
      <w:pPr>
        <w:spacing w:after="0" w:line="360" w:lineRule="auto"/>
        <w:jc w:val="center"/>
        <w:rPr>
          <w:rFonts w:ascii="Trebuchet MS" w:hAnsi="Trebuchet MS" w:cs="Arial"/>
          <w:b/>
          <w:sz w:val="24"/>
          <w:szCs w:val="24"/>
          <w:lang w:val="es-MX"/>
        </w:rPr>
      </w:pPr>
    </w:p>
    <w:p w14:paraId="3FED3D93"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Fernando Núñez Medina, UG</w:t>
      </w:r>
    </w:p>
    <w:p w14:paraId="0B601303" w14:textId="77777777" w:rsidR="00F8226F" w:rsidRPr="00907C90" w:rsidRDefault="00F8226F" w:rsidP="00F8226F">
      <w:pPr>
        <w:spacing w:after="0" w:line="360" w:lineRule="auto"/>
        <w:jc w:val="center"/>
        <w:rPr>
          <w:rFonts w:ascii="Trebuchet MS" w:hAnsi="Trebuchet MS" w:cs="Arial"/>
          <w:b/>
          <w:sz w:val="24"/>
          <w:szCs w:val="24"/>
          <w:lang w:val="es-MX"/>
        </w:rPr>
      </w:pPr>
      <w:r>
        <w:rPr>
          <w:rFonts w:ascii="Trebuchet MS" w:hAnsi="Trebuchet MS" w:cs="Arial"/>
          <w:b/>
          <w:sz w:val="24"/>
          <w:szCs w:val="24"/>
          <w:lang w:val="es-MX"/>
        </w:rPr>
        <w:t>Coordinador</w:t>
      </w:r>
    </w:p>
    <w:p w14:paraId="7FC60F10" w14:textId="77777777" w:rsidR="00F8226F" w:rsidRPr="00907C90" w:rsidRDefault="00F8226F" w:rsidP="00F8226F">
      <w:pPr>
        <w:spacing w:after="0" w:line="360" w:lineRule="auto"/>
        <w:jc w:val="center"/>
        <w:rPr>
          <w:rFonts w:ascii="Trebuchet MS" w:hAnsi="Trebuchet MS" w:cs="Arial"/>
          <w:sz w:val="24"/>
          <w:szCs w:val="24"/>
          <w:lang w:val="es-MX"/>
        </w:rPr>
      </w:pPr>
    </w:p>
    <w:p w14:paraId="6C3CC2C2" w14:textId="77777777" w:rsidR="00F8226F" w:rsidRPr="00907C90" w:rsidRDefault="00F8226F" w:rsidP="00F8226F">
      <w:pPr>
        <w:spacing w:after="0" w:line="360" w:lineRule="auto"/>
        <w:jc w:val="center"/>
        <w:rPr>
          <w:rFonts w:ascii="Trebuchet MS" w:hAnsi="Trebuchet MS" w:cs="Arial"/>
          <w:sz w:val="24"/>
          <w:szCs w:val="24"/>
          <w:lang w:val="es-MX"/>
        </w:rPr>
      </w:pPr>
    </w:p>
    <w:p w14:paraId="720886AF" w14:textId="77777777" w:rsidR="00F8226F" w:rsidRPr="00907C90" w:rsidRDefault="00F8226F" w:rsidP="00F8226F">
      <w:pPr>
        <w:spacing w:after="0" w:line="360" w:lineRule="auto"/>
        <w:jc w:val="center"/>
        <w:rPr>
          <w:rFonts w:ascii="Trebuchet MS" w:hAnsi="Trebuchet MS" w:cs="Arial"/>
          <w:sz w:val="24"/>
          <w:szCs w:val="24"/>
          <w:lang w:val="es-MX"/>
        </w:rPr>
      </w:pPr>
      <w:r w:rsidRPr="00907C90">
        <w:rPr>
          <w:rFonts w:ascii="Trebuchet MS" w:hAnsi="Trebuchet MS" w:cs="Arial"/>
          <w:sz w:val="24"/>
          <w:szCs w:val="24"/>
          <w:lang w:val="es-MX"/>
        </w:rPr>
        <w:t>MC. Gabriel Alejandro Andreu de Riquer, UG</w:t>
      </w:r>
    </w:p>
    <w:p w14:paraId="4C23CB4E"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Octavio Arizmendi Echegaray, CIMAT</w:t>
      </w:r>
    </w:p>
    <w:p w14:paraId="143B4030"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Marco Aurelio Capistrán Ocampo, CIMAT</w:t>
      </w:r>
    </w:p>
    <w:p w14:paraId="401A248A"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Manuel Cruz López, UG</w:t>
      </w:r>
    </w:p>
    <w:p w14:paraId="45F89754"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Dra. Claudia Elvira Esteves Jaramillo, UG</w:t>
      </w:r>
    </w:p>
    <w:p w14:paraId="6CD23925"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Arturo Hernández Aguirre, CIMAT</w:t>
      </w:r>
    </w:p>
    <w:p w14:paraId="57E73328"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Luis Hernández Lamoneda, CIMAT</w:t>
      </w:r>
    </w:p>
    <w:p w14:paraId="5BA262F7"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Herbert Kanarek Blando, UG</w:t>
      </w:r>
    </w:p>
    <w:p w14:paraId="7FBB8AF9"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lastRenderedPageBreak/>
        <w:t>Dr. Miguel Ángel Moreles Vázquez, CIMAT</w:t>
      </w:r>
    </w:p>
    <w:p w14:paraId="58CF6C37"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Fausto Ongay Larios, CIMAT</w:t>
      </w:r>
    </w:p>
    <w:p w14:paraId="28775A44"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Juan Carlos Pardo Millán, CIMAT</w:t>
      </w:r>
    </w:p>
    <w:p w14:paraId="05CEA5D8"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Martín Picón Núñez, UG</w:t>
      </w:r>
    </w:p>
    <w:p w14:paraId="63BCF95A"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Alonso Ramírez Manzanares, CIMAT</w:t>
      </w:r>
    </w:p>
    <w:p w14:paraId="63B6E023"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Arturo Ramírez Flores, CIMAT</w:t>
      </w:r>
    </w:p>
    <w:p w14:paraId="79C194E0"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Dra. Claudia Estela Reynoso Alcántara, UG</w:t>
      </w:r>
    </w:p>
    <w:p w14:paraId="12794060"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José Elías Rodríguez Muñoz, UG</w:t>
      </w:r>
    </w:p>
    <w:p w14:paraId="50A76509"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Dra. Nadia Romero, UG</w:t>
      </w:r>
    </w:p>
    <w:p w14:paraId="40DBF305"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Arno Siri-Jégousse, UNAM (colaborador)</w:t>
      </w:r>
    </w:p>
    <w:p w14:paraId="5106DE1B"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Carlos Valero Valdez, UG</w:t>
      </w:r>
    </w:p>
    <w:p w14:paraId="0F83A31A"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Ricardo Francisco Vila Freyer, CIMAT</w:t>
      </w:r>
    </w:p>
    <w:p w14:paraId="4814E87F" w14:textId="77777777" w:rsidR="00F8226F" w:rsidRPr="00907C90" w:rsidRDefault="00F8226F" w:rsidP="00F8226F">
      <w:pPr>
        <w:spacing w:before="120" w:after="120" w:line="360" w:lineRule="auto"/>
        <w:jc w:val="center"/>
        <w:rPr>
          <w:rFonts w:ascii="Trebuchet MS" w:hAnsi="Trebuchet MS" w:cs="Arial"/>
          <w:sz w:val="24"/>
          <w:szCs w:val="24"/>
          <w:lang w:val="es-MX"/>
        </w:rPr>
      </w:pPr>
    </w:p>
    <w:p w14:paraId="652837FC" w14:textId="77777777" w:rsidR="00F8226F" w:rsidRPr="00907C90" w:rsidRDefault="00F8226F" w:rsidP="00F8226F">
      <w:pPr>
        <w:spacing w:line="360" w:lineRule="auto"/>
        <w:jc w:val="center"/>
        <w:rPr>
          <w:rFonts w:ascii="Trebuchet MS" w:hAnsi="Trebuchet MS" w:cs="Arial"/>
          <w:b/>
          <w:sz w:val="24"/>
          <w:szCs w:val="24"/>
          <w:lang w:val="es-MX"/>
        </w:rPr>
      </w:pPr>
    </w:p>
    <w:p w14:paraId="52F8B54F"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Dra. Claudia Elvira Esteves Jaramillo, UG</w:t>
      </w:r>
    </w:p>
    <w:p w14:paraId="2A506DB8" w14:textId="77777777" w:rsidR="00F8226F" w:rsidRPr="00907C90"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Antonio Murillo Salas, UG</w:t>
      </w:r>
    </w:p>
    <w:p w14:paraId="6A8DF366" w14:textId="77777777" w:rsidR="00F8226F" w:rsidRDefault="00F8226F" w:rsidP="00F8226F">
      <w:pPr>
        <w:spacing w:before="120" w:after="120" w:line="360" w:lineRule="auto"/>
        <w:jc w:val="center"/>
        <w:rPr>
          <w:rFonts w:ascii="Trebuchet MS" w:hAnsi="Trebuchet MS" w:cs="Arial"/>
          <w:sz w:val="24"/>
          <w:szCs w:val="24"/>
          <w:lang w:val="es-MX"/>
        </w:rPr>
      </w:pPr>
      <w:r w:rsidRPr="00907C90">
        <w:rPr>
          <w:rFonts w:ascii="Trebuchet MS" w:hAnsi="Trebuchet MS" w:cs="Arial"/>
          <w:sz w:val="24"/>
          <w:szCs w:val="24"/>
          <w:lang w:val="es-MX"/>
        </w:rPr>
        <w:t>Dr. Ricardo Francisco Vila Freyer, CIMAT</w:t>
      </w:r>
    </w:p>
    <w:p w14:paraId="62BF7BCD" w14:textId="604EEF68" w:rsidR="00F8226F" w:rsidRPr="00907C90" w:rsidRDefault="00FD726E" w:rsidP="00F8226F">
      <w:pPr>
        <w:spacing w:line="360" w:lineRule="auto"/>
        <w:jc w:val="center"/>
        <w:rPr>
          <w:rFonts w:ascii="Trebuchet MS" w:hAnsi="Trebuchet MS" w:cs="Arial"/>
          <w:b/>
          <w:sz w:val="24"/>
          <w:szCs w:val="24"/>
          <w:lang w:val="es-MX"/>
        </w:rPr>
      </w:pPr>
      <w:r w:rsidRPr="00FD726E">
        <w:rPr>
          <w:rFonts w:ascii="Trebuchet MS" w:hAnsi="Trebuchet MS" w:cs="Arial"/>
          <w:b/>
          <w:sz w:val="24"/>
          <w:szCs w:val="24"/>
          <w:lang w:val="es-MX"/>
        </w:rPr>
        <w:t>Comité Revisor</w:t>
      </w:r>
      <w:r w:rsidR="00F8226F" w:rsidRPr="00907C90">
        <w:rPr>
          <w:rFonts w:ascii="Trebuchet MS" w:hAnsi="Trebuchet MS" w:cs="Arial"/>
          <w:b/>
          <w:sz w:val="24"/>
          <w:szCs w:val="24"/>
          <w:lang w:val="es-MX"/>
        </w:rPr>
        <w:t xml:space="preserve"> CIMAT-DEMAT</w:t>
      </w:r>
    </w:p>
    <w:p w14:paraId="66FD48F4" w14:textId="77777777" w:rsidR="00F8226F" w:rsidRPr="00907C90" w:rsidRDefault="00F8226F" w:rsidP="00F8226F">
      <w:pPr>
        <w:spacing w:before="120" w:after="120" w:line="360" w:lineRule="auto"/>
        <w:jc w:val="center"/>
        <w:rPr>
          <w:rFonts w:ascii="Trebuchet MS" w:hAnsi="Trebuchet MS" w:cs="Arial"/>
          <w:sz w:val="24"/>
          <w:szCs w:val="24"/>
          <w:lang w:val="es-MX"/>
        </w:rPr>
      </w:pPr>
    </w:p>
    <w:p w14:paraId="1DE49E8C" w14:textId="77777777" w:rsidR="00F8226F" w:rsidRPr="00907C90" w:rsidRDefault="00F8226F" w:rsidP="00F8226F">
      <w:pPr>
        <w:spacing w:before="120" w:after="120" w:line="360" w:lineRule="auto"/>
        <w:jc w:val="center"/>
        <w:rPr>
          <w:rFonts w:ascii="Trebuchet MS" w:hAnsi="Trebuchet MS" w:cs="Arial"/>
          <w:sz w:val="24"/>
          <w:szCs w:val="24"/>
          <w:lang w:val="es-MX"/>
        </w:rPr>
      </w:pPr>
    </w:p>
    <w:p w14:paraId="66A31588"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FECHA DE APROBACIÓN POR EL H. CONSEJO DIVISIONAL DE ____________</w:t>
      </w:r>
    </w:p>
    <w:p w14:paraId="197DF6D9" w14:textId="77777777" w:rsidR="00F8226F" w:rsidRPr="00907C90" w:rsidRDefault="00F8226F" w:rsidP="00F8226F">
      <w:pPr>
        <w:spacing w:after="0" w:line="360" w:lineRule="auto"/>
        <w:rPr>
          <w:rFonts w:ascii="Trebuchet MS" w:hAnsi="Trebuchet MS" w:cs="Arial"/>
          <w:b/>
          <w:sz w:val="24"/>
          <w:szCs w:val="24"/>
          <w:lang w:val="es-MX"/>
        </w:rPr>
      </w:pPr>
    </w:p>
    <w:p w14:paraId="3EE6D486" w14:textId="77777777" w:rsidR="00F8226F" w:rsidRPr="00907C90" w:rsidRDefault="00F8226F" w:rsidP="00F8226F">
      <w:pPr>
        <w:spacing w:after="0" w:line="360" w:lineRule="auto"/>
        <w:jc w:val="center"/>
        <w:rPr>
          <w:rFonts w:ascii="Trebuchet MS" w:hAnsi="Trebuchet MS" w:cs="Arial"/>
          <w:sz w:val="24"/>
          <w:szCs w:val="24"/>
          <w:lang w:val="es-MX"/>
        </w:rPr>
      </w:pPr>
    </w:p>
    <w:p w14:paraId="3873F8D0"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FECHA DE APROBACIÓN POR EL H. CONSEJO UNIVERSITARIO DE CAMPUS</w:t>
      </w:r>
    </w:p>
    <w:p w14:paraId="541D1F20" w14:textId="77777777" w:rsidR="00F8226F" w:rsidRPr="00907C90" w:rsidRDefault="00F8226F" w:rsidP="00F8226F">
      <w:pPr>
        <w:spacing w:after="0" w:line="360" w:lineRule="auto"/>
        <w:jc w:val="center"/>
        <w:rPr>
          <w:rFonts w:ascii="Trebuchet MS" w:hAnsi="Trebuchet MS" w:cs="Arial"/>
          <w:b/>
          <w:sz w:val="24"/>
          <w:szCs w:val="24"/>
          <w:lang w:val="es-MX"/>
        </w:rPr>
      </w:pPr>
      <w:r w:rsidRPr="00907C90">
        <w:rPr>
          <w:rFonts w:ascii="Trebuchet MS" w:hAnsi="Trebuchet MS" w:cs="Arial"/>
          <w:b/>
          <w:sz w:val="24"/>
          <w:szCs w:val="24"/>
          <w:lang w:val="es-MX"/>
        </w:rPr>
        <w:t>_____________</w:t>
      </w:r>
    </w:p>
    <w:sdt>
      <w:sdtPr>
        <w:rPr>
          <w:rFonts w:ascii="Trebuchet MS" w:eastAsiaTheme="minorHAnsi" w:hAnsi="Trebuchet MS" w:cstheme="minorBidi"/>
          <w:b/>
          <w:bCs/>
          <w:color w:val="auto"/>
          <w:spacing w:val="0"/>
          <w:kern w:val="0"/>
          <w:sz w:val="24"/>
          <w:szCs w:val="24"/>
          <w:lang w:val="en-US"/>
        </w:rPr>
        <w:id w:val="-358584815"/>
        <w:docPartObj>
          <w:docPartGallery w:val="Table of Contents"/>
          <w:docPartUnique/>
        </w:docPartObj>
      </w:sdtPr>
      <w:sdtEndPr>
        <w:rPr>
          <w:b w:val="0"/>
          <w:bCs w:val="0"/>
        </w:rPr>
      </w:sdtEndPr>
      <w:sdtContent>
        <w:p w14:paraId="704F88E5" w14:textId="77777777" w:rsidR="003B7AEA" w:rsidRPr="00907C90" w:rsidRDefault="003B7AEA" w:rsidP="003B7AEA">
          <w:pPr>
            <w:pStyle w:val="Title"/>
            <w:spacing w:line="360" w:lineRule="auto"/>
            <w:jc w:val="center"/>
            <w:rPr>
              <w:rFonts w:ascii="Trebuchet MS" w:hAnsi="Trebuchet MS"/>
              <w:b/>
              <w:sz w:val="24"/>
              <w:szCs w:val="24"/>
            </w:rPr>
          </w:pPr>
          <w:r w:rsidRPr="00907C90">
            <w:rPr>
              <w:rFonts w:ascii="Trebuchet MS" w:hAnsi="Trebuchet MS"/>
              <w:b/>
              <w:sz w:val="24"/>
              <w:szCs w:val="24"/>
            </w:rPr>
            <w:t>CONTENIDO</w:t>
          </w:r>
        </w:p>
        <w:p w14:paraId="447EFA5C" w14:textId="71BA1EE0" w:rsidR="006926AD" w:rsidRDefault="003B7AEA">
          <w:pPr>
            <w:pStyle w:val="TOC1"/>
            <w:rPr>
              <w:rFonts w:asciiTheme="minorHAnsi" w:eastAsiaTheme="minorEastAsia" w:hAnsiTheme="minorHAnsi" w:cstheme="minorBidi"/>
              <w:b w:val="0"/>
              <w:caps w:val="0"/>
              <w:noProof/>
              <w:u w:val="none"/>
              <w:lang w:val="en-US"/>
            </w:rPr>
          </w:pPr>
          <w:r w:rsidRPr="00907C90">
            <w:fldChar w:fldCharType="begin"/>
          </w:r>
          <w:r w:rsidRPr="00907C90">
            <w:instrText xml:space="preserve"> TOC \o "1-3" \h \z \u </w:instrText>
          </w:r>
          <w:r w:rsidRPr="00907C90">
            <w:fldChar w:fldCharType="separate"/>
          </w:r>
          <w:bookmarkStart w:id="0" w:name="_GoBack"/>
          <w:bookmarkEnd w:id="0"/>
          <w:r w:rsidR="006926AD" w:rsidRPr="00D17157">
            <w:rPr>
              <w:rStyle w:val="Hyperlink"/>
              <w:rFonts w:eastAsiaTheme="majorEastAsia"/>
              <w:noProof/>
            </w:rPr>
            <w:fldChar w:fldCharType="begin"/>
          </w:r>
          <w:r w:rsidR="006926AD" w:rsidRPr="00D17157">
            <w:rPr>
              <w:rStyle w:val="Hyperlink"/>
              <w:rFonts w:eastAsiaTheme="majorEastAsia"/>
              <w:noProof/>
            </w:rPr>
            <w:instrText xml:space="preserve"> </w:instrText>
          </w:r>
          <w:r w:rsidR="006926AD">
            <w:rPr>
              <w:noProof/>
            </w:rPr>
            <w:instrText>HYPERLINK \l "_Toc474778763"</w:instrText>
          </w:r>
          <w:r w:rsidR="006926AD" w:rsidRPr="00D17157">
            <w:rPr>
              <w:rStyle w:val="Hyperlink"/>
              <w:rFonts w:eastAsiaTheme="majorEastAsia"/>
              <w:noProof/>
            </w:rPr>
            <w:instrText xml:space="preserve"> </w:instrText>
          </w:r>
          <w:r w:rsidR="006926AD" w:rsidRPr="00D17157">
            <w:rPr>
              <w:rStyle w:val="Hyperlink"/>
              <w:rFonts w:eastAsiaTheme="majorEastAsia"/>
              <w:noProof/>
            </w:rPr>
          </w:r>
          <w:r w:rsidR="006926AD" w:rsidRPr="00D17157">
            <w:rPr>
              <w:rStyle w:val="Hyperlink"/>
              <w:rFonts w:eastAsiaTheme="majorEastAsia"/>
              <w:noProof/>
            </w:rPr>
            <w:fldChar w:fldCharType="separate"/>
          </w:r>
          <w:r w:rsidR="006926AD" w:rsidRPr="00D17157">
            <w:rPr>
              <w:rStyle w:val="Hyperlink"/>
              <w:rFonts w:ascii="Trebuchet MS" w:eastAsiaTheme="majorEastAsia" w:hAnsi="Trebuchet MS" w:cs="Arial"/>
              <w:noProof/>
            </w:rPr>
            <w:t>PRESENTACIÓN</w:t>
          </w:r>
          <w:r w:rsidR="006926AD">
            <w:rPr>
              <w:noProof/>
              <w:webHidden/>
            </w:rPr>
            <w:tab/>
          </w:r>
          <w:r w:rsidR="006926AD">
            <w:rPr>
              <w:noProof/>
              <w:webHidden/>
            </w:rPr>
            <w:fldChar w:fldCharType="begin"/>
          </w:r>
          <w:r w:rsidR="006926AD">
            <w:rPr>
              <w:noProof/>
              <w:webHidden/>
            </w:rPr>
            <w:instrText xml:space="preserve"> PAGEREF _Toc474778763 \h </w:instrText>
          </w:r>
          <w:r w:rsidR="006926AD">
            <w:rPr>
              <w:noProof/>
              <w:webHidden/>
            </w:rPr>
          </w:r>
          <w:r w:rsidR="006926AD">
            <w:rPr>
              <w:noProof/>
              <w:webHidden/>
            </w:rPr>
            <w:fldChar w:fldCharType="separate"/>
          </w:r>
          <w:r w:rsidR="006926AD">
            <w:rPr>
              <w:noProof/>
              <w:webHidden/>
            </w:rPr>
            <w:t>8</w:t>
          </w:r>
          <w:r w:rsidR="006926AD">
            <w:rPr>
              <w:noProof/>
              <w:webHidden/>
            </w:rPr>
            <w:fldChar w:fldCharType="end"/>
          </w:r>
          <w:r w:rsidR="006926AD" w:rsidRPr="00D17157">
            <w:rPr>
              <w:rStyle w:val="Hyperlink"/>
              <w:rFonts w:eastAsiaTheme="majorEastAsia"/>
              <w:noProof/>
            </w:rPr>
            <w:fldChar w:fldCharType="end"/>
          </w:r>
        </w:p>
        <w:p w14:paraId="56577EDA" w14:textId="68300287"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64" w:history="1">
            <w:r w:rsidRPr="00D17157">
              <w:rPr>
                <w:rStyle w:val="Hyperlink"/>
                <w:rFonts w:ascii="Trebuchet MS" w:eastAsiaTheme="majorEastAsia" w:hAnsi="Trebuchet MS"/>
                <w:noProof/>
              </w:rPr>
              <w:t>Antecedentes</w:t>
            </w:r>
            <w:r>
              <w:rPr>
                <w:noProof/>
                <w:webHidden/>
              </w:rPr>
              <w:tab/>
            </w:r>
            <w:r>
              <w:rPr>
                <w:noProof/>
                <w:webHidden/>
              </w:rPr>
              <w:fldChar w:fldCharType="begin"/>
            </w:r>
            <w:r>
              <w:rPr>
                <w:noProof/>
                <w:webHidden/>
              </w:rPr>
              <w:instrText xml:space="preserve"> PAGEREF _Toc474778764 \h </w:instrText>
            </w:r>
            <w:r>
              <w:rPr>
                <w:noProof/>
                <w:webHidden/>
              </w:rPr>
            </w:r>
            <w:r>
              <w:rPr>
                <w:noProof/>
                <w:webHidden/>
              </w:rPr>
              <w:fldChar w:fldCharType="separate"/>
            </w:r>
            <w:r>
              <w:rPr>
                <w:noProof/>
                <w:webHidden/>
              </w:rPr>
              <w:t>8</w:t>
            </w:r>
            <w:r>
              <w:rPr>
                <w:noProof/>
                <w:webHidden/>
              </w:rPr>
              <w:fldChar w:fldCharType="end"/>
            </w:r>
          </w:hyperlink>
        </w:p>
        <w:p w14:paraId="75AA4C74" w14:textId="5EDB0C42"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65" w:history="1">
            <w:r w:rsidRPr="00D17157">
              <w:rPr>
                <w:rStyle w:val="Hyperlink"/>
                <w:rFonts w:ascii="Trebuchet MS" w:eastAsiaTheme="majorEastAsia" w:hAnsi="Trebuchet MS"/>
                <w:noProof/>
              </w:rPr>
              <w:t>Rediseño curricular</w:t>
            </w:r>
            <w:r>
              <w:rPr>
                <w:noProof/>
                <w:webHidden/>
              </w:rPr>
              <w:tab/>
            </w:r>
            <w:r>
              <w:rPr>
                <w:noProof/>
                <w:webHidden/>
              </w:rPr>
              <w:fldChar w:fldCharType="begin"/>
            </w:r>
            <w:r>
              <w:rPr>
                <w:noProof/>
                <w:webHidden/>
              </w:rPr>
              <w:instrText xml:space="preserve"> PAGEREF _Toc474778765 \h </w:instrText>
            </w:r>
            <w:r>
              <w:rPr>
                <w:noProof/>
                <w:webHidden/>
              </w:rPr>
            </w:r>
            <w:r>
              <w:rPr>
                <w:noProof/>
                <w:webHidden/>
              </w:rPr>
              <w:fldChar w:fldCharType="separate"/>
            </w:r>
            <w:r>
              <w:rPr>
                <w:noProof/>
                <w:webHidden/>
              </w:rPr>
              <w:t>10</w:t>
            </w:r>
            <w:r>
              <w:rPr>
                <w:noProof/>
                <w:webHidden/>
              </w:rPr>
              <w:fldChar w:fldCharType="end"/>
            </w:r>
          </w:hyperlink>
        </w:p>
        <w:p w14:paraId="2144077D" w14:textId="34BC9ED8" w:rsidR="006926AD" w:rsidRDefault="006926AD">
          <w:pPr>
            <w:pStyle w:val="TOC1"/>
            <w:rPr>
              <w:rFonts w:asciiTheme="minorHAnsi" w:eastAsiaTheme="minorEastAsia" w:hAnsiTheme="minorHAnsi" w:cstheme="minorBidi"/>
              <w:b w:val="0"/>
              <w:caps w:val="0"/>
              <w:noProof/>
              <w:u w:val="none"/>
              <w:lang w:val="en-US"/>
            </w:rPr>
          </w:pPr>
          <w:hyperlink w:anchor="_Toc474778766" w:history="1">
            <w:r w:rsidRPr="00D17157">
              <w:rPr>
                <w:rStyle w:val="Hyperlink"/>
                <w:rFonts w:ascii="Trebuchet MS" w:eastAsiaTheme="majorEastAsia" w:hAnsi="Trebuchet MS" w:cs="Arial"/>
                <w:noProof/>
              </w:rPr>
              <w:t>FASE I. FUNDAMENTACIÓN</w:t>
            </w:r>
            <w:r>
              <w:rPr>
                <w:noProof/>
                <w:webHidden/>
              </w:rPr>
              <w:tab/>
            </w:r>
            <w:r>
              <w:rPr>
                <w:noProof/>
                <w:webHidden/>
              </w:rPr>
              <w:fldChar w:fldCharType="begin"/>
            </w:r>
            <w:r>
              <w:rPr>
                <w:noProof/>
                <w:webHidden/>
              </w:rPr>
              <w:instrText xml:space="preserve"> PAGEREF _Toc474778766 \h </w:instrText>
            </w:r>
            <w:r>
              <w:rPr>
                <w:noProof/>
                <w:webHidden/>
              </w:rPr>
            </w:r>
            <w:r>
              <w:rPr>
                <w:noProof/>
                <w:webHidden/>
              </w:rPr>
              <w:fldChar w:fldCharType="separate"/>
            </w:r>
            <w:r>
              <w:rPr>
                <w:noProof/>
                <w:webHidden/>
              </w:rPr>
              <w:t>11</w:t>
            </w:r>
            <w:r>
              <w:rPr>
                <w:noProof/>
                <w:webHidden/>
              </w:rPr>
              <w:fldChar w:fldCharType="end"/>
            </w:r>
          </w:hyperlink>
        </w:p>
        <w:p w14:paraId="49DFF7F0" w14:textId="3959F4BB"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67" w:history="1">
            <w:r w:rsidRPr="00D17157">
              <w:rPr>
                <w:rStyle w:val="Hyperlink"/>
                <w:rFonts w:ascii="Trebuchet MS" w:eastAsiaTheme="majorEastAsia" w:hAnsi="Trebuchet MS"/>
                <w:noProof/>
              </w:rPr>
              <w:t>Congruencia del Programa Educativo con la Planeación Educativa</w:t>
            </w:r>
            <w:r>
              <w:rPr>
                <w:noProof/>
                <w:webHidden/>
              </w:rPr>
              <w:tab/>
            </w:r>
            <w:r>
              <w:rPr>
                <w:noProof/>
                <w:webHidden/>
              </w:rPr>
              <w:fldChar w:fldCharType="begin"/>
            </w:r>
            <w:r>
              <w:rPr>
                <w:noProof/>
                <w:webHidden/>
              </w:rPr>
              <w:instrText xml:space="preserve"> PAGEREF _Toc474778767 \h </w:instrText>
            </w:r>
            <w:r>
              <w:rPr>
                <w:noProof/>
                <w:webHidden/>
              </w:rPr>
            </w:r>
            <w:r>
              <w:rPr>
                <w:noProof/>
                <w:webHidden/>
              </w:rPr>
              <w:fldChar w:fldCharType="separate"/>
            </w:r>
            <w:r>
              <w:rPr>
                <w:noProof/>
                <w:webHidden/>
              </w:rPr>
              <w:t>14</w:t>
            </w:r>
            <w:r>
              <w:rPr>
                <w:noProof/>
                <w:webHidden/>
              </w:rPr>
              <w:fldChar w:fldCharType="end"/>
            </w:r>
          </w:hyperlink>
        </w:p>
        <w:p w14:paraId="30378E80" w14:textId="1F7E8489"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68" w:history="1">
            <w:r w:rsidRPr="00D17157">
              <w:rPr>
                <w:rStyle w:val="Hyperlink"/>
                <w:rFonts w:ascii="Trebuchet MS" w:eastAsiaTheme="majorEastAsia" w:hAnsi="Trebuchet MS"/>
                <w:noProof/>
              </w:rPr>
              <w:t>1. NECESIDADES SOCIALES</w:t>
            </w:r>
            <w:r>
              <w:rPr>
                <w:noProof/>
                <w:webHidden/>
              </w:rPr>
              <w:tab/>
            </w:r>
            <w:r>
              <w:rPr>
                <w:noProof/>
                <w:webHidden/>
              </w:rPr>
              <w:fldChar w:fldCharType="begin"/>
            </w:r>
            <w:r>
              <w:rPr>
                <w:noProof/>
                <w:webHidden/>
              </w:rPr>
              <w:instrText xml:space="preserve"> PAGEREF _Toc474778768 \h </w:instrText>
            </w:r>
            <w:r>
              <w:rPr>
                <w:noProof/>
                <w:webHidden/>
              </w:rPr>
            </w:r>
            <w:r>
              <w:rPr>
                <w:noProof/>
                <w:webHidden/>
              </w:rPr>
              <w:fldChar w:fldCharType="separate"/>
            </w:r>
            <w:r>
              <w:rPr>
                <w:noProof/>
                <w:webHidden/>
              </w:rPr>
              <w:t>48</w:t>
            </w:r>
            <w:r>
              <w:rPr>
                <w:noProof/>
                <w:webHidden/>
              </w:rPr>
              <w:fldChar w:fldCharType="end"/>
            </w:r>
          </w:hyperlink>
        </w:p>
        <w:p w14:paraId="5E6295F2" w14:textId="1D83EB70"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769" w:history="1">
            <w:r w:rsidRPr="00D17157">
              <w:rPr>
                <w:rStyle w:val="Hyperlink"/>
                <w:rFonts w:ascii="Trebuchet MS" w:eastAsiaTheme="majorEastAsia" w:hAnsi="Trebuchet MS"/>
                <w:noProof/>
              </w:rPr>
              <w:t>1.1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Diagnóstico general</w:t>
            </w:r>
            <w:r>
              <w:rPr>
                <w:noProof/>
                <w:webHidden/>
              </w:rPr>
              <w:tab/>
            </w:r>
            <w:r>
              <w:rPr>
                <w:noProof/>
                <w:webHidden/>
              </w:rPr>
              <w:fldChar w:fldCharType="begin"/>
            </w:r>
            <w:r>
              <w:rPr>
                <w:noProof/>
                <w:webHidden/>
              </w:rPr>
              <w:instrText xml:space="preserve"> PAGEREF _Toc474778769 \h </w:instrText>
            </w:r>
            <w:r>
              <w:rPr>
                <w:noProof/>
                <w:webHidden/>
              </w:rPr>
            </w:r>
            <w:r>
              <w:rPr>
                <w:noProof/>
                <w:webHidden/>
              </w:rPr>
              <w:fldChar w:fldCharType="separate"/>
            </w:r>
            <w:r>
              <w:rPr>
                <w:noProof/>
                <w:webHidden/>
              </w:rPr>
              <w:t>48</w:t>
            </w:r>
            <w:r>
              <w:rPr>
                <w:noProof/>
                <w:webHidden/>
              </w:rPr>
              <w:fldChar w:fldCharType="end"/>
            </w:r>
          </w:hyperlink>
        </w:p>
        <w:p w14:paraId="071F4FC4" w14:textId="4F66E101"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770" w:history="1">
            <w:r w:rsidRPr="00D17157">
              <w:rPr>
                <w:rStyle w:val="Hyperlink"/>
                <w:rFonts w:ascii="Trebuchet MS" w:eastAsiaTheme="majorEastAsia" w:hAnsi="Trebuchet MS"/>
                <w:noProof/>
              </w:rPr>
              <w:t>1.2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Diagnóstico específico</w:t>
            </w:r>
            <w:r>
              <w:rPr>
                <w:noProof/>
                <w:webHidden/>
              </w:rPr>
              <w:tab/>
            </w:r>
            <w:r>
              <w:rPr>
                <w:noProof/>
                <w:webHidden/>
              </w:rPr>
              <w:fldChar w:fldCharType="begin"/>
            </w:r>
            <w:r>
              <w:rPr>
                <w:noProof/>
                <w:webHidden/>
              </w:rPr>
              <w:instrText xml:space="preserve"> PAGEREF _Toc474778770 \h </w:instrText>
            </w:r>
            <w:r>
              <w:rPr>
                <w:noProof/>
                <w:webHidden/>
              </w:rPr>
            </w:r>
            <w:r>
              <w:rPr>
                <w:noProof/>
                <w:webHidden/>
              </w:rPr>
              <w:fldChar w:fldCharType="separate"/>
            </w:r>
            <w:r>
              <w:rPr>
                <w:noProof/>
                <w:webHidden/>
              </w:rPr>
              <w:t>52</w:t>
            </w:r>
            <w:r>
              <w:rPr>
                <w:noProof/>
                <w:webHidden/>
              </w:rPr>
              <w:fldChar w:fldCharType="end"/>
            </w:r>
          </w:hyperlink>
        </w:p>
        <w:p w14:paraId="5743C66D" w14:textId="55ABC1DC"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771" w:history="1">
            <w:r w:rsidRPr="00D17157">
              <w:rPr>
                <w:rStyle w:val="Hyperlink"/>
                <w:rFonts w:ascii="Trebuchet MS" w:eastAsiaTheme="majorEastAsia" w:hAnsi="Trebuchet MS"/>
                <w:noProof/>
              </w:rPr>
              <w:t>1.3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Diagnóstico de Avance del Conocimiento y la Tecnología</w:t>
            </w:r>
            <w:r>
              <w:rPr>
                <w:noProof/>
                <w:webHidden/>
              </w:rPr>
              <w:tab/>
            </w:r>
            <w:r>
              <w:rPr>
                <w:noProof/>
                <w:webHidden/>
              </w:rPr>
              <w:fldChar w:fldCharType="begin"/>
            </w:r>
            <w:r>
              <w:rPr>
                <w:noProof/>
                <w:webHidden/>
              </w:rPr>
              <w:instrText xml:space="preserve"> PAGEREF _Toc474778771 \h </w:instrText>
            </w:r>
            <w:r>
              <w:rPr>
                <w:noProof/>
                <w:webHidden/>
              </w:rPr>
            </w:r>
            <w:r>
              <w:rPr>
                <w:noProof/>
                <w:webHidden/>
              </w:rPr>
              <w:fldChar w:fldCharType="separate"/>
            </w:r>
            <w:r>
              <w:rPr>
                <w:noProof/>
                <w:webHidden/>
              </w:rPr>
              <w:t>53</w:t>
            </w:r>
            <w:r>
              <w:rPr>
                <w:noProof/>
                <w:webHidden/>
              </w:rPr>
              <w:fldChar w:fldCharType="end"/>
            </w:r>
          </w:hyperlink>
        </w:p>
        <w:p w14:paraId="5E203497" w14:textId="313F90FC"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772" w:history="1">
            <w:r w:rsidRPr="00D17157">
              <w:rPr>
                <w:rStyle w:val="Hyperlink"/>
                <w:rFonts w:ascii="Trebuchet MS" w:eastAsiaTheme="majorEastAsia" w:hAnsi="Trebuchet MS"/>
                <w:noProof/>
              </w:rPr>
              <w:t>1.4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Conclusiones de Necesidades Sociales</w:t>
            </w:r>
            <w:r>
              <w:rPr>
                <w:noProof/>
                <w:webHidden/>
              </w:rPr>
              <w:tab/>
            </w:r>
            <w:r>
              <w:rPr>
                <w:noProof/>
                <w:webHidden/>
              </w:rPr>
              <w:fldChar w:fldCharType="begin"/>
            </w:r>
            <w:r>
              <w:rPr>
                <w:noProof/>
                <w:webHidden/>
              </w:rPr>
              <w:instrText xml:space="preserve"> PAGEREF _Toc474778772 \h </w:instrText>
            </w:r>
            <w:r>
              <w:rPr>
                <w:noProof/>
                <w:webHidden/>
              </w:rPr>
            </w:r>
            <w:r>
              <w:rPr>
                <w:noProof/>
                <w:webHidden/>
              </w:rPr>
              <w:fldChar w:fldCharType="separate"/>
            </w:r>
            <w:r>
              <w:rPr>
                <w:noProof/>
                <w:webHidden/>
              </w:rPr>
              <w:t>56</w:t>
            </w:r>
            <w:r>
              <w:rPr>
                <w:noProof/>
                <w:webHidden/>
              </w:rPr>
              <w:fldChar w:fldCharType="end"/>
            </w:r>
          </w:hyperlink>
        </w:p>
        <w:p w14:paraId="148E5B67" w14:textId="6517840B"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773" w:history="1">
            <w:r w:rsidRPr="00D17157">
              <w:rPr>
                <w:rStyle w:val="Hyperlink"/>
                <w:rFonts w:ascii="Trebuchet MS" w:eastAsiaTheme="majorEastAsia" w:hAnsi="Trebuchet MS"/>
                <w:noProof/>
              </w:rPr>
              <w:t>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MERCADO LABORAL</w:t>
            </w:r>
            <w:r>
              <w:rPr>
                <w:noProof/>
                <w:webHidden/>
              </w:rPr>
              <w:tab/>
            </w:r>
            <w:r>
              <w:rPr>
                <w:noProof/>
                <w:webHidden/>
              </w:rPr>
              <w:fldChar w:fldCharType="begin"/>
            </w:r>
            <w:r>
              <w:rPr>
                <w:noProof/>
                <w:webHidden/>
              </w:rPr>
              <w:instrText xml:space="preserve"> PAGEREF _Toc474778773 \h </w:instrText>
            </w:r>
            <w:r>
              <w:rPr>
                <w:noProof/>
                <w:webHidden/>
              </w:rPr>
            </w:r>
            <w:r>
              <w:rPr>
                <w:noProof/>
                <w:webHidden/>
              </w:rPr>
              <w:fldChar w:fldCharType="separate"/>
            </w:r>
            <w:r>
              <w:rPr>
                <w:noProof/>
                <w:webHidden/>
              </w:rPr>
              <w:t>57</w:t>
            </w:r>
            <w:r>
              <w:rPr>
                <w:noProof/>
                <w:webHidden/>
              </w:rPr>
              <w:fldChar w:fldCharType="end"/>
            </w:r>
          </w:hyperlink>
        </w:p>
        <w:p w14:paraId="34552A07" w14:textId="0BBEE678"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74" w:history="1">
            <w:r w:rsidRPr="00D17157">
              <w:rPr>
                <w:rStyle w:val="Hyperlink"/>
                <w:rFonts w:ascii="Trebuchet MS" w:eastAsiaTheme="majorEastAsia" w:hAnsi="Trebuchet MS"/>
                <w:noProof/>
              </w:rPr>
              <w:t>2.1.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Situación del mercado laboral</w:t>
            </w:r>
            <w:r>
              <w:rPr>
                <w:noProof/>
                <w:webHidden/>
              </w:rPr>
              <w:tab/>
            </w:r>
            <w:r>
              <w:rPr>
                <w:noProof/>
                <w:webHidden/>
              </w:rPr>
              <w:fldChar w:fldCharType="begin"/>
            </w:r>
            <w:r>
              <w:rPr>
                <w:noProof/>
                <w:webHidden/>
              </w:rPr>
              <w:instrText xml:space="preserve"> PAGEREF _Toc474778774 \h </w:instrText>
            </w:r>
            <w:r>
              <w:rPr>
                <w:noProof/>
                <w:webHidden/>
              </w:rPr>
            </w:r>
            <w:r>
              <w:rPr>
                <w:noProof/>
                <w:webHidden/>
              </w:rPr>
              <w:fldChar w:fldCharType="separate"/>
            </w:r>
            <w:r>
              <w:rPr>
                <w:noProof/>
                <w:webHidden/>
              </w:rPr>
              <w:t>57</w:t>
            </w:r>
            <w:r>
              <w:rPr>
                <w:noProof/>
                <w:webHidden/>
              </w:rPr>
              <w:fldChar w:fldCharType="end"/>
            </w:r>
          </w:hyperlink>
        </w:p>
        <w:p w14:paraId="423A1D71" w14:textId="7C4DD554"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75" w:history="1">
            <w:r w:rsidRPr="00D17157">
              <w:rPr>
                <w:rStyle w:val="Hyperlink"/>
                <w:rFonts w:ascii="Trebuchet MS" w:eastAsiaTheme="majorEastAsia" w:hAnsi="Trebuchet MS"/>
                <w:noProof/>
              </w:rPr>
              <w:t>2.2.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Demanda de empleo, Encuesta a Egresados</w:t>
            </w:r>
            <w:r>
              <w:rPr>
                <w:noProof/>
                <w:webHidden/>
              </w:rPr>
              <w:tab/>
            </w:r>
            <w:r>
              <w:rPr>
                <w:noProof/>
                <w:webHidden/>
              </w:rPr>
              <w:fldChar w:fldCharType="begin"/>
            </w:r>
            <w:r>
              <w:rPr>
                <w:noProof/>
                <w:webHidden/>
              </w:rPr>
              <w:instrText xml:space="preserve"> PAGEREF _Toc474778775 \h </w:instrText>
            </w:r>
            <w:r>
              <w:rPr>
                <w:noProof/>
                <w:webHidden/>
              </w:rPr>
            </w:r>
            <w:r>
              <w:rPr>
                <w:noProof/>
                <w:webHidden/>
              </w:rPr>
              <w:fldChar w:fldCharType="separate"/>
            </w:r>
            <w:r>
              <w:rPr>
                <w:noProof/>
                <w:webHidden/>
              </w:rPr>
              <w:t>60</w:t>
            </w:r>
            <w:r>
              <w:rPr>
                <w:noProof/>
                <w:webHidden/>
              </w:rPr>
              <w:fldChar w:fldCharType="end"/>
            </w:r>
          </w:hyperlink>
        </w:p>
        <w:p w14:paraId="4A885C28" w14:textId="52F0B055"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76" w:history="1">
            <w:r w:rsidRPr="00D17157">
              <w:rPr>
                <w:rStyle w:val="Hyperlink"/>
                <w:rFonts w:ascii="Trebuchet MS" w:eastAsiaTheme="majorEastAsia" w:hAnsi="Trebuchet MS"/>
                <w:noProof/>
              </w:rPr>
              <w:t>2.3.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Oferta de empleo</w:t>
            </w:r>
            <w:r>
              <w:rPr>
                <w:noProof/>
                <w:webHidden/>
              </w:rPr>
              <w:tab/>
            </w:r>
            <w:r>
              <w:rPr>
                <w:noProof/>
                <w:webHidden/>
              </w:rPr>
              <w:fldChar w:fldCharType="begin"/>
            </w:r>
            <w:r>
              <w:rPr>
                <w:noProof/>
                <w:webHidden/>
              </w:rPr>
              <w:instrText xml:space="preserve"> PAGEREF _Toc474778776 \h </w:instrText>
            </w:r>
            <w:r>
              <w:rPr>
                <w:noProof/>
                <w:webHidden/>
              </w:rPr>
            </w:r>
            <w:r>
              <w:rPr>
                <w:noProof/>
                <w:webHidden/>
              </w:rPr>
              <w:fldChar w:fldCharType="separate"/>
            </w:r>
            <w:r>
              <w:rPr>
                <w:noProof/>
                <w:webHidden/>
              </w:rPr>
              <w:t>64</w:t>
            </w:r>
            <w:r>
              <w:rPr>
                <w:noProof/>
                <w:webHidden/>
              </w:rPr>
              <w:fldChar w:fldCharType="end"/>
            </w:r>
          </w:hyperlink>
        </w:p>
        <w:p w14:paraId="6C4437C8" w14:textId="4DA7C5F9"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77" w:history="1">
            <w:r w:rsidRPr="00D17157">
              <w:rPr>
                <w:rStyle w:val="Hyperlink"/>
                <w:rFonts w:ascii="Trebuchet MS" w:eastAsiaTheme="majorEastAsia" w:hAnsi="Trebuchet MS"/>
                <w:noProof/>
              </w:rPr>
              <w:t>2.4.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Conclusiones del mercado laboral</w:t>
            </w:r>
            <w:r>
              <w:rPr>
                <w:noProof/>
                <w:webHidden/>
              </w:rPr>
              <w:tab/>
            </w:r>
            <w:r>
              <w:rPr>
                <w:noProof/>
                <w:webHidden/>
              </w:rPr>
              <w:fldChar w:fldCharType="begin"/>
            </w:r>
            <w:r>
              <w:rPr>
                <w:noProof/>
                <w:webHidden/>
              </w:rPr>
              <w:instrText xml:space="preserve"> PAGEREF _Toc474778777 \h </w:instrText>
            </w:r>
            <w:r>
              <w:rPr>
                <w:noProof/>
                <w:webHidden/>
              </w:rPr>
            </w:r>
            <w:r>
              <w:rPr>
                <w:noProof/>
                <w:webHidden/>
              </w:rPr>
              <w:fldChar w:fldCharType="separate"/>
            </w:r>
            <w:r>
              <w:rPr>
                <w:noProof/>
                <w:webHidden/>
              </w:rPr>
              <w:t>70</w:t>
            </w:r>
            <w:r>
              <w:rPr>
                <w:noProof/>
                <w:webHidden/>
              </w:rPr>
              <w:fldChar w:fldCharType="end"/>
            </w:r>
          </w:hyperlink>
        </w:p>
        <w:p w14:paraId="101CD7EA" w14:textId="3C10A75A"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778" w:history="1">
            <w:r w:rsidRPr="00D17157">
              <w:rPr>
                <w:rStyle w:val="Hyperlink"/>
                <w:rFonts w:ascii="Trebuchet MS" w:eastAsiaTheme="majorEastAsia" w:hAnsi="Trebuchet MS"/>
                <w:noProof/>
              </w:rPr>
              <w:t>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DEMANDA ESTUDIANTIL</w:t>
            </w:r>
            <w:r>
              <w:rPr>
                <w:noProof/>
                <w:webHidden/>
              </w:rPr>
              <w:tab/>
            </w:r>
            <w:r>
              <w:rPr>
                <w:noProof/>
                <w:webHidden/>
              </w:rPr>
              <w:fldChar w:fldCharType="begin"/>
            </w:r>
            <w:r>
              <w:rPr>
                <w:noProof/>
                <w:webHidden/>
              </w:rPr>
              <w:instrText xml:space="preserve"> PAGEREF _Toc474778778 \h </w:instrText>
            </w:r>
            <w:r>
              <w:rPr>
                <w:noProof/>
                <w:webHidden/>
              </w:rPr>
            </w:r>
            <w:r>
              <w:rPr>
                <w:noProof/>
                <w:webHidden/>
              </w:rPr>
              <w:fldChar w:fldCharType="separate"/>
            </w:r>
            <w:r>
              <w:rPr>
                <w:noProof/>
                <w:webHidden/>
              </w:rPr>
              <w:t>71</w:t>
            </w:r>
            <w:r>
              <w:rPr>
                <w:noProof/>
                <w:webHidden/>
              </w:rPr>
              <w:fldChar w:fldCharType="end"/>
            </w:r>
          </w:hyperlink>
        </w:p>
        <w:p w14:paraId="3D93E0FC" w14:textId="146FDA2E"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79" w:history="1">
            <w:r w:rsidRPr="00D17157">
              <w:rPr>
                <w:rStyle w:val="Hyperlink"/>
                <w:rFonts w:ascii="Trebuchet MS" w:eastAsiaTheme="majorEastAsia" w:hAnsi="Trebuchet MS"/>
                <w:noProof/>
              </w:rPr>
              <w:t>3.1.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Demanda Potencial</w:t>
            </w:r>
            <w:r>
              <w:rPr>
                <w:noProof/>
                <w:webHidden/>
              </w:rPr>
              <w:tab/>
            </w:r>
            <w:r>
              <w:rPr>
                <w:noProof/>
                <w:webHidden/>
              </w:rPr>
              <w:fldChar w:fldCharType="begin"/>
            </w:r>
            <w:r>
              <w:rPr>
                <w:noProof/>
                <w:webHidden/>
              </w:rPr>
              <w:instrText xml:space="preserve"> PAGEREF _Toc474778779 \h </w:instrText>
            </w:r>
            <w:r>
              <w:rPr>
                <w:noProof/>
                <w:webHidden/>
              </w:rPr>
            </w:r>
            <w:r>
              <w:rPr>
                <w:noProof/>
                <w:webHidden/>
              </w:rPr>
              <w:fldChar w:fldCharType="separate"/>
            </w:r>
            <w:r>
              <w:rPr>
                <w:noProof/>
                <w:webHidden/>
              </w:rPr>
              <w:t>71</w:t>
            </w:r>
            <w:r>
              <w:rPr>
                <w:noProof/>
                <w:webHidden/>
              </w:rPr>
              <w:fldChar w:fldCharType="end"/>
            </w:r>
          </w:hyperlink>
        </w:p>
        <w:p w14:paraId="6D2AE721" w14:textId="2CCF2B43"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80" w:history="1">
            <w:r w:rsidRPr="00D17157">
              <w:rPr>
                <w:rStyle w:val="Hyperlink"/>
                <w:rFonts w:ascii="Trebuchet MS" w:eastAsiaTheme="majorEastAsia" w:hAnsi="Trebuchet MS"/>
                <w:noProof/>
                <w:lang w:eastAsia="es-MX"/>
              </w:rPr>
              <w:t>3.2.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lang w:eastAsia="es-MX"/>
              </w:rPr>
              <w:t>Demanda Real</w:t>
            </w:r>
            <w:r>
              <w:rPr>
                <w:noProof/>
                <w:webHidden/>
              </w:rPr>
              <w:tab/>
            </w:r>
            <w:r>
              <w:rPr>
                <w:noProof/>
                <w:webHidden/>
              </w:rPr>
              <w:fldChar w:fldCharType="begin"/>
            </w:r>
            <w:r>
              <w:rPr>
                <w:noProof/>
                <w:webHidden/>
              </w:rPr>
              <w:instrText xml:space="preserve"> PAGEREF _Toc474778780 \h </w:instrText>
            </w:r>
            <w:r>
              <w:rPr>
                <w:noProof/>
                <w:webHidden/>
              </w:rPr>
            </w:r>
            <w:r>
              <w:rPr>
                <w:noProof/>
                <w:webHidden/>
              </w:rPr>
              <w:fldChar w:fldCharType="separate"/>
            </w:r>
            <w:r>
              <w:rPr>
                <w:noProof/>
                <w:webHidden/>
              </w:rPr>
              <w:t>73</w:t>
            </w:r>
            <w:r>
              <w:rPr>
                <w:noProof/>
                <w:webHidden/>
              </w:rPr>
              <w:fldChar w:fldCharType="end"/>
            </w:r>
          </w:hyperlink>
        </w:p>
        <w:p w14:paraId="21F1D70C" w14:textId="6BE31464"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81" w:history="1">
            <w:r w:rsidRPr="00D17157">
              <w:rPr>
                <w:rStyle w:val="Hyperlink"/>
                <w:rFonts w:ascii="Trebuchet MS" w:eastAsiaTheme="majorEastAsia" w:hAnsi="Trebuchet MS"/>
                <w:noProof/>
              </w:rPr>
              <w:t>3.3.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Intereses Vocacionales de los demandantes</w:t>
            </w:r>
            <w:r>
              <w:rPr>
                <w:noProof/>
                <w:webHidden/>
              </w:rPr>
              <w:tab/>
            </w:r>
            <w:r>
              <w:rPr>
                <w:noProof/>
                <w:webHidden/>
              </w:rPr>
              <w:fldChar w:fldCharType="begin"/>
            </w:r>
            <w:r>
              <w:rPr>
                <w:noProof/>
                <w:webHidden/>
              </w:rPr>
              <w:instrText xml:space="preserve"> PAGEREF _Toc474778781 \h </w:instrText>
            </w:r>
            <w:r>
              <w:rPr>
                <w:noProof/>
                <w:webHidden/>
              </w:rPr>
            </w:r>
            <w:r>
              <w:rPr>
                <w:noProof/>
                <w:webHidden/>
              </w:rPr>
              <w:fldChar w:fldCharType="separate"/>
            </w:r>
            <w:r>
              <w:rPr>
                <w:noProof/>
                <w:webHidden/>
              </w:rPr>
              <w:t>75</w:t>
            </w:r>
            <w:r>
              <w:rPr>
                <w:noProof/>
                <w:webHidden/>
              </w:rPr>
              <w:fldChar w:fldCharType="end"/>
            </w:r>
          </w:hyperlink>
        </w:p>
        <w:p w14:paraId="55D3BD27" w14:textId="7F0A9922"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2" w:history="1">
            <w:r w:rsidRPr="00D17157">
              <w:rPr>
                <w:rStyle w:val="Hyperlink"/>
                <w:rFonts w:ascii="Trebuchet MS" w:eastAsia="Lucida Sans Unicode" w:hAnsi="Trebuchet MS"/>
                <w:noProof/>
                <w:lang w:eastAsia="es-MX"/>
              </w:rPr>
              <w:t>3.3.1.</w:t>
            </w:r>
            <w:r>
              <w:rPr>
                <w:rFonts w:asciiTheme="minorHAnsi" w:eastAsiaTheme="minorEastAsia" w:hAnsiTheme="minorHAnsi" w:cstheme="minorBidi"/>
                <w:b w:val="0"/>
                <w:smallCaps w:val="0"/>
                <w:noProof/>
                <w:lang w:val="en-US"/>
              </w:rPr>
              <w:tab/>
            </w:r>
            <w:r w:rsidRPr="00D17157">
              <w:rPr>
                <w:rStyle w:val="Hyperlink"/>
                <w:rFonts w:ascii="Trebuchet MS" w:eastAsia="Lucida Sans Unicode" w:hAnsi="Trebuchet MS"/>
                <w:noProof/>
                <w:lang w:eastAsia="es-MX"/>
              </w:rPr>
              <w:t>Información general sobre los estudiantes participantes</w:t>
            </w:r>
            <w:r>
              <w:rPr>
                <w:noProof/>
                <w:webHidden/>
              </w:rPr>
              <w:tab/>
            </w:r>
            <w:r>
              <w:rPr>
                <w:noProof/>
                <w:webHidden/>
              </w:rPr>
              <w:fldChar w:fldCharType="begin"/>
            </w:r>
            <w:r>
              <w:rPr>
                <w:noProof/>
                <w:webHidden/>
              </w:rPr>
              <w:instrText xml:space="preserve"> PAGEREF _Toc474778782 \h </w:instrText>
            </w:r>
            <w:r>
              <w:rPr>
                <w:noProof/>
                <w:webHidden/>
              </w:rPr>
            </w:r>
            <w:r>
              <w:rPr>
                <w:noProof/>
                <w:webHidden/>
              </w:rPr>
              <w:fldChar w:fldCharType="separate"/>
            </w:r>
            <w:r>
              <w:rPr>
                <w:noProof/>
                <w:webHidden/>
              </w:rPr>
              <w:t>76</w:t>
            </w:r>
            <w:r>
              <w:rPr>
                <w:noProof/>
                <w:webHidden/>
              </w:rPr>
              <w:fldChar w:fldCharType="end"/>
            </w:r>
          </w:hyperlink>
        </w:p>
        <w:p w14:paraId="370C5A2F" w14:textId="5AF06AAA"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3" w:history="1">
            <w:r w:rsidRPr="00D17157">
              <w:rPr>
                <w:rStyle w:val="Hyperlink"/>
                <w:rFonts w:ascii="Trebuchet MS" w:eastAsia="MS Mincho" w:hAnsi="Trebuchet MS"/>
                <w:noProof/>
                <w:lang w:eastAsia="es-MX"/>
              </w:rPr>
              <w:t>3.3.2.</w:t>
            </w:r>
            <w:r>
              <w:rPr>
                <w:rFonts w:asciiTheme="minorHAnsi" w:eastAsiaTheme="minorEastAsia" w:hAnsiTheme="minorHAnsi" w:cstheme="minorBidi"/>
                <w:b w:val="0"/>
                <w:smallCaps w:val="0"/>
                <w:noProof/>
                <w:lang w:val="en-US"/>
              </w:rPr>
              <w:tab/>
            </w:r>
            <w:r w:rsidRPr="00D17157">
              <w:rPr>
                <w:rStyle w:val="Hyperlink"/>
                <w:rFonts w:ascii="Trebuchet MS" w:eastAsia="MS Mincho" w:hAnsi="Trebuchet MS"/>
                <w:noProof/>
                <w:lang w:eastAsia="es-MX"/>
              </w:rPr>
              <w:t>Dominio del Idioma inglés</w:t>
            </w:r>
            <w:r>
              <w:rPr>
                <w:noProof/>
                <w:webHidden/>
              </w:rPr>
              <w:tab/>
            </w:r>
            <w:r>
              <w:rPr>
                <w:noProof/>
                <w:webHidden/>
              </w:rPr>
              <w:fldChar w:fldCharType="begin"/>
            </w:r>
            <w:r>
              <w:rPr>
                <w:noProof/>
                <w:webHidden/>
              </w:rPr>
              <w:instrText xml:space="preserve"> PAGEREF _Toc474778783 \h </w:instrText>
            </w:r>
            <w:r>
              <w:rPr>
                <w:noProof/>
                <w:webHidden/>
              </w:rPr>
            </w:r>
            <w:r>
              <w:rPr>
                <w:noProof/>
                <w:webHidden/>
              </w:rPr>
              <w:fldChar w:fldCharType="separate"/>
            </w:r>
            <w:r>
              <w:rPr>
                <w:noProof/>
                <w:webHidden/>
              </w:rPr>
              <w:t>77</w:t>
            </w:r>
            <w:r>
              <w:rPr>
                <w:noProof/>
                <w:webHidden/>
              </w:rPr>
              <w:fldChar w:fldCharType="end"/>
            </w:r>
          </w:hyperlink>
        </w:p>
        <w:p w14:paraId="6FEC8ED2" w14:textId="7587D22C"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4" w:history="1">
            <w:r w:rsidRPr="00D17157">
              <w:rPr>
                <w:rStyle w:val="Hyperlink"/>
                <w:rFonts w:ascii="Trebuchet MS" w:eastAsia="MS Mincho" w:hAnsi="Trebuchet MS"/>
                <w:noProof/>
                <w:lang w:eastAsia="es-MX"/>
              </w:rPr>
              <w:t>3.3.3.</w:t>
            </w:r>
            <w:r>
              <w:rPr>
                <w:rFonts w:asciiTheme="minorHAnsi" w:eastAsiaTheme="minorEastAsia" w:hAnsiTheme="minorHAnsi" w:cstheme="minorBidi"/>
                <w:b w:val="0"/>
                <w:smallCaps w:val="0"/>
                <w:noProof/>
                <w:lang w:val="en-US"/>
              </w:rPr>
              <w:tab/>
            </w:r>
            <w:r w:rsidRPr="00D17157">
              <w:rPr>
                <w:rStyle w:val="Hyperlink"/>
                <w:rFonts w:ascii="Trebuchet MS" w:eastAsia="MS Mincho" w:hAnsi="Trebuchet MS"/>
                <w:noProof/>
                <w:lang w:eastAsia="es-MX"/>
              </w:rPr>
              <w:t>Interés por Continuar con Estudios del Nivel Superior</w:t>
            </w:r>
            <w:r>
              <w:rPr>
                <w:noProof/>
                <w:webHidden/>
              </w:rPr>
              <w:tab/>
            </w:r>
            <w:r>
              <w:rPr>
                <w:noProof/>
                <w:webHidden/>
              </w:rPr>
              <w:fldChar w:fldCharType="begin"/>
            </w:r>
            <w:r>
              <w:rPr>
                <w:noProof/>
                <w:webHidden/>
              </w:rPr>
              <w:instrText xml:space="preserve"> PAGEREF _Toc474778784 \h </w:instrText>
            </w:r>
            <w:r>
              <w:rPr>
                <w:noProof/>
                <w:webHidden/>
              </w:rPr>
            </w:r>
            <w:r>
              <w:rPr>
                <w:noProof/>
                <w:webHidden/>
              </w:rPr>
              <w:fldChar w:fldCharType="separate"/>
            </w:r>
            <w:r>
              <w:rPr>
                <w:noProof/>
                <w:webHidden/>
              </w:rPr>
              <w:t>77</w:t>
            </w:r>
            <w:r>
              <w:rPr>
                <w:noProof/>
                <w:webHidden/>
              </w:rPr>
              <w:fldChar w:fldCharType="end"/>
            </w:r>
          </w:hyperlink>
        </w:p>
        <w:p w14:paraId="612FEEA5" w14:textId="08B504EA"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5" w:history="1">
            <w:r w:rsidRPr="00D17157">
              <w:rPr>
                <w:rStyle w:val="Hyperlink"/>
                <w:rFonts w:ascii="Trebuchet MS" w:eastAsia="MS Mincho" w:hAnsi="Trebuchet MS"/>
                <w:noProof/>
                <w:lang w:eastAsia="es-MX"/>
              </w:rPr>
              <w:t>3.3.4.</w:t>
            </w:r>
            <w:r>
              <w:rPr>
                <w:rFonts w:asciiTheme="minorHAnsi" w:eastAsiaTheme="minorEastAsia" w:hAnsiTheme="minorHAnsi" w:cstheme="minorBidi"/>
                <w:b w:val="0"/>
                <w:smallCaps w:val="0"/>
                <w:noProof/>
                <w:lang w:val="en-US"/>
              </w:rPr>
              <w:tab/>
            </w:r>
            <w:r w:rsidRPr="00D17157">
              <w:rPr>
                <w:rStyle w:val="Hyperlink"/>
                <w:rFonts w:ascii="Trebuchet MS" w:eastAsia="MS Mincho" w:hAnsi="Trebuchet MS"/>
                <w:noProof/>
                <w:lang w:eastAsia="es-MX"/>
              </w:rPr>
              <w:t>Área en la cual se encuentra estudiando actualmente y Área en la cual le interesa estudiar al ingresar a la universidad</w:t>
            </w:r>
            <w:r>
              <w:rPr>
                <w:noProof/>
                <w:webHidden/>
              </w:rPr>
              <w:tab/>
            </w:r>
            <w:r>
              <w:rPr>
                <w:noProof/>
                <w:webHidden/>
              </w:rPr>
              <w:fldChar w:fldCharType="begin"/>
            </w:r>
            <w:r>
              <w:rPr>
                <w:noProof/>
                <w:webHidden/>
              </w:rPr>
              <w:instrText xml:space="preserve"> PAGEREF _Toc474778785 \h </w:instrText>
            </w:r>
            <w:r>
              <w:rPr>
                <w:noProof/>
                <w:webHidden/>
              </w:rPr>
            </w:r>
            <w:r>
              <w:rPr>
                <w:noProof/>
                <w:webHidden/>
              </w:rPr>
              <w:fldChar w:fldCharType="separate"/>
            </w:r>
            <w:r>
              <w:rPr>
                <w:noProof/>
                <w:webHidden/>
              </w:rPr>
              <w:t>78</w:t>
            </w:r>
            <w:r>
              <w:rPr>
                <w:noProof/>
                <w:webHidden/>
              </w:rPr>
              <w:fldChar w:fldCharType="end"/>
            </w:r>
          </w:hyperlink>
        </w:p>
        <w:p w14:paraId="06E32090" w14:textId="52582A8D"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6" w:history="1">
            <w:r w:rsidRPr="00D17157">
              <w:rPr>
                <w:rStyle w:val="Hyperlink"/>
                <w:rFonts w:ascii="Trebuchet MS" w:eastAsia="MS Mincho" w:hAnsi="Trebuchet MS"/>
                <w:noProof/>
                <w:lang w:eastAsia="es-MX"/>
              </w:rPr>
              <w:t>3.3.5.</w:t>
            </w:r>
            <w:r>
              <w:rPr>
                <w:rFonts w:asciiTheme="minorHAnsi" w:eastAsiaTheme="minorEastAsia" w:hAnsiTheme="minorHAnsi" w:cstheme="minorBidi"/>
                <w:b w:val="0"/>
                <w:smallCaps w:val="0"/>
                <w:noProof/>
                <w:lang w:val="en-US"/>
              </w:rPr>
              <w:tab/>
            </w:r>
            <w:r w:rsidRPr="00D17157">
              <w:rPr>
                <w:rStyle w:val="Hyperlink"/>
                <w:rFonts w:ascii="Trebuchet MS" w:eastAsia="MS Mincho" w:hAnsi="Trebuchet MS"/>
                <w:noProof/>
                <w:lang w:eastAsia="es-MX"/>
              </w:rPr>
              <w:t>Primera opción de la carrera universitaria a la cual le interesaría ingresar</w:t>
            </w:r>
            <w:r>
              <w:rPr>
                <w:noProof/>
                <w:webHidden/>
              </w:rPr>
              <w:tab/>
            </w:r>
            <w:r>
              <w:rPr>
                <w:noProof/>
                <w:webHidden/>
              </w:rPr>
              <w:fldChar w:fldCharType="begin"/>
            </w:r>
            <w:r>
              <w:rPr>
                <w:noProof/>
                <w:webHidden/>
              </w:rPr>
              <w:instrText xml:space="preserve"> PAGEREF _Toc474778786 \h </w:instrText>
            </w:r>
            <w:r>
              <w:rPr>
                <w:noProof/>
                <w:webHidden/>
              </w:rPr>
            </w:r>
            <w:r>
              <w:rPr>
                <w:noProof/>
                <w:webHidden/>
              </w:rPr>
              <w:fldChar w:fldCharType="separate"/>
            </w:r>
            <w:r>
              <w:rPr>
                <w:noProof/>
                <w:webHidden/>
              </w:rPr>
              <w:t>79</w:t>
            </w:r>
            <w:r>
              <w:rPr>
                <w:noProof/>
                <w:webHidden/>
              </w:rPr>
              <w:fldChar w:fldCharType="end"/>
            </w:r>
          </w:hyperlink>
        </w:p>
        <w:p w14:paraId="5264E803" w14:textId="01BF32D1"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787" w:history="1">
            <w:r w:rsidRPr="00D17157">
              <w:rPr>
                <w:rStyle w:val="Hyperlink"/>
                <w:rFonts w:ascii="Trebuchet MS" w:eastAsia="MS Mincho" w:hAnsi="Trebuchet MS"/>
                <w:noProof/>
                <w:lang w:eastAsia="es-MX"/>
              </w:rPr>
              <w:t>3.3.6.</w:t>
            </w:r>
            <w:r>
              <w:rPr>
                <w:rFonts w:asciiTheme="minorHAnsi" w:eastAsiaTheme="minorEastAsia" w:hAnsiTheme="minorHAnsi" w:cstheme="minorBidi"/>
                <w:b w:val="0"/>
                <w:smallCaps w:val="0"/>
                <w:noProof/>
                <w:lang w:val="en-US"/>
              </w:rPr>
              <w:tab/>
            </w:r>
            <w:r w:rsidRPr="00D17157">
              <w:rPr>
                <w:rStyle w:val="Hyperlink"/>
                <w:rFonts w:ascii="Trebuchet MS" w:eastAsia="MS Mincho" w:hAnsi="Trebuchet MS"/>
                <w:noProof/>
                <w:lang w:eastAsia="es-MX"/>
              </w:rPr>
              <w:t>Nombre de la Universidad o Instituto Superior que ha seleccionado para continuar con los estudios universitarios</w:t>
            </w:r>
            <w:r>
              <w:rPr>
                <w:noProof/>
                <w:webHidden/>
              </w:rPr>
              <w:tab/>
            </w:r>
            <w:r>
              <w:rPr>
                <w:noProof/>
                <w:webHidden/>
              </w:rPr>
              <w:fldChar w:fldCharType="begin"/>
            </w:r>
            <w:r>
              <w:rPr>
                <w:noProof/>
                <w:webHidden/>
              </w:rPr>
              <w:instrText xml:space="preserve"> PAGEREF _Toc474778787 \h </w:instrText>
            </w:r>
            <w:r>
              <w:rPr>
                <w:noProof/>
                <w:webHidden/>
              </w:rPr>
            </w:r>
            <w:r>
              <w:rPr>
                <w:noProof/>
                <w:webHidden/>
              </w:rPr>
              <w:fldChar w:fldCharType="separate"/>
            </w:r>
            <w:r>
              <w:rPr>
                <w:noProof/>
                <w:webHidden/>
              </w:rPr>
              <w:t>80</w:t>
            </w:r>
            <w:r>
              <w:rPr>
                <w:noProof/>
                <w:webHidden/>
              </w:rPr>
              <w:fldChar w:fldCharType="end"/>
            </w:r>
          </w:hyperlink>
        </w:p>
        <w:p w14:paraId="0425A1AC" w14:textId="01F22657"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88" w:history="1">
            <w:r w:rsidRPr="00D17157">
              <w:rPr>
                <w:rStyle w:val="Hyperlink"/>
                <w:rFonts w:ascii="Trebuchet MS" w:eastAsiaTheme="majorEastAsia" w:hAnsi="Trebuchet MS"/>
                <w:noProof/>
              </w:rPr>
              <w:t>3.4.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Cobertura</w:t>
            </w:r>
            <w:r>
              <w:rPr>
                <w:noProof/>
                <w:webHidden/>
              </w:rPr>
              <w:tab/>
            </w:r>
            <w:r>
              <w:rPr>
                <w:noProof/>
                <w:webHidden/>
              </w:rPr>
              <w:fldChar w:fldCharType="begin"/>
            </w:r>
            <w:r>
              <w:rPr>
                <w:noProof/>
                <w:webHidden/>
              </w:rPr>
              <w:instrText xml:space="preserve"> PAGEREF _Toc474778788 \h </w:instrText>
            </w:r>
            <w:r>
              <w:rPr>
                <w:noProof/>
                <w:webHidden/>
              </w:rPr>
            </w:r>
            <w:r>
              <w:rPr>
                <w:noProof/>
                <w:webHidden/>
              </w:rPr>
              <w:fldChar w:fldCharType="separate"/>
            </w:r>
            <w:r>
              <w:rPr>
                <w:noProof/>
                <w:webHidden/>
              </w:rPr>
              <w:t>81</w:t>
            </w:r>
            <w:r>
              <w:rPr>
                <w:noProof/>
                <w:webHidden/>
              </w:rPr>
              <w:fldChar w:fldCharType="end"/>
            </w:r>
          </w:hyperlink>
        </w:p>
        <w:p w14:paraId="32B7EA26" w14:textId="411C67A6"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89" w:history="1">
            <w:r w:rsidRPr="00D17157">
              <w:rPr>
                <w:rStyle w:val="Hyperlink"/>
                <w:rFonts w:ascii="Trebuchet MS" w:eastAsiaTheme="majorEastAsia" w:hAnsi="Trebuchet MS"/>
                <w:noProof/>
              </w:rPr>
              <w:t>3.5.</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Demanda Atendida</w:t>
            </w:r>
            <w:r>
              <w:rPr>
                <w:noProof/>
                <w:webHidden/>
              </w:rPr>
              <w:tab/>
            </w:r>
            <w:r>
              <w:rPr>
                <w:noProof/>
                <w:webHidden/>
              </w:rPr>
              <w:fldChar w:fldCharType="begin"/>
            </w:r>
            <w:r>
              <w:rPr>
                <w:noProof/>
                <w:webHidden/>
              </w:rPr>
              <w:instrText xml:space="preserve"> PAGEREF _Toc474778789 \h </w:instrText>
            </w:r>
            <w:r>
              <w:rPr>
                <w:noProof/>
                <w:webHidden/>
              </w:rPr>
            </w:r>
            <w:r>
              <w:rPr>
                <w:noProof/>
                <w:webHidden/>
              </w:rPr>
              <w:fldChar w:fldCharType="separate"/>
            </w:r>
            <w:r>
              <w:rPr>
                <w:noProof/>
                <w:webHidden/>
              </w:rPr>
              <w:t>82</w:t>
            </w:r>
            <w:r>
              <w:rPr>
                <w:noProof/>
                <w:webHidden/>
              </w:rPr>
              <w:fldChar w:fldCharType="end"/>
            </w:r>
          </w:hyperlink>
        </w:p>
        <w:p w14:paraId="549E8327" w14:textId="710EFA9E"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90" w:history="1">
            <w:r w:rsidRPr="00D17157">
              <w:rPr>
                <w:rStyle w:val="Hyperlink"/>
                <w:rFonts w:ascii="Trebuchet MS" w:eastAsiaTheme="majorEastAsia" w:hAnsi="Trebuchet MS"/>
                <w:noProof/>
              </w:rPr>
              <w:t>3.6.</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Conclusiones de demanda estudiantil</w:t>
            </w:r>
            <w:r>
              <w:rPr>
                <w:noProof/>
                <w:webHidden/>
              </w:rPr>
              <w:tab/>
            </w:r>
            <w:r>
              <w:rPr>
                <w:noProof/>
                <w:webHidden/>
              </w:rPr>
              <w:fldChar w:fldCharType="begin"/>
            </w:r>
            <w:r>
              <w:rPr>
                <w:noProof/>
                <w:webHidden/>
              </w:rPr>
              <w:instrText xml:space="preserve"> PAGEREF _Toc474778790 \h </w:instrText>
            </w:r>
            <w:r>
              <w:rPr>
                <w:noProof/>
                <w:webHidden/>
              </w:rPr>
            </w:r>
            <w:r>
              <w:rPr>
                <w:noProof/>
                <w:webHidden/>
              </w:rPr>
              <w:fldChar w:fldCharType="separate"/>
            </w:r>
            <w:r>
              <w:rPr>
                <w:noProof/>
                <w:webHidden/>
              </w:rPr>
              <w:t>83</w:t>
            </w:r>
            <w:r>
              <w:rPr>
                <w:noProof/>
                <w:webHidden/>
              </w:rPr>
              <w:fldChar w:fldCharType="end"/>
            </w:r>
          </w:hyperlink>
        </w:p>
        <w:p w14:paraId="601A56B8" w14:textId="48EB3071"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91" w:history="1">
            <w:r w:rsidRPr="00D17157">
              <w:rPr>
                <w:rStyle w:val="Hyperlink"/>
                <w:rFonts w:ascii="Trebuchet MS" w:eastAsiaTheme="majorEastAsia" w:hAnsi="Trebuchet MS"/>
                <w:noProof/>
              </w:rPr>
              <w:t>4. OFERTA EDUCATIVA</w:t>
            </w:r>
            <w:r>
              <w:rPr>
                <w:noProof/>
                <w:webHidden/>
              </w:rPr>
              <w:tab/>
            </w:r>
            <w:r>
              <w:rPr>
                <w:noProof/>
                <w:webHidden/>
              </w:rPr>
              <w:fldChar w:fldCharType="begin"/>
            </w:r>
            <w:r>
              <w:rPr>
                <w:noProof/>
                <w:webHidden/>
              </w:rPr>
              <w:instrText xml:space="preserve"> PAGEREF _Toc474778791 \h </w:instrText>
            </w:r>
            <w:r>
              <w:rPr>
                <w:noProof/>
                <w:webHidden/>
              </w:rPr>
            </w:r>
            <w:r>
              <w:rPr>
                <w:noProof/>
                <w:webHidden/>
              </w:rPr>
              <w:fldChar w:fldCharType="separate"/>
            </w:r>
            <w:r>
              <w:rPr>
                <w:noProof/>
                <w:webHidden/>
              </w:rPr>
              <w:t>84</w:t>
            </w:r>
            <w:r>
              <w:rPr>
                <w:noProof/>
                <w:webHidden/>
              </w:rPr>
              <w:fldChar w:fldCharType="end"/>
            </w:r>
          </w:hyperlink>
        </w:p>
        <w:p w14:paraId="6D7DABBB" w14:textId="711204D8"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92" w:history="1">
            <w:r w:rsidRPr="00D17157">
              <w:rPr>
                <w:rStyle w:val="Hyperlink"/>
                <w:rFonts w:ascii="Trebuchet MS" w:eastAsiaTheme="majorEastAsia" w:hAnsi="Trebuchet MS"/>
                <w:noProof/>
              </w:rPr>
              <w:t>4.1.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Instituciones y programas educativos</w:t>
            </w:r>
            <w:r>
              <w:rPr>
                <w:noProof/>
                <w:webHidden/>
              </w:rPr>
              <w:tab/>
            </w:r>
            <w:r>
              <w:rPr>
                <w:noProof/>
                <w:webHidden/>
              </w:rPr>
              <w:fldChar w:fldCharType="begin"/>
            </w:r>
            <w:r>
              <w:rPr>
                <w:noProof/>
                <w:webHidden/>
              </w:rPr>
              <w:instrText xml:space="preserve"> PAGEREF _Toc474778792 \h </w:instrText>
            </w:r>
            <w:r>
              <w:rPr>
                <w:noProof/>
                <w:webHidden/>
              </w:rPr>
            </w:r>
            <w:r>
              <w:rPr>
                <w:noProof/>
                <w:webHidden/>
              </w:rPr>
              <w:fldChar w:fldCharType="separate"/>
            </w:r>
            <w:r>
              <w:rPr>
                <w:noProof/>
                <w:webHidden/>
              </w:rPr>
              <w:t>84</w:t>
            </w:r>
            <w:r>
              <w:rPr>
                <w:noProof/>
                <w:webHidden/>
              </w:rPr>
              <w:fldChar w:fldCharType="end"/>
            </w:r>
          </w:hyperlink>
        </w:p>
        <w:p w14:paraId="09320B70" w14:textId="7AE685BE"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93" w:history="1">
            <w:r w:rsidRPr="00D17157">
              <w:rPr>
                <w:rStyle w:val="Hyperlink"/>
                <w:rFonts w:ascii="Trebuchet MS" w:eastAsiaTheme="majorEastAsia" w:hAnsi="Trebuchet MS"/>
                <w:noProof/>
              </w:rPr>
              <w:t>4.2.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Análisis de la oferta existente</w:t>
            </w:r>
            <w:r>
              <w:rPr>
                <w:noProof/>
                <w:webHidden/>
              </w:rPr>
              <w:tab/>
            </w:r>
            <w:r>
              <w:rPr>
                <w:noProof/>
                <w:webHidden/>
              </w:rPr>
              <w:fldChar w:fldCharType="begin"/>
            </w:r>
            <w:r>
              <w:rPr>
                <w:noProof/>
                <w:webHidden/>
              </w:rPr>
              <w:instrText xml:space="preserve"> PAGEREF _Toc474778793 \h </w:instrText>
            </w:r>
            <w:r>
              <w:rPr>
                <w:noProof/>
                <w:webHidden/>
              </w:rPr>
            </w:r>
            <w:r>
              <w:rPr>
                <w:noProof/>
                <w:webHidden/>
              </w:rPr>
              <w:fldChar w:fldCharType="separate"/>
            </w:r>
            <w:r>
              <w:rPr>
                <w:noProof/>
                <w:webHidden/>
              </w:rPr>
              <w:t>94</w:t>
            </w:r>
            <w:r>
              <w:rPr>
                <w:noProof/>
                <w:webHidden/>
              </w:rPr>
              <w:fldChar w:fldCharType="end"/>
            </w:r>
          </w:hyperlink>
        </w:p>
        <w:p w14:paraId="5FED8DBE" w14:textId="5BB6166E"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794" w:history="1">
            <w:r w:rsidRPr="00D17157">
              <w:rPr>
                <w:rStyle w:val="Hyperlink"/>
                <w:rFonts w:ascii="Trebuchet MS" w:eastAsiaTheme="majorEastAsia" w:hAnsi="Trebuchet MS"/>
                <w:noProof/>
              </w:rPr>
              <w:t>4.3.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Conclusiones de la oferta educativa</w:t>
            </w:r>
            <w:r>
              <w:rPr>
                <w:noProof/>
                <w:webHidden/>
              </w:rPr>
              <w:tab/>
            </w:r>
            <w:r>
              <w:rPr>
                <w:noProof/>
                <w:webHidden/>
              </w:rPr>
              <w:fldChar w:fldCharType="begin"/>
            </w:r>
            <w:r>
              <w:rPr>
                <w:noProof/>
                <w:webHidden/>
              </w:rPr>
              <w:instrText xml:space="preserve"> PAGEREF _Toc474778794 \h </w:instrText>
            </w:r>
            <w:r>
              <w:rPr>
                <w:noProof/>
                <w:webHidden/>
              </w:rPr>
            </w:r>
            <w:r>
              <w:rPr>
                <w:noProof/>
                <w:webHidden/>
              </w:rPr>
              <w:fldChar w:fldCharType="separate"/>
            </w:r>
            <w:r>
              <w:rPr>
                <w:noProof/>
                <w:webHidden/>
              </w:rPr>
              <w:t>105</w:t>
            </w:r>
            <w:r>
              <w:rPr>
                <w:noProof/>
                <w:webHidden/>
              </w:rPr>
              <w:fldChar w:fldCharType="end"/>
            </w:r>
          </w:hyperlink>
        </w:p>
        <w:p w14:paraId="3763ABDC" w14:textId="7DF9966A"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795" w:history="1">
            <w:r w:rsidRPr="00D17157">
              <w:rPr>
                <w:rStyle w:val="Hyperlink"/>
                <w:rFonts w:ascii="Trebuchet MS" w:eastAsiaTheme="majorEastAsia" w:hAnsi="Trebuchet MS"/>
                <w:noProof/>
              </w:rPr>
              <w:t>Conclusiones Fase I</w:t>
            </w:r>
            <w:r>
              <w:rPr>
                <w:noProof/>
                <w:webHidden/>
              </w:rPr>
              <w:tab/>
            </w:r>
            <w:r>
              <w:rPr>
                <w:noProof/>
                <w:webHidden/>
              </w:rPr>
              <w:fldChar w:fldCharType="begin"/>
            </w:r>
            <w:r>
              <w:rPr>
                <w:noProof/>
                <w:webHidden/>
              </w:rPr>
              <w:instrText xml:space="preserve"> PAGEREF _Toc474778795 \h </w:instrText>
            </w:r>
            <w:r>
              <w:rPr>
                <w:noProof/>
                <w:webHidden/>
              </w:rPr>
            </w:r>
            <w:r>
              <w:rPr>
                <w:noProof/>
                <w:webHidden/>
              </w:rPr>
              <w:fldChar w:fldCharType="separate"/>
            </w:r>
            <w:r>
              <w:rPr>
                <w:noProof/>
                <w:webHidden/>
              </w:rPr>
              <w:t>105</w:t>
            </w:r>
            <w:r>
              <w:rPr>
                <w:noProof/>
                <w:webHidden/>
              </w:rPr>
              <w:fldChar w:fldCharType="end"/>
            </w:r>
          </w:hyperlink>
        </w:p>
        <w:p w14:paraId="05C4D7BD" w14:textId="6E93829A" w:rsidR="006926AD" w:rsidRDefault="006926AD">
          <w:pPr>
            <w:pStyle w:val="TOC1"/>
            <w:rPr>
              <w:rFonts w:asciiTheme="minorHAnsi" w:eastAsiaTheme="minorEastAsia" w:hAnsiTheme="minorHAnsi" w:cstheme="minorBidi"/>
              <w:b w:val="0"/>
              <w:caps w:val="0"/>
              <w:noProof/>
              <w:u w:val="none"/>
              <w:lang w:val="en-US"/>
            </w:rPr>
          </w:pPr>
          <w:hyperlink w:anchor="_Toc474778796" w:history="1">
            <w:r w:rsidRPr="00D17157">
              <w:rPr>
                <w:rStyle w:val="Hyperlink"/>
                <w:rFonts w:ascii="Trebuchet MS" w:eastAsiaTheme="majorEastAsia" w:hAnsi="Trebuchet MS" w:cs="Arial"/>
                <w:noProof/>
              </w:rPr>
              <w:t>II. PLANEACIÓN TÉCNICA CURRICULAR</w:t>
            </w:r>
            <w:r>
              <w:rPr>
                <w:noProof/>
                <w:webHidden/>
              </w:rPr>
              <w:tab/>
            </w:r>
            <w:r>
              <w:rPr>
                <w:noProof/>
                <w:webHidden/>
              </w:rPr>
              <w:fldChar w:fldCharType="begin"/>
            </w:r>
            <w:r>
              <w:rPr>
                <w:noProof/>
                <w:webHidden/>
              </w:rPr>
              <w:instrText xml:space="preserve"> PAGEREF _Toc474778796 \h </w:instrText>
            </w:r>
            <w:r>
              <w:rPr>
                <w:noProof/>
                <w:webHidden/>
              </w:rPr>
            </w:r>
            <w:r>
              <w:rPr>
                <w:noProof/>
                <w:webHidden/>
              </w:rPr>
              <w:fldChar w:fldCharType="separate"/>
            </w:r>
            <w:r>
              <w:rPr>
                <w:noProof/>
                <w:webHidden/>
              </w:rPr>
              <w:t>108</w:t>
            </w:r>
            <w:r>
              <w:rPr>
                <w:noProof/>
                <w:webHidden/>
              </w:rPr>
              <w:fldChar w:fldCharType="end"/>
            </w:r>
          </w:hyperlink>
        </w:p>
        <w:p w14:paraId="6B9525B4" w14:textId="5BA3FB4A"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797" w:history="1">
            <w:r w:rsidRPr="00D17157">
              <w:rPr>
                <w:rStyle w:val="Hyperlink"/>
                <w:rFonts w:ascii="Trebuchet MS" w:eastAsiaTheme="majorEastAsia" w:hAnsi="Trebuchet MS"/>
                <w:noProof/>
              </w:rPr>
              <w:t>5.</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MARCO CONCEPTUAL</w:t>
            </w:r>
            <w:r>
              <w:rPr>
                <w:noProof/>
                <w:webHidden/>
              </w:rPr>
              <w:tab/>
            </w:r>
            <w:r>
              <w:rPr>
                <w:noProof/>
                <w:webHidden/>
              </w:rPr>
              <w:fldChar w:fldCharType="begin"/>
            </w:r>
            <w:r>
              <w:rPr>
                <w:noProof/>
                <w:webHidden/>
              </w:rPr>
              <w:instrText xml:space="preserve"> PAGEREF _Toc474778797 \h </w:instrText>
            </w:r>
            <w:r>
              <w:rPr>
                <w:noProof/>
                <w:webHidden/>
              </w:rPr>
            </w:r>
            <w:r>
              <w:rPr>
                <w:noProof/>
                <w:webHidden/>
              </w:rPr>
              <w:fldChar w:fldCharType="separate"/>
            </w:r>
            <w:r>
              <w:rPr>
                <w:noProof/>
                <w:webHidden/>
              </w:rPr>
              <w:t>108</w:t>
            </w:r>
            <w:r>
              <w:rPr>
                <w:noProof/>
                <w:webHidden/>
              </w:rPr>
              <w:fldChar w:fldCharType="end"/>
            </w:r>
          </w:hyperlink>
        </w:p>
        <w:p w14:paraId="53D4657F" w14:textId="79DF1A9F"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798" w:history="1">
            <w:r w:rsidRPr="00D17157">
              <w:rPr>
                <w:rStyle w:val="Hyperlink"/>
                <w:rFonts w:ascii="Trebuchet MS" w:eastAsiaTheme="majorEastAsia" w:hAnsi="Trebuchet MS"/>
                <w:noProof/>
              </w:rPr>
              <w:t>6.</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ORIENTACIÓN DEL PROGRAMA</w:t>
            </w:r>
            <w:r>
              <w:rPr>
                <w:noProof/>
                <w:webHidden/>
              </w:rPr>
              <w:tab/>
            </w:r>
            <w:r>
              <w:rPr>
                <w:noProof/>
                <w:webHidden/>
              </w:rPr>
              <w:fldChar w:fldCharType="begin"/>
            </w:r>
            <w:r>
              <w:rPr>
                <w:noProof/>
                <w:webHidden/>
              </w:rPr>
              <w:instrText xml:space="preserve"> PAGEREF _Toc474778798 \h </w:instrText>
            </w:r>
            <w:r>
              <w:rPr>
                <w:noProof/>
                <w:webHidden/>
              </w:rPr>
            </w:r>
            <w:r>
              <w:rPr>
                <w:noProof/>
                <w:webHidden/>
              </w:rPr>
              <w:fldChar w:fldCharType="separate"/>
            </w:r>
            <w:r>
              <w:rPr>
                <w:noProof/>
                <w:webHidden/>
              </w:rPr>
              <w:t>109</w:t>
            </w:r>
            <w:r>
              <w:rPr>
                <w:noProof/>
                <w:webHidden/>
              </w:rPr>
              <w:fldChar w:fldCharType="end"/>
            </w:r>
          </w:hyperlink>
        </w:p>
        <w:p w14:paraId="1646A3C3" w14:textId="77EBC3B6"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799" w:history="1">
            <w:r w:rsidRPr="00D17157">
              <w:rPr>
                <w:rStyle w:val="Hyperlink"/>
                <w:rFonts w:ascii="Trebuchet MS" w:eastAsiaTheme="majorEastAsia" w:hAnsi="Trebuchet MS"/>
                <w:noProof/>
              </w:rPr>
              <w:t>7.</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PRINCIPIOS PEDAGÓGICOS DEL APRENDIZAJE</w:t>
            </w:r>
            <w:r>
              <w:rPr>
                <w:noProof/>
                <w:webHidden/>
              </w:rPr>
              <w:tab/>
            </w:r>
            <w:r>
              <w:rPr>
                <w:noProof/>
                <w:webHidden/>
              </w:rPr>
              <w:fldChar w:fldCharType="begin"/>
            </w:r>
            <w:r>
              <w:rPr>
                <w:noProof/>
                <w:webHidden/>
              </w:rPr>
              <w:instrText xml:space="preserve"> PAGEREF _Toc474778799 \h </w:instrText>
            </w:r>
            <w:r>
              <w:rPr>
                <w:noProof/>
                <w:webHidden/>
              </w:rPr>
            </w:r>
            <w:r>
              <w:rPr>
                <w:noProof/>
                <w:webHidden/>
              </w:rPr>
              <w:fldChar w:fldCharType="separate"/>
            </w:r>
            <w:r>
              <w:rPr>
                <w:noProof/>
                <w:webHidden/>
              </w:rPr>
              <w:t>110</w:t>
            </w:r>
            <w:r>
              <w:rPr>
                <w:noProof/>
                <w:webHidden/>
              </w:rPr>
              <w:fldChar w:fldCharType="end"/>
            </w:r>
          </w:hyperlink>
        </w:p>
        <w:p w14:paraId="2F053586" w14:textId="10FE382A"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800" w:history="1">
            <w:r w:rsidRPr="00D17157">
              <w:rPr>
                <w:rStyle w:val="Hyperlink"/>
                <w:rFonts w:ascii="Trebuchet MS" w:eastAsiaTheme="majorEastAsia" w:hAnsi="Trebuchet MS"/>
                <w:noProof/>
              </w:rPr>
              <w:t>8.</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PERFIL POR COMPETENCIAS</w:t>
            </w:r>
            <w:r>
              <w:rPr>
                <w:noProof/>
                <w:webHidden/>
              </w:rPr>
              <w:tab/>
            </w:r>
            <w:r>
              <w:rPr>
                <w:noProof/>
                <w:webHidden/>
              </w:rPr>
              <w:fldChar w:fldCharType="begin"/>
            </w:r>
            <w:r>
              <w:rPr>
                <w:noProof/>
                <w:webHidden/>
              </w:rPr>
              <w:instrText xml:space="preserve"> PAGEREF _Toc474778800 \h </w:instrText>
            </w:r>
            <w:r>
              <w:rPr>
                <w:noProof/>
                <w:webHidden/>
              </w:rPr>
            </w:r>
            <w:r>
              <w:rPr>
                <w:noProof/>
                <w:webHidden/>
              </w:rPr>
              <w:fldChar w:fldCharType="separate"/>
            </w:r>
            <w:r>
              <w:rPr>
                <w:noProof/>
                <w:webHidden/>
              </w:rPr>
              <w:t>115</w:t>
            </w:r>
            <w:r>
              <w:rPr>
                <w:noProof/>
                <w:webHidden/>
              </w:rPr>
              <w:fldChar w:fldCharType="end"/>
            </w:r>
          </w:hyperlink>
        </w:p>
        <w:p w14:paraId="75E32CAB" w14:textId="247CDED9"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801" w:history="1">
            <w:r w:rsidRPr="00D17157">
              <w:rPr>
                <w:rStyle w:val="Hyperlink"/>
                <w:rFonts w:ascii="Trebuchet MS" w:eastAsiaTheme="majorEastAsia" w:hAnsi="Trebuchet MS"/>
                <w:noProof/>
              </w:rPr>
              <w:t>8.1.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Competencias Genéricas</w:t>
            </w:r>
            <w:r>
              <w:rPr>
                <w:noProof/>
                <w:webHidden/>
              </w:rPr>
              <w:tab/>
            </w:r>
            <w:r>
              <w:rPr>
                <w:noProof/>
                <w:webHidden/>
              </w:rPr>
              <w:fldChar w:fldCharType="begin"/>
            </w:r>
            <w:r>
              <w:rPr>
                <w:noProof/>
                <w:webHidden/>
              </w:rPr>
              <w:instrText xml:space="preserve"> PAGEREF _Toc474778801 \h </w:instrText>
            </w:r>
            <w:r>
              <w:rPr>
                <w:noProof/>
                <w:webHidden/>
              </w:rPr>
            </w:r>
            <w:r>
              <w:rPr>
                <w:noProof/>
                <w:webHidden/>
              </w:rPr>
              <w:fldChar w:fldCharType="separate"/>
            </w:r>
            <w:r>
              <w:rPr>
                <w:noProof/>
                <w:webHidden/>
              </w:rPr>
              <w:t>116</w:t>
            </w:r>
            <w:r>
              <w:rPr>
                <w:noProof/>
                <w:webHidden/>
              </w:rPr>
              <w:fldChar w:fldCharType="end"/>
            </w:r>
          </w:hyperlink>
        </w:p>
        <w:p w14:paraId="273597E8" w14:textId="683A092B" w:rsidR="006926AD" w:rsidRDefault="006926AD">
          <w:pPr>
            <w:pStyle w:val="TOC2"/>
            <w:tabs>
              <w:tab w:val="left" w:pos="639"/>
              <w:tab w:val="right" w:leader="dot" w:pos="8828"/>
            </w:tabs>
            <w:rPr>
              <w:rFonts w:asciiTheme="minorHAnsi" w:eastAsiaTheme="minorEastAsia" w:hAnsiTheme="minorHAnsi" w:cstheme="minorBidi"/>
              <w:b w:val="0"/>
              <w:smallCaps w:val="0"/>
              <w:noProof/>
              <w:lang w:val="en-US"/>
            </w:rPr>
          </w:pPr>
          <w:hyperlink w:anchor="_Toc474778802" w:history="1">
            <w:r w:rsidRPr="00D17157">
              <w:rPr>
                <w:rStyle w:val="Hyperlink"/>
                <w:rFonts w:ascii="Trebuchet MS" w:eastAsiaTheme="majorEastAsia" w:hAnsi="Trebuchet MS"/>
                <w:noProof/>
              </w:rPr>
              <w:t>8.2.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Competencias Específicas</w:t>
            </w:r>
            <w:r>
              <w:rPr>
                <w:noProof/>
                <w:webHidden/>
              </w:rPr>
              <w:tab/>
            </w:r>
            <w:r>
              <w:rPr>
                <w:noProof/>
                <w:webHidden/>
              </w:rPr>
              <w:fldChar w:fldCharType="begin"/>
            </w:r>
            <w:r>
              <w:rPr>
                <w:noProof/>
                <w:webHidden/>
              </w:rPr>
              <w:instrText xml:space="preserve"> PAGEREF _Toc474778802 \h </w:instrText>
            </w:r>
            <w:r>
              <w:rPr>
                <w:noProof/>
                <w:webHidden/>
              </w:rPr>
            </w:r>
            <w:r>
              <w:rPr>
                <w:noProof/>
                <w:webHidden/>
              </w:rPr>
              <w:fldChar w:fldCharType="separate"/>
            </w:r>
            <w:r>
              <w:rPr>
                <w:noProof/>
                <w:webHidden/>
              </w:rPr>
              <w:t>117</w:t>
            </w:r>
            <w:r>
              <w:rPr>
                <w:noProof/>
                <w:webHidden/>
              </w:rPr>
              <w:fldChar w:fldCharType="end"/>
            </w:r>
          </w:hyperlink>
        </w:p>
        <w:p w14:paraId="4E115574" w14:textId="540848AC"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803" w:history="1">
            <w:r w:rsidRPr="00D17157">
              <w:rPr>
                <w:rStyle w:val="Hyperlink"/>
                <w:rFonts w:ascii="Trebuchet MS" w:eastAsiaTheme="majorEastAsia" w:hAnsi="Trebuchet MS"/>
                <w:noProof/>
              </w:rPr>
              <w:t>8.2.1.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Descripción de conocimientos</w:t>
            </w:r>
            <w:r>
              <w:rPr>
                <w:noProof/>
                <w:webHidden/>
              </w:rPr>
              <w:tab/>
            </w:r>
            <w:r>
              <w:rPr>
                <w:noProof/>
                <w:webHidden/>
              </w:rPr>
              <w:fldChar w:fldCharType="begin"/>
            </w:r>
            <w:r>
              <w:rPr>
                <w:noProof/>
                <w:webHidden/>
              </w:rPr>
              <w:instrText xml:space="preserve"> PAGEREF _Toc474778803 \h </w:instrText>
            </w:r>
            <w:r>
              <w:rPr>
                <w:noProof/>
                <w:webHidden/>
              </w:rPr>
            </w:r>
            <w:r>
              <w:rPr>
                <w:noProof/>
                <w:webHidden/>
              </w:rPr>
              <w:fldChar w:fldCharType="separate"/>
            </w:r>
            <w:r>
              <w:rPr>
                <w:noProof/>
                <w:webHidden/>
              </w:rPr>
              <w:t>118</w:t>
            </w:r>
            <w:r>
              <w:rPr>
                <w:noProof/>
                <w:webHidden/>
              </w:rPr>
              <w:fldChar w:fldCharType="end"/>
            </w:r>
          </w:hyperlink>
        </w:p>
        <w:p w14:paraId="0A08297F" w14:textId="7A282843"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804" w:history="1">
            <w:r w:rsidRPr="00D17157">
              <w:rPr>
                <w:rStyle w:val="Hyperlink"/>
                <w:rFonts w:ascii="Trebuchet MS" w:eastAsiaTheme="majorEastAsia" w:hAnsi="Trebuchet MS"/>
                <w:noProof/>
              </w:rPr>
              <w:t>8.2.2.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Descripción de habilidades</w:t>
            </w:r>
            <w:r>
              <w:rPr>
                <w:noProof/>
                <w:webHidden/>
              </w:rPr>
              <w:tab/>
            </w:r>
            <w:r>
              <w:rPr>
                <w:noProof/>
                <w:webHidden/>
              </w:rPr>
              <w:fldChar w:fldCharType="begin"/>
            </w:r>
            <w:r>
              <w:rPr>
                <w:noProof/>
                <w:webHidden/>
              </w:rPr>
              <w:instrText xml:space="preserve"> PAGEREF _Toc474778804 \h </w:instrText>
            </w:r>
            <w:r>
              <w:rPr>
                <w:noProof/>
                <w:webHidden/>
              </w:rPr>
            </w:r>
            <w:r>
              <w:rPr>
                <w:noProof/>
                <w:webHidden/>
              </w:rPr>
              <w:fldChar w:fldCharType="separate"/>
            </w:r>
            <w:r>
              <w:rPr>
                <w:noProof/>
                <w:webHidden/>
              </w:rPr>
              <w:t>118</w:t>
            </w:r>
            <w:r>
              <w:rPr>
                <w:noProof/>
                <w:webHidden/>
              </w:rPr>
              <w:fldChar w:fldCharType="end"/>
            </w:r>
          </w:hyperlink>
        </w:p>
        <w:p w14:paraId="762CA541" w14:textId="72742B58" w:rsidR="006926AD" w:rsidRDefault="006926AD">
          <w:pPr>
            <w:pStyle w:val="TOC2"/>
            <w:tabs>
              <w:tab w:val="left" w:pos="849"/>
              <w:tab w:val="right" w:leader="dot" w:pos="8828"/>
            </w:tabs>
            <w:rPr>
              <w:rFonts w:asciiTheme="minorHAnsi" w:eastAsiaTheme="minorEastAsia" w:hAnsiTheme="minorHAnsi" w:cstheme="minorBidi"/>
              <w:b w:val="0"/>
              <w:smallCaps w:val="0"/>
              <w:noProof/>
              <w:lang w:val="en-US"/>
            </w:rPr>
          </w:pPr>
          <w:hyperlink w:anchor="_Toc474778805" w:history="1">
            <w:r w:rsidRPr="00D17157">
              <w:rPr>
                <w:rStyle w:val="Hyperlink"/>
                <w:rFonts w:ascii="Trebuchet MS" w:eastAsiaTheme="majorEastAsia" w:hAnsi="Trebuchet MS"/>
                <w:noProof/>
              </w:rPr>
              <w:t>8.2.3.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Descripción de actitudes y valores</w:t>
            </w:r>
            <w:r>
              <w:rPr>
                <w:noProof/>
                <w:webHidden/>
              </w:rPr>
              <w:tab/>
            </w:r>
            <w:r>
              <w:rPr>
                <w:noProof/>
                <w:webHidden/>
              </w:rPr>
              <w:fldChar w:fldCharType="begin"/>
            </w:r>
            <w:r>
              <w:rPr>
                <w:noProof/>
                <w:webHidden/>
              </w:rPr>
              <w:instrText xml:space="preserve"> PAGEREF _Toc474778805 \h </w:instrText>
            </w:r>
            <w:r>
              <w:rPr>
                <w:noProof/>
                <w:webHidden/>
              </w:rPr>
            </w:r>
            <w:r>
              <w:rPr>
                <w:noProof/>
                <w:webHidden/>
              </w:rPr>
              <w:fldChar w:fldCharType="separate"/>
            </w:r>
            <w:r>
              <w:rPr>
                <w:noProof/>
                <w:webHidden/>
              </w:rPr>
              <w:t>119</w:t>
            </w:r>
            <w:r>
              <w:rPr>
                <w:noProof/>
                <w:webHidden/>
              </w:rPr>
              <w:fldChar w:fldCharType="end"/>
            </w:r>
          </w:hyperlink>
        </w:p>
        <w:p w14:paraId="29CCB0B1" w14:textId="2638E5E5" w:rsidR="006926AD" w:rsidRDefault="006926AD">
          <w:pPr>
            <w:pStyle w:val="TOC2"/>
            <w:tabs>
              <w:tab w:val="left" w:pos="430"/>
              <w:tab w:val="right" w:leader="dot" w:pos="8828"/>
            </w:tabs>
            <w:rPr>
              <w:rFonts w:asciiTheme="minorHAnsi" w:eastAsiaTheme="minorEastAsia" w:hAnsiTheme="minorHAnsi" w:cstheme="minorBidi"/>
              <w:b w:val="0"/>
              <w:smallCaps w:val="0"/>
              <w:noProof/>
              <w:lang w:val="en-US"/>
            </w:rPr>
          </w:pPr>
          <w:hyperlink w:anchor="_Toc474778806" w:history="1">
            <w:r w:rsidRPr="00D17157">
              <w:rPr>
                <w:rStyle w:val="Hyperlink"/>
                <w:rFonts w:ascii="Trebuchet MS" w:eastAsiaTheme="majorEastAsia" w:hAnsi="Trebuchet MS"/>
                <w:noProof/>
              </w:rPr>
              <w:t>9.</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OBJETIVO CURRICULAR</w:t>
            </w:r>
            <w:r>
              <w:rPr>
                <w:noProof/>
                <w:webHidden/>
              </w:rPr>
              <w:tab/>
            </w:r>
            <w:r>
              <w:rPr>
                <w:noProof/>
                <w:webHidden/>
              </w:rPr>
              <w:fldChar w:fldCharType="begin"/>
            </w:r>
            <w:r>
              <w:rPr>
                <w:noProof/>
                <w:webHidden/>
              </w:rPr>
              <w:instrText xml:space="preserve"> PAGEREF _Toc474778806 \h </w:instrText>
            </w:r>
            <w:r>
              <w:rPr>
                <w:noProof/>
                <w:webHidden/>
              </w:rPr>
            </w:r>
            <w:r>
              <w:rPr>
                <w:noProof/>
                <w:webHidden/>
              </w:rPr>
              <w:fldChar w:fldCharType="separate"/>
            </w:r>
            <w:r>
              <w:rPr>
                <w:noProof/>
                <w:webHidden/>
              </w:rPr>
              <w:t>120</w:t>
            </w:r>
            <w:r>
              <w:rPr>
                <w:noProof/>
                <w:webHidden/>
              </w:rPr>
              <w:fldChar w:fldCharType="end"/>
            </w:r>
          </w:hyperlink>
        </w:p>
        <w:p w14:paraId="2CA3365E" w14:textId="19BDC89B"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07" w:history="1">
            <w:r w:rsidRPr="00D17157">
              <w:rPr>
                <w:rStyle w:val="Hyperlink"/>
                <w:rFonts w:ascii="Trebuchet MS" w:eastAsiaTheme="majorEastAsia" w:hAnsi="Trebuchet MS"/>
                <w:noProof/>
              </w:rPr>
              <w:t>10.</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SISTEMA DE DOCENCIA</w:t>
            </w:r>
            <w:r>
              <w:rPr>
                <w:noProof/>
                <w:webHidden/>
              </w:rPr>
              <w:tab/>
            </w:r>
            <w:r>
              <w:rPr>
                <w:noProof/>
                <w:webHidden/>
              </w:rPr>
              <w:fldChar w:fldCharType="begin"/>
            </w:r>
            <w:r>
              <w:rPr>
                <w:noProof/>
                <w:webHidden/>
              </w:rPr>
              <w:instrText xml:space="preserve"> PAGEREF _Toc474778807 \h </w:instrText>
            </w:r>
            <w:r>
              <w:rPr>
                <w:noProof/>
                <w:webHidden/>
              </w:rPr>
            </w:r>
            <w:r>
              <w:rPr>
                <w:noProof/>
                <w:webHidden/>
              </w:rPr>
              <w:fldChar w:fldCharType="separate"/>
            </w:r>
            <w:r>
              <w:rPr>
                <w:noProof/>
                <w:webHidden/>
              </w:rPr>
              <w:t>120</w:t>
            </w:r>
            <w:r>
              <w:rPr>
                <w:noProof/>
                <w:webHidden/>
              </w:rPr>
              <w:fldChar w:fldCharType="end"/>
            </w:r>
          </w:hyperlink>
        </w:p>
        <w:p w14:paraId="0C69733E" w14:textId="17549CEC"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08" w:history="1">
            <w:r w:rsidRPr="00D17157">
              <w:rPr>
                <w:rStyle w:val="Hyperlink"/>
                <w:rFonts w:ascii="Trebuchet MS" w:eastAsiaTheme="majorEastAsia" w:hAnsi="Trebuchet MS"/>
                <w:noProof/>
              </w:rPr>
              <w:t>11.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PERFIL DE INGRESO</w:t>
            </w:r>
            <w:r>
              <w:rPr>
                <w:noProof/>
                <w:webHidden/>
              </w:rPr>
              <w:tab/>
            </w:r>
            <w:r>
              <w:rPr>
                <w:noProof/>
                <w:webHidden/>
              </w:rPr>
              <w:fldChar w:fldCharType="begin"/>
            </w:r>
            <w:r>
              <w:rPr>
                <w:noProof/>
                <w:webHidden/>
              </w:rPr>
              <w:instrText xml:space="preserve"> PAGEREF _Toc474778808 \h </w:instrText>
            </w:r>
            <w:r>
              <w:rPr>
                <w:noProof/>
                <w:webHidden/>
              </w:rPr>
            </w:r>
            <w:r>
              <w:rPr>
                <w:noProof/>
                <w:webHidden/>
              </w:rPr>
              <w:fldChar w:fldCharType="separate"/>
            </w:r>
            <w:r>
              <w:rPr>
                <w:noProof/>
                <w:webHidden/>
              </w:rPr>
              <w:t>120</w:t>
            </w:r>
            <w:r>
              <w:rPr>
                <w:noProof/>
                <w:webHidden/>
              </w:rPr>
              <w:fldChar w:fldCharType="end"/>
            </w:r>
          </w:hyperlink>
        </w:p>
        <w:p w14:paraId="4476C2C0" w14:textId="7EEB1C14"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09" w:history="1">
            <w:r w:rsidRPr="00D17157">
              <w:rPr>
                <w:rStyle w:val="Hyperlink"/>
                <w:rFonts w:ascii="Trebuchet MS" w:eastAsiaTheme="majorEastAsia" w:hAnsi="Trebuchet MS"/>
                <w:noProof/>
              </w:rPr>
              <w:t>12.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PERFIL DEL PROFESOR</w:t>
            </w:r>
            <w:r>
              <w:rPr>
                <w:noProof/>
                <w:webHidden/>
              </w:rPr>
              <w:tab/>
            </w:r>
            <w:r>
              <w:rPr>
                <w:noProof/>
                <w:webHidden/>
              </w:rPr>
              <w:fldChar w:fldCharType="begin"/>
            </w:r>
            <w:r>
              <w:rPr>
                <w:noProof/>
                <w:webHidden/>
              </w:rPr>
              <w:instrText xml:space="preserve"> PAGEREF _Toc474778809 \h </w:instrText>
            </w:r>
            <w:r>
              <w:rPr>
                <w:noProof/>
                <w:webHidden/>
              </w:rPr>
            </w:r>
            <w:r>
              <w:rPr>
                <w:noProof/>
                <w:webHidden/>
              </w:rPr>
              <w:fldChar w:fldCharType="separate"/>
            </w:r>
            <w:r>
              <w:rPr>
                <w:noProof/>
                <w:webHidden/>
              </w:rPr>
              <w:t>121</w:t>
            </w:r>
            <w:r>
              <w:rPr>
                <w:noProof/>
                <w:webHidden/>
              </w:rPr>
              <w:fldChar w:fldCharType="end"/>
            </w:r>
          </w:hyperlink>
        </w:p>
        <w:p w14:paraId="1B1A268E" w14:textId="1FCEEE89"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10" w:history="1">
            <w:r w:rsidRPr="00D17157">
              <w:rPr>
                <w:rStyle w:val="Hyperlink"/>
                <w:rFonts w:ascii="Trebuchet MS" w:eastAsiaTheme="majorEastAsia" w:hAnsi="Trebuchet MS"/>
                <w:noProof/>
              </w:rPr>
              <w:t>12.1.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Competencias del Profesor</w:t>
            </w:r>
            <w:r>
              <w:rPr>
                <w:noProof/>
                <w:webHidden/>
              </w:rPr>
              <w:tab/>
            </w:r>
            <w:r>
              <w:rPr>
                <w:noProof/>
                <w:webHidden/>
              </w:rPr>
              <w:fldChar w:fldCharType="begin"/>
            </w:r>
            <w:r>
              <w:rPr>
                <w:noProof/>
                <w:webHidden/>
              </w:rPr>
              <w:instrText xml:space="preserve"> PAGEREF _Toc474778810 \h </w:instrText>
            </w:r>
            <w:r>
              <w:rPr>
                <w:noProof/>
                <w:webHidden/>
              </w:rPr>
            </w:r>
            <w:r>
              <w:rPr>
                <w:noProof/>
                <w:webHidden/>
              </w:rPr>
              <w:fldChar w:fldCharType="separate"/>
            </w:r>
            <w:r>
              <w:rPr>
                <w:noProof/>
                <w:webHidden/>
              </w:rPr>
              <w:t>123</w:t>
            </w:r>
            <w:r>
              <w:rPr>
                <w:noProof/>
                <w:webHidden/>
              </w:rPr>
              <w:fldChar w:fldCharType="end"/>
            </w:r>
          </w:hyperlink>
        </w:p>
        <w:p w14:paraId="5545D127" w14:textId="53FCD345"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11" w:history="1">
            <w:r w:rsidRPr="00D17157">
              <w:rPr>
                <w:rStyle w:val="Hyperlink"/>
                <w:rFonts w:ascii="Trebuchet MS" w:eastAsiaTheme="majorEastAsia" w:hAnsi="Trebuchet MS"/>
                <w:noProof/>
              </w:rPr>
              <w:t>13.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NÚCLEO ACADÉMICO BÁSICO</w:t>
            </w:r>
            <w:r>
              <w:rPr>
                <w:noProof/>
                <w:webHidden/>
              </w:rPr>
              <w:tab/>
            </w:r>
            <w:r>
              <w:rPr>
                <w:noProof/>
                <w:webHidden/>
              </w:rPr>
              <w:fldChar w:fldCharType="begin"/>
            </w:r>
            <w:r>
              <w:rPr>
                <w:noProof/>
                <w:webHidden/>
              </w:rPr>
              <w:instrText xml:space="preserve"> PAGEREF _Toc474778811 \h </w:instrText>
            </w:r>
            <w:r>
              <w:rPr>
                <w:noProof/>
                <w:webHidden/>
              </w:rPr>
            </w:r>
            <w:r>
              <w:rPr>
                <w:noProof/>
                <w:webHidden/>
              </w:rPr>
              <w:fldChar w:fldCharType="separate"/>
            </w:r>
            <w:r>
              <w:rPr>
                <w:noProof/>
                <w:webHidden/>
              </w:rPr>
              <w:t>125</w:t>
            </w:r>
            <w:r>
              <w:rPr>
                <w:noProof/>
                <w:webHidden/>
              </w:rPr>
              <w:fldChar w:fldCharType="end"/>
            </w:r>
          </w:hyperlink>
        </w:p>
        <w:p w14:paraId="7275AE84" w14:textId="4F75A9F3"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12" w:history="1">
            <w:r w:rsidRPr="00D17157">
              <w:rPr>
                <w:rStyle w:val="Hyperlink"/>
                <w:rFonts w:ascii="Trebuchet MS" w:eastAsiaTheme="majorEastAsia" w:hAnsi="Trebuchet MS"/>
                <w:noProof/>
              </w:rPr>
              <w:t>14.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PLAN DE ESTUDIOS</w:t>
            </w:r>
            <w:r>
              <w:rPr>
                <w:noProof/>
                <w:webHidden/>
              </w:rPr>
              <w:tab/>
            </w:r>
            <w:r>
              <w:rPr>
                <w:noProof/>
                <w:webHidden/>
              </w:rPr>
              <w:fldChar w:fldCharType="begin"/>
            </w:r>
            <w:r>
              <w:rPr>
                <w:noProof/>
                <w:webHidden/>
              </w:rPr>
              <w:instrText xml:space="preserve"> PAGEREF _Toc474778812 \h </w:instrText>
            </w:r>
            <w:r>
              <w:rPr>
                <w:noProof/>
                <w:webHidden/>
              </w:rPr>
            </w:r>
            <w:r>
              <w:rPr>
                <w:noProof/>
                <w:webHidden/>
              </w:rPr>
              <w:fldChar w:fldCharType="separate"/>
            </w:r>
            <w:r>
              <w:rPr>
                <w:noProof/>
                <w:webHidden/>
              </w:rPr>
              <w:t>126</w:t>
            </w:r>
            <w:r>
              <w:rPr>
                <w:noProof/>
                <w:webHidden/>
              </w:rPr>
              <w:fldChar w:fldCharType="end"/>
            </w:r>
          </w:hyperlink>
        </w:p>
        <w:p w14:paraId="27B4E6A1" w14:textId="75F8557A"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13" w:history="1">
            <w:r w:rsidRPr="00D17157">
              <w:rPr>
                <w:rStyle w:val="Hyperlink"/>
                <w:rFonts w:ascii="Trebuchet MS" w:eastAsiaTheme="majorEastAsia" w:hAnsi="Trebuchet MS"/>
                <w:noProof/>
              </w:rPr>
              <w:t>14.1.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Descripción del Plan de Estudios</w:t>
            </w:r>
            <w:r>
              <w:rPr>
                <w:noProof/>
                <w:webHidden/>
              </w:rPr>
              <w:tab/>
            </w:r>
            <w:r>
              <w:rPr>
                <w:noProof/>
                <w:webHidden/>
              </w:rPr>
              <w:fldChar w:fldCharType="begin"/>
            </w:r>
            <w:r>
              <w:rPr>
                <w:noProof/>
                <w:webHidden/>
              </w:rPr>
              <w:instrText xml:space="preserve"> PAGEREF _Toc474778813 \h </w:instrText>
            </w:r>
            <w:r>
              <w:rPr>
                <w:noProof/>
                <w:webHidden/>
              </w:rPr>
            </w:r>
            <w:r>
              <w:rPr>
                <w:noProof/>
                <w:webHidden/>
              </w:rPr>
              <w:fldChar w:fldCharType="separate"/>
            </w:r>
            <w:r>
              <w:rPr>
                <w:noProof/>
                <w:webHidden/>
              </w:rPr>
              <w:t>126</w:t>
            </w:r>
            <w:r>
              <w:rPr>
                <w:noProof/>
                <w:webHidden/>
              </w:rPr>
              <w:fldChar w:fldCharType="end"/>
            </w:r>
          </w:hyperlink>
        </w:p>
        <w:p w14:paraId="62007EE2" w14:textId="4601BC11"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14" w:history="1">
            <w:r w:rsidRPr="00D17157">
              <w:rPr>
                <w:rStyle w:val="Hyperlink"/>
                <w:rFonts w:ascii="Trebuchet MS" w:eastAsiaTheme="majorEastAsia" w:hAnsi="Trebuchet MS"/>
                <w:noProof/>
              </w:rPr>
              <w:t>14.2.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Identificación de Contenidos</w:t>
            </w:r>
            <w:r>
              <w:rPr>
                <w:noProof/>
                <w:webHidden/>
              </w:rPr>
              <w:tab/>
            </w:r>
            <w:r>
              <w:rPr>
                <w:noProof/>
                <w:webHidden/>
              </w:rPr>
              <w:fldChar w:fldCharType="begin"/>
            </w:r>
            <w:r>
              <w:rPr>
                <w:noProof/>
                <w:webHidden/>
              </w:rPr>
              <w:instrText xml:space="preserve"> PAGEREF _Toc474778814 \h </w:instrText>
            </w:r>
            <w:r>
              <w:rPr>
                <w:noProof/>
                <w:webHidden/>
              </w:rPr>
            </w:r>
            <w:r>
              <w:rPr>
                <w:noProof/>
                <w:webHidden/>
              </w:rPr>
              <w:fldChar w:fldCharType="separate"/>
            </w:r>
            <w:r>
              <w:rPr>
                <w:noProof/>
                <w:webHidden/>
              </w:rPr>
              <w:t>163</w:t>
            </w:r>
            <w:r>
              <w:rPr>
                <w:noProof/>
                <w:webHidden/>
              </w:rPr>
              <w:fldChar w:fldCharType="end"/>
            </w:r>
          </w:hyperlink>
        </w:p>
        <w:p w14:paraId="4810A07B" w14:textId="72CE1B52"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15" w:history="1">
            <w:r w:rsidRPr="00D17157">
              <w:rPr>
                <w:rStyle w:val="Hyperlink"/>
                <w:rFonts w:ascii="Trebuchet MS" w:eastAsiaTheme="majorEastAsia" w:hAnsi="Trebuchet MS"/>
                <w:noProof/>
              </w:rPr>
              <w:t>14.3.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Definición de Unidades de Aprendizaje</w:t>
            </w:r>
            <w:r>
              <w:rPr>
                <w:noProof/>
                <w:webHidden/>
              </w:rPr>
              <w:tab/>
            </w:r>
            <w:r>
              <w:rPr>
                <w:noProof/>
                <w:webHidden/>
              </w:rPr>
              <w:fldChar w:fldCharType="begin"/>
            </w:r>
            <w:r>
              <w:rPr>
                <w:noProof/>
                <w:webHidden/>
              </w:rPr>
              <w:instrText xml:space="preserve"> PAGEREF _Toc474778815 \h </w:instrText>
            </w:r>
            <w:r>
              <w:rPr>
                <w:noProof/>
                <w:webHidden/>
              </w:rPr>
            </w:r>
            <w:r>
              <w:rPr>
                <w:noProof/>
                <w:webHidden/>
              </w:rPr>
              <w:fldChar w:fldCharType="separate"/>
            </w:r>
            <w:r>
              <w:rPr>
                <w:noProof/>
                <w:webHidden/>
              </w:rPr>
              <w:t>166</w:t>
            </w:r>
            <w:r>
              <w:rPr>
                <w:noProof/>
                <w:webHidden/>
              </w:rPr>
              <w:fldChar w:fldCharType="end"/>
            </w:r>
          </w:hyperlink>
        </w:p>
        <w:p w14:paraId="40E97C9B" w14:textId="49174012"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16" w:history="1">
            <w:r w:rsidRPr="00D17157">
              <w:rPr>
                <w:rStyle w:val="Hyperlink"/>
                <w:rFonts w:ascii="Trebuchet MS" w:eastAsiaTheme="majorEastAsia" w:hAnsi="Trebuchet MS"/>
                <w:noProof/>
              </w:rPr>
              <w:t>14.4.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Caracterización de Unidades de Aprendizaje</w:t>
            </w:r>
            <w:r>
              <w:rPr>
                <w:noProof/>
                <w:webHidden/>
              </w:rPr>
              <w:tab/>
            </w:r>
            <w:r>
              <w:rPr>
                <w:noProof/>
                <w:webHidden/>
              </w:rPr>
              <w:fldChar w:fldCharType="begin"/>
            </w:r>
            <w:r>
              <w:rPr>
                <w:noProof/>
                <w:webHidden/>
              </w:rPr>
              <w:instrText xml:space="preserve"> PAGEREF _Toc474778816 \h </w:instrText>
            </w:r>
            <w:r>
              <w:rPr>
                <w:noProof/>
                <w:webHidden/>
              </w:rPr>
            </w:r>
            <w:r>
              <w:rPr>
                <w:noProof/>
                <w:webHidden/>
              </w:rPr>
              <w:fldChar w:fldCharType="separate"/>
            </w:r>
            <w:r>
              <w:rPr>
                <w:noProof/>
                <w:webHidden/>
              </w:rPr>
              <w:t>185</w:t>
            </w:r>
            <w:r>
              <w:rPr>
                <w:noProof/>
                <w:webHidden/>
              </w:rPr>
              <w:fldChar w:fldCharType="end"/>
            </w:r>
          </w:hyperlink>
        </w:p>
        <w:p w14:paraId="585E0BB1" w14:textId="302DCBEE" w:rsidR="006926AD" w:rsidRDefault="006926AD">
          <w:pPr>
            <w:pStyle w:val="TOC2"/>
            <w:tabs>
              <w:tab w:val="left" w:pos="688"/>
              <w:tab w:val="right" w:leader="dot" w:pos="8828"/>
            </w:tabs>
            <w:rPr>
              <w:rFonts w:asciiTheme="minorHAnsi" w:eastAsiaTheme="minorEastAsia" w:hAnsiTheme="minorHAnsi" w:cstheme="minorBidi"/>
              <w:b w:val="0"/>
              <w:smallCaps w:val="0"/>
              <w:noProof/>
              <w:lang w:val="en-US"/>
            </w:rPr>
          </w:pPr>
          <w:hyperlink w:anchor="_Toc474778817" w:history="1">
            <w:r w:rsidRPr="00D17157">
              <w:rPr>
                <w:rStyle w:val="Hyperlink"/>
                <w:rFonts w:ascii="Trebuchet MS" w:eastAsiaTheme="majorEastAsia" w:hAnsi="Trebuchet MS"/>
                <w:noProof/>
              </w:rPr>
              <w:t>14.5</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Red de Unidades de Aprendizaje</w:t>
            </w:r>
            <w:r>
              <w:rPr>
                <w:noProof/>
                <w:webHidden/>
              </w:rPr>
              <w:tab/>
            </w:r>
            <w:r>
              <w:rPr>
                <w:noProof/>
                <w:webHidden/>
              </w:rPr>
              <w:fldChar w:fldCharType="begin"/>
            </w:r>
            <w:r>
              <w:rPr>
                <w:noProof/>
                <w:webHidden/>
              </w:rPr>
              <w:instrText xml:space="preserve"> PAGEREF _Toc474778817 \h </w:instrText>
            </w:r>
            <w:r>
              <w:rPr>
                <w:noProof/>
                <w:webHidden/>
              </w:rPr>
            </w:r>
            <w:r>
              <w:rPr>
                <w:noProof/>
                <w:webHidden/>
              </w:rPr>
              <w:fldChar w:fldCharType="separate"/>
            </w:r>
            <w:r>
              <w:rPr>
                <w:noProof/>
                <w:webHidden/>
              </w:rPr>
              <w:t>192</w:t>
            </w:r>
            <w:r>
              <w:rPr>
                <w:noProof/>
                <w:webHidden/>
              </w:rPr>
              <w:fldChar w:fldCharType="end"/>
            </w:r>
          </w:hyperlink>
        </w:p>
        <w:p w14:paraId="2AF366C9" w14:textId="7FA3841A"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818" w:history="1">
            <w:r w:rsidRPr="00D17157">
              <w:rPr>
                <w:rStyle w:val="Hyperlink"/>
                <w:rFonts w:ascii="Trebuchet MS" w:eastAsiaTheme="majorEastAsia" w:hAnsi="Trebuchet MS"/>
                <w:noProof/>
              </w:rPr>
              <w:t>14.6 Propuesta del Plan de Estudios por Inscripción</w:t>
            </w:r>
            <w:r>
              <w:rPr>
                <w:noProof/>
                <w:webHidden/>
              </w:rPr>
              <w:tab/>
            </w:r>
            <w:r>
              <w:rPr>
                <w:noProof/>
                <w:webHidden/>
              </w:rPr>
              <w:fldChar w:fldCharType="begin"/>
            </w:r>
            <w:r>
              <w:rPr>
                <w:noProof/>
                <w:webHidden/>
              </w:rPr>
              <w:instrText xml:space="preserve"> PAGEREF _Toc474778818 \h </w:instrText>
            </w:r>
            <w:r>
              <w:rPr>
                <w:noProof/>
                <w:webHidden/>
              </w:rPr>
            </w:r>
            <w:r>
              <w:rPr>
                <w:noProof/>
                <w:webHidden/>
              </w:rPr>
              <w:fldChar w:fldCharType="separate"/>
            </w:r>
            <w:r>
              <w:rPr>
                <w:noProof/>
                <w:webHidden/>
              </w:rPr>
              <w:t>216</w:t>
            </w:r>
            <w:r>
              <w:rPr>
                <w:noProof/>
                <w:webHidden/>
              </w:rPr>
              <w:fldChar w:fldCharType="end"/>
            </w:r>
          </w:hyperlink>
        </w:p>
        <w:p w14:paraId="56BAEC8F" w14:textId="28D404BD" w:rsidR="006926AD" w:rsidRDefault="006926AD">
          <w:pPr>
            <w:pStyle w:val="TOC2"/>
            <w:tabs>
              <w:tab w:val="left" w:pos="688"/>
              <w:tab w:val="right" w:leader="dot" w:pos="8828"/>
            </w:tabs>
            <w:rPr>
              <w:rFonts w:asciiTheme="minorHAnsi" w:eastAsiaTheme="minorEastAsia" w:hAnsiTheme="minorHAnsi" w:cstheme="minorBidi"/>
              <w:b w:val="0"/>
              <w:smallCaps w:val="0"/>
              <w:noProof/>
              <w:lang w:val="en-US"/>
            </w:rPr>
          </w:pPr>
          <w:hyperlink w:anchor="_Toc474778819" w:history="1">
            <w:r w:rsidRPr="00D17157">
              <w:rPr>
                <w:rStyle w:val="Hyperlink"/>
                <w:rFonts w:ascii="Trebuchet MS" w:eastAsiaTheme="majorEastAsia" w:hAnsi="Trebuchet MS"/>
                <w:noProof/>
              </w:rPr>
              <w:t>14.7</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Sistema de Créditos</w:t>
            </w:r>
            <w:r>
              <w:rPr>
                <w:noProof/>
                <w:webHidden/>
              </w:rPr>
              <w:tab/>
            </w:r>
            <w:r>
              <w:rPr>
                <w:noProof/>
                <w:webHidden/>
              </w:rPr>
              <w:fldChar w:fldCharType="begin"/>
            </w:r>
            <w:r>
              <w:rPr>
                <w:noProof/>
                <w:webHidden/>
              </w:rPr>
              <w:instrText xml:space="preserve"> PAGEREF _Toc474778819 \h </w:instrText>
            </w:r>
            <w:r>
              <w:rPr>
                <w:noProof/>
                <w:webHidden/>
              </w:rPr>
            </w:r>
            <w:r>
              <w:rPr>
                <w:noProof/>
                <w:webHidden/>
              </w:rPr>
              <w:fldChar w:fldCharType="separate"/>
            </w:r>
            <w:r>
              <w:rPr>
                <w:noProof/>
                <w:webHidden/>
              </w:rPr>
              <w:t>236</w:t>
            </w:r>
            <w:r>
              <w:rPr>
                <w:noProof/>
                <w:webHidden/>
              </w:rPr>
              <w:fldChar w:fldCharType="end"/>
            </w:r>
          </w:hyperlink>
        </w:p>
        <w:p w14:paraId="5C1204FC" w14:textId="5C5FFBD7" w:rsidR="006926AD" w:rsidRDefault="006926AD">
          <w:pPr>
            <w:pStyle w:val="TOC2"/>
            <w:tabs>
              <w:tab w:val="left" w:pos="897"/>
              <w:tab w:val="right" w:leader="dot" w:pos="8828"/>
            </w:tabs>
            <w:rPr>
              <w:rFonts w:asciiTheme="minorHAnsi" w:eastAsiaTheme="minorEastAsia" w:hAnsiTheme="minorHAnsi" w:cstheme="minorBidi"/>
              <w:b w:val="0"/>
              <w:smallCaps w:val="0"/>
              <w:noProof/>
              <w:lang w:val="en-US"/>
            </w:rPr>
          </w:pPr>
          <w:hyperlink w:anchor="_Toc474778820" w:history="1">
            <w:r w:rsidRPr="00D17157">
              <w:rPr>
                <w:rStyle w:val="Hyperlink"/>
                <w:rFonts w:ascii="Trebuchet MS" w:eastAsiaTheme="majorEastAsia" w:hAnsi="Trebuchet MS"/>
                <w:noProof/>
              </w:rPr>
              <w:t>14.7.1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Sobre la autorización de créditos</w:t>
            </w:r>
            <w:r>
              <w:rPr>
                <w:noProof/>
                <w:webHidden/>
              </w:rPr>
              <w:tab/>
            </w:r>
            <w:r>
              <w:rPr>
                <w:noProof/>
                <w:webHidden/>
              </w:rPr>
              <w:fldChar w:fldCharType="begin"/>
            </w:r>
            <w:r>
              <w:rPr>
                <w:noProof/>
                <w:webHidden/>
              </w:rPr>
              <w:instrText xml:space="preserve"> PAGEREF _Toc474778820 \h </w:instrText>
            </w:r>
            <w:r>
              <w:rPr>
                <w:noProof/>
                <w:webHidden/>
              </w:rPr>
            </w:r>
            <w:r>
              <w:rPr>
                <w:noProof/>
                <w:webHidden/>
              </w:rPr>
              <w:fldChar w:fldCharType="separate"/>
            </w:r>
            <w:r>
              <w:rPr>
                <w:noProof/>
                <w:webHidden/>
              </w:rPr>
              <w:t>239</w:t>
            </w:r>
            <w:r>
              <w:rPr>
                <w:noProof/>
                <w:webHidden/>
              </w:rPr>
              <w:fldChar w:fldCharType="end"/>
            </w:r>
          </w:hyperlink>
        </w:p>
        <w:p w14:paraId="3A562BFC" w14:textId="115B13BD" w:rsidR="006926AD" w:rsidRDefault="006926AD">
          <w:pPr>
            <w:pStyle w:val="TOC2"/>
            <w:tabs>
              <w:tab w:val="left" w:pos="688"/>
              <w:tab w:val="right" w:leader="dot" w:pos="8828"/>
            </w:tabs>
            <w:rPr>
              <w:rFonts w:asciiTheme="minorHAnsi" w:eastAsiaTheme="minorEastAsia" w:hAnsiTheme="minorHAnsi" w:cstheme="minorBidi"/>
              <w:b w:val="0"/>
              <w:smallCaps w:val="0"/>
              <w:noProof/>
              <w:lang w:val="en-US"/>
            </w:rPr>
          </w:pPr>
          <w:hyperlink w:anchor="_Toc474778821" w:history="1">
            <w:r w:rsidRPr="00D17157">
              <w:rPr>
                <w:rStyle w:val="Hyperlink"/>
                <w:rFonts w:ascii="Trebuchet MS" w:eastAsiaTheme="majorEastAsia" w:hAnsi="Trebuchet MS"/>
                <w:noProof/>
              </w:rPr>
              <w:t>14.8</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Movilidad Estudiantil</w:t>
            </w:r>
            <w:r>
              <w:rPr>
                <w:noProof/>
                <w:webHidden/>
              </w:rPr>
              <w:tab/>
            </w:r>
            <w:r>
              <w:rPr>
                <w:noProof/>
                <w:webHidden/>
              </w:rPr>
              <w:fldChar w:fldCharType="begin"/>
            </w:r>
            <w:r>
              <w:rPr>
                <w:noProof/>
                <w:webHidden/>
              </w:rPr>
              <w:instrText xml:space="preserve"> PAGEREF _Toc474778821 \h </w:instrText>
            </w:r>
            <w:r>
              <w:rPr>
                <w:noProof/>
                <w:webHidden/>
              </w:rPr>
            </w:r>
            <w:r>
              <w:rPr>
                <w:noProof/>
                <w:webHidden/>
              </w:rPr>
              <w:fldChar w:fldCharType="separate"/>
            </w:r>
            <w:r>
              <w:rPr>
                <w:noProof/>
                <w:webHidden/>
              </w:rPr>
              <w:t>239</w:t>
            </w:r>
            <w:r>
              <w:rPr>
                <w:noProof/>
                <w:webHidden/>
              </w:rPr>
              <w:fldChar w:fldCharType="end"/>
            </w:r>
          </w:hyperlink>
        </w:p>
        <w:p w14:paraId="16E246BB" w14:textId="1BF8937E" w:rsidR="006926AD" w:rsidRDefault="006926AD">
          <w:pPr>
            <w:pStyle w:val="TOC2"/>
            <w:tabs>
              <w:tab w:val="left" w:pos="688"/>
              <w:tab w:val="right" w:leader="dot" w:pos="8828"/>
            </w:tabs>
            <w:rPr>
              <w:rFonts w:asciiTheme="minorHAnsi" w:eastAsiaTheme="minorEastAsia" w:hAnsiTheme="minorHAnsi" w:cstheme="minorBidi"/>
              <w:b w:val="0"/>
              <w:smallCaps w:val="0"/>
              <w:noProof/>
              <w:lang w:val="en-US"/>
            </w:rPr>
          </w:pPr>
          <w:hyperlink w:anchor="_Toc474778822" w:history="1">
            <w:r w:rsidRPr="00D17157">
              <w:rPr>
                <w:rStyle w:val="Hyperlink"/>
                <w:rFonts w:ascii="Trebuchet MS" w:eastAsiaTheme="majorEastAsia" w:hAnsi="Trebuchet MS"/>
                <w:noProof/>
              </w:rPr>
              <w:t>14.9</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Flexibilidad del Plan de Estudios</w:t>
            </w:r>
            <w:r>
              <w:rPr>
                <w:noProof/>
                <w:webHidden/>
              </w:rPr>
              <w:tab/>
            </w:r>
            <w:r>
              <w:rPr>
                <w:noProof/>
                <w:webHidden/>
              </w:rPr>
              <w:fldChar w:fldCharType="begin"/>
            </w:r>
            <w:r>
              <w:rPr>
                <w:noProof/>
                <w:webHidden/>
              </w:rPr>
              <w:instrText xml:space="preserve"> PAGEREF _Toc474778822 \h </w:instrText>
            </w:r>
            <w:r>
              <w:rPr>
                <w:noProof/>
                <w:webHidden/>
              </w:rPr>
            </w:r>
            <w:r>
              <w:rPr>
                <w:noProof/>
                <w:webHidden/>
              </w:rPr>
              <w:fldChar w:fldCharType="separate"/>
            </w:r>
            <w:r>
              <w:rPr>
                <w:noProof/>
                <w:webHidden/>
              </w:rPr>
              <w:t>240</w:t>
            </w:r>
            <w:r>
              <w:rPr>
                <w:noProof/>
                <w:webHidden/>
              </w:rPr>
              <w:fldChar w:fldCharType="end"/>
            </w:r>
          </w:hyperlink>
        </w:p>
        <w:p w14:paraId="01C021CB" w14:textId="0B1EA674"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23" w:history="1">
            <w:r w:rsidRPr="00D17157">
              <w:rPr>
                <w:rStyle w:val="Hyperlink"/>
                <w:rFonts w:ascii="Trebuchet MS" w:eastAsiaTheme="majorEastAsia" w:hAnsi="Trebuchet MS"/>
                <w:noProof/>
              </w:rPr>
              <w:t>15.</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PROGRAMAS DE ESTUDIO</w:t>
            </w:r>
            <w:r>
              <w:rPr>
                <w:noProof/>
                <w:webHidden/>
              </w:rPr>
              <w:tab/>
            </w:r>
            <w:r>
              <w:rPr>
                <w:noProof/>
                <w:webHidden/>
              </w:rPr>
              <w:fldChar w:fldCharType="begin"/>
            </w:r>
            <w:r>
              <w:rPr>
                <w:noProof/>
                <w:webHidden/>
              </w:rPr>
              <w:instrText xml:space="preserve"> PAGEREF _Toc474778823 \h </w:instrText>
            </w:r>
            <w:r>
              <w:rPr>
                <w:noProof/>
                <w:webHidden/>
              </w:rPr>
            </w:r>
            <w:r>
              <w:rPr>
                <w:noProof/>
                <w:webHidden/>
              </w:rPr>
              <w:fldChar w:fldCharType="separate"/>
            </w:r>
            <w:r>
              <w:rPr>
                <w:noProof/>
                <w:webHidden/>
              </w:rPr>
              <w:t>242</w:t>
            </w:r>
            <w:r>
              <w:rPr>
                <w:noProof/>
                <w:webHidden/>
              </w:rPr>
              <w:fldChar w:fldCharType="end"/>
            </w:r>
          </w:hyperlink>
        </w:p>
        <w:p w14:paraId="42DD2284" w14:textId="0F0368CC"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24" w:history="1">
            <w:r w:rsidRPr="00D17157">
              <w:rPr>
                <w:rStyle w:val="Hyperlink"/>
                <w:rFonts w:ascii="Trebuchet MS" w:eastAsiaTheme="majorEastAsia" w:hAnsi="Trebuchet MS"/>
                <w:noProof/>
              </w:rPr>
              <w:t>16.</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ACADÉMICOS DE ADMISIÓN, INSCRIPCIÓN Y REINSCRIPCIÓN</w:t>
            </w:r>
            <w:r>
              <w:rPr>
                <w:noProof/>
                <w:webHidden/>
              </w:rPr>
              <w:tab/>
            </w:r>
            <w:r>
              <w:rPr>
                <w:noProof/>
                <w:webHidden/>
              </w:rPr>
              <w:fldChar w:fldCharType="begin"/>
            </w:r>
            <w:r>
              <w:rPr>
                <w:noProof/>
                <w:webHidden/>
              </w:rPr>
              <w:instrText xml:space="preserve"> PAGEREF _Toc474778824 \h </w:instrText>
            </w:r>
            <w:r>
              <w:rPr>
                <w:noProof/>
                <w:webHidden/>
              </w:rPr>
            </w:r>
            <w:r>
              <w:rPr>
                <w:noProof/>
                <w:webHidden/>
              </w:rPr>
              <w:fldChar w:fldCharType="separate"/>
            </w:r>
            <w:r>
              <w:rPr>
                <w:noProof/>
                <w:webHidden/>
              </w:rPr>
              <w:t>243</w:t>
            </w:r>
            <w:r>
              <w:rPr>
                <w:noProof/>
                <w:webHidden/>
              </w:rPr>
              <w:fldChar w:fldCharType="end"/>
            </w:r>
          </w:hyperlink>
        </w:p>
        <w:p w14:paraId="3881FD85" w14:textId="0C17D15A"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25" w:history="1">
            <w:r w:rsidRPr="00D17157">
              <w:rPr>
                <w:rStyle w:val="Hyperlink"/>
                <w:rFonts w:ascii="Trebuchet MS" w:eastAsiaTheme="majorEastAsia" w:hAnsi="Trebuchet MS"/>
                <w:noProof/>
              </w:rPr>
              <w:t>16.1.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de Admisión</w:t>
            </w:r>
            <w:r>
              <w:rPr>
                <w:noProof/>
                <w:webHidden/>
              </w:rPr>
              <w:tab/>
            </w:r>
            <w:r>
              <w:rPr>
                <w:noProof/>
                <w:webHidden/>
              </w:rPr>
              <w:fldChar w:fldCharType="begin"/>
            </w:r>
            <w:r>
              <w:rPr>
                <w:noProof/>
                <w:webHidden/>
              </w:rPr>
              <w:instrText xml:space="preserve"> PAGEREF _Toc474778825 \h </w:instrText>
            </w:r>
            <w:r>
              <w:rPr>
                <w:noProof/>
                <w:webHidden/>
              </w:rPr>
            </w:r>
            <w:r>
              <w:rPr>
                <w:noProof/>
                <w:webHidden/>
              </w:rPr>
              <w:fldChar w:fldCharType="separate"/>
            </w:r>
            <w:r>
              <w:rPr>
                <w:noProof/>
                <w:webHidden/>
              </w:rPr>
              <w:t>243</w:t>
            </w:r>
            <w:r>
              <w:rPr>
                <w:noProof/>
                <w:webHidden/>
              </w:rPr>
              <w:fldChar w:fldCharType="end"/>
            </w:r>
          </w:hyperlink>
        </w:p>
        <w:p w14:paraId="6DE7A072" w14:textId="55D3EC8A"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26" w:history="1">
            <w:r w:rsidRPr="00D17157">
              <w:rPr>
                <w:rStyle w:val="Hyperlink"/>
                <w:rFonts w:ascii="Trebuchet MS" w:eastAsiaTheme="majorEastAsia" w:hAnsi="Trebuchet MS"/>
                <w:noProof/>
                <w:snapToGrid w:val="0"/>
              </w:rPr>
              <w:t>16.2.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snapToGrid w:val="0"/>
              </w:rPr>
              <w:t>Requisitos de Inscripción</w:t>
            </w:r>
            <w:r>
              <w:rPr>
                <w:noProof/>
                <w:webHidden/>
              </w:rPr>
              <w:tab/>
            </w:r>
            <w:r>
              <w:rPr>
                <w:noProof/>
                <w:webHidden/>
              </w:rPr>
              <w:fldChar w:fldCharType="begin"/>
            </w:r>
            <w:r>
              <w:rPr>
                <w:noProof/>
                <w:webHidden/>
              </w:rPr>
              <w:instrText xml:space="preserve"> PAGEREF _Toc474778826 \h </w:instrText>
            </w:r>
            <w:r>
              <w:rPr>
                <w:noProof/>
                <w:webHidden/>
              </w:rPr>
            </w:r>
            <w:r>
              <w:rPr>
                <w:noProof/>
                <w:webHidden/>
              </w:rPr>
              <w:fldChar w:fldCharType="separate"/>
            </w:r>
            <w:r>
              <w:rPr>
                <w:noProof/>
                <w:webHidden/>
              </w:rPr>
              <w:t>244</w:t>
            </w:r>
            <w:r>
              <w:rPr>
                <w:noProof/>
                <w:webHidden/>
              </w:rPr>
              <w:fldChar w:fldCharType="end"/>
            </w:r>
          </w:hyperlink>
        </w:p>
        <w:p w14:paraId="6A031A0A" w14:textId="79AAC422"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27" w:history="1">
            <w:r w:rsidRPr="00D17157">
              <w:rPr>
                <w:rStyle w:val="Hyperlink"/>
                <w:rFonts w:ascii="Trebuchet MS" w:eastAsiaTheme="majorEastAsia" w:hAnsi="Trebuchet MS"/>
                <w:noProof/>
              </w:rPr>
              <w:t>16.3.</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de Reinscripción</w:t>
            </w:r>
            <w:r>
              <w:rPr>
                <w:noProof/>
                <w:webHidden/>
              </w:rPr>
              <w:tab/>
            </w:r>
            <w:r>
              <w:rPr>
                <w:noProof/>
                <w:webHidden/>
              </w:rPr>
              <w:fldChar w:fldCharType="begin"/>
            </w:r>
            <w:r>
              <w:rPr>
                <w:noProof/>
                <w:webHidden/>
              </w:rPr>
              <w:instrText xml:space="preserve"> PAGEREF _Toc474778827 \h </w:instrText>
            </w:r>
            <w:r>
              <w:rPr>
                <w:noProof/>
                <w:webHidden/>
              </w:rPr>
            </w:r>
            <w:r>
              <w:rPr>
                <w:noProof/>
                <w:webHidden/>
              </w:rPr>
              <w:fldChar w:fldCharType="separate"/>
            </w:r>
            <w:r>
              <w:rPr>
                <w:noProof/>
                <w:webHidden/>
              </w:rPr>
              <w:t>244</w:t>
            </w:r>
            <w:r>
              <w:rPr>
                <w:noProof/>
                <w:webHidden/>
              </w:rPr>
              <w:fldChar w:fldCharType="end"/>
            </w:r>
          </w:hyperlink>
        </w:p>
        <w:p w14:paraId="140AEFBD" w14:textId="59049375"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28" w:history="1">
            <w:r w:rsidRPr="00D17157">
              <w:rPr>
                <w:rStyle w:val="Hyperlink"/>
                <w:rFonts w:ascii="Trebuchet MS" w:eastAsiaTheme="majorEastAsia" w:hAnsi="Trebuchet MS"/>
                <w:noProof/>
              </w:rPr>
              <w:t>16.4.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Sobre bajas de Unidades de Aprendizaje</w:t>
            </w:r>
            <w:r>
              <w:rPr>
                <w:noProof/>
                <w:webHidden/>
              </w:rPr>
              <w:tab/>
            </w:r>
            <w:r>
              <w:rPr>
                <w:noProof/>
                <w:webHidden/>
              </w:rPr>
              <w:fldChar w:fldCharType="begin"/>
            </w:r>
            <w:r>
              <w:rPr>
                <w:noProof/>
                <w:webHidden/>
              </w:rPr>
              <w:instrText xml:space="preserve"> PAGEREF _Toc474778828 \h </w:instrText>
            </w:r>
            <w:r>
              <w:rPr>
                <w:noProof/>
                <w:webHidden/>
              </w:rPr>
            </w:r>
            <w:r>
              <w:rPr>
                <w:noProof/>
                <w:webHidden/>
              </w:rPr>
              <w:fldChar w:fldCharType="separate"/>
            </w:r>
            <w:r>
              <w:rPr>
                <w:noProof/>
                <w:webHidden/>
              </w:rPr>
              <w:t>245</w:t>
            </w:r>
            <w:r>
              <w:rPr>
                <w:noProof/>
                <w:webHidden/>
              </w:rPr>
              <w:fldChar w:fldCharType="end"/>
            </w:r>
          </w:hyperlink>
        </w:p>
        <w:p w14:paraId="029BF40A" w14:textId="6539599E"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29" w:history="1">
            <w:r w:rsidRPr="00D17157">
              <w:rPr>
                <w:rStyle w:val="Hyperlink"/>
                <w:rFonts w:ascii="Trebuchet MS" w:eastAsiaTheme="majorEastAsia" w:hAnsi="Trebuchet MS"/>
                <w:noProof/>
              </w:rPr>
              <w:t>16.5.</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Unidades de Aprendizaje optativas en otros programas de la Universidad de Guanajuato</w:t>
            </w:r>
            <w:r>
              <w:rPr>
                <w:noProof/>
                <w:webHidden/>
              </w:rPr>
              <w:tab/>
            </w:r>
            <w:r>
              <w:rPr>
                <w:noProof/>
                <w:webHidden/>
              </w:rPr>
              <w:fldChar w:fldCharType="begin"/>
            </w:r>
            <w:r>
              <w:rPr>
                <w:noProof/>
                <w:webHidden/>
              </w:rPr>
              <w:instrText xml:space="preserve"> PAGEREF _Toc474778829 \h </w:instrText>
            </w:r>
            <w:r>
              <w:rPr>
                <w:noProof/>
                <w:webHidden/>
              </w:rPr>
            </w:r>
            <w:r>
              <w:rPr>
                <w:noProof/>
                <w:webHidden/>
              </w:rPr>
              <w:fldChar w:fldCharType="separate"/>
            </w:r>
            <w:r>
              <w:rPr>
                <w:noProof/>
                <w:webHidden/>
              </w:rPr>
              <w:t>245</w:t>
            </w:r>
            <w:r>
              <w:rPr>
                <w:noProof/>
                <w:webHidden/>
              </w:rPr>
              <w:fldChar w:fldCharType="end"/>
            </w:r>
          </w:hyperlink>
        </w:p>
        <w:p w14:paraId="33EDD6F6" w14:textId="14454E43"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0" w:history="1">
            <w:r w:rsidRPr="00D17157">
              <w:rPr>
                <w:rStyle w:val="Hyperlink"/>
                <w:rFonts w:ascii="Trebuchet MS" w:eastAsiaTheme="majorEastAsia" w:hAnsi="Trebuchet MS"/>
                <w:noProof/>
              </w:rPr>
              <w:t>16.6.</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Cambio de Programa Educativo, convalidación y revalidación de Unidades de Aprendizaje</w:t>
            </w:r>
            <w:r>
              <w:rPr>
                <w:noProof/>
                <w:webHidden/>
              </w:rPr>
              <w:tab/>
            </w:r>
            <w:r>
              <w:rPr>
                <w:noProof/>
                <w:webHidden/>
              </w:rPr>
              <w:fldChar w:fldCharType="begin"/>
            </w:r>
            <w:r>
              <w:rPr>
                <w:noProof/>
                <w:webHidden/>
              </w:rPr>
              <w:instrText xml:space="preserve"> PAGEREF _Toc474778830 \h </w:instrText>
            </w:r>
            <w:r>
              <w:rPr>
                <w:noProof/>
                <w:webHidden/>
              </w:rPr>
            </w:r>
            <w:r>
              <w:rPr>
                <w:noProof/>
                <w:webHidden/>
              </w:rPr>
              <w:fldChar w:fldCharType="separate"/>
            </w:r>
            <w:r>
              <w:rPr>
                <w:noProof/>
                <w:webHidden/>
              </w:rPr>
              <w:t>245</w:t>
            </w:r>
            <w:r>
              <w:rPr>
                <w:noProof/>
                <w:webHidden/>
              </w:rPr>
              <w:fldChar w:fldCharType="end"/>
            </w:r>
          </w:hyperlink>
        </w:p>
        <w:p w14:paraId="465C5F1B" w14:textId="57F8098D"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1" w:history="1">
            <w:r w:rsidRPr="00D17157">
              <w:rPr>
                <w:rStyle w:val="Hyperlink"/>
                <w:rFonts w:ascii="Trebuchet MS" w:eastAsiaTheme="majorEastAsia" w:hAnsi="Trebuchet MS"/>
                <w:noProof/>
              </w:rPr>
              <w:t>16.7.</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Cambio de Plan de Estudios del Programa Educativo</w:t>
            </w:r>
            <w:r>
              <w:rPr>
                <w:noProof/>
                <w:webHidden/>
              </w:rPr>
              <w:tab/>
            </w:r>
            <w:r>
              <w:rPr>
                <w:noProof/>
                <w:webHidden/>
              </w:rPr>
              <w:fldChar w:fldCharType="begin"/>
            </w:r>
            <w:r>
              <w:rPr>
                <w:noProof/>
                <w:webHidden/>
              </w:rPr>
              <w:instrText xml:space="preserve"> PAGEREF _Toc474778831 \h </w:instrText>
            </w:r>
            <w:r>
              <w:rPr>
                <w:noProof/>
                <w:webHidden/>
              </w:rPr>
            </w:r>
            <w:r>
              <w:rPr>
                <w:noProof/>
                <w:webHidden/>
              </w:rPr>
              <w:fldChar w:fldCharType="separate"/>
            </w:r>
            <w:r>
              <w:rPr>
                <w:noProof/>
                <w:webHidden/>
              </w:rPr>
              <w:t>246</w:t>
            </w:r>
            <w:r>
              <w:rPr>
                <w:noProof/>
                <w:webHidden/>
              </w:rPr>
              <w:fldChar w:fldCharType="end"/>
            </w:r>
          </w:hyperlink>
        </w:p>
        <w:p w14:paraId="60B96114" w14:textId="39597644"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32" w:history="1">
            <w:r w:rsidRPr="00D17157">
              <w:rPr>
                <w:rStyle w:val="Hyperlink"/>
                <w:rFonts w:ascii="Trebuchet MS" w:eastAsiaTheme="majorEastAsia" w:hAnsi="Trebuchet MS"/>
                <w:noProof/>
              </w:rPr>
              <w:t>17.</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DE EGRESO Y TITULACIÓN</w:t>
            </w:r>
            <w:r>
              <w:rPr>
                <w:noProof/>
                <w:webHidden/>
              </w:rPr>
              <w:tab/>
            </w:r>
            <w:r>
              <w:rPr>
                <w:noProof/>
                <w:webHidden/>
              </w:rPr>
              <w:fldChar w:fldCharType="begin"/>
            </w:r>
            <w:r>
              <w:rPr>
                <w:noProof/>
                <w:webHidden/>
              </w:rPr>
              <w:instrText xml:space="preserve"> PAGEREF _Toc474778832 \h </w:instrText>
            </w:r>
            <w:r>
              <w:rPr>
                <w:noProof/>
                <w:webHidden/>
              </w:rPr>
            </w:r>
            <w:r>
              <w:rPr>
                <w:noProof/>
                <w:webHidden/>
              </w:rPr>
              <w:fldChar w:fldCharType="separate"/>
            </w:r>
            <w:r>
              <w:rPr>
                <w:noProof/>
                <w:webHidden/>
              </w:rPr>
              <w:t>246</w:t>
            </w:r>
            <w:r>
              <w:rPr>
                <w:noProof/>
                <w:webHidden/>
              </w:rPr>
              <w:fldChar w:fldCharType="end"/>
            </w:r>
          </w:hyperlink>
        </w:p>
        <w:p w14:paraId="42CE270A" w14:textId="46005200"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3" w:history="1">
            <w:r w:rsidRPr="00D17157">
              <w:rPr>
                <w:rStyle w:val="Hyperlink"/>
                <w:rFonts w:ascii="Trebuchet MS" w:eastAsiaTheme="majorEastAsia" w:hAnsi="Trebuchet MS"/>
                <w:noProof/>
              </w:rPr>
              <w:t>17.1.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de Egreso.</w:t>
            </w:r>
            <w:r>
              <w:rPr>
                <w:noProof/>
                <w:webHidden/>
              </w:rPr>
              <w:tab/>
            </w:r>
            <w:r>
              <w:rPr>
                <w:noProof/>
                <w:webHidden/>
              </w:rPr>
              <w:fldChar w:fldCharType="begin"/>
            </w:r>
            <w:r>
              <w:rPr>
                <w:noProof/>
                <w:webHidden/>
              </w:rPr>
              <w:instrText xml:space="preserve"> PAGEREF _Toc474778833 \h </w:instrText>
            </w:r>
            <w:r>
              <w:rPr>
                <w:noProof/>
                <w:webHidden/>
              </w:rPr>
            </w:r>
            <w:r>
              <w:rPr>
                <w:noProof/>
                <w:webHidden/>
              </w:rPr>
              <w:fldChar w:fldCharType="separate"/>
            </w:r>
            <w:r>
              <w:rPr>
                <w:noProof/>
                <w:webHidden/>
              </w:rPr>
              <w:t>246</w:t>
            </w:r>
            <w:r>
              <w:rPr>
                <w:noProof/>
                <w:webHidden/>
              </w:rPr>
              <w:fldChar w:fldCharType="end"/>
            </w:r>
          </w:hyperlink>
        </w:p>
        <w:p w14:paraId="79BC7E40" w14:textId="47380CDC"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4" w:history="1">
            <w:r w:rsidRPr="00D17157">
              <w:rPr>
                <w:rStyle w:val="Hyperlink"/>
                <w:rFonts w:ascii="Trebuchet MS" w:eastAsiaTheme="majorEastAsia" w:hAnsi="Trebuchet MS"/>
                <w:noProof/>
              </w:rPr>
              <w:t>17.2.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Requisitos de Titulación.</w:t>
            </w:r>
            <w:r>
              <w:rPr>
                <w:noProof/>
                <w:webHidden/>
              </w:rPr>
              <w:tab/>
            </w:r>
            <w:r>
              <w:rPr>
                <w:noProof/>
                <w:webHidden/>
              </w:rPr>
              <w:fldChar w:fldCharType="begin"/>
            </w:r>
            <w:r>
              <w:rPr>
                <w:noProof/>
                <w:webHidden/>
              </w:rPr>
              <w:instrText xml:space="preserve"> PAGEREF _Toc474778834 \h </w:instrText>
            </w:r>
            <w:r>
              <w:rPr>
                <w:noProof/>
                <w:webHidden/>
              </w:rPr>
            </w:r>
            <w:r>
              <w:rPr>
                <w:noProof/>
                <w:webHidden/>
              </w:rPr>
              <w:fldChar w:fldCharType="separate"/>
            </w:r>
            <w:r>
              <w:rPr>
                <w:noProof/>
                <w:webHidden/>
              </w:rPr>
              <w:t>246</w:t>
            </w:r>
            <w:r>
              <w:rPr>
                <w:noProof/>
                <w:webHidden/>
              </w:rPr>
              <w:fldChar w:fldCharType="end"/>
            </w:r>
          </w:hyperlink>
        </w:p>
        <w:p w14:paraId="4F44525D" w14:textId="69846473"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35" w:history="1">
            <w:r w:rsidRPr="00D17157">
              <w:rPr>
                <w:rStyle w:val="Hyperlink"/>
                <w:rFonts w:ascii="Trebuchet MS" w:eastAsiaTheme="majorEastAsia" w:hAnsi="Trebuchet MS"/>
                <w:noProof/>
              </w:rPr>
              <w:t>18.</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SISTEMA DE EVALUACIÓN DEL PLAN DE ESTUDIOS</w:t>
            </w:r>
            <w:r>
              <w:rPr>
                <w:noProof/>
                <w:webHidden/>
              </w:rPr>
              <w:tab/>
            </w:r>
            <w:r>
              <w:rPr>
                <w:noProof/>
                <w:webHidden/>
              </w:rPr>
              <w:fldChar w:fldCharType="begin"/>
            </w:r>
            <w:r>
              <w:rPr>
                <w:noProof/>
                <w:webHidden/>
              </w:rPr>
              <w:instrText xml:space="preserve"> PAGEREF _Toc474778835 \h </w:instrText>
            </w:r>
            <w:r>
              <w:rPr>
                <w:noProof/>
                <w:webHidden/>
              </w:rPr>
            </w:r>
            <w:r>
              <w:rPr>
                <w:noProof/>
                <w:webHidden/>
              </w:rPr>
              <w:fldChar w:fldCharType="separate"/>
            </w:r>
            <w:r>
              <w:rPr>
                <w:noProof/>
                <w:webHidden/>
              </w:rPr>
              <w:t>247</w:t>
            </w:r>
            <w:r>
              <w:rPr>
                <w:noProof/>
                <w:webHidden/>
              </w:rPr>
              <w:fldChar w:fldCharType="end"/>
            </w:r>
          </w:hyperlink>
        </w:p>
        <w:p w14:paraId="0B189008" w14:textId="2CFE6D30"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6" w:history="1">
            <w:r w:rsidRPr="00D17157">
              <w:rPr>
                <w:rStyle w:val="Hyperlink"/>
                <w:rFonts w:ascii="Trebuchet MS" w:eastAsia="Calibri" w:hAnsi="Trebuchet MS"/>
                <w:noProof/>
                <w:lang w:eastAsia="ko-KR"/>
              </w:rPr>
              <w:t>18.1.</w:t>
            </w:r>
            <w:r>
              <w:rPr>
                <w:rFonts w:asciiTheme="minorHAnsi" w:eastAsiaTheme="minorEastAsia" w:hAnsiTheme="minorHAnsi" w:cstheme="minorBidi"/>
                <w:b w:val="0"/>
                <w:smallCaps w:val="0"/>
                <w:noProof/>
                <w:lang w:val="en-US"/>
              </w:rPr>
              <w:tab/>
            </w:r>
            <w:r w:rsidRPr="00D17157">
              <w:rPr>
                <w:rStyle w:val="Hyperlink"/>
                <w:rFonts w:ascii="Trebuchet MS" w:eastAsia="Calibri" w:hAnsi="Trebuchet MS"/>
                <w:noProof/>
                <w:lang w:eastAsia="ko-KR"/>
              </w:rPr>
              <w:t>Evaluación del Aprendizaje</w:t>
            </w:r>
            <w:r>
              <w:rPr>
                <w:noProof/>
                <w:webHidden/>
              </w:rPr>
              <w:tab/>
            </w:r>
            <w:r>
              <w:rPr>
                <w:noProof/>
                <w:webHidden/>
              </w:rPr>
              <w:fldChar w:fldCharType="begin"/>
            </w:r>
            <w:r>
              <w:rPr>
                <w:noProof/>
                <w:webHidden/>
              </w:rPr>
              <w:instrText xml:space="preserve"> PAGEREF _Toc474778836 \h </w:instrText>
            </w:r>
            <w:r>
              <w:rPr>
                <w:noProof/>
                <w:webHidden/>
              </w:rPr>
            </w:r>
            <w:r>
              <w:rPr>
                <w:noProof/>
                <w:webHidden/>
              </w:rPr>
              <w:fldChar w:fldCharType="separate"/>
            </w:r>
            <w:r>
              <w:rPr>
                <w:noProof/>
                <w:webHidden/>
              </w:rPr>
              <w:t>247</w:t>
            </w:r>
            <w:r>
              <w:rPr>
                <w:noProof/>
                <w:webHidden/>
              </w:rPr>
              <w:fldChar w:fldCharType="end"/>
            </w:r>
          </w:hyperlink>
        </w:p>
        <w:p w14:paraId="485A3901" w14:textId="44E4B7A1"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7" w:history="1">
            <w:r w:rsidRPr="00D17157">
              <w:rPr>
                <w:rStyle w:val="Hyperlink"/>
                <w:rFonts w:ascii="Trebuchet MS" w:eastAsiaTheme="majorEastAsia" w:hAnsi="Trebuchet MS"/>
                <w:noProof/>
                <w:lang w:eastAsia="ko-KR"/>
              </w:rPr>
              <w:t>18.2.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lang w:eastAsia="ko-KR"/>
              </w:rPr>
              <w:t>Evaluación Formativa del Profesor</w:t>
            </w:r>
            <w:r>
              <w:rPr>
                <w:noProof/>
                <w:webHidden/>
              </w:rPr>
              <w:tab/>
            </w:r>
            <w:r>
              <w:rPr>
                <w:noProof/>
                <w:webHidden/>
              </w:rPr>
              <w:fldChar w:fldCharType="begin"/>
            </w:r>
            <w:r>
              <w:rPr>
                <w:noProof/>
                <w:webHidden/>
              </w:rPr>
              <w:instrText xml:space="preserve"> PAGEREF _Toc474778837 \h </w:instrText>
            </w:r>
            <w:r>
              <w:rPr>
                <w:noProof/>
                <w:webHidden/>
              </w:rPr>
            </w:r>
            <w:r>
              <w:rPr>
                <w:noProof/>
                <w:webHidden/>
              </w:rPr>
              <w:fldChar w:fldCharType="separate"/>
            </w:r>
            <w:r>
              <w:rPr>
                <w:noProof/>
                <w:webHidden/>
              </w:rPr>
              <w:t>249</w:t>
            </w:r>
            <w:r>
              <w:rPr>
                <w:noProof/>
                <w:webHidden/>
              </w:rPr>
              <w:fldChar w:fldCharType="end"/>
            </w:r>
          </w:hyperlink>
        </w:p>
        <w:p w14:paraId="4849BABF" w14:textId="0E39CF59"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38" w:history="1">
            <w:r w:rsidRPr="00D17157">
              <w:rPr>
                <w:rStyle w:val="Hyperlink"/>
                <w:rFonts w:ascii="Trebuchet MS" w:eastAsia="Calibri" w:hAnsi="Trebuchet MS"/>
                <w:noProof/>
                <w:lang w:eastAsia="ko-KR"/>
              </w:rPr>
              <w:t>18.3.</w:t>
            </w:r>
            <w:r>
              <w:rPr>
                <w:rFonts w:asciiTheme="minorHAnsi" w:eastAsiaTheme="minorEastAsia" w:hAnsiTheme="minorHAnsi" w:cstheme="minorBidi"/>
                <w:b w:val="0"/>
                <w:smallCaps w:val="0"/>
                <w:noProof/>
                <w:lang w:val="en-US"/>
              </w:rPr>
              <w:tab/>
            </w:r>
            <w:r w:rsidRPr="00D17157">
              <w:rPr>
                <w:rStyle w:val="Hyperlink"/>
                <w:rFonts w:ascii="Trebuchet MS" w:eastAsia="Calibri" w:hAnsi="Trebuchet MS"/>
                <w:noProof/>
                <w:lang w:eastAsia="ko-KR"/>
              </w:rPr>
              <w:t>Evaluación de los Programas Educativos</w:t>
            </w:r>
            <w:r>
              <w:rPr>
                <w:noProof/>
                <w:webHidden/>
              </w:rPr>
              <w:tab/>
            </w:r>
            <w:r>
              <w:rPr>
                <w:noProof/>
                <w:webHidden/>
              </w:rPr>
              <w:fldChar w:fldCharType="begin"/>
            </w:r>
            <w:r>
              <w:rPr>
                <w:noProof/>
                <w:webHidden/>
              </w:rPr>
              <w:instrText xml:space="preserve"> PAGEREF _Toc474778838 \h </w:instrText>
            </w:r>
            <w:r>
              <w:rPr>
                <w:noProof/>
                <w:webHidden/>
              </w:rPr>
            </w:r>
            <w:r>
              <w:rPr>
                <w:noProof/>
                <w:webHidden/>
              </w:rPr>
              <w:fldChar w:fldCharType="separate"/>
            </w:r>
            <w:r>
              <w:rPr>
                <w:noProof/>
                <w:webHidden/>
              </w:rPr>
              <w:t>250</w:t>
            </w:r>
            <w:r>
              <w:rPr>
                <w:noProof/>
                <w:webHidden/>
              </w:rPr>
              <w:fldChar w:fldCharType="end"/>
            </w:r>
          </w:hyperlink>
        </w:p>
        <w:p w14:paraId="4F8E13FE" w14:textId="1E221834" w:rsidR="006926AD" w:rsidRDefault="006926AD">
          <w:pPr>
            <w:pStyle w:val="TOC2"/>
            <w:tabs>
              <w:tab w:val="left" w:pos="978"/>
              <w:tab w:val="right" w:leader="dot" w:pos="8828"/>
            </w:tabs>
            <w:rPr>
              <w:rFonts w:asciiTheme="minorHAnsi" w:eastAsiaTheme="minorEastAsia" w:hAnsiTheme="minorHAnsi" w:cstheme="minorBidi"/>
              <w:b w:val="0"/>
              <w:smallCaps w:val="0"/>
              <w:noProof/>
              <w:lang w:val="en-US"/>
            </w:rPr>
          </w:pPr>
          <w:hyperlink w:anchor="_Toc474778839" w:history="1">
            <w:r w:rsidRPr="00D17157">
              <w:rPr>
                <w:rStyle w:val="Hyperlink"/>
                <w:rFonts w:ascii="Trebuchet MS" w:eastAsiaTheme="majorEastAsia" w:hAnsi="Trebuchet MS"/>
                <w:noProof/>
                <w:lang w:eastAsia="ko-KR"/>
              </w:rPr>
              <w:t>18.3.1.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lang w:eastAsia="ko-KR"/>
              </w:rPr>
              <w:t>Programa de evaluación interna</w:t>
            </w:r>
            <w:r>
              <w:rPr>
                <w:noProof/>
                <w:webHidden/>
              </w:rPr>
              <w:tab/>
            </w:r>
            <w:r>
              <w:rPr>
                <w:noProof/>
                <w:webHidden/>
              </w:rPr>
              <w:fldChar w:fldCharType="begin"/>
            </w:r>
            <w:r>
              <w:rPr>
                <w:noProof/>
                <w:webHidden/>
              </w:rPr>
              <w:instrText xml:space="preserve"> PAGEREF _Toc474778839 \h </w:instrText>
            </w:r>
            <w:r>
              <w:rPr>
                <w:noProof/>
                <w:webHidden/>
              </w:rPr>
            </w:r>
            <w:r>
              <w:rPr>
                <w:noProof/>
                <w:webHidden/>
              </w:rPr>
              <w:fldChar w:fldCharType="separate"/>
            </w:r>
            <w:r>
              <w:rPr>
                <w:noProof/>
                <w:webHidden/>
              </w:rPr>
              <w:t>251</w:t>
            </w:r>
            <w:r>
              <w:rPr>
                <w:noProof/>
                <w:webHidden/>
              </w:rPr>
              <w:fldChar w:fldCharType="end"/>
            </w:r>
          </w:hyperlink>
        </w:p>
        <w:p w14:paraId="18A1D29D" w14:textId="5ADC4141" w:rsidR="006926AD" w:rsidRDefault="006926AD">
          <w:pPr>
            <w:pStyle w:val="TOC2"/>
            <w:tabs>
              <w:tab w:val="left" w:pos="978"/>
              <w:tab w:val="right" w:leader="dot" w:pos="8828"/>
            </w:tabs>
            <w:rPr>
              <w:rFonts w:asciiTheme="minorHAnsi" w:eastAsiaTheme="minorEastAsia" w:hAnsiTheme="minorHAnsi" w:cstheme="minorBidi"/>
              <w:b w:val="0"/>
              <w:smallCaps w:val="0"/>
              <w:noProof/>
              <w:lang w:val="en-US"/>
            </w:rPr>
          </w:pPr>
          <w:hyperlink w:anchor="_Toc474778840" w:history="1">
            <w:r w:rsidRPr="00D17157">
              <w:rPr>
                <w:rStyle w:val="Hyperlink"/>
                <w:rFonts w:ascii="Trebuchet MS" w:eastAsiaTheme="majorEastAsia" w:hAnsi="Trebuchet MS"/>
                <w:noProof/>
                <w:lang w:eastAsia="ko-KR"/>
              </w:rPr>
              <w:t>18.3.2.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lang w:eastAsia="ko-KR"/>
              </w:rPr>
              <w:t>Programa de Evaluación Externa</w:t>
            </w:r>
            <w:r>
              <w:rPr>
                <w:noProof/>
                <w:webHidden/>
              </w:rPr>
              <w:tab/>
            </w:r>
            <w:r>
              <w:rPr>
                <w:noProof/>
                <w:webHidden/>
              </w:rPr>
              <w:fldChar w:fldCharType="begin"/>
            </w:r>
            <w:r>
              <w:rPr>
                <w:noProof/>
                <w:webHidden/>
              </w:rPr>
              <w:instrText xml:space="preserve"> PAGEREF _Toc474778840 \h </w:instrText>
            </w:r>
            <w:r>
              <w:rPr>
                <w:noProof/>
                <w:webHidden/>
              </w:rPr>
            </w:r>
            <w:r>
              <w:rPr>
                <w:noProof/>
                <w:webHidden/>
              </w:rPr>
              <w:fldChar w:fldCharType="separate"/>
            </w:r>
            <w:r>
              <w:rPr>
                <w:noProof/>
                <w:webHidden/>
              </w:rPr>
              <w:t>253</w:t>
            </w:r>
            <w:r>
              <w:rPr>
                <w:noProof/>
                <w:webHidden/>
              </w:rPr>
              <w:fldChar w:fldCharType="end"/>
            </w:r>
          </w:hyperlink>
        </w:p>
        <w:p w14:paraId="131994A0" w14:textId="76FD12F0" w:rsidR="006926AD" w:rsidRDefault="006926AD">
          <w:pPr>
            <w:pStyle w:val="TOC2"/>
            <w:tabs>
              <w:tab w:val="left" w:pos="768"/>
              <w:tab w:val="right" w:leader="dot" w:pos="8828"/>
            </w:tabs>
            <w:rPr>
              <w:rFonts w:asciiTheme="minorHAnsi" w:eastAsiaTheme="minorEastAsia" w:hAnsiTheme="minorHAnsi" w:cstheme="minorBidi"/>
              <w:b w:val="0"/>
              <w:smallCaps w:val="0"/>
              <w:noProof/>
              <w:lang w:val="en-US"/>
            </w:rPr>
          </w:pPr>
          <w:hyperlink w:anchor="_Toc474778841" w:history="1">
            <w:r w:rsidRPr="00D17157">
              <w:rPr>
                <w:rStyle w:val="Hyperlink"/>
                <w:rFonts w:ascii="Trebuchet MS" w:eastAsiaTheme="majorEastAsia" w:hAnsi="Trebuchet MS"/>
                <w:noProof/>
                <w:lang w:eastAsia="ko-KR"/>
              </w:rPr>
              <w:t>18.4.</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lang w:eastAsia="ko-KR"/>
              </w:rPr>
              <w:t>Comité de Evaluación, Seguimiento e Innovación de la Licenciatura en Matemáticas</w:t>
            </w:r>
            <w:r>
              <w:rPr>
                <w:noProof/>
                <w:webHidden/>
              </w:rPr>
              <w:tab/>
            </w:r>
            <w:r>
              <w:rPr>
                <w:noProof/>
                <w:webHidden/>
              </w:rPr>
              <w:fldChar w:fldCharType="begin"/>
            </w:r>
            <w:r>
              <w:rPr>
                <w:noProof/>
                <w:webHidden/>
              </w:rPr>
              <w:instrText xml:space="preserve"> PAGEREF _Toc474778841 \h </w:instrText>
            </w:r>
            <w:r>
              <w:rPr>
                <w:noProof/>
                <w:webHidden/>
              </w:rPr>
            </w:r>
            <w:r>
              <w:rPr>
                <w:noProof/>
                <w:webHidden/>
              </w:rPr>
              <w:fldChar w:fldCharType="separate"/>
            </w:r>
            <w:r>
              <w:rPr>
                <w:noProof/>
                <w:webHidden/>
              </w:rPr>
              <w:t>254</w:t>
            </w:r>
            <w:r>
              <w:rPr>
                <w:noProof/>
                <w:webHidden/>
              </w:rPr>
              <w:fldChar w:fldCharType="end"/>
            </w:r>
          </w:hyperlink>
        </w:p>
        <w:p w14:paraId="57676B75" w14:textId="346ED128" w:rsidR="006926AD" w:rsidRDefault="006926AD">
          <w:pPr>
            <w:pStyle w:val="TOC1"/>
            <w:rPr>
              <w:rFonts w:asciiTheme="minorHAnsi" w:eastAsiaTheme="minorEastAsia" w:hAnsiTheme="minorHAnsi" w:cstheme="minorBidi"/>
              <w:b w:val="0"/>
              <w:caps w:val="0"/>
              <w:noProof/>
              <w:u w:val="none"/>
              <w:lang w:val="en-US"/>
            </w:rPr>
          </w:pPr>
          <w:hyperlink w:anchor="_Toc474778842" w:history="1">
            <w:r w:rsidRPr="00D17157">
              <w:rPr>
                <w:rStyle w:val="Hyperlink"/>
                <w:rFonts w:ascii="Trebuchet MS" w:eastAsiaTheme="majorEastAsia" w:hAnsi="Trebuchet MS" w:cs="Arial"/>
                <w:noProof/>
              </w:rPr>
              <w:t>FASE III. OPERACIÓN DEL PROGRAMA EDUCATIVO</w:t>
            </w:r>
            <w:r>
              <w:rPr>
                <w:noProof/>
                <w:webHidden/>
              </w:rPr>
              <w:tab/>
            </w:r>
            <w:r>
              <w:rPr>
                <w:noProof/>
                <w:webHidden/>
              </w:rPr>
              <w:fldChar w:fldCharType="begin"/>
            </w:r>
            <w:r>
              <w:rPr>
                <w:noProof/>
                <w:webHidden/>
              </w:rPr>
              <w:instrText xml:space="preserve"> PAGEREF _Toc474778842 \h </w:instrText>
            </w:r>
            <w:r>
              <w:rPr>
                <w:noProof/>
                <w:webHidden/>
              </w:rPr>
            </w:r>
            <w:r>
              <w:rPr>
                <w:noProof/>
                <w:webHidden/>
              </w:rPr>
              <w:fldChar w:fldCharType="separate"/>
            </w:r>
            <w:r>
              <w:rPr>
                <w:noProof/>
                <w:webHidden/>
              </w:rPr>
              <w:t>256</w:t>
            </w:r>
            <w:r>
              <w:rPr>
                <w:noProof/>
                <w:webHidden/>
              </w:rPr>
              <w:fldChar w:fldCharType="end"/>
            </w:r>
          </w:hyperlink>
        </w:p>
        <w:p w14:paraId="35923D39" w14:textId="45739E0B"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43" w:history="1">
            <w:r w:rsidRPr="00D17157">
              <w:rPr>
                <w:rStyle w:val="Hyperlink"/>
                <w:rFonts w:ascii="Trebuchet MS" w:eastAsiaTheme="majorEastAsia" w:hAnsi="Trebuchet MS"/>
                <w:noProof/>
              </w:rPr>
              <w:t>19.</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POBLACIÓN ESTUDIANTIL A ATENDER</w:t>
            </w:r>
            <w:r>
              <w:rPr>
                <w:noProof/>
                <w:webHidden/>
              </w:rPr>
              <w:tab/>
            </w:r>
            <w:r>
              <w:rPr>
                <w:noProof/>
                <w:webHidden/>
              </w:rPr>
              <w:fldChar w:fldCharType="begin"/>
            </w:r>
            <w:r>
              <w:rPr>
                <w:noProof/>
                <w:webHidden/>
              </w:rPr>
              <w:instrText xml:space="preserve"> PAGEREF _Toc474778843 \h </w:instrText>
            </w:r>
            <w:r>
              <w:rPr>
                <w:noProof/>
                <w:webHidden/>
              </w:rPr>
            </w:r>
            <w:r>
              <w:rPr>
                <w:noProof/>
                <w:webHidden/>
              </w:rPr>
              <w:fldChar w:fldCharType="separate"/>
            </w:r>
            <w:r>
              <w:rPr>
                <w:noProof/>
                <w:webHidden/>
              </w:rPr>
              <w:t>256</w:t>
            </w:r>
            <w:r>
              <w:rPr>
                <w:noProof/>
                <w:webHidden/>
              </w:rPr>
              <w:fldChar w:fldCharType="end"/>
            </w:r>
          </w:hyperlink>
        </w:p>
        <w:p w14:paraId="464385C1" w14:textId="3215BB1A"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844" w:history="1">
            <w:r w:rsidRPr="00D17157">
              <w:rPr>
                <w:rStyle w:val="Hyperlink"/>
                <w:rFonts w:ascii="Trebuchet MS" w:eastAsiaTheme="majorEastAsia" w:hAnsi="Trebuchet MS"/>
                <w:noProof/>
              </w:rPr>
              <w:t>20. RECURSOS HUMANOS</w:t>
            </w:r>
            <w:r>
              <w:rPr>
                <w:noProof/>
                <w:webHidden/>
              </w:rPr>
              <w:tab/>
            </w:r>
            <w:r>
              <w:rPr>
                <w:noProof/>
                <w:webHidden/>
              </w:rPr>
              <w:fldChar w:fldCharType="begin"/>
            </w:r>
            <w:r>
              <w:rPr>
                <w:noProof/>
                <w:webHidden/>
              </w:rPr>
              <w:instrText xml:space="preserve"> PAGEREF _Toc474778844 \h </w:instrText>
            </w:r>
            <w:r>
              <w:rPr>
                <w:noProof/>
                <w:webHidden/>
              </w:rPr>
            </w:r>
            <w:r>
              <w:rPr>
                <w:noProof/>
                <w:webHidden/>
              </w:rPr>
              <w:fldChar w:fldCharType="separate"/>
            </w:r>
            <w:r>
              <w:rPr>
                <w:noProof/>
                <w:webHidden/>
              </w:rPr>
              <w:t>257</w:t>
            </w:r>
            <w:r>
              <w:rPr>
                <w:noProof/>
                <w:webHidden/>
              </w:rPr>
              <w:fldChar w:fldCharType="end"/>
            </w:r>
          </w:hyperlink>
        </w:p>
        <w:p w14:paraId="276F12FC" w14:textId="694B9556"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45" w:history="1">
            <w:r w:rsidRPr="00D17157">
              <w:rPr>
                <w:rStyle w:val="Hyperlink"/>
                <w:rFonts w:ascii="Trebuchet MS" w:eastAsiaTheme="majorEastAsia" w:hAnsi="Trebuchet MS"/>
                <w:noProof/>
              </w:rPr>
              <w:t>21.</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INFRAESTRUCTURA FÍSICA</w:t>
            </w:r>
            <w:r>
              <w:rPr>
                <w:noProof/>
                <w:webHidden/>
              </w:rPr>
              <w:tab/>
            </w:r>
            <w:r>
              <w:rPr>
                <w:noProof/>
                <w:webHidden/>
              </w:rPr>
              <w:fldChar w:fldCharType="begin"/>
            </w:r>
            <w:r>
              <w:rPr>
                <w:noProof/>
                <w:webHidden/>
              </w:rPr>
              <w:instrText xml:space="preserve"> PAGEREF _Toc474778845 \h </w:instrText>
            </w:r>
            <w:r>
              <w:rPr>
                <w:noProof/>
                <w:webHidden/>
              </w:rPr>
            </w:r>
            <w:r>
              <w:rPr>
                <w:noProof/>
                <w:webHidden/>
              </w:rPr>
              <w:fldChar w:fldCharType="separate"/>
            </w:r>
            <w:r>
              <w:rPr>
                <w:noProof/>
                <w:webHidden/>
              </w:rPr>
              <w:t>276</w:t>
            </w:r>
            <w:r>
              <w:rPr>
                <w:noProof/>
                <w:webHidden/>
              </w:rPr>
              <w:fldChar w:fldCharType="end"/>
            </w:r>
          </w:hyperlink>
        </w:p>
        <w:p w14:paraId="6B38072A" w14:textId="6DE1FD6B" w:rsidR="006926AD" w:rsidRDefault="006926AD">
          <w:pPr>
            <w:pStyle w:val="TOC2"/>
            <w:tabs>
              <w:tab w:val="left" w:pos="559"/>
              <w:tab w:val="right" w:leader="dot" w:pos="8828"/>
            </w:tabs>
            <w:rPr>
              <w:rFonts w:asciiTheme="minorHAnsi" w:eastAsiaTheme="minorEastAsia" w:hAnsiTheme="minorHAnsi" w:cstheme="minorBidi"/>
              <w:b w:val="0"/>
              <w:smallCaps w:val="0"/>
              <w:noProof/>
              <w:lang w:val="en-US"/>
            </w:rPr>
          </w:pPr>
          <w:hyperlink w:anchor="_Toc474778846" w:history="1">
            <w:r w:rsidRPr="00D17157">
              <w:rPr>
                <w:rStyle w:val="Hyperlink"/>
                <w:rFonts w:ascii="Trebuchet MS" w:eastAsiaTheme="majorEastAsia" w:hAnsi="Trebuchet MS"/>
                <w:noProof/>
              </w:rPr>
              <w:t>22.</w:t>
            </w:r>
            <w:r>
              <w:rPr>
                <w:rFonts w:asciiTheme="minorHAnsi" w:eastAsiaTheme="minorEastAsia" w:hAnsiTheme="minorHAnsi" w:cstheme="minorBidi"/>
                <w:b w:val="0"/>
                <w:smallCaps w:val="0"/>
                <w:noProof/>
                <w:lang w:val="en-US"/>
              </w:rPr>
              <w:tab/>
            </w:r>
            <w:r w:rsidRPr="00D17157">
              <w:rPr>
                <w:rStyle w:val="Hyperlink"/>
                <w:rFonts w:ascii="Trebuchet MS" w:eastAsiaTheme="majorEastAsia" w:hAnsi="Trebuchet MS"/>
                <w:noProof/>
              </w:rPr>
              <w:t>MATERIAL Y EQUIPO</w:t>
            </w:r>
            <w:r>
              <w:rPr>
                <w:noProof/>
                <w:webHidden/>
              </w:rPr>
              <w:tab/>
            </w:r>
            <w:r>
              <w:rPr>
                <w:noProof/>
                <w:webHidden/>
              </w:rPr>
              <w:fldChar w:fldCharType="begin"/>
            </w:r>
            <w:r>
              <w:rPr>
                <w:noProof/>
                <w:webHidden/>
              </w:rPr>
              <w:instrText xml:space="preserve"> PAGEREF _Toc474778846 \h </w:instrText>
            </w:r>
            <w:r>
              <w:rPr>
                <w:noProof/>
                <w:webHidden/>
              </w:rPr>
            </w:r>
            <w:r>
              <w:rPr>
                <w:noProof/>
                <w:webHidden/>
              </w:rPr>
              <w:fldChar w:fldCharType="separate"/>
            </w:r>
            <w:r>
              <w:rPr>
                <w:noProof/>
                <w:webHidden/>
              </w:rPr>
              <w:t>279</w:t>
            </w:r>
            <w:r>
              <w:rPr>
                <w:noProof/>
                <w:webHidden/>
              </w:rPr>
              <w:fldChar w:fldCharType="end"/>
            </w:r>
          </w:hyperlink>
        </w:p>
        <w:p w14:paraId="5F77CA3F" w14:textId="2CA8FB58" w:rsidR="006926AD" w:rsidRDefault="006926AD">
          <w:pPr>
            <w:pStyle w:val="TOC1"/>
            <w:rPr>
              <w:rFonts w:asciiTheme="minorHAnsi" w:eastAsiaTheme="minorEastAsia" w:hAnsiTheme="minorHAnsi" w:cstheme="minorBidi"/>
              <w:b w:val="0"/>
              <w:caps w:val="0"/>
              <w:noProof/>
              <w:u w:val="none"/>
              <w:lang w:val="en-US"/>
            </w:rPr>
          </w:pPr>
          <w:hyperlink w:anchor="_Toc474778847" w:history="1">
            <w:r w:rsidRPr="00D17157">
              <w:rPr>
                <w:rStyle w:val="Hyperlink"/>
                <w:rFonts w:ascii="Trebuchet MS" w:eastAsiaTheme="majorEastAsia" w:hAnsi="Trebuchet MS"/>
                <w:noProof/>
                <w:lang w:val="es-ES"/>
              </w:rPr>
              <w:t>Bibliografía y sitios de consulta</w:t>
            </w:r>
            <w:r>
              <w:rPr>
                <w:noProof/>
                <w:webHidden/>
              </w:rPr>
              <w:tab/>
            </w:r>
            <w:r>
              <w:rPr>
                <w:noProof/>
                <w:webHidden/>
              </w:rPr>
              <w:fldChar w:fldCharType="begin"/>
            </w:r>
            <w:r>
              <w:rPr>
                <w:noProof/>
                <w:webHidden/>
              </w:rPr>
              <w:instrText xml:space="preserve"> PAGEREF _Toc474778847 \h </w:instrText>
            </w:r>
            <w:r>
              <w:rPr>
                <w:noProof/>
                <w:webHidden/>
              </w:rPr>
            </w:r>
            <w:r>
              <w:rPr>
                <w:noProof/>
                <w:webHidden/>
              </w:rPr>
              <w:fldChar w:fldCharType="separate"/>
            </w:r>
            <w:r>
              <w:rPr>
                <w:noProof/>
                <w:webHidden/>
              </w:rPr>
              <w:t>283</w:t>
            </w:r>
            <w:r>
              <w:rPr>
                <w:noProof/>
                <w:webHidden/>
              </w:rPr>
              <w:fldChar w:fldCharType="end"/>
            </w:r>
          </w:hyperlink>
        </w:p>
        <w:p w14:paraId="1196B39F" w14:textId="15D30C26" w:rsidR="006926AD" w:rsidRDefault="006926AD">
          <w:pPr>
            <w:pStyle w:val="TOC2"/>
            <w:tabs>
              <w:tab w:val="right" w:leader="dot" w:pos="8828"/>
            </w:tabs>
            <w:rPr>
              <w:rFonts w:asciiTheme="minorHAnsi" w:eastAsiaTheme="minorEastAsia" w:hAnsiTheme="minorHAnsi" w:cstheme="minorBidi"/>
              <w:b w:val="0"/>
              <w:smallCaps w:val="0"/>
              <w:noProof/>
              <w:lang w:val="en-US"/>
            </w:rPr>
          </w:pPr>
          <w:hyperlink w:anchor="_Toc474778848" w:history="1">
            <w:r w:rsidRPr="00D17157">
              <w:rPr>
                <w:rStyle w:val="Hyperlink"/>
                <w:rFonts w:ascii="Trebuchet MS" w:eastAsiaTheme="majorEastAsia" w:hAnsi="Trebuchet MS"/>
                <w:noProof/>
              </w:rPr>
              <w:t>ANEXOS</w:t>
            </w:r>
            <w:r>
              <w:rPr>
                <w:noProof/>
                <w:webHidden/>
              </w:rPr>
              <w:tab/>
            </w:r>
            <w:r>
              <w:rPr>
                <w:noProof/>
                <w:webHidden/>
              </w:rPr>
              <w:fldChar w:fldCharType="begin"/>
            </w:r>
            <w:r>
              <w:rPr>
                <w:noProof/>
                <w:webHidden/>
              </w:rPr>
              <w:instrText xml:space="preserve"> PAGEREF _Toc474778848 \h </w:instrText>
            </w:r>
            <w:r>
              <w:rPr>
                <w:noProof/>
                <w:webHidden/>
              </w:rPr>
            </w:r>
            <w:r>
              <w:rPr>
                <w:noProof/>
                <w:webHidden/>
              </w:rPr>
              <w:fldChar w:fldCharType="separate"/>
            </w:r>
            <w:r>
              <w:rPr>
                <w:noProof/>
                <w:webHidden/>
              </w:rPr>
              <w:t>284</w:t>
            </w:r>
            <w:r>
              <w:rPr>
                <w:noProof/>
                <w:webHidden/>
              </w:rPr>
              <w:fldChar w:fldCharType="end"/>
            </w:r>
          </w:hyperlink>
        </w:p>
        <w:p w14:paraId="16C40FE1" w14:textId="7204FD86" w:rsidR="003B7AEA" w:rsidRPr="00907C90" w:rsidRDefault="003B7AEA" w:rsidP="003B7AEA">
          <w:pPr>
            <w:spacing w:line="360" w:lineRule="auto"/>
            <w:rPr>
              <w:rFonts w:ascii="Trebuchet MS" w:hAnsi="Trebuchet MS"/>
              <w:sz w:val="24"/>
              <w:szCs w:val="24"/>
              <w:lang w:val="es-MX"/>
            </w:rPr>
          </w:pPr>
          <w:r w:rsidRPr="00907C90">
            <w:rPr>
              <w:rFonts w:ascii="Trebuchet MS" w:hAnsi="Trebuchet MS"/>
              <w:b/>
              <w:bCs/>
              <w:sz w:val="24"/>
              <w:szCs w:val="24"/>
              <w:lang w:val="es-MX"/>
            </w:rPr>
            <w:fldChar w:fldCharType="end"/>
          </w:r>
        </w:p>
      </w:sdtContent>
    </w:sdt>
    <w:p w14:paraId="7AA1F1EB" w14:textId="77777777" w:rsidR="003B7AEA" w:rsidRPr="00907C90" w:rsidRDefault="003B7AEA" w:rsidP="003B7AEA">
      <w:pPr>
        <w:spacing w:after="0" w:line="360" w:lineRule="auto"/>
        <w:rPr>
          <w:rFonts w:ascii="Trebuchet MS" w:hAnsi="Trebuchet MS" w:cs="Arial"/>
          <w:b/>
          <w:bCs/>
          <w:color w:val="365F91"/>
          <w:sz w:val="24"/>
          <w:szCs w:val="24"/>
          <w:lang w:val="es-MX"/>
        </w:rPr>
      </w:pPr>
      <w:r w:rsidRPr="00907C90">
        <w:rPr>
          <w:rFonts w:ascii="Trebuchet MS" w:hAnsi="Trebuchet MS" w:cs="Arial"/>
          <w:sz w:val="24"/>
          <w:szCs w:val="24"/>
          <w:lang w:val="es-MX"/>
        </w:rPr>
        <w:br w:type="page"/>
      </w:r>
    </w:p>
    <w:p w14:paraId="31CAB3A4" w14:textId="77777777" w:rsidR="003B7AEA" w:rsidRDefault="003B7AEA" w:rsidP="003B7AEA">
      <w:pPr>
        <w:pStyle w:val="TtulodeTDC1"/>
        <w:numPr>
          <w:ilvl w:val="0"/>
          <w:numId w:val="0"/>
        </w:numPr>
        <w:spacing w:line="360" w:lineRule="auto"/>
        <w:ind w:left="432" w:hanging="432"/>
        <w:outlineLvl w:val="0"/>
        <w:rPr>
          <w:rFonts w:ascii="Trebuchet MS" w:hAnsi="Trebuchet MS" w:cs="Arial"/>
          <w:sz w:val="24"/>
          <w:szCs w:val="24"/>
          <w:lang w:val="es-MX"/>
        </w:rPr>
      </w:pPr>
      <w:bookmarkStart w:id="1" w:name="_Toc474778763"/>
      <w:r w:rsidRPr="00907C90">
        <w:rPr>
          <w:rFonts w:ascii="Trebuchet MS" w:hAnsi="Trebuchet MS" w:cs="Arial"/>
          <w:sz w:val="24"/>
          <w:szCs w:val="24"/>
          <w:lang w:val="es-MX"/>
        </w:rPr>
        <w:lastRenderedPageBreak/>
        <w:t>PRESENTACIÓN</w:t>
      </w:r>
      <w:bookmarkEnd w:id="1"/>
    </w:p>
    <w:p w14:paraId="485A6A60" w14:textId="77777777" w:rsidR="00DB044E" w:rsidRPr="00DB044E" w:rsidRDefault="00DB044E" w:rsidP="00DB044E">
      <w:pPr>
        <w:rPr>
          <w:lang w:val="es-MX"/>
        </w:rPr>
      </w:pPr>
    </w:p>
    <w:p w14:paraId="4FAFCFDF" w14:textId="7475877D" w:rsidR="003B7AEA" w:rsidRPr="00907C90" w:rsidRDefault="003B7AEA" w:rsidP="00DB044E">
      <w:pPr>
        <w:pStyle w:val="Estilo2"/>
        <w:spacing w:before="0"/>
        <w:rPr>
          <w:rFonts w:ascii="Trebuchet MS" w:hAnsi="Trebuchet MS"/>
          <w:sz w:val="24"/>
          <w:szCs w:val="24"/>
        </w:rPr>
      </w:pPr>
      <w:bookmarkStart w:id="2" w:name="_Toc474778764"/>
      <w:r w:rsidRPr="00907C90">
        <w:rPr>
          <w:rFonts w:ascii="Trebuchet MS" w:hAnsi="Trebuchet MS"/>
          <w:sz w:val="24"/>
          <w:szCs w:val="24"/>
        </w:rPr>
        <w:t>Antecedentes</w:t>
      </w:r>
      <w:bookmarkEnd w:id="2"/>
    </w:p>
    <w:p w14:paraId="26C6868A" w14:textId="3D05B704" w:rsidR="003B7AEA"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En 1980 inicia sus actividades el Centro de Investigación en Matemáticas, A.C. (CIMAT) que tiene entre sus objetivos fundamentales la formación de recursos humanos. El personal académico del CIMAT elaboró el primer plan de estudios para la Licenciatura en Matemáticas que se ofrecía conjuntamente con la Universidad de Guanajuato a través</w:t>
      </w:r>
      <w:r>
        <w:rPr>
          <w:rFonts w:ascii="Trebuchet MS" w:hAnsi="Trebuchet MS" w:cs="Arial"/>
          <w:sz w:val="24"/>
          <w:szCs w:val="24"/>
          <w:lang w:val="es-ES"/>
        </w:rPr>
        <w:t xml:space="preserve"> de un convenio de colaboración, </w:t>
      </w:r>
      <w:r w:rsidRPr="00907C90">
        <w:rPr>
          <w:rFonts w:ascii="Trebuchet MS" w:hAnsi="Trebuchet MS" w:cs="Arial"/>
          <w:sz w:val="24"/>
          <w:szCs w:val="24"/>
          <w:lang w:val="es-ES"/>
        </w:rPr>
        <w:t>Convenio UG-CIMAT 1983</w:t>
      </w:r>
      <w:r w:rsidR="00F44859">
        <w:rPr>
          <w:rFonts w:ascii="Trebuchet MS" w:hAnsi="Trebuchet MS" w:cs="Arial"/>
          <w:sz w:val="24"/>
          <w:szCs w:val="24"/>
          <w:lang w:val="es-ES"/>
        </w:rPr>
        <w:t>.</w:t>
      </w:r>
      <w:r w:rsidRPr="00907C90">
        <w:rPr>
          <w:rFonts w:ascii="Trebuchet MS" w:hAnsi="Trebuchet MS" w:cs="Arial"/>
          <w:sz w:val="24"/>
          <w:szCs w:val="24"/>
          <w:lang w:val="es-ES"/>
        </w:rPr>
        <w:t xml:space="preserve"> En el primer convenio se establecía que la Universidad de Guanajuato aportaría el personal administrativo y que los profesores de la Licenciatura serían miembros del personal académico del CIMAT. Actualmente el Departamento de Matemáticas (DEMAT) de la División de Ciencias Naturales y Exactas (DCNE) de la Universidad de Guanajuato cuenta con 9 profesores de tiempo completo que imparten parte de los cursos de las dos licenciaturas que ofrece la DCNE en su Sede Valenciana, y el personal académico del CIMAT sigue dando parte importante de ellos.</w:t>
      </w:r>
    </w:p>
    <w:p w14:paraId="29241E85" w14:textId="77777777" w:rsidR="00DB044E" w:rsidRPr="00907C90" w:rsidRDefault="00DB044E" w:rsidP="00DB044E">
      <w:pPr>
        <w:spacing w:after="120" w:line="360" w:lineRule="auto"/>
        <w:jc w:val="both"/>
        <w:rPr>
          <w:rFonts w:ascii="Trebuchet MS" w:hAnsi="Trebuchet MS" w:cs="Arial"/>
          <w:sz w:val="24"/>
          <w:szCs w:val="24"/>
          <w:lang w:val="es-ES"/>
        </w:rPr>
      </w:pPr>
    </w:p>
    <w:p w14:paraId="69B3AB9B" w14:textId="77777777" w:rsidR="003B7AEA"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 xml:space="preserve">La Licenciatura en Matemáticas inició en 1983 y sus planes de estudio se han reestructurado dos veces, la primera en 1988 y la última en </w:t>
      </w:r>
      <w:r w:rsidRPr="003B7AEA">
        <w:rPr>
          <w:rFonts w:ascii="Trebuchet MS" w:hAnsi="Trebuchet MS" w:cs="Arial"/>
          <w:sz w:val="24"/>
          <w:szCs w:val="24"/>
          <w:lang w:val="es-ES"/>
        </w:rPr>
        <w:t>1990 (véase anexos A1 y A2</w:t>
      </w:r>
      <w:r w:rsidRPr="00907C90">
        <w:rPr>
          <w:rFonts w:ascii="Trebuchet MS" w:hAnsi="Trebuchet MS" w:cs="Arial"/>
          <w:sz w:val="24"/>
          <w:szCs w:val="24"/>
          <w:lang w:val="es-ES"/>
        </w:rPr>
        <w:t xml:space="preserve">). El espíritu del plan de estudios original se conservó en las dos modificaciones, a saber, cualquier egresado </w:t>
      </w:r>
      <w:r w:rsidRPr="00C46C39">
        <w:rPr>
          <w:rFonts w:ascii="Trebuchet MS" w:hAnsi="Trebuchet MS" w:cs="Arial"/>
          <w:sz w:val="24"/>
          <w:szCs w:val="24"/>
          <w:lang w:val="es-ES"/>
        </w:rPr>
        <w:t>tendrá</w:t>
      </w:r>
      <w:r w:rsidRPr="00907C90">
        <w:rPr>
          <w:rFonts w:ascii="Trebuchet MS" w:hAnsi="Trebuchet MS" w:cs="Arial"/>
          <w:sz w:val="24"/>
          <w:szCs w:val="24"/>
          <w:lang w:val="es-ES"/>
        </w:rPr>
        <w:t xml:space="preserve"> una formación sólida en matemáticas básicas así como conocimientos mínimos de probabilidad y estadística, de computación y de una disciplina de directa aplicabilidad de las matemáticas (por ejemplo física, química, ingeniería, economía, entre otras); además, según sus intereses </w:t>
      </w:r>
      <w:r w:rsidRPr="00C46C39">
        <w:rPr>
          <w:rFonts w:ascii="Trebuchet MS" w:hAnsi="Trebuchet MS" w:cs="Arial"/>
          <w:sz w:val="24"/>
          <w:szCs w:val="24"/>
          <w:lang w:val="es-ES"/>
        </w:rPr>
        <w:t>deberá</w:t>
      </w:r>
      <w:r w:rsidRPr="00907C90">
        <w:rPr>
          <w:rFonts w:ascii="Trebuchet MS" w:hAnsi="Trebuchet MS" w:cs="Arial"/>
          <w:sz w:val="24"/>
          <w:szCs w:val="24"/>
          <w:lang w:val="es-ES"/>
        </w:rPr>
        <w:t xml:space="preserve"> tener conocimientos más profundos en alguna de las tres áreas: matemáticas puras, probabilidad y estadística o computación. Está formación les permitirá continuar con estudios de posgrado en su área de interés en cualquier universidad (nacional o extranjera) o incorporarse a la vida laboral. Por otra parte, se incluyen dos seminarios de tesis en los que el alumno podrá desarrollar su trabajo de titulación. El tiempo estimado para </w:t>
      </w:r>
      <w:r w:rsidRPr="00907C90">
        <w:rPr>
          <w:rFonts w:ascii="Trebuchet MS" w:hAnsi="Trebuchet MS" w:cs="Arial"/>
          <w:sz w:val="24"/>
          <w:szCs w:val="24"/>
          <w:lang w:val="es-ES"/>
        </w:rPr>
        <w:lastRenderedPageBreak/>
        <w:t xml:space="preserve">concluir la licenciatura es de 5 años con el trabajo de tesis incluido. El plan de estudios es y ha sido por créditos. </w:t>
      </w:r>
    </w:p>
    <w:p w14:paraId="2CCB4A9A" w14:textId="77777777" w:rsidR="00DB044E" w:rsidRPr="00907C90" w:rsidRDefault="00DB044E" w:rsidP="00DB044E">
      <w:pPr>
        <w:spacing w:after="120" w:line="360" w:lineRule="auto"/>
        <w:jc w:val="both"/>
        <w:rPr>
          <w:rFonts w:ascii="Trebuchet MS" w:hAnsi="Trebuchet MS" w:cs="Arial"/>
          <w:sz w:val="24"/>
          <w:szCs w:val="24"/>
          <w:lang w:val="es-ES"/>
        </w:rPr>
      </w:pPr>
    </w:p>
    <w:p w14:paraId="0DF9C200" w14:textId="77777777" w:rsidR="003B7AEA"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 xml:space="preserve">En el plan de estudios original de 1983 se tenían que cubrir un mínimo de 352 créditos y había un esquema de seriación entre las materias. En el plan de estudios de 1988 se tenían que cubrir un mínimo de 354 créditos. Además, se tenía que aprobar un examen de inglés que mostrara su capacidad de entender conferencias de matemáticas y artículos de revistas de matemáticas. Seguía habiendo un esquema de seriación entre las materias. </w:t>
      </w:r>
    </w:p>
    <w:p w14:paraId="41943B7D" w14:textId="77777777" w:rsidR="00DB044E" w:rsidRPr="00907C90" w:rsidRDefault="00DB044E" w:rsidP="00DB044E">
      <w:pPr>
        <w:spacing w:after="120" w:line="360" w:lineRule="auto"/>
        <w:jc w:val="both"/>
        <w:rPr>
          <w:rFonts w:ascii="Trebuchet MS" w:hAnsi="Trebuchet MS" w:cs="Arial"/>
          <w:sz w:val="24"/>
          <w:szCs w:val="24"/>
          <w:lang w:val="es-ES"/>
        </w:rPr>
      </w:pPr>
    </w:p>
    <w:p w14:paraId="6EBAFACE" w14:textId="77777777" w:rsidR="003B7AEA"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El plan de estudios vigente es el de 1990. La reforma de 1990 al plan de estudios eliminó totalmente las materias obligatorias y la seriación de las materias. Se recomienda fuertemente una serie de materias para cubrir cada área cuyo contenido es el material que debe de conocer todo egresado de la Licenciatura en Matemáticas, pero un alumno puede dejar de cursar alguna de esas materias, previo acuerdo con un comité académico que avale que el alumno domina el material que se enseña en ella. Esto hizo que este plan de estudios fuera lo bastante flexible para que los alumnos que mostraban la madurez suficiente pudieran cursarlo en la secuencia y nivel adecuados a sus circunstancias particulares.</w:t>
      </w:r>
    </w:p>
    <w:p w14:paraId="1634AD38" w14:textId="77777777" w:rsidR="00DB044E" w:rsidRPr="00907C90" w:rsidRDefault="00DB044E" w:rsidP="00DB044E">
      <w:pPr>
        <w:spacing w:after="120" w:line="360" w:lineRule="auto"/>
        <w:jc w:val="both"/>
        <w:rPr>
          <w:rFonts w:ascii="Trebuchet MS" w:hAnsi="Trebuchet MS" w:cs="Arial"/>
          <w:sz w:val="24"/>
          <w:szCs w:val="24"/>
          <w:lang w:val="es-ES"/>
        </w:rPr>
      </w:pPr>
    </w:p>
    <w:p w14:paraId="7DE604E6" w14:textId="77777777" w:rsidR="003B7AEA"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 xml:space="preserve">El plan de estudios en vigor de la Licenciatura en Matemáticas ofrecida por la DCNE de la Universidad de Guanajuato tiene una gran flexibilidad que permite adecuarla a la evolución del conocimiento y a las necesidades del momento para ofrecer a los alumnos una educación que les permite acceder a estudios de posgrado en cualquier universidad o incorporarse a la vida laboral. En particular, la modalidad de inscripción permite a los alumnos darse de alta en las materias que ellos deseen, siempre y cuando tengan el visto bueno de su tutor académico. </w:t>
      </w:r>
      <w:r w:rsidRPr="00907C90">
        <w:rPr>
          <w:rFonts w:ascii="Trebuchet MS" w:hAnsi="Trebuchet MS" w:cs="Arial"/>
          <w:sz w:val="24"/>
          <w:szCs w:val="24"/>
          <w:lang w:val="es-ES"/>
        </w:rPr>
        <w:lastRenderedPageBreak/>
        <w:t xml:space="preserve">Por otra parte, por la falta de seriación y de obligatoriedad de las materias se requiere de una buena asesoría por parte de los profesores/tutores. </w:t>
      </w:r>
    </w:p>
    <w:p w14:paraId="7C56D74C" w14:textId="77777777" w:rsidR="00DB044E" w:rsidRPr="00907C90" w:rsidRDefault="00DB044E" w:rsidP="00DB044E">
      <w:pPr>
        <w:spacing w:after="120" w:line="360" w:lineRule="auto"/>
        <w:jc w:val="both"/>
        <w:rPr>
          <w:rFonts w:ascii="Trebuchet MS" w:hAnsi="Trebuchet MS" w:cs="Arial"/>
          <w:sz w:val="24"/>
          <w:szCs w:val="24"/>
          <w:lang w:val="es-ES"/>
        </w:rPr>
      </w:pPr>
    </w:p>
    <w:p w14:paraId="2A8E869B" w14:textId="77777777" w:rsidR="003B7AEA" w:rsidRPr="00907C90" w:rsidRDefault="003B7AEA" w:rsidP="00DB044E">
      <w:pPr>
        <w:pStyle w:val="Estilo2"/>
        <w:spacing w:before="0"/>
        <w:rPr>
          <w:rFonts w:ascii="Trebuchet MS" w:hAnsi="Trebuchet MS"/>
          <w:sz w:val="24"/>
          <w:szCs w:val="24"/>
        </w:rPr>
      </w:pPr>
      <w:bookmarkStart w:id="3" w:name="_Toc474778765"/>
      <w:r w:rsidRPr="00907C90">
        <w:rPr>
          <w:rFonts w:ascii="Trebuchet MS" w:hAnsi="Trebuchet MS"/>
          <w:sz w:val="24"/>
          <w:szCs w:val="24"/>
        </w:rPr>
        <w:t>Rediseño curricular</w:t>
      </w:r>
      <w:bookmarkEnd w:id="3"/>
    </w:p>
    <w:p w14:paraId="38CEB5DC" w14:textId="77777777" w:rsidR="003B7AEA" w:rsidRPr="00907C90" w:rsidRDefault="003B7AEA" w:rsidP="00DB044E">
      <w:pPr>
        <w:spacing w:after="120" w:line="360" w:lineRule="auto"/>
        <w:jc w:val="both"/>
        <w:rPr>
          <w:rFonts w:ascii="Trebuchet MS" w:hAnsi="Trebuchet MS" w:cs="Arial"/>
          <w:sz w:val="24"/>
          <w:szCs w:val="24"/>
          <w:lang w:val="es-ES"/>
        </w:rPr>
      </w:pPr>
      <w:r w:rsidRPr="00907C90">
        <w:rPr>
          <w:rFonts w:ascii="Trebuchet MS" w:hAnsi="Trebuchet MS" w:cs="Arial"/>
          <w:sz w:val="24"/>
          <w:szCs w:val="24"/>
          <w:lang w:val="es-ES"/>
        </w:rPr>
        <w:t xml:space="preserve">Para continuar con los éxitos del plan de estudios de 1990 de la Licenciatura en Matemáticas, la División de Ciencias Naturales y Exactas de la Universidad de Guanajuato se dio a la tarea de realizar un rediseño curricular de tal Programa. </w:t>
      </w:r>
    </w:p>
    <w:p w14:paraId="6D2392AF" w14:textId="77777777" w:rsidR="003B7AEA" w:rsidRPr="00907C90" w:rsidRDefault="003B7AEA" w:rsidP="00DB044E">
      <w:pPr>
        <w:shd w:val="clear" w:color="auto" w:fill="FFFFFF"/>
        <w:spacing w:after="120" w:line="360" w:lineRule="auto"/>
        <w:jc w:val="both"/>
        <w:rPr>
          <w:rFonts w:ascii="Trebuchet MS" w:eastAsia="Times New Roman" w:hAnsi="Trebuchet MS" w:cs="Arial"/>
          <w:color w:val="000000"/>
          <w:sz w:val="24"/>
          <w:szCs w:val="24"/>
          <w:lang w:val="es-ES_tradnl" w:eastAsia="es-MX"/>
        </w:rPr>
      </w:pPr>
      <w:r w:rsidRPr="00907C90">
        <w:rPr>
          <w:rFonts w:ascii="Trebuchet MS" w:eastAsia="Times New Roman" w:hAnsi="Trebuchet MS" w:cs="Arial"/>
          <w:color w:val="000000"/>
          <w:sz w:val="24"/>
          <w:szCs w:val="24"/>
          <w:lang w:val="es-ES_tradnl" w:eastAsia="es-MX"/>
        </w:rPr>
        <w:t xml:space="preserve">La propuesta de rediseño curricular del plan de estudios de la Licenciatura en Matemáticas que contiene el presente documento se realizó a partir del plan de estudios vigente de 1990, autorizado por el H. Consejo Universitario en su Sesión Ordinaria del 27 de julio de 1990, y considera, atendiendo al </w:t>
      </w:r>
      <w:r w:rsidRPr="00907C90">
        <w:rPr>
          <w:rFonts w:ascii="Trebuchet MS" w:eastAsia="Times New Roman" w:hAnsi="Trebuchet MS" w:cs="Arial"/>
          <w:b/>
          <w:color w:val="000000"/>
          <w:sz w:val="24"/>
          <w:szCs w:val="24"/>
          <w:lang w:val="es-ES_tradnl" w:eastAsia="es-MX"/>
        </w:rPr>
        <w:t>Modelo Educativo de la Universidad de Guanajuato</w:t>
      </w:r>
      <w:r w:rsidRPr="00907C90">
        <w:rPr>
          <w:rFonts w:ascii="Trebuchet MS" w:eastAsia="Times New Roman" w:hAnsi="Trebuchet MS" w:cs="Arial"/>
          <w:color w:val="000000"/>
          <w:sz w:val="24"/>
          <w:szCs w:val="24"/>
          <w:lang w:val="es-ES_tradnl" w:eastAsia="es-MX"/>
        </w:rPr>
        <w:t xml:space="preserve"> (</w:t>
      </w:r>
      <w:r w:rsidRPr="00907C90">
        <w:rPr>
          <w:rFonts w:ascii="Trebuchet MS" w:eastAsia="Times New Roman" w:hAnsi="Trebuchet MS" w:cs="Arial"/>
          <w:b/>
          <w:color w:val="000000"/>
          <w:sz w:val="24"/>
          <w:szCs w:val="24"/>
          <w:lang w:val="es-ES_tradnl" w:eastAsia="es-MX"/>
        </w:rPr>
        <w:t>MEUG</w:t>
      </w:r>
      <w:r w:rsidRPr="00907C90">
        <w:rPr>
          <w:rFonts w:ascii="Trebuchet MS" w:eastAsia="Times New Roman" w:hAnsi="Trebuchet MS" w:cs="Arial"/>
          <w:color w:val="000000"/>
          <w:sz w:val="24"/>
          <w:szCs w:val="24"/>
          <w:lang w:val="es-ES_tradnl" w:eastAsia="es-MX"/>
        </w:rPr>
        <w:t xml:space="preserve">) </w:t>
      </w:r>
      <w:r w:rsidRPr="003B7AEA">
        <w:rPr>
          <w:rFonts w:ascii="Trebuchet MS" w:eastAsia="Times New Roman" w:hAnsi="Trebuchet MS" w:cs="Arial"/>
          <w:color w:val="000000"/>
          <w:sz w:val="24"/>
          <w:szCs w:val="24"/>
          <w:lang w:val="es-ES_tradnl" w:eastAsia="es-MX"/>
        </w:rPr>
        <w:t xml:space="preserve">(Véase anexo </w:t>
      </w:r>
      <w:r>
        <w:rPr>
          <w:rFonts w:ascii="Trebuchet MS" w:eastAsia="Times New Roman" w:hAnsi="Trebuchet MS" w:cs="Arial"/>
          <w:color w:val="000000"/>
          <w:sz w:val="24"/>
          <w:szCs w:val="24"/>
          <w:lang w:val="es-ES_tradnl" w:eastAsia="es-MX"/>
        </w:rPr>
        <w:t>A</w:t>
      </w:r>
      <w:r w:rsidRPr="003B7AEA">
        <w:rPr>
          <w:rFonts w:ascii="Trebuchet MS" w:eastAsia="Times New Roman" w:hAnsi="Trebuchet MS" w:cs="Arial"/>
          <w:color w:val="000000"/>
          <w:sz w:val="24"/>
          <w:szCs w:val="24"/>
          <w:lang w:val="es-ES_tradnl" w:eastAsia="es-MX"/>
        </w:rPr>
        <w:t>7),</w:t>
      </w:r>
      <w:r w:rsidRPr="00907C90">
        <w:rPr>
          <w:rFonts w:ascii="Trebuchet MS" w:eastAsia="Times New Roman" w:hAnsi="Trebuchet MS" w:cs="Arial"/>
          <w:color w:val="000000"/>
          <w:sz w:val="24"/>
          <w:szCs w:val="24"/>
          <w:lang w:val="es-ES_tradnl" w:eastAsia="es-MX"/>
        </w:rPr>
        <w:t xml:space="preserve"> entre otros puntos relevantes, los siguientes elementos:</w:t>
      </w:r>
    </w:p>
    <w:p w14:paraId="08BF34A5" w14:textId="77777777" w:rsidR="003B7AEA" w:rsidRPr="00907C90" w:rsidRDefault="003B7AEA" w:rsidP="00DB044E">
      <w:pPr>
        <w:shd w:val="clear" w:color="auto" w:fill="FFFFFF"/>
        <w:spacing w:after="120" w:line="360" w:lineRule="auto"/>
        <w:jc w:val="both"/>
        <w:rPr>
          <w:rFonts w:ascii="Trebuchet MS" w:eastAsia="Times New Roman" w:hAnsi="Trebuchet MS" w:cs="Arial"/>
          <w:color w:val="000000"/>
          <w:sz w:val="24"/>
          <w:szCs w:val="24"/>
          <w:lang w:val="es-ES_tradnl" w:eastAsia="es-MX"/>
        </w:rPr>
      </w:pPr>
    </w:p>
    <w:p w14:paraId="2A53552A" w14:textId="77777777" w:rsidR="003B7AEA" w:rsidRPr="00907C90" w:rsidRDefault="003B7AEA" w:rsidP="00DB044E">
      <w:pPr>
        <w:pStyle w:val="ListParagraph"/>
        <w:numPr>
          <w:ilvl w:val="0"/>
          <w:numId w:val="144"/>
        </w:numPr>
        <w:shd w:val="clear" w:color="auto" w:fill="FFFFFF"/>
        <w:spacing w:after="120" w:line="360" w:lineRule="auto"/>
        <w:jc w:val="both"/>
        <w:rPr>
          <w:rFonts w:ascii="Trebuchet MS" w:eastAsia="Times New Roman" w:hAnsi="Trebuchet MS" w:cs="Arial"/>
          <w:color w:val="000000"/>
          <w:sz w:val="24"/>
          <w:szCs w:val="24"/>
          <w:lang w:val="es-ES_tradnl" w:eastAsia="es-MX"/>
        </w:rPr>
      </w:pPr>
      <w:r w:rsidRPr="00907C90">
        <w:rPr>
          <w:rFonts w:ascii="Trebuchet MS" w:eastAsia="Times New Roman" w:hAnsi="Trebuchet MS" w:cs="Arial"/>
          <w:color w:val="000000"/>
          <w:sz w:val="24"/>
          <w:szCs w:val="24"/>
          <w:lang w:val="es-ES_tradnl" w:eastAsia="es-MX"/>
        </w:rPr>
        <w:t xml:space="preserve">Preservar la </w:t>
      </w:r>
      <w:r w:rsidRPr="00907C90">
        <w:rPr>
          <w:rFonts w:ascii="Trebuchet MS" w:eastAsia="Times New Roman" w:hAnsi="Trebuchet MS" w:cs="Arial"/>
          <w:b/>
          <w:color w:val="000000"/>
          <w:sz w:val="24"/>
          <w:szCs w:val="24"/>
          <w:lang w:val="es-ES_tradnl" w:eastAsia="es-MX"/>
        </w:rPr>
        <w:t>flexibilidad</w:t>
      </w:r>
      <w:r w:rsidRPr="00907C90">
        <w:rPr>
          <w:rFonts w:ascii="Trebuchet MS" w:eastAsia="Times New Roman" w:hAnsi="Trebuchet MS" w:cs="Arial"/>
          <w:color w:val="000000"/>
          <w:sz w:val="24"/>
          <w:szCs w:val="24"/>
          <w:lang w:val="es-ES_tradnl" w:eastAsia="es-MX"/>
        </w:rPr>
        <w:t xml:space="preserve"> del programa de 1990 e implementar la obligatoriedad de algunas </w:t>
      </w:r>
      <w:r w:rsidR="00702EFD">
        <w:rPr>
          <w:rFonts w:ascii="Trebuchet MS" w:eastAsia="Times New Roman" w:hAnsi="Trebuchet MS" w:cs="Arial"/>
          <w:color w:val="000000"/>
          <w:sz w:val="24"/>
          <w:szCs w:val="24"/>
          <w:lang w:val="es-ES_tradnl" w:eastAsia="es-MX"/>
        </w:rPr>
        <w:t>Unidades de Aprendizaje</w:t>
      </w:r>
      <w:r w:rsidRPr="00907C90">
        <w:rPr>
          <w:rFonts w:ascii="Trebuchet MS" w:eastAsia="Times New Roman" w:hAnsi="Trebuchet MS" w:cs="Arial"/>
          <w:color w:val="000000"/>
          <w:sz w:val="24"/>
          <w:szCs w:val="24"/>
          <w:lang w:val="es-ES_tradnl" w:eastAsia="es-MX"/>
        </w:rPr>
        <w:t>.</w:t>
      </w:r>
    </w:p>
    <w:p w14:paraId="59F70113" w14:textId="77777777" w:rsidR="003B7AEA" w:rsidRPr="00907C90" w:rsidRDefault="003B7AEA" w:rsidP="00DB044E">
      <w:pPr>
        <w:pStyle w:val="ListParagraph"/>
        <w:numPr>
          <w:ilvl w:val="0"/>
          <w:numId w:val="144"/>
        </w:numPr>
        <w:shd w:val="clear" w:color="auto" w:fill="FFFFFF"/>
        <w:spacing w:after="120" w:line="360" w:lineRule="auto"/>
        <w:jc w:val="both"/>
        <w:rPr>
          <w:rFonts w:ascii="Trebuchet MS" w:eastAsia="Times New Roman" w:hAnsi="Trebuchet MS" w:cs="Arial"/>
          <w:color w:val="000000"/>
          <w:sz w:val="24"/>
          <w:szCs w:val="24"/>
          <w:lang w:val="es-ES_tradnl" w:eastAsia="es-MX"/>
        </w:rPr>
      </w:pPr>
      <w:r w:rsidRPr="00907C90">
        <w:rPr>
          <w:rFonts w:ascii="Trebuchet MS" w:eastAsia="Times New Roman" w:hAnsi="Trebuchet MS" w:cs="Arial"/>
          <w:color w:val="000000"/>
          <w:sz w:val="24"/>
          <w:szCs w:val="24"/>
          <w:lang w:val="es-ES_tradnl" w:eastAsia="es-MX"/>
        </w:rPr>
        <w:t xml:space="preserve">Lograr la </w:t>
      </w:r>
      <w:r w:rsidRPr="00907C90">
        <w:rPr>
          <w:rFonts w:ascii="Trebuchet MS" w:eastAsia="Times New Roman" w:hAnsi="Trebuchet MS" w:cs="Arial"/>
          <w:b/>
          <w:color w:val="000000"/>
          <w:sz w:val="24"/>
          <w:szCs w:val="24"/>
          <w:lang w:val="es-ES_tradnl" w:eastAsia="es-MX"/>
        </w:rPr>
        <w:t xml:space="preserve">formación integral del estudiante </w:t>
      </w:r>
      <w:r w:rsidRPr="00907C90">
        <w:rPr>
          <w:rFonts w:ascii="Trebuchet MS" w:hAnsi="Trebuchet MS" w:cs="Arial"/>
          <w:sz w:val="24"/>
          <w:szCs w:val="24"/>
        </w:rPr>
        <w:t>en espacios alternativos a las aulas.</w:t>
      </w:r>
    </w:p>
    <w:p w14:paraId="73F1276A" w14:textId="77777777" w:rsidR="003B7AEA" w:rsidRPr="00907C90" w:rsidRDefault="003B7AEA" w:rsidP="00DB044E">
      <w:pPr>
        <w:pStyle w:val="ListParagraph"/>
        <w:numPr>
          <w:ilvl w:val="0"/>
          <w:numId w:val="144"/>
        </w:numPr>
        <w:shd w:val="clear" w:color="auto" w:fill="FFFFFF"/>
        <w:spacing w:after="120" w:line="360" w:lineRule="auto"/>
        <w:jc w:val="both"/>
        <w:rPr>
          <w:rFonts w:ascii="Trebuchet MS" w:eastAsia="Times New Roman" w:hAnsi="Trebuchet MS" w:cs="Arial"/>
          <w:color w:val="000000"/>
          <w:sz w:val="24"/>
          <w:szCs w:val="24"/>
          <w:lang w:val="es-ES_tradnl" w:eastAsia="es-MX"/>
        </w:rPr>
      </w:pPr>
      <w:r w:rsidRPr="00907C90">
        <w:rPr>
          <w:rFonts w:ascii="Trebuchet MS" w:eastAsia="Times New Roman" w:hAnsi="Trebuchet MS" w:cs="Arial"/>
          <w:color w:val="000000"/>
          <w:sz w:val="24"/>
          <w:szCs w:val="24"/>
          <w:lang w:val="es-ES_tradnl" w:eastAsia="es-MX"/>
        </w:rPr>
        <w:t xml:space="preserve">Implementar </w:t>
      </w:r>
      <w:r w:rsidRPr="00907C90">
        <w:rPr>
          <w:rFonts w:ascii="Trebuchet MS" w:hAnsi="Trebuchet MS" w:cs="Arial"/>
          <w:sz w:val="24"/>
          <w:szCs w:val="24"/>
        </w:rPr>
        <w:t xml:space="preserve">un </w:t>
      </w:r>
      <w:r w:rsidRPr="00907C90">
        <w:rPr>
          <w:rFonts w:ascii="Trebuchet MS" w:hAnsi="Trebuchet MS" w:cs="Arial"/>
          <w:b/>
          <w:sz w:val="24"/>
          <w:szCs w:val="24"/>
        </w:rPr>
        <w:t>sistema de créditos centrado en el trabajo del estudiante</w:t>
      </w:r>
      <w:r w:rsidRPr="00907C90">
        <w:rPr>
          <w:rFonts w:ascii="Trebuchet MS" w:hAnsi="Trebuchet MS" w:cs="Arial"/>
          <w:sz w:val="24"/>
          <w:szCs w:val="24"/>
        </w:rPr>
        <w:t xml:space="preserve"> que valora no sólo las actividades orientadas a su desarrollo cognitivo, sino todas aquellas actividades que fortalecen su formación integral, además de facilitar el desarrollo de actividades interculturales y de movilidad.</w:t>
      </w:r>
    </w:p>
    <w:p w14:paraId="058214D5" w14:textId="77777777" w:rsidR="003B7AEA" w:rsidRPr="00907C90" w:rsidRDefault="003B7AEA" w:rsidP="00DB044E">
      <w:pPr>
        <w:shd w:val="clear" w:color="auto" w:fill="FFFFFF"/>
        <w:spacing w:after="120" w:line="360" w:lineRule="auto"/>
        <w:jc w:val="both"/>
        <w:rPr>
          <w:rFonts w:ascii="Trebuchet MS" w:eastAsia="Times New Roman" w:hAnsi="Trebuchet MS" w:cs="Arial"/>
          <w:color w:val="000000"/>
          <w:sz w:val="24"/>
          <w:szCs w:val="24"/>
          <w:lang w:val="es-ES_tradnl" w:eastAsia="es-MX"/>
        </w:rPr>
      </w:pPr>
    </w:p>
    <w:p w14:paraId="6201BA20" w14:textId="7078DCEE" w:rsidR="00042B95" w:rsidRDefault="003B7AEA" w:rsidP="00DB044E">
      <w:pPr>
        <w:shd w:val="clear" w:color="auto" w:fill="FFFFFF"/>
        <w:spacing w:after="120" w:line="360" w:lineRule="auto"/>
        <w:jc w:val="both"/>
        <w:rPr>
          <w:rFonts w:ascii="Trebuchet MS" w:eastAsia="Times New Roman" w:hAnsi="Trebuchet MS" w:cs="Arial"/>
          <w:color w:val="000000"/>
          <w:sz w:val="24"/>
          <w:szCs w:val="24"/>
          <w:lang w:val="es-ES_tradnl" w:eastAsia="es-MX"/>
        </w:rPr>
      </w:pPr>
      <w:r w:rsidRPr="00907C90">
        <w:rPr>
          <w:rFonts w:ascii="Trebuchet MS" w:eastAsia="Times New Roman" w:hAnsi="Trebuchet MS" w:cs="Arial"/>
          <w:color w:val="000000"/>
          <w:sz w:val="24"/>
          <w:szCs w:val="24"/>
          <w:lang w:val="es-ES_tradnl" w:eastAsia="es-MX"/>
        </w:rPr>
        <w:t>Este trabajo de rediseño curricular fue realizado por profesores del Departamento de Matemáticas de la División de Ciencias Naturales y Exactas del Campus Guanajuato de la Universidad de Guanajuato en colaboración con profesores del Centro de Investigación en Matemáticas A.C.</w:t>
      </w:r>
    </w:p>
    <w:p w14:paraId="774E4732" w14:textId="77777777" w:rsidR="003B7AEA" w:rsidRDefault="003B7AEA" w:rsidP="00DB044E">
      <w:pPr>
        <w:pStyle w:val="Heading1"/>
        <w:numPr>
          <w:ilvl w:val="0"/>
          <w:numId w:val="0"/>
        </w:numPr>
        <w:spacing w:before="0" w:after="120" w:line="360" w:lineRule="auto"/>
        <w:ind w:left="432"/>
        <w:jc w:val="center"/>
        <w:rPr>
          <w:rFonts w:ascii="Trebuchet MS" w:hAnsi="Trebuchet MS" w:cs="Arial"/>
        </w:rPr>
      </w:pPr>
      <w:bookmarkStart w:id="4" w:name="_Toc202494821"/>
      <w:bookmarkStart w:id="5" w:name="_Toc474778766"/>
      <w:r w:rsidRPr="00042B95">
        <w:rPr>
          <w:rFonts w:ascii="Trebuchet MS" w:hAnsi="Trebuchet MS" w:cs="Arial"/>
        </w:rPr>
        <w:lastRenderedPageBreak/>
        <w:t>FASE I. FUNDAMENTACIÓN</w:t>
      </w:r>
      <w:bookmarkEnd w:id="4"/>
      <w:bookmarkEnd w:id="5"/>
    </w:p>
    <w:p w14:paraId="110E46BF" w14:textId="77777777" w:rsidR="00DB044E" w:rsidRPr="00DB044E" w:rsidRDefault="00DB044E" w:rsidP="00DB044E">
      <w:pPr>
        <w:rPr>
          <w:lang w:val="es-MX"/>
        </w:rPr>
      </w:pPr>
    </w:p>
    <w:p w14:paraId="6BBCD158" w14:textId="77777777" w:rsidR="003B7AEA" w:rsidRPr="00907C90" w:rsidRDefault="003B7AEA" w:rsidP="00DB044E">
      <w:pPr>
        <w:spacing w:after="120" w:line="360" w:lineRule="auto"/>
        <w:ind w:right="49"/>
        <w:jc w:val="both"/>
        <w:rPr>
          <w:rFonts w:ascii="Trebuchet MS" w:hAnsi="Trebuchet MS" w:cs="Arial"/>
          <w:b/>
          <w:sz w:val="24"/>
          <w:szCs w:val="24"/>
          <w:lang w:val="es-MX"/>
        </w:rPr>
      </w:pPr>
      <w:r w:rsidRPr="00907C90">
        <w:rPr>
          <w:rFonts w:ascii="Trebuchet MS" w:hAnsi="Trebuchet MS" w:cs="Arial"/>
          <w:b/>
          <w:sz w:val="24"/>
          <w:szCs w:val="24"/>
          <w:lang w:val="es-MX"/>
        </w:rPr>
        <w:t>Plan de Desarrollo Institucional 2012-2020 de la Universidad de Guanajuato (PLADI)</w:t>
      </w:r>
    </w:p>
    <w:p w14:paraId="45B81381" w14:textId="77777777" w:rsidR="003B7AEA" w:rsidRPr="00907C90" w:rsidRDefault="003B7AEA" w:rsidP="00DB044E">
      <w:pPr>
        <w:spacing w:after="120" w:line="360" w:lineRule="auto"/>
        <w:ind w:right="49"/>
        <w:jc w:val="both"/>
        <w:rPr>
          <w:rFonts w:ascii="Trebuchet MS" w:hAnsi="Trebuchet MS" w:cs="Arial"/>
          <w:b/>
          <w:sz w:val="24"/>
          <w:szCs w:val="24"/>
          <w:lang w:val="es-MX"/>
        </w:rPr>
      </w:pPr>
      <w:r w:rsidRPr="00907C90">
        <w:rPr>
          <w:rFonts w:ascii="Trebuchet MS" w:hAnsi="Trebuchet MS" w:cs="Arial"/>
          <w:sz w:val="24"/>
          <w:szCs w:val="24"/>
          <w:lang w:val="es-MX"/>
        </w:rPr>
        <w:t>El rediseño del plan de estudios de la Licenciatura en Matemáticas retoma los criterios esenciales que exige el PLADI</w:t>
      </w:r>
      <w:bookmarkStart w:id="6" w:name="_Ref430623310"/>
      <w:r w:rsidRPr="00907C90">
        <w:rPr>
          <w:rStyle w:val="FootnoteReference"/>
          <w:rFonts w:ascii="Trebuchet MS" w:hAnsi="Trebuchet MS" w:cs="Arial"/>
          <w:sz w:val="24"/>
          <w:szCs w:val="24"/>
          <w:lang w:val="es-MX"/>
        </w:rPr>
        <w:footnoteReference w:id="1"/>
      </w:r>
      <w:bookmarkEnd w:id="6"/>
      <w:r w:rsidRPr="00907C90">
        <w:rPr>
          <w:rFonts w:ascii="Trebuchet MS" w:hAnsi="Trebuchet MS" w:cs="Arial"/>
          <w:sz w:val="24"/>
          <w:szCs w:val="24"/>
          <w:lang w:val="es-MX"/>
        </w:rPr>
        <w:t>, que hacen referencia a una educación de calidad, pertinencia, equidad e integralidad, centrado en el aprendizaje de los estudiantes, que incluye competencias genéricas, específicas y trasversales</w:t>
      </w:r>
      <w:r w:rsidRPr="00907C90">
        <w:rPr>
          <w:rStyle w:val="FootnoteReference"/>
          <w:rFonts w:ascii="Trebuchet MS" w:hAnsi="Trebuchet MS" w:cs="Arial"/>
          <w:sz w:val="24"/>
          <w:szCs w:val="24"/>
          <w:lang w:val="es-MX"/>
        </w:rPr>
        <w:footnoteReference w:id="2"/>
      </w:r>
      <w:r w:rsidRPr="00907C90">
        <w:rPr>
          <w:rFonts w:ascii="Trebuchet MS" w:hAnsi="Trebuchet MS" w:cs="Arial"/>
          <w:sz w:val="24"/>
          <w:szCs w:val="24"/>
          <w:lang w:val="es-MX"/>
        </w:rPr>
        <w:t>, apoyadas con las tecnologías de la información y comunicación (TIC), con un currículo flexible e innovador, acorde con los avances del conocimiento, el desarrollo económico y necesidades sociales, el cuidado del medio ambiente, la sustentabilidad de la región, del país y el emprendimiento. El programa académico pretende reconocimiento evaluado por parámetros nacionales en primer término, y en segundo, que la calidad se compare con las mejores Instituciones de Educación Superior (IES) del mundo.</w:t>
      </w:r>
    </w:p>
    <w:p w14:paraId="41D1237D" w14:textId="77777777" w:rsidR="003B7AEA" w:rsidRPr="00907C90" w:rsidRDefault="003B7AEA" w:rsidP="00DB044E">
      <w:pPr>
        <w:spacing w:after="120" w:line="360" w:lineRule="auto"/>
        <w:ind w:right="49"/>
        <w:jc w:val="both"/>
        <w:rPr>
          <w:rFonts w:ascii="Trebuchet MS" w:hAnsi="Trebuchet MS" w:cs="Arial"/>
          <w:b/>
          <w:sz w:val="24"/>
          <w:szCs w:val="24"/>
          <w:lang w:val="es-MX"/>
        </w:rPr>
      </w:pPr>
      <w:r w:rsidRPr="00907C90">
        <w:rPr>
          <w:rFonts w:ascii="Trebuchet MS" w:hAnsi="Trebuchet MS" w:cs="Arial"/>
          <w:sz w:val="24"/>
          <w:szCs w:val="24"/>
          <w:lang w:val="es-MX"/>
        </w:rPr>
        <w:t xml:space="preserve">El rediseño curricular cumple con las disposiciones del PLADI, que hacen referencia al desarrollo sólido de las competencias propias de la profesión que permiten al estudiante desarrollar la capacidad de adaptación a una gran variedad de situaciones y contextos con un sentido de responsabilidad y toma de decisiones de forma autónoma para resolver problemas, formular y desarrollar proyectos y trabajar en equipo. Las competencias genéricas y específicas atienden al perfil de egreso; su eje principal es la red de </w:t>
      </w:r>
      <w:r w:rsidR="00702EFD">
        <w:rPr>
          <w:rFonts w:ascii="Trebuchet MS" w:hAnsi="Trebuchet MS" w:cs="Arial"/>
          <w:sz w:val="24"/>
          <w:szCs w:val="24"/>
          <w:lang w:val="es-MX"/>
        </w:rPr>
        <w:t>Unidades de Aprendizaje</w:t>
      </w:r>
      <w:r w:rsidRPr="00907C90">
        <w:rPr>
          <w:rFonts w:ascii="Trebuchet MS" w:hAnsi="Trebuchet MS" w:cs="Arial"/>
          <w:sz w:val="24"/>
          <w:szCs w:val="24"/>
          <w:lang w:val="es-MX"/>
        </w:rPr>
        <w:t xml:space="preserve"> que conforman el plan de estudios; cada Unidad de Aprendizaje garantiza resultados (habilidades, actitudes y conocimientos teórico-prácticos) a partir de lo que pueden hacer con aquello que saben. </w:t>
      </w:r>
    </w:p>
    <w:p w14:paraId="0F4B5445" w14:textId="77777777" w:rsidR="003B7AEA" w:rsidRPr="00907C90" w:rsidRDefault="003B7AEA" w:rsidP="00DB044E">
      <w:pPr>
        <w:spacing w:after="120" w:line="360" w:lineRule="auto"/>
        <w:ind w:right="49"/>
        <w:jc w:val="both"/>
        <w:rPr>
          <w:rFonts w:ascii="Trebuchet MS" w:hAnsi="Trebuchet MS" w:cs="Arial"/>
          <w:sz w:val="24"/>
          <w:szCs w:val="24"/>
          <w:lang w:val="es-MX"/>
        </w:rPr>
      </w:pPr>
      <w:r w:rsidRPr="00907C90">
        <w:rPr>
          <w:rFonts w:ascii="Trebuchet MS" w:hAnsi="Trebuchet MS" w:cs="Arial"/>
          <w:sz w:val="24"/>
          <w:szCs w:val="24"/>
          <w:lang w:val="es-MX"/>
        </w:rPr>
        <w:t xml:space="preserve">El plan de estudios ofrece innovación y está referido a la conformación de escenarios de aprendizaje que aseguren una formación interdisciplinaria que </w:t>
      </w:r>
      <w:r w:rsidRPr="00907C90">
        <w:rPr>
          <w:rFonts w:ascii="Trebuchet MS" w:hAnsi="Trebuchet MS" w:cs="Arial"/>
          <w:sz w:val="24"/>
          <w:szCs w:val="24"/>
          <w:lang w:val="es-MX"/>
        </w:rPr>
        <w:lastRenderedPageBreak/>
        <w:t xml:space="preserve">implica establecer redes o puentes entre las disciplinas, ya que movilizan los conocimientos entre éstas y responden de forma óptima al desarrollo integral de las competencias profesionales. Las estrategias didácticas recomendadas son el aprendizaje basado en problemas, el aprendizaje orientado a proyectos, el aprendizaje basado en casos de estudio, entre otros.   </w:t>
      </w:r>
    </w:p>
    <w:p w14:paraId="57EC9715" w14:textId="77777777" w:rsidR="00DB044E" w:rsidRDefault="00DB044E" w:rsidP="00DB044E">
      <w:pPr>
        <w:spacing w:after="120" w:line="360" w:lineRule="auto"/>
        <w:ind w:right="49"/>
        <w:jc w:val="both"/>
        <w:rPr>
          <w:rFonts w:ascii="Trebuchet MS" w:hAnsi="Trebuchet MS" w:cs="Arial"/>
          <w:b/>
          <w:sz w:val="24"/>
          <w:szCs w:val="24"/>
          <w:lang w:val="es-MX"/>
        </w:rPr>
      </w:pPr>
    </w:p>
    <w:p w14:paraId="2A6CED6D" w14:textId="77777777" w:rsidR="003B7AEA" w:rsidRPr="00907C90" w:rsidRDefault="003B7AEA" w:rsidP="00DB044E">
      <w:pPr>
        <w:spacing w:after="120" w:line="360" w:lineRule="auto"/>
        <w:ind w:right="49"/>
        <w:jc w:val="both"/>
        <w:rPr>
          <w:rFonts w:ascii="Trebuchet MS" w:hAnsi="Trebuchet MS" w:cs="Arial"/>
          <w:b/>
          <w:sz w:val="24"/>
          <w:szCs w:val="24"/>
          <w:lang w:val="es-MX"/>
        </w:rPr>
      </w:pPr>
      <w:r w:rsidRPr="00907C90">
        <w:rPr>
          <w:rFonts w:ascii="Trebuchet MS" w:hAnsi="Trebuchet MS" w:cs="Arial"/>
          <w:b/>
          <w:sz w:val="24"/>
          <w:szCs w:val="24"/>
          <w:lang w:val="es-MX"/>
        </w:rPr>
        <w:t>Plan de Desarrollo del Campus Guanajuato 2010-2020 (PLADECG)</w:t>
      </w:r>
    </w:p>
    <w:p w14:paraId="2FDD3E8C" w14:textId="77777777" w:rsidR="003B7AEA" w:rsidRPr="00907C90" w:rsidRDefault="003B7AEA" w:rsidP="00DB044E">
      <w:pPr>
        <w:spacing w:after="120" w:line="360" w:lineRule="auto"/>
        <w:jc w:val="both"/>
        <w:rPr>
          <w:rFonts w:ascii="Trebuchet MS" w:eastAsia="MS Mincho" w:hAnsi="Trebuchet MS" w:cs="Arial"/>
          <w:sz w:val="24"/>
          <w:szCs w:val="24"/>
          <w:lang w:val="es-ES_tradnl" w:eastAsia="ja-JP"/>
        </w:rPr>
      </w:pPr>
      <w:r w:rsidRPr="00907C90">
        <w:rPr>
          <w:rFonts w:ascii="Trebuchet MS" w:eastAsia="MS Mincho" w:hAnsi="Trebuchet MS" w:cs="Arial"/>
          <w:sz w:val="24"/>
          <w:szCs w:val="24"/>
          <w:lang w:val="es-ES_tradnl" w:eastAsia="ja-JP"/>
        </w:rPr>
        <w:t xml:space="preserve">El Plan de Desarrollo del Campus Guanajuato señala seis estrategias de desarrollo a alcanzar para el año 2020, mismas que, como ya ha sido mencionado previamente, se desprenden directamente del </w:t>
      </w:r>
      <w:r w:rsidRPr="00907C90">
        <w:rPr>
          <w:rFonts w:ascii="Trebuchet MS" w:eastAsia="MS Mincho" w:hAnsi="Trebuchet MS" w:cs="Arial"/>
          <w:b/>
          <w:sz w:val="24"/>
          <w:szCs w:val="24"/>
          <w:lang w:val="es-ES_tradnl" w:eastAsia="ja-JP"/>
        </w:rPr>
        <w:t xml:space="preserve">PLADI 2010-2020. </w:t>
      </w:r>
      <w:r w:rsidRPr="00907C90">
        <w:rPr>
          <w:rFonts w:ascii="Trebuchet MS" w:eastAsia="MS Mincho" w:hAnsi="Trebuchet MS" w:cs="Arial"/>
          <w:sz w:val="24"/>
          <w:szCs w:val="24"/>
          <w:lang w:val="es-ES_tradnl" w:eastAsia="ja-JP"/>
        </w:rPr>
        <w:t>Estas estrategias son</w:t>
      </w:r>
      <w:r w:rsidRPr="00907C90">
        <w:rPr>
          <w:rFonts w:ascii="Trebuchet MS" w:eastAsia="MS Mincho" w:hAnsi="Trebuchet MS" w:cs="Arial"/>
          <w:i/>
          <w:sz w:val="24"/>
          <w:szCs w:val="24"/>
          <w:vertAlign w:val="superscript"/>
          <w:lang w:val="es-ES_tradnl" w:eastAsia="ja-JP"/>
        </w:rPr>
        <w:footnoteReference w:id="3"/>
      </w:r>
      <w:r w:rsidRPr="00907C90">
        <w:rPr>
          <w:rFonts w:ascii="Trebuchet MS" w:eastAsia="MS Mincho" w:hAnsi="Trebuchet MS" w:cs="Arial"/>
          <w:sz w:val="24"/>
          <w:szCs w:val="24"/>
          <w:lang w:val="es-ES_tradnl" w:eastAsia="ja-JP"/>
        </w:rPr>
        <w:t>:</w:t>
      </w:r>
    </w:p>
    <w:p w14:paraId="55B5536E"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bookmarkStart w:id="7" w:name="_Ref430621393"/>
      <w:r w:rsidRPr="00907C90">
        <w:rPr>
          <w:rFonts w:ascii="Trebuchet MS" w:eastAsia="Calibri" w:hAnsi="Trebuchet MS" w:cs="Arial"/>
          <w:i/>
          <w:sz w:val="24"/>
          <w:szCs w:val="24"/>
          <w:lang w:val="es-ES_tradnl" w:eastAsia="ja-JP"/>
        </w:rPr>
        <w:t>Ampliación y diversificación de la oferta educativa</w:t>
      </w:r>
      <w:bookmarkEnd w:id="7"/>
      <w:r w:rsidRPr="00907C90">
        <w:rPr>
          <w:rFonts w:ascii="Trebuchet MS" w:eastAsia="Calibri" w:hAnsi="Trebuchet MS" w:cs="Arial"/>
          <w:i/>
          <w:sz w:val="24"/>
          <w:szCs w:val="24"/>
          <w:lang w:val="es-ES_tradnl" w:eastAsia="ja-JP"/>
        </w:rPr>
        <w:t>.</w:t>
      </w:r>
    </w:p>
    <w:p w14:paraId="284E833F"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r w:rsidRPr="00907C90">
        <w:rPr>
          <w:rFonts w:ascii="Trebuchet MS" w:eastAsia="Calibri" w:hAnsi="Trebuchet MS" w:cs="Arial"/>
          <w:i/>
          <w:sz w:val="24"/>
          <w:szCs w:val="24"/>
          <w:lang w:val="es-ES_tradnl" w:eastAsia="ja-JP"/>
        </w:rPr>
        <w:t>Desarrollo del personal académico.</w:t>
      </w:r>
    </w:p>
    <w:p w14:paraId="670DCB05"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r w:rsidRPr="00907C90">
        <w:rPr>
          <w:rFonts w:ascii="Trebuchet MS" w:eastAsia="Calibri" w:hAnsi="Trebuchet MS" w:cs="Arial"/>
          <w:i/>
          <w:sz w:val="24"/>
          <w:szCs w:val="24"/>
          <w:lang w:val="es-ES_tradnl" w:eastAsia="ja-JP"/>
        </w:rPr>
        <w:t>Desarrollo integral del alumno.</w:t>
      </w:r>
    </w:p>
    <w:p w14:paraId="1732756E"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r w:rsidRPr="00907C90">
        <w:rPr>
          <w:rFonts w:ascii="Trebuchet MS" w:eastAsia="Calibri" w:hAnsi="Trebuchet MS" w:cs="Arial"/>
          <w:i/>
          <w:sz w:val="24"/>
          <w:szCs w:val="24"/>
          <w:lang w:val="es-ES_tradnl" w:eastAsia="ja-JP"/>
        </w:rPr>
        <w:t>Mejora de la calidad en las funciones sustantivas.</w:t>
      </w:r>
    </w:p>
    <w:p w14:paraId="05CFC50C"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r w:rsidRPr="00907C90">
        <w:rPr>
          <w:rFonts w:ascii="Trebuchet MS" w:eastAsia="Calibri" w:hAnsi="Trebuchet MS" w:cs="Arial"/>
          <w:i/>
          <w:sz w:val="24"/>
          <w:szCs w:val="24"/>
          <w:lang w:val="es-ES_tradnl" w:eastAsia="ja-JP"/>
        </w:rPr>
        <w:t>Fortalecimiento de la identidad Universitaria.</w:t>
      </w:r>
    </w:p>
    <w:p w14:paraId="0EC706CC" w14:textId="77777777" w:rsidR="003B7AEA" w:rsidRPr="00907C90" w:rsidRDefault="003B7AEA" w:rsidP="00DB044E">
      <w:pPr>
        <w:numPr>
          <w:ilvl w:val="0"/>
          <w:numId w:val="143"/>
        </w:numPr>
        <w:spacing w:after="120" w:line="360" w:lineRule="auto"/>
        <w:contextualSpacing/>
        <w:jc w:val="both"/>
        <w:rPr>
          <w:rFonts w:ascii="Trebuchet MS" w:eastAsia="Calibri" w:hAnsi="Trebuchet MS" w:cs="Arial"/>
          <w:i/>
          <w:sz w:val="24"/>
          <w:szCs w:val="24"/>
          <w:lang w:val="es-ES_tradnl" w:eastAsia="ja-JP"/>
        </w:rPr>
      </w:pPr>
      <w:r w:rsidRPr="00907C90">
        <w:rPr>
          <w:rFonts w:ascii="Trebuchet MS" w:eastAsia="Calibri" w:hAnsi="Trebuchet MS" w:cs="Arial"/>
          <w:i/>
          <w:sz w:val="24"/>
          <w:szCs w:val="24"/>
          <w:lang w:val="es-ES_tradnl" w:eastAsia="ja-JP"/>
        </w:rPr>
        <w:t>Impulso a la gestión.</w:t>
      </w:r>
    </w:p>
    <w:p w14:paraId="045C84BF" w14:textId="77777777" w:rsidR="003B7AEA" w:rsidRPr="00907C90" w:rsidRDefault="003B7AEA" w:rsidP="00DB044E">
      <w:pPr>
        <w:spacing w:after="120" w:line="360" w:lineRule="auto"/>
        <w:jc w:val="both"/>
        <w:rPr>
          <w:rFonts w:ascii="Trebuchet MS" w:eastAsia="MS Mincho" w:hAnsi="Trebuchet MS" w:cs="Arial"/>
          <w:sz w:val="24"/>
          <w:szCs w:val="24"/>
          <w:lang w:val="es-ES_tradnl" w:eastAsia="ja-JP"/>
        </w:rPr>
      </w:pPr>
    </w:p>
    <w:p w14:paraId="6C5D558C" w14:textId="77777777" w:rsidR="003B7AEA" w:rsidRPr="00907C90" w:rsidRDefault="003B7AEA" w:rsidP="00DB044E">
      <w:pPr>
        <w:spacing w:after="120" w:line="360" w:lineRule="auto"/>
        <w:jc w:val="both"/>
        <w:rPr>
          <w:rFonts w:ascii="Trebuchet MS" w:eastAsia="MS Mincho" w:hAnsi="Trebuchet MS" w:cs="Arial"/>
          <w:sz w:val="24"/>
          <w:szCs w:val="24"/>
          <w:lang w:val="es-ES_tradnl" w:eastAsia="ja-JP"/>
        </w:rPr>
      </w:pPr>
      <w:r w:rsidRPr="00907C90">
        <w:rPr>
          <w:rFonts w:ascii="Trebuchet MS" w:eastAsia="MS Mincho" w:hAnsi="Trebuchet MS" w:cs="Arial"/>
          <w:sz w:val="24"/>
          <w:szCs w:val="24"/>
          <w:lang w:val="es-ES_tradnl" w:eastAsia="ja-JP"/>
        </w:rPr>
        <w:t xml:space="preserve">Es por lo anterior que se hace indispensable el adecuar el Programa al Modelo Educativo planteado por el PLADI para con ello centrar el aprendizaje en el estudiante, así como llevar a la Universidad de Guanajuato a través de sus Campus a cumplir con la meta planteada a 2020 en donde dice que </w:t>
      </w:r>
      <w:r w:rsidRPr="00907C90">
        <w:rPr>
          <w:rFonts w:ascii="Trebuchet MS" w:eastAsia="MS Mincho" w:hAnsi="Trebuchet MS" w:cs="Arial"/>
          <w:i/>
          <w:sz w:val="24"/>
          <w:szCs w:val="24"/>
          <w:lang w:val="es-ES_tradnl" w:eastAsia="ja-JP"/>
        </w:rPr>
        <w:t>“la Universidad es reconocida por la comunidad académica internacional como una de las 100 mejores instituciones en el mundo”</w:t>
      </w:r>
      <w:r w:rsidRPr="00907C90">
        <w:rPr>
          <w:rFonts w:ascii="Trebuchet MS" w:eastAsia="MS Mincho" w:hAnsi="Trebuchet MS" w:cs="Arial"/>
          <w:sz w:val="24"/>
          <w:szCs w:val="24"/>
          <w:vertAlign w:val="superscript"/>
          <w:lang w:val="es-ES_tradnl" w:eastAsia="ja-JP"/>
        </w:rPr>
        <w:footnoteReference w:id="4"/>
      </w:r>
      <w:r w:rsidRPr="00907C90">
        <w:rPr>
          <w:rFonts w:ascii="Trebuchet MS" w:eastAsia="MS Mincho" w:hAnsi="Trebuchet MS" w:cs="Arial"/>
          <w:sz w:val="24"/>
          <w:szCs w:val="24"/>
          <w:lang w:val="es-ES_tradnl" w:eastAsia="ja-JP"/>
        </w:rPr>
        <w:t>.</w:t>
      </w:r>
    </w:p>
    <w:p w14:paraId="53A7C49C" w14:textId="77777777" w:rsidR="003B7AEA" w:rsidRPr="00907C90" w:rsidRDefault="003B7AEA" w:rsidP="00DB044E">
      <w:pPr>
        <w:spacing w:after="120" w:line="360" w:lineRule="auto"/>
        <w:jc w:val="both"/>
        <w:rPr>
          <w:rFonts w:ascii="Trebuchet MS" w:eastAsia="MS Mincho" w:hAnsi="Trebuchet MS" w:cs="Arial"/>
          <w:sz w:val="24"/>
          <w:szCs w:val="24"/>
          <w:lang w:val="es-ES_tradnl" w:eastAsia="ja-JP"/>
        </w:rPr>
      </w:pPr>
    </w:p>
    <w:p w14:paraId="662E6C1C" w14:textId="77777777" w:rsidR="003B7AEA" w:rsidRPr="00907C90" w:rsidRDefault="003B7AEA" w:rsidP="003B7AEA">
      <w:pPr>
        <w:spacing w:after="0" w:line="360" w:lineRule="auto"/>
        <w:jc w:val="both"/>
        <w:rPr>
          <w:rFonts w:ascii="Trebuchet MS" w:eastAsia="MS Mincho" w:hAnsi="Trebuchet MS" w:cs="Arial"/>
          <w:sz w:val="24"/>
          <w:szCs w:val="24"/>
          <w:lang w:val="es-ES_tradnl" w:eastAsia="ja-JP"/>
        </w:rPr>
      </w:pPr>
      <w:r w:rsidRPr="00907C90">
        <w:rPr>
          <w:rFonts w:ascii="Trebuchet MS" w:eastAsia="MS Mincho" w:hAnsi="Trebuchet MS" w:cs="Arial"/>
          <w:sz w:val="24"/>
          <w:szCs w:val="24"/>
          <w:lang w:val="es-ES_tradnl" w:eastAsia="ja-JP"/>
        </w:rPr>
        <w:t xml:space="preserve">Dentro de la estrategia número 4 del PLADECG, “Mejora de la calidad de las funciones sustantivas”, el Campus Guanajuato desglosa una lista de objetivos </w:t>
      </w:r>
      <w:r w:rsidRPr="00907C90">
        <w:rPr>
          <w:rFonts w:ascii="Trebuchet MS" w:eastAsia="MS Mincho" w:hAnsi="Trebuchet MS" w:cs="Arial"/>
          <w:sz w:val="24"/>
          <w:szCs w:val="24"/>
          <w:lang w:val="es-ES_tradnl" w:eastAsia="ja-JP"/>
        </w:rPr>
        <w:lastRenderedPageBreak/>
        <w:t>para alcanzar la meta planteada. Dentro de estos objetivos, los cuales están relacionados con la aplicación y operatividad del modelo educativo, destacan 2, mismos que sirven como impulso a la presente propuesta de adecuación de este programa educativo.</w:t>
      </w:r>
    </w:p>
    <w:p w14:paraId="1DF66D67" w14:textId="77777777" w:rsidR="003B7AEA" w:rsidRPr="00907C90" w:rsidRDefault="003B7AEA" w:rsidP="003B7AEA">
      <w:pPr>
        <w:spacing w:after="0" w:line="360" w:lineRule="auto"/>
        <w:jc w:val="both"/>
        <w:rPr>
          <w:rFonts w:ascii="Trebuchet MS" w:eastAsia="MS Mincho" w:hAnsi="Trebuchet MS" w:cs="Arial"/>
          <w:sz w:val="24"/>
          <w:szCs w:val="24"/>
          <w:lang w:val="es-ES_tradnl" w:eastAsia="ja-JP"/>
        </w:rPr>
      </w:pPr>
    </w:p>
    <w:p w14:paraId="11CFCC3B" w14:textId="77777777" w:rsidR="003B7AEA" w:rsidRPr="00907C90" w:rsidRDefault="003B7AEA" w:rsidP="003B7AEA">
      <w:pPr>
        <w:spacing w:after="0" w:line="360" w:lineRule="auto"/>
        <w:jc w:val="both"/>
        <w:rPr>
          <w:rFonts w:ascii="Trebuchet MS" w:eastAsia="MS Mincho" w:hAnsi="Trebuchet MS" w:cs="Arial"/>
          <w:i/>
          <w:sz w:val="24"/>
          <w:szCs w:val="24"/>
          <w:lang w:val="es-ES_tradnl" w:eastAsia="ja-JP"/>
        </w:rPr>
      </w:pPr>
      <w:r w:rsidRPr="00907C90">
        <w:rPr>
          <w:rFonts w:ascii="Trebuchet MS" w:eastAsia="MS Mincho" w:hAnsi="Trebuchet MS" w:cs="Arial"/>
          <w:i/>
          <w:sz w:val="24"/>
          <w:szCs w:val="24"/>
          <w:lang w:val="es-ES_tradnl" w:eastAsia="ja-JP"/>
        </w:rPr>
        <w:t>Propiciar el dominio y aplicación del modelo educativo centrado en el aprendizaje de los estudiantes.</w:t>
      </w:r>
    </w:p>
    <w:p w14:paraId="6BDAB5AB" w14:textId="77777777" w:rsidR="003B7AEA" w:rsidRPr="00907C90" w:rsidRDefault="003B7AEA" w:rsidP="003B7AEA">
      <w:pPr>
        <w:spacing w:after="0" w:line="360" w:lineRule="auto"/>
        <w:jc w:val="both"/>
        <w:rPr>
          <w:rFonts w:ascii="Trebuchet MS" w:eastAsia="MS Mincho" w:hAnsi="Trebuchet MS" w:cs="Arial"/>
          <w:i/>
          <w:sz w:val="24"/>
          <w:szCs w:val="24"/>
          <w:lang w:val="es-ES_tradnl" w:eastAsia="ja-JP"/>
        </w:rPr>
      </w:pPr>
    </w:p>
    <w:p w14:paraId="407850D7" w14:textId="77777777" w:rsidR="003B7AEA" w:rsidRPr="00907C90" w:rsidRDefault="003B7AEA" w:rsidP="003B7AEA">
      <w:pPr>
        <w:spacing w:after="0" w:line="360" w:lineRule="auto"/>
        <w:jc w:val="both"/>
        <w:rPr>
          <w:rFonts w:ascii="Trebuchet MS" w:eastAsia="MS Mincho" w:hAnsi="Trebuchet MS" w:cs="Arial"/>
          <w:sz w:val="24"/>
          <w:szCs w:val="24"/>
          <w:lang w:val="es-ES_tradnl" w:eastAsia="ja-JP"/>
        </w:rPr>
      </w:pPr>
      <w:r w:rsidRPr="00907C90">
        <w:rPr>
          <w:rFonts w:ascii="Trebuchet MS" w:eastAsia="MS Mincho" w:hAnsi="Trebuchet MS" w:cs="Arial"/>
          <w:i/>
          <w:sz w:val="24"/>
          <w:szCs w:val="24"/>
          <w:lang w:val="es-ES_tradnl" w:eastAsia="ja-JP"/>
        </w:rPr>
        <w:t>Desarrollar programas transversales (investigación, difusión de conocimiento y de formación de nuevos científicos y de profesionistas altamente calificados) con colaboración interinstitucional, nacional e internacional, en los que participen líderes disciplinares nacionales y extranjeros.</w:t>
      </w:r>
      <w:r w:rsidRPr="00907C90">
        <w:rPr>
          <w:rFonts w:ascii="Trebuchet MS" w:eastAsia="MS Mincho" w:hAnsi="Trebuchet MS" w:cs="Arial"/>
          <w:i/>
          <w:sz w:val="24"/>
          <w:szCs w:val="24"/>
          <w:vertAlign w:val="superscript"/>
          <w:lang w:val="es-ES_tradnl" w:eastAsia="ja-JP"/>
        </w:rPr>
        <w:footnoteReference w:id="5"/>
      </w:r>
    </w:p>
    <w:p w14:paraId="62C21B59" w14:textId="77777777" w:rsidR="003B7AEA" w:rsidRPr="00907C90" w:rsidRDefault="003B7AEA" w:rsidP="003B7AEA">
      <w:pPr>
        <w:autoSpaceDE w:val="0"/>
        <w:autoSpaceDN w:val="0"/>
        <w:adjustRightInd w:val="0"/>
        <w:spacing w:before="120" w:after="120" w:line="360" w:lineRule="auto"/>
        <w:ind w:right="49"/>
        <w:jc w:val="both"/>
        <w:rPr>
          <w:rFonts w:ascii="Trebuchet MS" w:hAnsi="Trebuchet MS" w:cs="Arial"/>
          <w:sz w:val="24"/>
          <w:szCs w:val="24"/>
          <w:lang w:val="es-MX" w:eastAsia="es-ES"/>
        </w:rPr>
      </w:pPr>
      <w:r w:rsidRPr="00907C90">
        <w:rPr>
          <w:rFonts w:ascii="Trebuchet MS" w:hAnsi="Trebuchet MS" w:cs="Arial"/>
          <w:sz w:val="24"/>
          <w:szCs w:val="24"/>
          <w:lang w:val="es-ES_tradnl" w:eastAsia="es-ES"/>
        </w:rPr>
        <w:t xml:space="preserve">La Licenciatura en Matemáticas contribuye, mediante el plan de estudios propuesto, al desarrollo integral del alumno ya que propone </w:t>
      </w:r>
      <w:r w:rsidR="00702EFD">
        <w:rPr>
          <w:rFonts w:ascii="Trebuchet MS" w:hAnsi="Trebuchet MS" w:cs="Arial"/>
          <w:sz w:val="24"/>
          <w:szCs w:val="24"/>
          <w:lang w:val="es-ES_tradnl" w:eastAsia="es-ES"/>
        </w:rPr>
        <w:t>Unidades de Aprendizaje</w:t>
      </w:r>
      <w:r w:rsidRPr="00907C90">
        <w:rPr>
          <w:rFonts w:ascii="Trebuchet MS" w:hAnsi="Trebuchet MS" w:cs="Arial"/>
          <w:sz w:val="24"/>
          <w:szCs w:val="24"/>
          <w:lang w:val="es-ES_tradnl" w:eastAsia="es-ES"/>
        </w:rPr>
        <w:t xml:space="preserve"> y actividades formativas para este propósito, además de colaboración interinstitucional por medio del convenio UG-CIMAT 2003 con el CIMAT (</w:t>
      </w:r>
      <w:r w:rsidRPr="003B7AEA">
        <w:rPr>
          <w:rFonts w:ascii="Trebuchet MS" w:hAnsi="Trebuchet MS" w:cs="Arial"/>
          <w:sz w:val="24"/>
          <w:szCs w:val="24"/>
          <w:lang w:val="es-ES_tradnl" w:eastAsia="es-ES"/>
        </w:rPr>
        <w:t xml:space="preserve">véase anexo </w:t>
      </w:r>
      <w:r>
        <w:rPr>
          <w:rFonts w:ascii="Trebuchet MS" w:hAnsi="Trebuchet MS" w:cs="Arial"/>
          <w:sz w:val="24"/>
          <w:szCs w:val="24"/>
          <w:lang w:val="es-ES_tradnl" w:eastAsia="es-ES"/>
        </w:rPr>
        <w:t>A</w:t>
      </w:r>
      <w:r w:rsidRPr="003B7AEA">
        <w:rPr>
          <w:rFonts w:ascii="Trebuchet MS" w:hAnsi="Trebuchet MS" w:cs="Arial"/>
          <w:sz w:val="24"/>
          <w:szCs w:val="24"/>
          <w:lang w:val="es-ES_tradnl" w:eastAsia="es-ES"/>
        </w:rPr>
        <w:t>9).</w:t>
      </w:r>
      <w:r w:rsidRPr="00907C90">
        <w:rPr>
          <w:rFonts w:ascii="Trebuchet MS" w:hAnsi="Trebuchet MS" w:cs="Arial"/>
          <w:sz w:val="24"/>
          <w:szCs w:val="24"/>
          <w:lang w:val="es-ES_tradnl" w:eastAsia="es-ES"/>
        </w:rPr>
        <w:t xml:space="preserve"> Por lo tanto, contribuye con el PLADI (2012-2020) y PLADEG (2010-2020).</w:t>
      </w:r>
    </w:p>
    <w:p w14:paraId="4BA01DF7" w14:textId="77777777" w:rsidR="003B7AEA" w:rsidRPr="00907C90" w:rsidRDefault="003B7AEA" w:rsidP="003B7AEA">
      <w:pPr>
        <w:autoSpaceDE w:val="0"/>
        <w:autoSpaceDN w:val="0"/>
        <w:adjustRightInd w:val="0"/>
        <w:spacing w:before="120" w:after="120" w:line="360" w:lineRule="auto"/>
        <w:ind w:right="49"/>
        <w:jc w:val="both"/>
        <w:rPr>
          <w:rFonts w:ascii="Trebuchet MS" w:hAnsi="Trebuchet MS" w:cs="Arial"/>
          <w:sz w:val="24"/>
          <w:szCs w:val="24"/>
          <w:lang w:val="es-MX" w:eastAsia="es-ES"/>
        </w:rPr>
      </w:pPr>
    </w:p>
    <w:p w14:paraId="58AA7781" w14:textId="77777777" w:rsidR="003B7AEA" w:rsidRPr="00907C90" w:rsidRDefault="003B7AEA" w:rsidP="003B7AEA">
      <w:pPr>
        <w:autoSpaceDE w:val="0"/>
        <w:autoSpaceDN w:val="0"/>
        <w:adjustRightInd w:val="0"/>
        <w:spacing w:before="120" w:after="120" w:line="360" w:lineRule="auto"/>
        <w:ind w:right="49"/>
        <w:jc w:val="both"/>
        <w:rPr>
          <w:rFonts w:ascii="Trebuchet MS" w:hAnsi="Trebuchet MS" w:cs="Arial"/>
          <w:b/>
          <w:sz w:val="24"/>
          <w:szCs w:val="24"/>
          <w:lang w:val="es-MX" w:eastAsia="es-ES"/>
        </w:rPr>
      </w:pPr>
      <w:r w:rsidRPr="00907C90">
        <w:rPr>
          <w:rFonts w:ascii="Trebuchet MS" w:hAnsi="Trebuchet MS" w:cs="Arial"/>
          <w:b/>
          <w:sz w:val="24"/>
          <w:szCs w:val="24"/>
          <w:lang w:val="es-MX" w:eastAsia="es-ES"/>
        </w:rPr>
        <w:t>Plan de Desarrollo de la División de Ciencias Naturales y Exactas</w:t>
      </w:r>
    </w:p>
    <w:p w14:paraId="1EB7637C"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El Plan de Desarrollo 2011-2020 de la DCNE </w:t>
      </w:r>
      <w:r w:rsidRPr="003B7AEA">
        <w:rPr>
          <w:rFonts w:ascii="Trebuchet MS" w:hAnsi="Trebuchet MS" w:cs="Arial"/>
          <w:sz w:val="24"/>
          <w:szCs w:val="24"/>
          <w:lang w:val="es-MX"/>
        </w:rPr>
        <w:t>(véase el anexo A3)</w:t>
      </w:r>
      <w:r w:rsidRPr="00907C90">
        <w:rPr>
          <w:rFonts w:ascii="Trebuchet MS" w:hAnsi="Trebuchet MS" w:cs="Arial"/>
          <w:sz w:val="24"/>
          <w:szCs w:val="24"/>
          <w:lang w:val="es-MX"/>
        </w:rPr>
        <w:t xml:space="preserve"> orienta el rumbo para la obtención de resultados sólidos que permitan afianzar la calidad académica de los programas educativos consolidando la competitividad de nuestra planta docente y de investigación. Lo anterior será posible gracias al establecimiento de políticas, estrategias, objetivos y metas con apego al Plan de Desarrollo Institucional, PLADI 2010-2020 y al Plan de Desarrollo del Campus Guanajuato, PLADECG 2010-2020. Este último se basa en tres líneas de focalización:</w:t>
      </w:r>
    </w:p>
    <w:p w14:paraId="7C705ACB"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lastRenderedPageBreak/>
        <w:t xml:space="preserve">1. </w:t>
      </w:r>
      <w:r w:rsidRPr="00907C90">
        <w:rPr>
          <w:rFonts w:ascii="Trebuchet MS" w:hAnsi="Trebuchet MS" w:cs="Arial"/>
          <w:b/>
          <w:sz w:val="24"/>
          <w:szCs w:val="24"/>
          <w:lang w:val="es-MX"/>
        </w:rPr>
        <w:t>Egresados</w:t>
      </w:r>
      <w:r w:rsidRPr="00907C90">
        <w:rPr>
          <w:rFonts w:ascii="Trebuchet MS" w:hAnsi="Trebuchet MS" w:cs="Arial"/>
          <w:sz w:val="24"/>
          <w:szCs w:val="24"/>
          <w:lang w:val="es-MX"/>
        </w:rPr>
        <w:t>: como agentes de cambio por su sólida formación integral.</w:t>
      </w:r>
    </w:p>
    <w:p w14:paraId="7D581A46"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2. </w:t>
      </w:r>
      <w:r w:rsidRPr="00907C90">
        <w:rPr>
          <w:rFonts w:ascii="Trebuchet MS" w:hAnsi="Trebuchet MS" w:cs="Arial"/>
          <w:b/>
          <w:sz w:val="24"/>
          <w:szCs w:val="24"/>
          <w:lang w:val="es-MX"/>
        </w:rPr>
        <w:t>Innovación, investigación y desarrollo tecnológico</w:t>
      </w:r>
      <w:r w:rsidRPr="00907C90">
        <w:rPr>
          <w:rFonts w:ascii="Trebuchet MS" w:hAnsi="Trebuchet MS" w:cs="Arial"/>
          <w:sz w:val="24"/>
          <w:szCs w:val="24"/>
          <w:lang w:val="es-MX"/>
        </w:rPr>
        <w:t>: por su alto impacto en la sustentabilidad.</w:t>
      </w:r>
    </w:p>
    <w:p w14:paraId="37F4EB70"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3. </w:t>
      </w:r>
      <w:r w:rsidRPr="00907C90">
        <w:rPr>
          <w:rFonts w:ascii="Trebuchet MS" w:hAnsi="Trebuchet MS" w:cs="Arial"/>
          <w:b/>
          <w:sz w:val="24"/>
          <w:szCs w:val="24"/>
          <w:lang w:val="es-MX"/>
        </w:rPr>
        <w:t>Identidad con la sociedad</w:t>
      </w:r>
      <w:r w:rsidRPr="00907C90">
        <w:rPr>
          <w:rFonts w:ascii="Trebuchet MS" w:hAnsi="Trebuchet MS" w:cs="Arial"/>
          <w:sz w:val="24"/>
          <w:szCs w:val="24"/>
          <w:lang w:val="es-MX"/>
        </w:rPr>
        <w:t>: por su impacto en el fortalecimiento de los entornos culturales.</w:t>
      </w:r>
    </w:p>
    <w:p w14:paraId="49F8F2D7" w14:textId="77777777" w:rsidR="003B7AEA" w:rsidRPr="00907C90" w:rsidRDefault="003B7AEA" w:rsidP="003B7AEA">
      <w:pPr>
        <w:spacing w:line="360" w:lineRule="auto"/>
        <w:jc w:val="both"/>
        <w:rPr>
          <w:rFonts w:ascii="Trebuchet MS" w:hAnsi="Trebuchet MS" w:cs="Arial"/>
          <w:bCs/>
          <w:sz w:val="24"/>
          <w:szCs w:val="24"/>
          <w:lang w:val="es-MX"/>
        </w:rPr>
      </w:pPr>
      <w:r w:rsidRPr="00907C90">
        <w:rPr>
          <w:rFonts w:ascii="Trebuchet MS" w:hAnsi="Trebuchet MS" w:cs="Arial"/>
          <w:bCs/>
          <w:sz w:val="24"/>
          <w:szCs w:val="24"/>
          <w:lang w:val="es-MX"/>
        </w:rPr>
        <w:t>El Plan de Desarrollo Divisional 2011-2020 es la guía que permitirá organizar la creatividad, talento y vocación de sus profesores para cumplir con tres objetivos principales: desarrollar su oferta educativa con pertinencia y calidad, ampliar su infraestructura física y humana y favorecer el desarrollo de su personal académico y administrativo.</w:t>
      </w:r>
    </w:p>
    <w:p w14:paraId="6E89030F" w14:textId="77777777" w:rsidR="003B7AEA" w:rsidRDefault="003B7AEA" w:rsidP="003B7AEA">
      <w:pPr>
        <w:spacing w:line="360" w:lineRule="auto"/>
        <w:jc w:val="both"/>
        <w:rPr>
          <w:rFonts w:ascii="Trebuchet MS" w:hAnsi="Trebuchet MS" w:cs="Arial"/>
          <w:bCs/>
          <w:sz w:val="24"/>
          <w:szCs w:val="24"/>
          <w:lang w:val="es-MX"/>
        </w:rPr>
      </w:pPr>
      <w:r w:rsidRPr="00907C90">
        <w:rPr>
          <w:rFonts w:ascii="Trebuchet MS" w:hAnsi="Trebuchet MS" w:cs="Arial"/>
          <w:bCs/>
          <w:sz w:val="24"/>
          <w:szCs w:val="24"/>
          <w:lang w:val="es-MX"/>
        </w:rPr>
        <w:t xml:space="preserve">El programa de Licenciatura en Matemáticas contribuye a la pertinencia de la oferta educativa ya que mediante su evaluación y rediseño periódicos garantiza la formación integral de sus egresados, respondiendo a las necesidades del entorno. </w:t>
      </w:r>
    </w:p>
    <w:p w14:paraId="7143CA69" w14:textId="26A27FB8" w:rsidR="00110B93" w:rsidRPr="007C4D48" w:rsidRDefault="00110B93" w:rsidP="007C4D48">
      <w:pPr>
        <w:pStyle w:val="Estilo1"/>
        <w:numPr>
          <w:ilvl w:val="0"/>
          <w:numId w:val="0"/>
        </w:numPr>
        <w:ind w:left="360" w:hanging="360"/>
        <w:rPr>
          <w:rFonts w:ascii="Trebuchet MS" w:hAnsi="Trebuchet MS"/>
          <w:color w:val="auto"/>
          <w:sz w:val="24"/>
          <w:szCs w:val="24"/>
        </w:rPr>
      </w:pPr>
      <w:bookmarkStart w:id="8" w:name="_Toc467611665"/>
      <w:bookmarkStart w:id="9" w:name="_Toc474778767"/>
      <w:r w:rsidRPr="007C4D48">
        <w:rPr>
          <w:rFonts w:ascii="Trebuchet MS" w:hAnsi="Trebuchet MS"/>
          <w:color w:val="auto"/>
          <w:sz w:val="24"/>
          <w:szCs w:val="24"/>
        </w:rPr>
        <w:t>Congruencia del Programa Educativo con la Planeación Educativa</w:t>
      </w:r>
      <w:bookmarkEnd w:id="8"/>
      <w:bookmarkEnd w:id="9"/>
    </w:p>
    <w:p w14:paraId="50B91415" w14:textId="77777777" w:rsidR="00110B93" w:rsidRPr="00A8775B" w:rsidRDefault="00110B93" w:rsidP="00110B93">
      <w:pPr>
        <w:spacing w:line="360" w:lineRule="auto"/>
        <w:jc w:val="both"/>
        <w:rPr>
          <w:rFonts w:ascii="Trebuchet MS" w:hAnsi="Trebuchet MS"/>
          <w:b/>
          <w:sz w:val="24"/>
          <w:szCs w:val="24"/>
          <w:lang w:val="es-MX"/>
        </w:rPr>
      </w:pPr>
      <w:r w:rsidRPr="00A8775B">
        <w:rPr>
          <w:rFonts w:ascii="Trebuchet MS" w:hAnsi="Trebuchet MS"/>
          <w:b/>
          <w:sz w:val="24"/>
          <w:szCs w:val="24"/>
          <w:lang w:val="es-MX"/>
        </w:rPr>
        <w:t>Normatividad Nacional</w:t>
      </w:r>
    </w:p>
    <w:p w14:paraId="67443FD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De la Constitución Política de los Estados Unidos Mexicanos (Reformas publicadas en el Diario Oficial de la Federación el 26-02-2013 y 30-11-2012).</w:t>
      </w:r>
    </w:p>
    <w:p w14:paraId="40532A7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El Artículo 3° de la Constitución Política de los Estados Unidos Mexicanos constituye un referente obligado para la fundamentación de cualquier PE, debido a que en él se establece que “todo individuo tiene derecho a recibir educación” y que esta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14:paraId="5191435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b/>
        <w:t>De acuerdo con el reciente Decreto Presidencial que reforma este artículo, se adiciona un párrafo tercero que dice a la letra:</w:t>
      </w:r>
    </w:p>
    <w:p w14:paraId="4CD1433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ab/>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14:paraId="130C49F5" w14:textId="77777777" w:rsidR="00110B93" w:rsidRPr="00A56B4E"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En </w:t>
      </w:r>
      <w:r w:rsidRPr="00A56B4E">
        <w:rPr>
          <w:rFonts w:ascii="Trebuchet MS" w:hAnsi="Trebuchet MS"/>
          <w:sz w:val="24"/>
          <w:szCs w:val="24"/>
          <w:lang w:val="es-MX"/>
        </w:rPr>
        <w:t>las ocho fracciones que integran este artículo, se ponen de manifiesto las características de dicha educación, en cuanto a que:</w:t>
      </w:r>
    </w:p>
    <w:p w14:paraId="597DFF97" w14:textId="77777777" w:rsidR="00110B93" w:rsidRPr="00A56B4E" w:rsidRDefault="00110B93" w:rsidP="00110B93">
      <w:pPr>
        <w:spacing w:line="360" w:lineRule="auto"/>
        <w:ind w:firstLine="284"/>
        <w:jc w:val="both"/>
        <w:rPr>
          <w:rFonts w:ascii="Trebuchet MS" w:hAnsi="Trebuchet MS"/>
          <w:sz w:val="24"/>
          <w:szCs w:val="24"/>
          <w:lang w:val="es-MX"/>
        </w:rPr>
      </w:pPr>
      <w:r w:rsidRPr="00A56B4E">
        <w:rPr>
          <w:rFonts w:ascii="Trebuchet MS" w:hAnsi="Trebuchet MS"/>
          <w:sz w:val="24"/>
          <w:szCs w:val="24"/>
          <w:lang w:val="es-MX"/>
        </w:rPr>
        <w:t>I.</w:t>
      </w:r>
      <w:r w:rsidRPr="00A56B4E">
        <w:rPr>
          <w:rFonts w:ascii="Trebuchet MS" w:hAnsi="Trebuchet MS"/>
          <w:sz w:val="24"/>
          <w:szCs w:val="24"/>
          <w:lang w:val="es-MX"/>
        </w:rPr>
        <w:tab/>
        <w:t>[…] será laica y, por tanto, se mantendrá por completo ajena a cualquier doctrina religiosa;</w:t>
      </w:r>
    </w:p>
    <w:p w14:paraId="51C3178D" w14:textId="77777777" w:rsidR="00110B93" w:rsidRPr="00A56B4E" w:rsidRDefault="00110B93" w:rsidP="00110B93">
      <w:pPr>
        <w:spacing w:line="360" w:lineRule="auto"/>
        <w:ind w:firstLine="284"/>
        <w:jc w:val="both"/>
        <w:rPr>
          <w:rFonts w:ascii="Trebuchet MS" w:hAnsi="Trebuchet MS"/>
          <w:sz w:val="24"/>
          <w:szCs w:val="24"/>
          <w:lang w:val="es-MX"/>
        </w:rPr>
      </w:pPr>
      <w:r w:rsidRPr="00A56B4E">
        <w:rPr>
          <w:rFonts w:ascii="Trebuchet MS" w:hAnsi="Trebuchet MS"/>
          <w:sz w:val="24"/>
          <w:szCs w:val="24"/>
          <w:lang w:val="es-MX"/>
        </w:rPr>
        <w:t>II.</w:t>
      </w:r>
      <w:r w:rsidRPr="00A56B4E">
        <w:rPr>
          <w:rFonts w:ascii="Trebuchet MS" w:hAnsi="Trebuchet MS"/>
          <w:sz w:val="24"/>
          <w:szCs w:val="24"/>
          <w:lang w:val="es-MX"/>
        </w:rPr>
        <w:tab/>
        <w:t>El criterio que orientará a esa educación se basará en los resultados del progreso científico, luchará contra a ignorancia y sus efectos, las servidumbres, los fanatismos y los prejuicios.</w:t>
      </w:r>
    </w:p>
    <w:p w14:paraId="446B51F1" w14:textId="77777777" w:rsidR="00110B93" w:rsidRPr="00A56B4E" w:rsidRDefault="00110B93" w:rsidP="00110B93">
      <w:pPr>
        <w:spacing w:line="360" w:lineRule="auto"/>
        <w:ind w:firstLine="284"/>
        <w:jc w:val="both"/>
        <w:rPr>
          <w:rFonts w:ascii="Trebuchet MS" w:hAnsi="Trebuchet MS"/>
          <w:sz w:val="24"/>
          <w:szCs w:val="24"/>
          <w:lang w:val="es-MX"/>
        </w:rPr>
      </w:pPr>
      <w:r w:rsidRPr="00A56B4E">
        <w:rPr>
          <w:rFonts w:ascii="Trebuchet MS" w:hAnsi="Trebuchet MS"/>
          <w:sz w:val="24"/>
          <w:szCs w:val="24"/>
          <w:lang w:val="es-MX"/>
        </w:rPr>
        <w:t>Además:</w:t>
      </w:r>
    </w:p>
    <w:p w14:paraId="64335C98" w14:textId="77777777" w:rsidR="00110B93" w:rsidRPr="00A56B4E" w:rsidRDefault="00110B93" w:rsidP="00110B93">
      <w:pPr>
        <w:spacing w:line="360" w:lineRule="auto"/>
        <w:ind w:firstLine="284"/>
        <w:jc w:val="both"/>
        <w:rPr>
          <w:rFonts w:ascii="Trebuchet MS" w:hAnsi="Trebuchet MS"/>
          <w:sz w:val="24"/>
          <w:szCs w:val="24"/>
          <w:lang w:val="es-MX"/>
        </w:rPr>
      </w:pPr>
      <w:r w:rsidRPr="00A56B4E">
        <w:rPr>
          <w:rFonts w:ascii="Trebuchet MS" w:hAnsi="Trebuchet MS"/>
          <w:sz w:val="24"/>
          <w:szCs w:val="24"/>
          <w:lang w:val="es-MX"/>
        </w:rPr>
        <w:t>a)</w:t>
      </w:r>
      <w:r w:rsidRPr="00A56B4E">
        <w:rPr>
          <w:rFonts w:ascii="Trebuchet MS" w:hAnsi="Trebuchet MS"/>
          <w:sz w:val="24"/>
          <w:szCs w:val="24"/>
          <w:lang w:val="es-MX"/>
        </w:rPr>
        <w:tab/>
        <w:t>Será democrático, considerando a la democracia […] como un sistema de vida fundado en el constante mejoramiento económico, social y cultural del pueblo;</w:t>
      </w:r>
    </w:p>
    <w:p w14:paraId="21742F74"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b)</w:t>
      </w:r>
      <w:r w:rsidRPr="00A56B4E">
        <w:rPr>
          <w:rFonts w:ascii="Trebuchet MS" w:hAnsi="Trebuchet MS"/>
          <w:sz w:val="24"/>
          <w:szCs w:val="24"/>
          <w:lang w:val="es-MX"/>
        </w:rPr>
        <w:tab/>
        <w:t xml:space="preserve">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w:t>
      </w:r>
    </w:p>
    <w:p w14:paraId="014D2EC4"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c)</w:t>
      </w:r>
      <w:r w:rsidRPr="00A56B4E">
        <w:rPr>
          <w:rFonts w:ascii="Trebuchet MS" w:hAnsi="Trebuchet MS"/>
          <w:sz w:val="24"/>
          <w:szCs w:val="24"/>
          <w:lang w:val="es-MX"/>
        </w:rPr>
        <w:tab/>
        <w:t>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y</w:t>
      </w:r>
    </w:p>
    <w:p w14:paraId="0907BC78"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d)</w:t>
      </w:r>
      <w:r w:rsidRPr="00A56B4E">
        <w:rPr>
          <w:rFonts w:ascii="Trebuchet MS" w:hAnsi="Trebuchet MS"/>
          <w:sz w:val="24"/>
          <w:szCs w:val="24"/>
          <w:lang w:val="es-MX"/>
        </w:rPr>
        <w:tab/>
        <w:t>Será de calidad, con base en el mejoramiento constante y el máximo logro académico de los educandos; [adicionado en Reforma del 26-02-2013]</w:t>
      </w:r>
    </w:p>
    <w:p w14:paraId="08D601F8"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III.</w:t>
      </w:r>
      <w:r w:rsidRPr="00A56B4E">
        <w:rPr>
          <w:rFonts w:ascii="Trebuchet MS" w:hAnsi="Trebuchet MS"/>
          <w:sz w:val="24"/>
          <w:szCs w:val="24"/>
          <w:lang w:val="es-MX"/>
        </w:rPr>
        <w:tab/>
        <w:t xml:space="preserve"> […]</w:t>
      </w:r>
    </w:p>
    <w:p w14:paraId="151632D1"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lastRenderedPageBreak/>
        <w:t>IV.</w:t>
      </w:r>
      <w:r w:rsidRPr="00A56B4E">
        <w:rPr>
          <w:rFonts w:ascii="Trebuchet MS" w:hAnsi="Trebuchet MS"/>
          <w:sz w:val="24"/>
          <w:szCs w:val="24"/>
          <w:lang w:val="es-MX"/>
        </w:rPr>
        <w:tab/>
        <w:t>Toda la educación que el Estado imparta será gratuita;</w:t>
      </w:r>
    </w:p>
    <w:p w14:paraId="0FA84219"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w:t>
      </w:r>
      <w:r w:rsidRPr="00A56B4E">
        <w:rPr>
          <w:rFonts w:ascii="Trebuchet MS" w:hAnsi="Trebuchet MS"/>
          <w:sz w:val="24"/>
          <w:szCs w:val="24"/>
          <w:lang w:val="es-MX"/>
        </w:rPr>
        <w:tab/>
        <w:t>[…]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14:paraId="44FC83D3"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VI.</w:t>
      </w:r>
      <w:r w:rsidRPr="00A56B4E">
        <w:rPr>
          <w:rFonts w:ascii="Trebuchet MS" w:hAnsi="Trebuchet MS"/>
          <w:sz w:val="24"/>
          <w:szCs w:val="24"/>
          <w:lang w:val="es-MX"/>
        </w:rPr>
        <w:tab/>
        <w:t>[…]</w:t>
      </w:r>
    </w:p>
    <w:p w14:paraId="265A0378"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VII.</w:t>
      </w:r>
      <w:r w:rsidRPr="00A56B4E">
        <w:rPr>
          <w:rFonts w:ascii="Trebuchet MS" w:hAnsi="Trebuchet MS"/>
          <w:sz w:val="24"/>
          <w:szCs w:val="24"/>
          <w:lang w:val="es-MX"/>
        </w:rPr>
        <w:tab/>
        <w:t xml:space="preserve">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6643CB3D" w14:textId="77777777" w:rsidR="00110B93" w:rsidRPr="00A56B4E" w:rsidRDefault="00110B93" w:rsidP="00110B93">
      <w:pPr>
        <w:tabs>
          <w:tab w:val="left" w:pos="851"/>
          <w:tab w:val="left" w:pos="1418"/>
        </w:tabs>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VIII.</w:t>
      </w:r>
      <w:r w:rsidRPr="00A56B4E">
        <w:rPr>
          <w:rFonts w:ascii="Trebuchet MS" w:hAnsi="Trebuchet MS"/>
          <w:sz w:val="24"/>
          <w:szCs w:val="24"/>
          <w:lang w:val="es-MX"/>
        </w:rPr>
        <w:tab/>
        <w:t>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 y</w:t>
      </w:r>
    </w:p>
    <w:p w14:paraId="51D8C949"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IX.</w:t>
      </w:r>
      <w:r w:rsidRPr="00A56B4E">
        <w:rPr>
          <w:rFonts w:ascii="Trebuchet MS" w:hAnsi="Trebuchet MS"/>
          <w:sz w:val="24"/>
          <w:szCs w:val="24"/>
          <w:lang w:val="es-MX"/>
        </w:rPr>
        <w:tab/>
        <w:t xml:space="preserve">Para garantizar la prestación de servicios educativos de calidad, se crea el Sistema Nacional de Evaluación Educativa. La coordinación de dicho sistema estará a cargo del Instituto Nacional para la Evaluación de la Educación. </w:t>
      </w:r>
      <w:r w:rsidRPr="00A56B4E">
        <w:rPr>
          <w:rFonts w:ascii="Trebuchet MS" w:hAnsi="Trebuchet MS"/>
          <w:sz w:val="24"/>
          <w:szCs w:val="24"/>
          <w:lang w:val="es-MX"/>
        </w:rPr>
        <w:lastRenderedPageBreak/>
        <w:t>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14:paraId="04AEE577"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a)</w:t>
      </w:r>
      <w:r w:rsidRPr="00A56B4E">
        <w:rPr>
          <w:rFonts w:ascii="Trebuchet MS" w:hAnsi="Trebuchet MS"/>
          <w:sz w:val="24"/>
          <w:szCs w:val="24"/>
          <w:lang w:val="es-MX"/>
        </w:rPr>
        <w:tab/>
        <w:t>Diseñar y realizar las mediciones que correspondan a componentes, procesos o resultados del sistema;</w:t>
      </w:r>
    </w:p>
    <w:p w14:paraId="44A5C7F1"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b)</w:t>
      </w:r>
      <w:r w:rsidRPr="00A56B4E">
        <w:rPr>
          <w:rFonts w:ascii="Trebuchet MS" w:hAnsi="Trebuchet MS"/>
          <w:sz w:val="24"/>
          <w:szCs w:val="24"/>
          <w:lang w:val="es-MX"/>
        </w:rPr>
        <w:tab/>
        <w:t>Expedir los lineamientos a los que se sujetarán las autoridades educativas federal y locales para llevar a cabo las funciones de evaluación que les corresponden, y</w:t>
      </w:r>
    </w:p>
    <w:p w14:paraId="26F44DDB"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c)</w:t>
      </w:r>
      <w:r w:rsidRPr="00A56B4E">
        <w:rPr>
          <w:rFonts w:ascii="Trebuchet MS" w:hAnsi="Trebuchet MS"/>
          <w:sz w:val="24"/>
          <w:szCs w:val="24"/>
          <w:lang w:val="es-MX"/>
        </w:rPr>
        <w:tab/>
        <w:t>Generar y difundir información y, con base en ésta, emitir directrices que sean relevantes para contribuir a las decisiones tendientes a mejorar la calidad de la educación y su equidad, como factor esencial en la búsqueda de la igualdad social.</w:t>
      </w:r>
    </w:p>
    <w:p w14:paraId="055B9438"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debe cubrir la vacante. […]</w:t>
      </w:r>
    </w:p>
    <w:p w14:paraId="2551CAAA"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La ley establecerá las reglas para la organización y funcionamiento del Instituto, el cual regirá sus actividades con apego a los principios de independencia, transparencia, objetividad, pertinencia, diversidad e inclusión.</w:t>
      </w:r>
    </w:p>
    <w:p w14:paraId="4DD89693"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La ley establecerá los mecanismos y acciones necesarios que permitan al Instituto y a las autoridades educativas federal y locales una eficaz colaboración y coordinación para el mejor cumplimiento de sus respectivas funciones.</w:t>
      </w:r>
    </w:p>
    <w:p w14:paraId="091575C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4º. El varón y la mujer son iguales ante la ley. Esta protegerá la organización y el desarrollo de la familia.</w:t>
      </w:r>
    </w:p>
    <w:p w14:paraId="1754D845"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2CF99BA5"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lastRenderedPageBreak/>
        <w:t>Toda persona tiene derecho a la alimentación nutritiva, suficiente y de calidad. El Estado lo garantizará.</w:t>
      </w:r>
    </w:p>
    <w:p w14:paraId="7ED4D4D7"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Toda persona tiene derecho a la protección de la salud […]</w:t>
      </w:r>
    </w:p>
    <w:p w14:paraId="45F63C62"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14:paraId="1277543F"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Toda persona tiene derecho al acceso, disposición y saneamiento del agua para consumo personal y doméstico en forma suficiente, salubre, aceptable y asequible. [La ley definirá lo conducente para su uso equitativo y sustentable], estableciendo la participación de la Federación, las entidades federativas y los municipios, así como la participación de la ciudadanía para la consecución de dichos fines.</w:t>
      </w:r>
    </w:p>
    <w:p w14:paraId="06E7A3C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Toda familia tiene derecho a disfrutar de vivienda digna y decorosa […]</w:t>
      </w:r>
    </w:p>
    <w:p w14:paraId="7F837158"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En todas las decisiones y actuaciones del Estado se velará y cumplirá con el principio de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70A02B8F"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4BB4110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55FEDC30"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lastRenderedPageBreak/>
        <w:t>Toda persona tiene derecho a la cultura física y a la práctica del deporte. Corresponde al Estado su promoción, fomento y estímulo conforme a las leyes en la materia.</w:t>
      </w:r>
    </w:p>
    <w:p w14:paraId="2D520DAE"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5º. A ninguna persona podrá impedirse que se dedique a la profesión, industria, comercio o trabajo que le acomode, siendo lícitos. El ejercicio de esta libertad sólo podrá vedarse por determinación judicial, cuando se ataquen los derechos de tercero, o por resolución gubernativa […] cuando se ofendan los derechos de la sociedad. Nadie puede ser privado del producto de su trabajo, sino por resolución judicial.</w:t>
      </w:r>
    </w:p>
    <w:p w14:paraId="3FE3A9C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La Ley determinará en cada Estado, cuáles son las profesiones que necesitan título para su ejercicio, las condiciones que deban llenarse para obtenerlo y las autoridades que han de expedirlo.</w:t>
      </w:r>
    </w:p>
    <w:p w14:paraId="1BF5CBEE"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3F9D349D"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Los servicios profesionales de índole social serán obligatorios y retribuidos en los términos de la ley y con las excepciones que ésta señale.</w:t>
      </w:r>
    </w:p>
    <w:p w14:paraId="0CF84BFF"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2C882AC3"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6º.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7EDD4C5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Para el ejercicio del derecho de acceso a la información, la Federación, los Estados y el Distrito Federal, en el ámbito de sus respectivas competencias, se regirán por los siguientes principios y bases:</w:t>
      </w:r>
    </w:p>
    <w:p w14:paraId="0AC7573E"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w:t>
      </w:r>
      <w:r w:rsidRPr="00A56B4E">
        <w:rPr>
          <w:rFonts w:ascii="Trebuchet MS" w:hAnsi="Trebuchet MS"/>
          <w:sz w:val="24"/>
          <w:szCs w:val="24"/>
          <w:lang w:val="es-MX"/>
        </w:rPr>
        <w:tab/>
        <w:t xml:space="preserve">Toda la información en posesión de cualquier autoridad, entidad, órgano y organismo federal, estatal y municipal, es pública y sólo podrá ser reservada temporalmente por razones de interés público en los términos que fijen las </w:t>
      </w:r>
      <w:r w:rsidRPr="00A56B4E">
        <w:rPr>
          <w:rFonts w:ascii="Trebuchet MS" w:hAnsi="Trebuchet MS"/>
          <w:sz w:val="24"/>
          <w:szCs w:val="24"/>
          <w:lang w:val="es-MX"/>
        </w:rPr>
        <w:lastRenderedPageBreak/>
        <w:t>leyes. En la interpretación de este derecho deberá prevalecer el principio de máxima publicidad.</w:t>
      </w:r>
    </w:p>
    <w:p w14:paraId="1C6A95B4"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II.</w:t>
      </w:r>
      <w:r w:rsidRPr="00A56B4E">
        <w:rPr>
          <w:rFonts w:ascii="Trebuchet MS" w:hAnsi="Trebuchet MS"/>
          <w:sz w:val="24"/>
          <w:szCs w:val="24"/>
          <w:lang w:val="es-MX"/>
        </w:rPr>
        <w:tab/>
        <w:t>[…]</w:t>
      </w:r>
    </w:p>
    <w:p w14:paraId="3FFDEC5D"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III.</w:t>
      </w:r>
      <w:r w:rsidRPr="00A56B4E">
        <w:rPr>
          <w:rFonts w:ascii="Trebuchet MS" w:hAnsi="Trebuchet MS"/>
          <w:sz w:val="24"/>
          <w:szCs w:val="24"/>
          <w:lang w:val="es-MX"/>
        </w:rPr>
        <w:tab/>
        <w:t>Toda persona, sin necesidad de acreditar interés alguno o justificar su utilización, tendrá acceso gratuito a la información pública, […]</w:t>
      </w:r>
    </w:p>
    <w:p w14:paraId="0B617AB0"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IV.</w:t>
      </w:r>
      <w:r w:rsidRPr="00A56B4E">
        <w:rPr>
          <w:rFonts w:ascii="Trebuchet MS" w:hAnsi="Trebuchet MS"/>
          <w:sz w:val="24"/>
          <w:szCs w:val="24"/>
          <w:lang w:val="es-MX"/>
        </w:rPr>
        <w:tab/>
        <w:t>Se establecerán mecanismos de acceso a la información y procedimientos de revisión expeditos. […]</w:t>
      </w:r>
    </w:p>
    <w:p w14:paraId="35AC6FAE"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w:t>
      </w:r>
      <w:r w:rsidRPr="00A56B4E">
        <w:rPr>
          <w:rFonts w:ascii="Trebuchet MS" w:hAnsi="Trebuchet MS"/>
          <w:sz w:val="24"/>
          <w:szCs w:val="24"/>
          <w:lang w:val="es-MX"/>
        </w:rPr>
        <w:tab/>
        <w:t>Los sujetos obligados deberán preservar sus documentos en archivos administrativos actualizados y publicarán a través de los medios electrónicos disponibles, la información completa y actualizada sobre sus indicadores de gestión y el ejercicio de los recursos públicos.</w:t>
      </w:r>
    </w:p>
    <w:p w14:paraId="33453377"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VI.</w:t>
      </w:r>
      <w:r w:rsidRPr="00A56B4E">
        <w:rPr>
          <w:rFonts w:ascii="Trebuchet MS" w:hAnsi="Trebuchet MS"/>
          <w:sz w:val="24"/>
          <w:szCs w:val="24"/>
          <w:lang w:val="es-MX"/>
        </w:rPr>
        <w:tab/>
        <w:t>[…]</w:t>
      </w:r>
    </w:p>
    <w:p w14:paraId="00D41A20" w14:textId="77777777" w:rsidR="00110B93" w:rsidRPr="00A56B4E" w:rsidRDefault="00110B93" w:rsidP="00110B93">
      <w:pPr>
        <w:spacing w:line="360" w:lineRule="auto"/>
        <w:ind w:firstLine="426"/>
        <w:jc w:val="both"/>
        <w:rPr>
          <w:rFonts w:ascii="Trebuchet MS" w:hAnsi="Trebuchet MS"/>
          <w:sz w:val="24"/>
          <w:szCs w:val="24"/>
          <w:lang w:val="es-MX"/>
        </w:rPr>
      </w:pPr>
      <w:r w:rsidRPr="00A56B4E">
        <w:rPr>
          <w:rFonts w:ascii="Trebuchet MS" w:hAnsi="Trebuchet MS"/>
          <w:sz w:val="24"/>
          <w:szCs w:val="24"/>
          <w:lang w:val="es-MX"/>
        </w:rPr>
        <w:t>VII.</w:t>
      </w:r>
      <w:r w:rsidRPr="00A56B4E">
        <w:rPr>
          <w:rFonts w:ascii="Trebuchet MS" w:hAnsi="Trebuchet MS"/>
          <w:sz w:val="24"/>
          <w:szCs w:val="24"/>
          <w:lang w:val="es-MX"/>
        </w:rPr>
        <w:tab/>
        <w:t xml:space="preserve"> La inobservancia a las disposiciones en materia de acceso a la información pública será sancionada en los términos que dispongan las leyes.</w:t>
      </w:r>
    </w:p>
    <w:p w14:paraId="63FAF273"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7º. Es inviolable la libertad de escribir y publicar escritos sobre cualquier materia. […]</w:t>
      </w:r>
    </w:p>
    <w:p w14:paraId="2D3401CB"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LEY GENERAL DE EDUCACIÓN</w:t>
      </w:r>
    </w:p>
    <w:p w14:paraId="3F3589C9"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Nueva Ley publicada en el Diario Oficial de la Federación el 13 de julio de 1993.</w:t>
      </w:r>
    </w:p>
    <w:p w14:paraId="03F3B0FA"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TEXTO VIGENTE. Última Reforma publicada DOF 09-04-2012.</w:t>
      </w:r>
    </w:p>
    <w:p w14:paraId="36D908D7"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1º.- Esta Ley regula la educación que imparten el Estado –Federación, entidades federativas y municipios-, sus organismos descentralizados y los particulares con autorización o con reconocimiento de validez oficial de estudios. Es de observancia general en toda la República y las disposiciones que contiene son de orden público e interés social.</w:t>
      </w:r>
    </w:p>
    <w:p w14:paraId="3F34E56A"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 xml:space="preserve">La función social educativa de las universidades y demás instituciones de educación superior a que se refiere la fracción VII del artículo 3º de la </w:t>
      </w:r>
      <w:r w:rsidRPr="00A56B4E">
        <w:rPr>
          <w:rFonts w:ascii="Trebuchet MS" w:hAnsi="Trebuchet MS"/>
          <w:sz w:val="24"/>
          <w:szCs w:val="24"/>
          <w:lang w:val="es-MX"/>
        </w:rPr>
        <w:lastRenderedPageBreak/>
        <w:t>Constitución Política de los Estados Unidos Mexicanos, se regulará por las leyes que rigen a dichas instituciones.</w:t>
      </w:r>
    </w:p>
    <w:p w14:paraId="6B51EE05"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2º.- Todo individuo tiene derecho a recibir educación y, por lo tanto, todos los habitantes del país tienen las mismas oportunidades de acceso al sistema educativo nacional, con sólo satisfacer los requisitos que establezcan las disposiciones generales aplicables.</w:t>
      </w:r>
    </w:p>
    <w:p w14:paraId="41251FD7"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w:t>
      </w:r>
    </w:p>
    <w:p w14:paraId="484355D8"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En el proceso educativo deberá asegurarse la participación activa del educando, estimulando su iniciativa y su sentido de responsabilidad social, para alcanzar los fines a que se refiere el artículo 7º.</w:t>
      </w:r>
    </w:p>
    <w:p w14:paraId="5A411808"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0E43DF93"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Artículo 7º.- La educación que impartan el Estado, sus organismos descentralizados y los particulares con autorización o con reconocimiento de validez oficial de estudios tendrá, además de los fines establecidos en el segundo párrafo del artículo 3º de la Constitución Política de los Estados Unidos Mexicanos, los siguientes:</w:t>
      </w:r>
    </w:p>
    <w:p w14:paraId="5CE4B6C2"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I.- Contribuir al desarrollo integral del individuo, para que ejerza plena y responsablemente sus capacidades humanas;</w:t>
      </w:r>
    </w:p>
    <w:p w14:paraId="4D441EB2"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II.- Favorecer el desarrollo de facultades para adquirir conocimientos, así como la capacidad de observación, análisis y reflexión críticos;</w:t>
      </w:r>
    </w:p>
    <w:p w14:paraId="495A73E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III.- Fortalecer la conciencia de la nacionalidad y de la soberanía, el aprecio por la historia, los símbolos patrios y las instituciones nacionales, así como la valoración de las tradiciones y particularidades culturales de las diversas regiones del país;</w:t>
      </w:r>
    </w:p>
    <w:p w14:paraId="2E1DF5BC"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lastRenderedPageBreak/>
        <w:t>IV.- Promover mediante la enseñanza el conocimiento de la pluralidad lingüística de la Nación y el respeto a los derechos lingüísticos de los pueblos indígenas.</w:t>
      </w:r>
    </w:p>
    <w:p w14:paraId="4E68EE56"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2A8C2632" w14:textId="77777777" w:rsidR="00110B93" w:rsidRPr="00A56B4E"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V.- Infundir el conocimiento y la práctica de la democracia como la forma de gobierno y convivencia que permite a todos participar en la toma de decisiones al mejoramiento de la sociedad;</w:t>
      </w:r>
    </w:p>
    <w:p w14:paraId="5DA2148B" w14:textId="77777777" w:rsidR="00110B93" w:rsidRPr="00A8775B"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VI.- Promover el</w:t>
      </w:r>
      <w:r w:rsidRPr="00A8775B">
        <w:rPr>
          <w:rFonts w:ascii="Trebuchet MS" w:hAnsi="Trebuchet MS"/>
          <w:sz w:val="24"/>
          <w:szCs w:val="24"/>
          <w:lang w:val="es-MX"/>
        </w:rPr>
        <w:t xml:space="preserve"> valor de la justicia, de la observancia de la Ley y de la igualdad de los individuos ante ésta, propiciar la cultura de la legalidad, de la paz y la no violencia en cualquier tipo de sus manifestaciones, así como el conocimiento de los Derechos Humanos y el respeto a los mismos;</w:t>
      </w:r>
    </w:p>
    <w:p w14:paraId="2DFB042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VII.- Fomentar actitudes que estimulen la investigación y la innovación científicas y tecnológicas;</w:t>
      </w:r>
    </w:p>
    <w:p w14:paraId="11DBC02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VIII.- Impulsar la creación artística y propiciar la adquisición, el enriquecimiento y la difusión de los bienes y valores dela cultura universal, en especial de aquéllos que constituyen el patrimonio cultural de la Nación;</w:t>
      </w:r>
    </w:p>
    <w:p w14:paraId="3666C26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IX.- Fomentar la educación en materia de nutrición y estimular la educación física y la práctica del deporte;</w:t>
      </w:r>
    </w:p>
    <w:p w14:paraId="1F3BB7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 Desarrollar actitudes solidarias en los individuos y crear conciencia sobre la preservación de la salud, el ejercicio responsable de la sexualidad, la planeación familiar y la paternidad responsable, sin menoscabo de la libertad y del respeto absoluto a la dignidad humana, así como propiciar el rechazo a los vicios y adicciones, fomentando el conocimiento de sus causas, riesgos y consecuencias;</w:t>
      </w:r>
    </w:p>
    <w:p w14:paraId="50FCFAB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XI.- 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w:t>
      </w:r>
      <w:r w:rsidRPr="00A8775B">
        <w:rPr>
          <w:rFonts w:ascii="Trebuchet MS" w:hAnsi="Trebuchet MS"/>
          <w:sz w:val="24"/>
          <w:szCs w:val="24"/>
          <w:lang w:val="es-MX"/>
        </w:rPr>
        <w:lastRenderedPageBreak/>
        <w:t>mitigación y adaptación ante los efectos que representa el cambio climático y otros fenómenos naturales;</w:t>
      </w:r>
    </w:p>
    <w:p w14:paraId="142BAA5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XII.- Fomentar actitudes solidarias y positivas hacia el trabajo, el ahorro y el bienestar general.</w:t>
      </w:r>
    </w:p>
    <w:p w14:paraId="6A33376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XIII.- Fomentar los valores y principios del cooperativismo.</w:t>
      </w:r>
    </w:p>
    <w:p w14:paraId="49E15C2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XIV.- Fomentar la cultura de la transparencia y la rendición de cuentas, así como el conocimiento en los educandos de su derecho al acceso a la información pública gubernamental y de las mejores prácticas para ejercerlo.</w:t>
      </w:r>
    </w:p>
    <w:p w14:paraId="65996064" w14:textId="5254D816"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XIV </w:t>
      </w:r>
      <w:r w:rsidR="00CF5370" w:rsidRPr="00A8775B">
        <w:rPr>
          <w:rFonts w:ascii="Trebuchet MS" w:hAnsi="Trebuchet MS"/>
          <w:sz w:val="24"/>
          <w:szCs w:val="24"/>
          <w:lang w:val="es-MX"/>
        </w:rPr>
        <w:t>Bis. -</w:t>
      </w:r>
      <w:r w:rsidRPr="00A8775B">
        <w:rPr>
          <w:rFonts w:ascii="Trebuchet MS" w:hAnsi="Trebuchet MS"/>
          <w:sz w:val="24"/>
          <w:szCs w:val="24"/>
          <w:lang w:val="es-MX"/>
        </w:rPr>
        <w:t xml:space="preserve"> Promover y fomentar la lectura y el libro.</w:t>
      </w:r>
    </w:p>
    <w:p w14:paraId="4813D1D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XV.- Difundir los derechos y deberes de niños, niñas y adolescentes y las formas de protección con que cuentan para ejercitarlos.</w:t>
      </w:r>
    </w:p>
    <w:p w14:paraId="3B65119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XVI.- Realizar acciones educativas y preventivas a fin de evitar que se cometan ilícitos en contra de menores de dieciocho años de edad o de personas que no tengan la capacidad de comprender el significado del hecho o para resistirlo.</w:t>
      </w:r>
    </w:p>
    <w:p w14:paraId="2F5FF54B" w14:textId="77777777" w:rsidR="00110B93" w:rsidRPr="00A8775B" w:rsidRDefault="00110B93" w:rsidP="00110B93">
      <w:pPr>
        <w:spacing w:line="360" w:lineRule="auto"/>
        <w:jc w:val="both"/>
        <w:rPr>
          <w:rFonts w:ascii="Trebuchet MS" w:hAnsi="Trebuchet MS"/>
          <w:sz w:val="24"/>
          <w:szCs w:val="24"/>
          <w:lang w:val="es-MX"/>
        </w:rPr>
      </w:pPr>
      <w:r w:rsidRPr="00A56B4E">
        <w:rPr>
          <w:rFonts w:ascii="Trebuchet MS" w:hAnsi="Trebuchet MS"/>
          <w:sz w:val="24"/>
          <w:szCs w:val="24"/>
          <w:lang w:val="es-MX"/>
        </w:rPr>
        <w:t>[…]</w:t>
      </w:r>
    </w:p>
    <w:p w14:paraId="0F51FD4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10.- La educación que impartan el Estado, sus organismos descentralizados y los particulares con autorización o con reconocimiento de validez oficial de estudios, es un servicio público.</w:t>
      </w:r>
    </w:p>
    <w:p w14:paraId="576DC3F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Constituyen el sistema educativo nacional:</w:t>
      </w:r>
    </w:p>
    <w:p w14:paraId="29039F4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Los educandos y educadores;</w:t>
      </w:r>
    </w:p>
    <w:p w14:paraId="0B02BB7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Las autoridades educativas;</w:t>
      </w:r>
    </w:p>
    <w:p w14:paraId="02DDA49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El Consejo nacional Técnico de la Educación y los correspondientes en las entidades federativas;</w:t>
      </w:r>
    </w:p>
    <w:p w14:paraId="0BFED8D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IV.- Los planes, programas, métodos y materiales educativos;</w:t>
      </w:r>
    </w:p>
    <w:p w14:paraId="4AD28B1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 Las instituciones educativas del estado y de sus organismos descentralizados;</w:t>
      </w:r>
    </w:p>
    <w:p w14:paraId="0A2F35B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VI.- Las instituciones de los particulares, con autorización o con reconocimiento de validez oficial de estudios, y</w:t>
      </w:r>
    </w:p>
    <w:p w14:paraId="502D3AE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VII.- Las instituciones de educación superior a las que la ley otorga autonomía.</w:t>
      </w:r>
    </w:p>
    <w:p w14:paraId="723A507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instituciones del sistema educativo nacional impartirán educación de manera que permita al educando incorporarse a la sociedad y, en su oportunidad, desarrollar una actividad productiva y que permita, asimismo, al trabajador estudiar.</w:t>
      </w:r>
    </w:p>
    <w:p w14:paraId="422DD22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 EDUCACIÓN SUPERIOR EN EL SIGLO XXI. LÍNEAS ESTRATÉGICAS DE DESARROLLO. México: ANUIES. ANUIES (2000)</w:t>
      </w:r>
    </w:p>
    <w:p w14:paraId="72E4E66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En este documento elaborado por la Asociación Nacional de Universidades e Instituciones de Educación Superior (ANUIES), se parte de un diagnóstico (en los dos primeros capítulos) en torno a la situación de la sociedad mexicana a finales del siglo XX, para contextualizar a la educación superior (incluye aspectos demográficos, económicos, políticos, sociales, de urbanización; así como las tendencias y los escenarios que pueden preverse en relación con estos aspectos); y a la ubicación del Sistema de Educación Superior (SES) del País, dentro de un marco de referencia internacional y de su integración al Sistema Educativo Nacional.</w:t>
      </w:r>
    </w:p>
    <w:p w14:paraId="526715D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Es importante destacar la Visión del Sistema de Educación Superior (SES) al 2020, sustentada en ocho postulados de índole valoral, derivados del diagnóstico previamente realizado y del marco normativo que orienta la educación superior mexicana.</w:t>
      </w:r>
    </w:p>
    <w:p w14:paraId="57BEBE9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VISIÓN DEL SES AL AÑO 2020</w:t>
      </w:r>
    </w:p>
    <w:p w14:paraId="4BA271A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Las Instituciones de Educación Superior (IES) de México integran un vigoroso Sistema de Educación Superior, que forma profesionales e investigadores de alto nivel, genera y aplica conocimientos, extiende y preserva la cultura, haciéndolo con calidad, pertinencia, equidad y cantidad equiparables con los estándares internacionales, gracias a lo cual el SES contribuye de manera fundamental a que </w:t>
      </w:r>
      <w:r w:rsidRPr="00A8775B">
        <w:rPr>
          <w:rFonts w:ascii="Trebuchet MS" w:hAnsi="Trebuchet MS"/>
          <w:sz w:val="24"/>
          <w:szCs w:val="24"/>
          <w:lang w:val="es-MX"/>
        </w:rPr>
        <w:lastRenderedPageBreak/>
        <w:t>los mexicanos disfruten de paz y prosperidad en un marco de libertad, democracia, justicia y solidaridad. En particular, en el año 2020:</w:t>
      </w:r>
    </w:p>
    <w:p w14:paraId="31EE385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El conjunto de IES se ha transformado en un gran sistema en el cual cada una individualmente, y el SES como tal, se caracterizan por la interacción que mantienen entre sí y por su apertura al entorno estatal, regional, nacional e internacional.</w:t>
      </w:r>
    </w:p>
    <w:p w14:paraId="1AF3DE9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México cuenta con un SES de mayores dimensiones y cobertura, diversificado, integrado y de alta calidad.</w:t>
      </w:r>
    </w:p>
    <w:p w14:paraId="18AFD65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desarrollan sus actividades de docencia, según el perfil y la misión de cada una y utilizan modelos innovadores de aprendizaje y enseñanza que les permiten alcanzar altos grados de calidad académica y pertinencia social.</w:t>
      </w:r>
    </w:p>
    <w:p w14:paraId="2CBDE4D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centran su atención en la formación de sus estudiantes y cuentan con programas integrales que se ocupan del alumno desde antes de su ingreso hasta después de su egreso y buscan asegurar su permanencia y desempeño, así como su desarrollo pleno.</w:t>
      </w:r>
    </w:p>
    <w:p w14:paraId="0C01499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cuya misión incluye la realización de actividades de generación y aplicación del conocimiento las cumplen con gran calidad y pertinencia para el desarrollo del país y los campos científicos.</w:t>
      </w:r>
    </w:p>
    <w:p w14:paraId="28715A9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contribuyen a la preservación y la difusión de la cultura regional y nacional, en el contexto de la cultura universal, y realizan sus funciones en estrecha vinculación con los diversos sectores de la sociedad.</w:t>
      </w:r>
    </w:p>
    <w:p w14:paraId="1FACE47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cuentan con los recursos humanos necesarios para realizar sus funciones con calidad.</w:t>
      </w:r>
    </w:p>
    <w:p w14:paraId="46C5770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Las IES del SES cuentan con recursos materiales y económicos en la cantidad y con la calidad, la seguridad y la oportunidad necesarias para el desarrollo eficiente de sus funciones.</w:t>
      </w:r>
    </w:p>
    <w:p w14:paraId="2073500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Las IES cuentan con estructuras organizacionales, normas y sistemas de gobierno que favorecen un funcionamiento eficiente, congruente con su naturaleza y misión.</w:t>
      </w:r>
    </w:p>
    <w:p w14:paraId="02D2279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Gracias a relaciones adecuadas con el sistema político en el contexto de una sociedad democrática, el SES cuenta con un marco normativo acorde con su naturaleza, que ofrece a las IES seguridad jurídica y estabilidad para el desarrollo de sus funciones.</w:t>
      </w:r>
    </w:p>
    <w:p w14:paraId="53466A4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Se ha consolidado un sistema nacional de planeación y de evaluación, acreditación y aseguramiento de la calidad de la educación superior.</w:t>
      </w:r>
    </w:p>
    <w:p w14:paraId="4F691BF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POSTULADOS ORIENTADORES DEL SES</w:t>
      </w:r>
    </w:p>
    <w:p w14:paraId="0E6387B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Calidad e innovación. Referentes fundamentales en todos los programas de desarrollo y en todas las acciones que se lleven a cabo en el SES.</w:t>
      </w:r>
    </w:p>
    <w:p w14:paraId="1B5B146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Congruencia con su naturaleza académica. El valor de lo académico, de la búsqueda de la verdad, se expresa en los tradicionales principios universitarios de pluralismo y libertad de cátedra e investigación. </w:t>
      </w:r>
    </w:p>
    <w:p w14:paraId="102BB7B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Pertinencia en relación con las necesidades del país. La docencia, la investigación y la difusión deberán planearse y llevarse a cabo, buscando atender la problemática del entorno de cada IES y las necesidades sociales, a las que se debe.</w:t>
      </w:r>
    </w:p>
    <w:p w14:paraId="78330B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Equidad. Trabajar en función de ir disminuyendo las brechas de desigualdad que existen en cuanto a las condiciones que distinguen a unas IES, dependencias o programas con respecto a otros, y a ciertas personas, en particular alumnos, con respecto a otros. Deberá aumentarse la cobertura, manejando, cuando sea necesario, procedimientos de selección basados en los méritos de los aspirantes y respetando el principio de igualdad de oportunidades.</w:t>
      </w:r>
    </w:p>
    <w:p w14:paraId="594EB23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Humanismo. Las IES deberán caracterizarse por un claro compromiso con los valores que la sociedad mexicana comparte y su marco jurídico establece... Los conceptos de paz, libertad, democracia, justicia, igualdad, derechos humanos y </w:t>
      </w:r>
      <w:r w:rsidRPr="00A8775B">
        <w:rPr>
          <w:rFonts w:ascii="Trebuchet MS" w:hAnsi="Trebuchet MS"/>
          <w:sz w:val="24"/>
          <w:szCs w:val="24"/>
          <w:lang w:val="es-MX"/>
        </w:rPr>
        <w:lastRenderedPageBreak/>
        <w:t xml:space="preserve">solidaridad precisarán el contenido de la noción de humanismo... la función educativa de las IES se orientará a la formación integral de ciudadanos pensantes, participativos y solidarios. </w:t>
      </w:r>
    </w:p>
    <w:p w14:paraId="3B17658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Compromiso con la construcción de una sociedad mejor. El quehacer de las IES deberá tener como una orientación fundamental la de contribuir a que México llegue a ser una sociedad más acorde con los valores planteados en el postulado anterior.</w:t>
      </w:r>
    </w:p>
    <w:p w14:paraId="0B9E064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Autonomía responsable. El funcionamiento de las IES, la organización de sus actividades y, en general, la toma de decisiones debe hacerse mediante mecanismos establecidos y operados internamente y, en particular, por sus cuerpos académicos, sin interferencia de intereses externos. Sin embargo, la apertura a mecanismos rigurosos y objetivos de evaluación externa es un elemento básico de esta dimensión.</w:t>
      </w:r>
    </w:p>
    <w:p w14:paraId="48642B7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Estructuras de gobierno y operación ejemplares. Dada su complejidad, las IES deben dotarse de estructuras de gobierno que complementen armoniosamente autoridad y responsabilidad; delegación de autoridad y corresponsabilidad; decisiones técnicas y políticas; instancias académicas y laborales Las nociones de gobierno colegiado y participación son fundamentales, entendidas en el contexto de una institución académica. La autoridad se ejercerá con espíritu de servicio, buscando que prevalezcan los valores académicos y el compromiso con el cumplimiento de los propósitos institucionales, al tiempo que se respeten los derechos de las personas y se mantenga un clima de laboriosidad y cordialidad.</w:t>
      </w:r>
    </w:p>
    <w:p w14:paraId="45E41AE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PROPUESTAS PARA EL DESARROLLO DE LA EDUCACIÓN SUPERIOR. HACIA UNA TRANSFORMACIÓN DEL SES.</w:t>
      </w:r>
    </w:p>
    <w:p w14:paraId="5AE892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La ANUIES presentó una propuesta concreta a fin de orientar el desarrollo de la educación superior del país, buscando una transformación del SES con la profundidad que los desafíos del entorno del nuevo siglo parecen exigir. Entre los principales desafíos que se considera debe enfrentar la educación superior mexicana se encuentran: constituirse en la puerta de acceso a la sociedad del </w:t>
      </w:r>
      <w:r w:rsidRPr="00A8775B">
        <w:rPr>
          <w:rFonts w:ascii="Trebuchet MS" w:hAnsi="Trebuchet MS"/>
          <w:sz w:val="24"/>
          <w:szCs w:val="24"/>
          <w:lang w:val="es-MX"/>
        </w:rPr>
        <w:lastRenderedPageBreak/>
        <w:t xml:space="preserve">conocimiento; atender con calidad a una población estudiantil en constante crecimiento, como resultado de la dinámica demográfica del país y la expansión de la matrícula de los niveles básico y medio superior; y ofrecer servicios educativos de gran calidad que proporcionen a los estudiantes una formación que integre elementos humanistas y culturales con una sólida capacitación técnica y científica. </w:t>
      </w:r>
    </w:p>
    <w:p w14:paraId="274A9FAF" w14:textId="6545C414"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Para hacer frente a tales desafíos, el SES deberá asumir con responsabilidad la tarea de transformarse profundamente y dejar de ser principalmente conservador y cerrado, para convertirse en un sistema abierto, altamente innovador y dinámico, que responda a las nuevas formas de organización y </w:t>
      </w:r>
      <w:r w:rsidR="00A65C37" w:rsidRPr="00A8775B">
        <w:rPr>
          <w:rFonts w:ascii="Trebuchet MS" w:hAnsi="Trebuchet MS"/>
          <w:sz w:val="24"/>
          <w:szCs w:val="24"/>
          <w:lang w:val="es-MX"/>
        </w:rPr>
        <w:t>trabajo,</w:t>
      </w:r>
      <w:r w:rsidRPr="00A8775B">
        <w:rPr>
          <w:rFonts w:ascii="Trebuchet MS" w:hAnsi="Trebuchet MS"/>
          <w:sz w:val="24"/>
          <w:szCs w:val="24"/>
          <w:lang w:val="es-MX"/>
        </w:rPr>
        <w:t xml:space="preserve"> así como a los cambios del entorno científico, tecnológico, económico y social. Las instituciones que lo integran se orientarán hacia el conjunto del sistema y desarrollarán amplios programas de colaboración entre sí... La noción de redes de instituciones, como elemento característico de un sistema abierto, en contraposición a la de IES que funcionan de manera aislada, constituye una idea clave en la propuesta.</w:t>
      </w:r>
    </w:p>
    <w:p w14:paraId="74DCD77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Esta transformación profunda del SES es una tarea de gran complejidad, que supone la concertación de un gran número de esfuerzos individuales y colectivos, internos y externos. Es claro que no hay un camino único para ello; por el contrario, puede asegurarse de antemano que las vías de la transformación serán tan diversas como las IES del sistema y sus dependencias y programas. Hay acciones que tienen un peso específico mayor y pueden jugar un papel estratégico en un proceso de transformación: si se logra identificarlas y reforzarlas es probable que sirvan como catalizadores, haciendo que se desencadenen otros procesos que promuevan el cambio en cierta dirección; si se les ignora pueden jugar un rol contrario, frenando los esfuerzos de cambio.</w:t>
      </w:r>
    </w:p>
    <w:p w14:paraId="5742B05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 propuesta, que se presenta como ambiciosa y realista, integral y gradual, comprende 14 programas de acción agrupados en tres niveles, referidos a las mismas instituciones, al SES como conjunto, y al Estado mexicano:</w:t>
      </w:r>
    </w:p>
    <w:p w14:paraId="3474F29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EL NIVEL DE LAS IES: el SES de México se transformará en la medida en que cada una de las instituciones que lo conforman y sus dependencias académicas lo haga y, en el interior de cada una, en la medida en que los profesores, alumnos, autoridades y trabajadores lo consigan.</w:t>
      </w:r>
    </w:p>
    <w:p w14:paraId="058A9E83" w14:textId="30AA681D"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EL NIVEL DEL SISTEMA MISMO: cada IES es el lugar clave de los </w:t>
      </w:r>
      <w:r w:rsidR="00A65C37" w:rsidRPr="00A8775B">
        <w:rPr>
          <w:rFonts w:ascii="Trebuchet MS" w:hAnsi="Trebuchet MS"/>
          <w:sz w:val="24"/>
          <w:szCs w:val="24"/>
          <w:lang w:val="es-MX"/>
        </w:rPr>
        <w:t>cambios,</w:t>
      </w:r>
      <w:r w:rsidRPr="00A8775B">
        <w:rPr>
          <w:rFonts w:ascii="Trebuchet MS" w:hAnsi="Trebuchet MS"/>
          <w:sz w:val="24"/>
          <w:szCs w:val="24"/>
          <w:lang w:val="es-MX"/>
        </w:rPr>
        <w:t xml:space="preserve"> pero cada una tendrá más dificultad para superar sus debilidades y lograr la transformación deseada si trabaja de manera aislada; si trabaja en forma de red con otras instituciones, en cambio, su transformación y la del sistema serán más factibles.</w:t>
      </w:r>
    </w:p>
    <w:p w14:paraId="31EFC86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EL NIVEL CORRESPONDIENTE AL ESTADO: federación, entidades e incluso municipios. Si bien es claro que el peso principal del esfuerzo no puede recaer en nadie más que en las propias IES y sus integrantes, también lo es que el marco jurídico, el económico y el de las políticas públicas pueden ser favorables o desfavorables para sus esfuerzos en un grado tan importante que puede ser decisivo para el éxito o el fracaso de los esfuerzos de transformación.</w:t>
      </w:r>
    </w:p>
    <w:p w14:paraId="56E7F5D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Los programas del primer bloque, cuya elaboración y realización corresponde a las IES, hacen hincapié en que las más de mil instituciones que constituyen el SES son muy diferentes y no puede ni debe esperarse que sus misiones coincidan. Sin embargo, la calidad del conjunto del sistema implica que cada una de las IES que lo integran sea también de calidad, con la precisión inmediata de que esta noción debe aplicarse de manera análoga, en función de la misión y las características propias de cada institución. La tipología de la ANUIES permite distinguir a las diversas IES que conforman el SES según las funciones que contemplan en su misión y los niveles de estudios que ofrecen. Otra tipología es la utilizada por el Programa para el Mejoramiento del Profesorado (PROMEP), que agrupa los programas docentes que ofrecen las IES en Científico-Prácticos, Prácticos con Formación Individualizada, Prácticos, Básicos e Intermedios.</w:t>
      </w:r>
    </w:p>
    <w:p w14:paraId="1BCE9AC3" w14:textId="77777777" w:rsidR="00110B93" w:rsidRPr="00E759F4" w:rsidRDefault="00110B93" w:rsidP="00110B93">
      <w:pPr>
        <w:spacing w:line="360" w:lineRule="auto"/>
        <w:jc w:val="both"/>
        <w:rPr>
          <w:rFonts w:ascii="Trebuchet MS" w:hAnsi="Trebuchet MS"/>
          <w:sz w:val="24"/>
          <w:szCs w:val="24"/>
          <w:lang w:val="es-MX"/>
        </w:rPr>
      </w:pPr>
      <w:r w:rsidRPr="00E759F4">
        <w:rPr>
          <w:rFonts w:ascii="Trebuchet MS" w:hAnsi="Trebuchet MS"/>
          <w:sz w:val="24"/>
          <w:szCs w:val="24"/>
          <w:lang w:val="es-MX"/>
        </w:rPr>
        <w:t xml:space="preserve">Las dos tipologías permiten clasificar todos los programas y todas las IES del país. La amplitud y variedad de las necesidades de México son tales que ningún tipo, </w:t>
      </w:r>
      <w:r w:rsidRPr="00E759F4">
        <w:rPr>
          <w:rFonts w:ascii="Trebuchet MS" w:hAnsi="Trebuchet MS"/>
          <w:sz w:val="24"/>
          <w:szCs w:val="24"/>
          <w:lang w:val="es-MX"/>
        </w:rPr>
        <w:lastRenderedPageBreak/>
        <w:t>por sí solo, podría enfrentarlas; por el contrario, se necesita el concurso de todos los tipos de IES, y todas pueden contribuir significativamente a la solución de los problemas nacionales, si cada una define con claridad su propio perfil, en función de sus circunstancias internas y externas, establece una misión coherente con ese perfil y la cumple adecuadamente.</w:t>
      </w:r>
    </w:p>
    <w:p w14:paraId="6013EF0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Misión del SES, objetivo y estrategias generales. Al comenzar el año 2000, y considerando: los retos que plantearán al SES tanto el desarrollo previsible y deseable de la sociedad mexicana en las primeras décadas del siglo XXI, en lo demográfico, lo económico, lo político y lo social, en el contexto mundial, como el desarrollo de los niveles anteriores del sistema educativo mexicano; la situación del propio Sistema de Educación Superior nacional prevaleciente en la actualidad, así como los futuros escenarios posibles del SES; la visión del futuro del SES que se considera deseable para el año 2020, a partir de postulados orientadores basados en los valores tradicionales</w:t>
      </w:r>
    </w:p>
    <w:p w14:paraId="77C59E4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de la educación superior mexicana vistos en la perspectiva del futuro, las IES agrupadas en la ANUIES adoptan, como definición de la tarea que deben realizar, el siguiente enunciado que sintetiza la misión del SES:</w:t>
      </w:r>
    </w:p>
    <w:p w14:paraId="7355251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"En el horizonte de las dos primeras décadas del siglo XXI, la misión del SES es la de lograr el mejoramiento del conjunto y de cada una de sus instituciones, gracias al compromiso de sus miembros en procesos rigurosos y permanentes de evaluación y aseguramiento de la calidad."</w:t>
      </w:r>
    </w:p>
    <w:p w14:paraId="247CB86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El mejoramiento del SES consistirá pues en su transformación en un gran conjunto de carácter abierto, compuesto por 32 sistemas estatales bien integrados al interior de cada uno y entre sí, en los cuales numerosas IES de diverso tipo y excelente calidad, cada una según su propia misión, llevarán a cabo las funciones de docencia en diversos niveles, generación y aplicación del conocimiento, preservación y difusión de la cultura y servicio a la sociedad con altos niveles de calidad, incluyendo:</w:t>
      </w:r>
    </w:p>
    <w:p w14:paraId="5FBB013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w:t>
      </w:r>
      <w:r w:rsidRPr="00A8775B">
        <w:rPr>
          <w:rFonts w:ascii="Trebuchet MS" w:hAnsi="Trebuchet MS"/>
          <w:sz w:val="24"/>
          <w:szCs w:val="24"/>
          <w:lang w:val="es-MX"/>
        </w:rPr>
        <w:tab/>
        <w:t>Alto grado de pertinencia, en función de las necesidades del entorno;</w:t>
      </w:r>
    </w:p>
    <w:p w14:paraId="24296A0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w:t>
      </w:r>
      <w:r w:rsidRPr="00A8775B">
        <w:rPr>
          <w:rFonts w:ascii="Trebuchet MS" w:hAnsi="Trebuchet MS"/>
          <w:sz w:val="24"/>
          <w:szCs w:val="24"/>
          <w:lang w:val="es-MX"/>
        </w:rPr>
        <w:tab/>
        <w:t>Mayor cobertura, como proporción de la demanda atendida;</w:t>
      </w:r>
    </w:p>
    <w:p w14:paraId="63D45A7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w:t>
      </w:r>
      <w:r w:rsidRPr="00A8775B">
        <w:rPr>
          <w:rFonts w:ascii="Trebuchet MS" w:hAnsi="Trebuchet MS"/>
          <w:sz w:val="24"/>
          <w:szCs w:val="24"/>
          <w:lang w:val="es-MX"/>
        </w:rPr>
        <w:tab/>
        <w:t>Mejor eficiencia, como proporción del egreso con respecto al ingreso;</w:t>
      </w:r>
    </w:p>
    <w:p w14:paraId="64A05B1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w:t>
      </w:r>
      <w:r w:rsidRPr="00A8775B">
        <w:rPr>
          <w:rFonts w:ascii="Trebuchet MS" w:hAnsi="Trebuchet MS"/>
          <w:sz w:val="24"/>
          <w:szCs w:val="24"/>
          <w:lang w:val="es-MX"/>
        </w:rPr>
        <w:tab/>
        <w:t>Elevados niveles de rendimiento académico; y</w:t>
      </w:r>
    </w:p>
    <w:p w14:paraId="76D3F1A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w:t>
      </w:r>
      <w:r w:rsidRPr="00A8775B">
        <w:rPr>
          <w:rFonts w:ascii="Trebuchet MS" w:hAnsi="Trebuchet MS"/>
          <w:sz w:val="24"/>
          <w:szCs w:val="24"/>
          <w:lang w:val="es-MX"/>
        </w:rPr>
        <w:tab/>
        <w:t>Una cuidadosa atención a la equidad, para ofrecer apoyos especiales a quienes más lo necesiten y merezcan.</w:t>
      </w:r>
    </w:p>
    <w:p w14:paraId="3BEA5B2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Para cumplir con esta misión, las diversas instancias que tienen que ver con el SES deberán desarrollar múltiples acciones que, para tener el resultado esperado, deberán estructurarse de manera muy efectiva, en un conjunto de programas sin perder de vista el horizonte del 2020, los programas se manejarán en la perspectiva del año 2006 como tarea para una primera etapa en el proceso de largo plazo, se propone para el conjunto de programas el siguiente objetivo general:</w:t>
      </w:r>
    </w:p>
    <w:p w14:paraId="28B7A5B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Promover el mejoramiento de los niveles de desempeño, la pertinencia, la cobertura, la eficiencia y la equidad con que realizan sus funciones las IES mexicanas, impulsando el crecimiento y/o la consolidación cualitativa de cada una de ellas, de los 32 Sistemas Estatales de Educación Superior y del conjunto del SES.</w:t>
      </w:r>
    </w:p>
    <w:p w14:paraId="285DEA7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Se manejarán las siguientes estrategias generales: adaptación a las condiciones particulares de cada IES; visión estratégica; articulación de programas institucionales, estatales y nacionales; identificación del papel de las instancias participantes; bolsas de recursos para proyectos especiales; actualización y flexibilidad.</w:t>
      </w:r>
    </w:p>
    <w:p w14:paraId="35F9013E" w14:textId="77777777" w:rsidR="00110B93" w:rsidRPr="00A8775B" w:rsidRDefault="00110B93" w:rsidP="00110B93">
      <w:pPr>
        <w:spacing w:line="360" w:lineRule="auto"/>
        <w:jc w:val="both"/>
        <w:rPr>
          <w:rFonts w:ascii="Trebuchet MS" w:hAnsi="Trebuchet MS"/>
          <w:b/>
          <w:sz w:val="24"/>
          <w:szCs w:val="24"/>
          <w:lang w:val="es-MX"/>
        </w:rPr>
      </w:pPr>
      <w:r w:rsidRPr="00A8775B">
        <w:rPr>
          <w:rFonts w:ascii="Trebuchet MS" w:hAnsi="Trebuchet MS"/>
          <w:b/>
          <w:sz w:val="24"/>
          <w:szCs w:val="24"/>
          <w:lang w:val="es-MX"/>
        </w:rPr>
        <w:t>Normatividad Estatal</w:t>
      </w:r>
    </w:p>
    <w:p w14:paraId="2CB186D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LEY DE EDUCACIÓN PARA EL ESTADO DE GUANAJUATO</w:t>
      </w:r>
    </w:p>
    <w:p w14:paraId="318E750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Ley publicada en el Periódico Oficial 160 Segunda Parte del 7 de octubre de 2011. Fe de Erratas en el Periódico Oficial 172 Segunda Parte del 28 de octubre de 2011.</w:t>
      </w:r>
    </w:p>
    <w:p w14:paraId="412BF9E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DECRETO NÚMERO 188</w:t>
      </w:r>
    </w:p>
    <w:p w14:paraId="4F1F493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I</w:t>
      </w:r>
    </w:p>
    <w:p w14:paraId="7E48C08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Disposiciones preliminares</w:t>
      </w:r>
    </w:p>
    <w:p w14:paraId="4810184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OBJETO DE LA LEY</w:t>
      </w:r>
    </w:p>
    <w:p w14:paraId="2C8005A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 Las disposiciones de esta Ley son de orden público y tienen por objeto regular la educación que imparten el Estado y los municipios de Guanajuato, así como los organismos descentralizado del sector educativo, universidades autónomas por Ley y los particulares con autorización o reconocimiento de validez oficial de estudios, de conformidad con lo establecido por el artículo 3o. de la Constitución Política de los Estados Unidos Mexicanos, la Ley General de Educación y demás disposiciones normativas.</w:t>
      </w:r>
    </w:p>
    <w:p w14:paraId="4666AC4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DEFINICIÓN DE EDUCACIÓN</w:t>
      </w:r>
    </w:p>
    <w:p w14:paraId="6BEC890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2. La educación es el medio fundamental para adquirir, transmitir y acrecentar la cultura primordialmente a través de la formación cívica y ética; es proceso permanente que contribuye al desarrollo del individuo y a la transformación de la sociedad, constituyendo un factor determinante para la adquisición de conocimientos y que desarrolla en hombres y mujeres, su sentido de solidaridad social.</w:t>
      </w:r>
    </w:p>
    <w:p w14:paraId="6C5255F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FOMENTO Y FORMACIÓN EN VALORES UNIVERSALES </w:t>
      </w:r>
    </w:p>
    <w:p w14:paraId="2DB9D9C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3. La formación en valores universales permitirá a los habitantes del Estado de Guanajuato, su formación integral y el fortalecimiento del desarrollo de la entidad y de la Nación.</w:t>
      </w:r>
    </w:p>
    <w:p w14:paraId="4DE54FE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 Secretaría de Educación de Guanajuato fomentará, conforme a los programas autorizados por la Secretaría de Educación Pública, los valores universales que permitan el adecuado desarrollo del educando. Asimismo, implementará los mecanismos para la formación en dichos valores que fortalezcan el adecuado desarrollo de la comunidad educativa.</w:t>
      </w:r>
    </w:p>
    <w:p w14:paraId="7138621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EQUIDAD, ACCESO Y PERMANENCIA EDUCATIVA</w:t>
      </w:r>
    </w:p>
    <w:p w14:paraId="1B17ACC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11. Las autoridades educativas establecerán las condiciones que permitan a cada individuo el goce y ejercicio pleno del derecho a la educación, a una mayor equidad educativa, así como el logro de la efectiva igualdad en oportunidades de acceso, permanencia en los servicios educativos, y además la culminación de la escolaridad.</w:t>
      </w:r>
    </w:p>
    <w:p w14:paraId="764D00F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FINES DE LA EDUCACIÓN</w:t>
      </w:r>
    </w:p>
    <w:p w14:paraId="032B3BC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12. La educación que se imparta en la entidad tendrá, además de los fines establecidos en el artículo 3o. de la Constitución Política de los Estados Unidos Mexicanos y la Ley General de Educación, los siguientes:</w:t>
      </w:r>
    </w:p>
    <w:p w14:paraId="2CA0392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Acrecentar en las personas que integran el Sistema Educativo Estatal el amor a la patria, así como la unión, la solidaridad y la igualdad;</w:t>
      </w:r>
    </w:p>
    <w:p w14:paraId="19BD3F1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Fortalecer y consolidar la conciencia histórica, el nacionalismo y la soberanía entre las personas integrantes del Sistema Educativo Estatal como miembros responsables y activos de su comunidad, municipio, región, estado y nación;</w:t>
      </w:r>
    </w:p>
    <w:p w14:paraId="0C29855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Formar, desarrollar y fortalecer los valores en las personas integrantes del Sistema Educativo Estatal;</w:t>
      </w:r>
    </w:p>
    <w:p w14:paraId="2FECE80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IV. Promover el estudio y comprensión de los problemas nacionales e internacionales para valorar nuestras riquezas y tradiciones e incorporarlas a la cultura universal;</w:t>
      </w:r>
    </w:p>
    <w:p w14:paraId="2E8DCF0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 Alentar la creación, conservación y difusión de la cultura local, nacional y universal;</w:t>
      </w:r>
    </w:p>
    <w:p w14:paraId="114AFBE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 Alcanzar la excelencia educativa;</w:t>
      </w:r>
    </w:p>
    <w:p w14:paraId="04AEC30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VII. Orientar el aprovechamiento del tiempo libre, fomentando el desarrollo de actividades culturales, recreativas y deportivas;</w:t>
      </w:r>
    </w:p>
    <w:p w14:paraId="3F7BE16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VIII. Desarrollar la capacidad de comunicación y el uso funcional del razonamiento lógico en la solución de problemas;</w:t>
      </w:r>
    </w:p>
    <w:p w14:paraId="0E82A5F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IX. Fomentar la cultura de respeto y protección al ambiente, fundamentalmente en los temas de agua, aire, suelo y energía con el objeto de sentar las bases para el desarrollo sustentable, la prevención y mitigación del cambio climático, así como la adaptación al mismo;</w:t>
      </w:r>
    </w:p>
    <w:p w14:paraId="452629D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 Desarrollar en los educandos la capacidad de hacer análisis crítico, objetivo y científico de la realidad;</w:t>
      </w:r>
    </w:p>
    <w:p w14:paraId="641FAB3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 Desarrollar la capacidad creativa hacia la innovación, la expresión y las habilidades del pensamiento;</w:t>
      </w:r>
    </w:p>
    <w:p w14:paraId="2DF7565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XII. Fomentar una conciencia de respeto a los derechos humanos de la persona y de la sociedad como medio de conservar la paz y la convivencia humana;</w:t>
      </w:r>
    </w:p>
    <w:p w14:paraId="04B7EB6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XIII. Desarrollar en la conciencia del educando que sobre la base de la justicia, del respeto a los derechos humanos, la democracia y la libertad, se darán las condiciones para reducir las desigualdades sociales; contribuyendo a construir, formar y desarrollar una sociedad con mejores condiciones de vida;</w:t>
      </w:r>
    </w:p>
    <w:p w14:paraId="1ECF615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XIV. Desarrollar en la conciencia del educando, la importancia de la participación en la preservación de la salud, el desarrollo integral de la familia, el trabajo, el ahorro y el bienestar social;</w:t>
      </w:r>
    </w:p>
    <w:p w14:paraId="14D5BE3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XV. Promover el desarrollo y la aplicación de las ciencias, métodos y técnicas para elevar el bienestar social mediante el trabajo productivo;</w:t>
      </w:r>
    </w:p>
    <w:p w14:paraId="66EF10A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XVI. Propiciar en el educando el conocimiento de sí mismo y la ubicación en su entorno para lograr su pleno desarrollo, de acuerdo con sus aptitudes vocacionales y su capacidad de relacionarse con los demás;</w:t>
      </w:r>
    </w:p>
    <w:p w14:paraId="7C5DE9B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XVII. Impulsar que los educandos desarrollen la autoestima, la responsabilidad familiar, el respeto y la tolerancia a las diferencias, a favor de la construcción de una cultura de igualdad entre los géneros con equidad; </w:t>
      </w:r>
    </w:p>
    <w:p w14:paraId="39DC340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XVIII. Fomentar la cultura de la legalidad y de la paz, con el objeto de concientizar a los educandos sobre los efectos e influencias nocivas que provoca la delincuencia en la sociedad; </w:t>
      </w:r>
    </w:p>
    <w:p w14:paraId="4FC3BD1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 xml:space="preserve">XIX. Fomentar en los educandos una cultura de respeto a las normas de vialidad; </w:t>
      </w:r>
    </w:p>
    <w:p w14:paraId="2339F41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XX. Fomentar en los educandos la cultura de respeto a la no violencia y del acceso de las mujeres a una vida libre de violencia; y</w:t>
      </w:r>
    </w:p>
    <w:p w14:paraId="015532C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XXI. Fomentar la lectura de comprensión, el acceso al libro y el uso de bibliotecas.</w:t>
      </w:r>
    </w:p>
    <w:p w14:paraId="3C89C6C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II</w:t>
      </w:r>
    </w:p>
    <w:p w14:paraId="0C9B62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Educación en valores</w:t>
      </w:r>
    </w:p>
    <w:p w14:paraId="4020077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VALORES, BASE ESENCIAL EN LA EDUCACIÓN</w:t>
      </w:r>
    </w:p>
    <w:p w14:paraId="27CA8CE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15. El Sistema Educativo Estatal considerará a la educación en valores como la base esencial de la formación integral de los educandos y coadyuvará a su desarrollo armónico, promoviendo el reconocimiento de la dignidad de la persona y valores universales, primordialmente cívicos, éticos y de solidaridad social, para que ejerza plenamente sus capacidades dentro de un marco de respeto y una mejor convivencia humana, estimulando su iniciativa y un alto sentido de responsabilidad social.</w:t>
      </w:r>
    </w:p>
    <w:p w14:paraId="208CA11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Además, establecerá los medios que permitan a los educandos comprender su condición, para que en justicia, sustenten los ideales de fraternidad e igualdad de derechos de todas las personas, evitando cualquier tipo de discriminaciones o privilegios. </w:t>
      </w:r>
    </w:p>
    <w:p w14:paraId="4E0C85A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PRINCIPIO DE LIBERTAD</w:t>
      </w:r>
    </w:p>
    <w:p w14:paraId="5171695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16. La educación en valores descansará en el principio de libertad de los educandos, respetando sus creencias, tradiciones, costumbres y principios con apego a lo establecido en el artículo 3o. y demás relativos de la Constitución Política de los Estados Unidos Mexicanos, en los Tratados Internacionales, la Constitución Política del Estado de Guanajuato, y demás disposiciones normativas.</w:t>
      </w:r>
    </w:p>
    <w:p w14:paraId="06E3BFA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TÍTULO SEGUNDO</w:t>
      </w:r>
    </w:p>
    <w:p w14:paraId="6A3BF2E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CALIDAD, EQUIDAD Y FINANCIAMIENTO DE LA EDUCACIÓN</w:t>
      </w:r>
    </w:p>
    <w:p w14:paraId="18E1AF0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I</w:t>
      </w:r>
    </w:p>
    <w:p w14:paraId="2505759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Calidad y equidad educativa</w:t>
      </w:r>
    </w:p>
    <w:p w14:paraId="5D7D02F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CALIDAD DE LOS SERVICIOS</w:t>
      </w:r>
    </w:p>
    <w:p w14:paraId="1FE780C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20. Todos los servicios educativos que se impartan deberán procurar la excelencia, integrando, entre otros, aspectos de equidad, pertinencia, relevancia, eficiencia, eficacia y el número de alumnos, que permitan a los educandos formar parte del mejoramiento económico, social y cultural en la entidad. En los grupos de alumnos en las instituciones de educación básica, el número de alumnos no debe exceder de treinta y cinco.</w:t>
      </w:r>
    </w:p>
    <w:p w14:paraId="0F44B50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La Secretaría evaluará la calidad de los servicios educativos de acuerdo a los criterios establecidos por la misma, de conformidad con la normativa aplicable. </w:t>
      </w:r>
    </w:p>
    <w:p w14:paraId="59E199B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PERTINENCIA EDUCATIVA</w:t>
      </w:r>
    </w:p>
    <w:p w14:paraId="3ED403D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Artículo 25. La pertinencia de la acción educativa y la prestación de los servicios educativos deberán vincular los objetivos y contenidos de los planes y programas de estudios con las necesidades de formación integral de los educandos. </w:t>
      </w:r>
    </w:p>
    <w:p w14:paraId="66A30AB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OBJETIVOS EDUCATIVOS Y NECESIDADES</w:t>
      </w:r>
    </w:p>
    <w:p w14:paraId="17DF0B9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26. En los servicios educativos que se impartan en la entidad deberá procurarse el logro de los objetivos hacia los educandos, así como la relación entre el cumplimiento de los mismos para la satisfacción de las necesidades individuales, sociales, lingüísticas y culturales de la población y el adecuado aprovechamiento de los recursos del Sistema Educativo Estatal.</w:t>
      </w:r>
    </w:p>
    <w:p w14:paraId="62CD468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ACCIONES PARA ELEVAR LA CALIDAD </w:t>
      </w:r>
    </w:p>
    <w:p w14:paraId="781851C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27. Las instituciones del Sistema Educativo Estatal se proyectarán y vincularán con la comunidad de la que formen parte, para elevar la calidad de la educación que imparten.</w:t>
      </w:r>
    </w:p>
    <w:p w14:paraId="580564B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CONVENIOS CON EL SECTOR PRODUCTIVO</w:t>
      </w:r>
    </w:p>
    <w:p w14:paraId="61F5368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28. La Secretaría, los organismos descentralizados del sector educativo, los ayuntamientos y los particulares que presten el servicio educativo podrán promover convenios con el sector productivo para:</w:t>
      </w:r>
    </w:p>
    <w:p w14:paraId="173939B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Vincular los programas educativos con las necesidades del sector productivo;</w:t>
      </w:r>
    </w:p>
    <w:p w14:paraId="09684AE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Facilitar la integración de los educandos al mercado de trabajo;</w:t>
      </w:r>
    </w:p>
    <w:p w14:paraId="010E011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Desarrollar proyectos comunes en beneficio de la sociedad; y</w:t>
      </w:r>
    </w:p>
    <w:p w14:paraId="114DB22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IV. Establecer fuentes complementarias de financiamiento que apoyen los programas educativos, en especial a los compensatorios.</w:t>
      </w:r>
    </w:p>
    <w:p w14:paraId="6CB7EB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III</w:t>
      </w:r>
    </w:p>
    <w:p w14:paraId="66D3F80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Servicio social</w:t>
      </w:r>
    </w:p>
    <w:p w14:paraId="6CDEA2D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PRESTACIÓN DEL SERVICIO SOCIAL</w:t>
      </w:r>
    </w:p>
    <w:p w14:paraId="3419255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47. En la entidad, el servicio social se prestará en los términos de esta Ley y de las disposiciones reglamentarias correspondientes.</w:t>
      </w:r>
    </w:p>
    <w:p w14:paraId="43B92B6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Es objeto del servicio social, permitir a los beneficiados directamente por los servicios educativos, consolidar su formación académica, llevando a la práctica sus conocimientos adquiridos sobre ciencia, técnica y cultura, tomando conciencia de la realidad internacional, nacional y de la entidad, en un ámbito de solidaridad, reciprocidad y trabajo comunitario.</w:t>
      </w:r>
    </w:p>
    <w:p w14:paraId="31C3EBB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OBLIGATORIEDAD DEL SERVICIO SOCIAL</w:t>
      </w:r>
    </w:p>
    <w:p w14:paraId="44375DC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48. La prestación del servicio social será obligatoria e inconmutable para quienes cursen la educación media superior y la superior en el nivel de licenciatura y en opciones terminales previas a la conclusión de la misma.</w:t>
      </w:r>
    </w:p>
    <w:p w14:paraId="1B160E1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Los educandos prestarán su servicio social en programas y actividades que sean acordes a sus posibilidades, capacidades y nivel del tipo educativo que cursen. </w:t>
      </w:r>
    </w:p>
    <w:p w14:paraId="3826431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REQUISITO PARA OBTENER EL TÍTULO O GRADO </w:t>
      </w:r>
    </w:p>
    <w:p w14:paraId="2EE7D96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Artículo 49. La prestación del servicio social será requisito indispensable para la obtención del título o grado académico, en los términos de las disposiciones normativas aplicables.</w:t>
      </w:r>
    </w:p>
    <w:p w14:paraId="0F8C831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Para el caso de especialidades, maestrías o doctorados, la implementación y duración del servicio social será potestativa para las instituciones educativas que impartan estos niveles.</w:t>
      </w:r>
    </w:p>
    <w:p w14:paraId="1C8EAD9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TÍTULO CUARTO</w:t>
      </w:r>
    </w:p>
    <w:p w14:paraId="28A5C98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SISTEMA EDUCATIVO ESTATAL</w:t>
      </w:r>
    </w:p>
    <w:p w14:paraId="7B3113C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I</w:t>
      </w:r>
    </w:p>
    <w:p w14:paraId="24D1EF4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Integración y funcionamiento del sistema educativo estatal</w:t>
      </w:r>
    </w:p>
    <w:p w14:paraId="24D4384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INTEGRACIÓN DEL SISTEMA</w:t>
      </w:r>
    </w:p>
    <w:p w14:paraId="7C7ECC7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54. Integran el Sistema Educativo Estatal:</w:t>
      </w:r>
    </w:p>
    <w:p w14:paraId="2776A33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Personas:</w:t>
      </w:r>
    </w:p>
    <w:p w14:paraId="0D60081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Los educandos;</w:t>
      </w:r>
    </w:p>
    <w:p w14:paraId="38231A0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b) Los educadores;</w:t>
      </w:r>
    </w:p>
    <w:p w14:paraId="35AB00F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Los padres de familia, tutores o quienes ejerzan la patria potestad;</w:t>
      </w:r>
    </w:p>
    <w:p w14:paraId="7C51164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 El personal de apoyo; y</w:t>
      </w:r>
    </w:p>
    <w:p w14:paraId="4DD0F9D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 El personal directivo.</w:t>
      </w:r>
    </w:p>
    <w:p w14:paraId="650C6DD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Instituciones:</w:t>
      </w:r>
    </w:p>
    <w:p w14:paraId="28DDA8D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Las instituciones educativas de la entidad;</w:t>
      </w:r>
    </w:p>
    <w:p w14:paraId="5AA2351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b) Las instituciones particulares con autorización o con reconocimiento de validez oficial de estudios;</w:t>
      </w:r>
    </w:p>
    <w:p w14:paraId="1BDC758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Las universidades e instituciones de educación superior a las que la Ley otorgue autonomía;</w:t>
      </w:r>
    </w:p>
    <w:p w14:paraId="739657C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d) Los órganos colegiados en materia técnico-pedagógica;</w:t>
      </w:r>
    </w:p>
    <w:p w14:paraId="69B3021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 Las instancias de apoyo a la educación;</w:t>
      </w:r>
    </w:p>
    <w:p w14:paraId="1363928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 Los ayuntamientos;</w:t>
      </w:r>
    </w:p>
    <w:p w14:paraId="6DF8458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g) La Secretaría;</w:t>
      </w:r>
    </w:p>
    <w:p w14:paraId="688FACF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h) Los organismos descentralizados del sector educativo;</w:t>
      </w:r>
    </w:p>
    <w:p w14:paraId="6AEAB19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El Ejecutivo Estatal; y</w:t>
      </w:r>
    </w:p>
    <w:p w14:paraId="48AB69A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j) El Consejo Estatal Técnico de Educación, de conformidad con la Ley General de Educación.</w:t>
      </w:r>
    </w:p>
    <w:p w14:paraId="73014BA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Elementos educativos:</w:t>
      </w:r>
    </w:p>
    <w:p w14:paraId="13BFA4D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Los planes;</w:t>
      </w:r>
    </w:p>
    <w:p w14:paraId="3A2403C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b) Los programas; </w:t>
      </w:r>
    </w:p>
    <w:p w14:paraId="12B0E4A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Los proyectos educativos;</w:t>
      </w:r>
    </w:p>
    <w:p w14:paraId="274160F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 Los materiales educativos; y</w:t>
      </w:r>
    </w:p>
    <w:p w14:paraId="1232C73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 El calendario escolar.</w:t>
      </w:r>
    </w:p>
    <w:p w14:paraId="4110714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OBLIGACIONES DE LOS EDUCANDOS</w:t>
      </w:r>
    </w:p>
    <w:p w14:paraId="2ED584E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55. Los educandos deberán cumplir con la normatividad que regula su acceso, permanencia, promoción y egreso del Sistema Educativo Estatal.</w:t>
      </w:r>
    </w:p>
    <w:p w14:paraId="50589E4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FORMACIÓN INTEGRAL DE LOS EDUCANDOS</w:t>
      </w:r>
    </w:p>
    <w:p w14:paraId="72BC2BF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56. Los educandos, en forma individual o colectiva, sin perjudicar la prestación del servicio educativo, podrán realizar actividades tendientes al logro de su formación integral y para mejorar sus instituciones. De conformidad con la reglamentación aplicable podrán participar, atendiendo a su formación democrática, en la toma de las decisiones que les competan absteniéndose de intervenir en asuntos de carácter técnico, laboral y administrativo.</w:t>
      </w:r>
    </w:p>
    <w:p w14:paraId="37F02C8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Capítulo IV</w:t>
      </w:r>
    </w:p>
    <w:p w14:paraId="13E80F2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Elementos educativos</w:t>
      </w:r>
    </w:p>
    <w:p w14:paraId="48993CA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PLANES DE ESTUDIO</w:t>
      </w:r>
    </w:p>
    <w:p w14:paraId="39B8C07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83. Los planes de estudio son los documentos oficiales en los que se constituye una relación detallada de los programas de cada una de las materias o asignaturas de un determinado nivel de estudios, de conformidad con lo previsto en el artículo 3o. de la Constitución Política de los Estados Unidos Mexicanos, la Ley General de Educación y demás disposiciones normativas aplicables.</w:t>
      </w:r>
    </w:p>
    <w:p w14:paraId="7FBB667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PROGRAMAS DE ESTUDIOS</w:t>
      </w:r>
    </w:p>
    <w:p w14:paraId="5357FFD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Artículo 84. Los programas de estudios contendrán los propósitos específicos de aprendizaje de cada asignatura o unidades de trabajo dentro de un plan de estudios, las secuencias de aprendizaje, los criterios y procedimientos de evaluación y acreditación, así como las sugerencias didácticas, metodológicas, técnicas, actividades y materiales educativos que permitan lograr los objetivos establecidos. </w:t>
      </w:r>
    </w:p>
    <w:p w14:paraId="71FF802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V</w:t>
      </w:r>
    </w:p>
    <w:p w14:paraId="71E41AD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Tipos, niveles, modalidades y servicios de educación</w:t>
      </w:r>
    </w:p>
    <w:p w14:paraId="56E7108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VINCULACIÓN DE LOS NIVELES EDUCATIVOS</w:t>
      </w:r>
    </w:p>
    <w:p w14:paraId="79713A0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90. El Sistema Educativo Estatal deberá vertebrar los niveles educativos que lo integren, el aprendizaje progresivo, la investigación científica y tecnológica, además de vincular la interrelación en todos los niveles con la vida social y productiva, así como alentar el fortalecimiento y la difusión de la cultura estatal, nacional y universal.</w:t>
      </w:r>
    </w:p>
    <w:p w14:paraId="07CCAAA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ESTRUCTURA Y ORGANIZACIÓN</w:t>
      </w:r>
    </w:p>
    <w:p w14:paraId="51BB05C2"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91. Los tipos y niveles de educación se estructurarán y organizarán correspondiendo a las diversas etapas o fases del desarrollo del educando.</w:t>
      </w:r>
    </w:p>
    <w:p w14:paraId="0ED8B57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 xml:space="preserve">TIPOS Y NIVELES </w:t>
      </w:r>
    </w:p>
    <w:p w14:paraId="2AB5CBA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92. Los tipos de educación se estructurarán de la siguiente manera:</w:t>
      </w:r>
    </w:p>
    <w:p w14:paraId="1B538FF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 El tipo básico estará integrado por:</w:t>
      </w:r>
    </w:p>
    <w:p w14:paraId="6FC650E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Nivel Preescolar;</w:t>
      </w:r>
    </w:p>
    <w:p w14:paraId="261A1F1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b) Nivel Primaria; y</w:t>
      </w:r>
    </w:p>
    <w:p w14:paraId="532743F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Nivel Secundaria.</w:t>
      </w:r>
    </w:p>
    <w:p w14:paraId="246744A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El tipo medio superior estará integrado por:</w:t>
      </w:r>
    </w:p>
    <w:p w14:paraId="28C29AE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Nivel de Bachillerato;</w:t>
      </w:r>
    </w:p>
    <w:p w14:paraId="4CBD8C0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b) Los demás niveles equivalentes a bachillerato; y</w:t>
      </w:r>
    </w:p>
    <w:p w14:paraId="1EB0AE0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Educación profesional que no requiera bachillerato o sus equivalentes.</w:t>
      </w:r>
    </w:p>
    <w:p w14:paraId="7B11D83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El tipo superior estará integrado por:</w:t>
      </w:r>
    </w:p>
    <w:p w14:paraId="76A1090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 Las opciones terminales previas a la conclusión de la licenciatura;</w:t>
      </w:r>
    </w:p>
    <w:p w14:paraId="1AE52BC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b) La educación normal en todos sus niveles y especialidades;</w:t>
      </w:r>
    </w:p>
    <w:p w14:paraId="64CDA5CB"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 Licenciatura;</w:t>
      </w:r>
    </w:p>
    <w:p w14:paraId="405E4C8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d) Especialidad;</w:t>
      </w:r>
    </w:p>
    <w:p w14:paraId="7CAB244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 Maestría; y</w:t>
      </w:r>
    </w:p>
    <w:p w14:paraId="4C9B589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 Doctorado.</w:t>
      </w:r>
    </w:p>
    <w:p w14:paraId="7EA3481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Capítulo VIII</w:t>
      </w:r>
    </w:p>
    <w:p w14:paraId="5911780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Educación media superior y superior</w:t>
      </w:r>
    </w:p>
    <w:p w14:paraId="0E360D6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FINALIDADES DE LA EDUCACIÓN MEDIA SUPERIOR</w:t>
      </w:r>
    </w:p>
    <w:p w14:paraId="4AAC8A4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107. La educación media superior es el eje articulador entre la educación básica y la educación superior, y permite al educando desarrollarse en el campo productivo; tiene las siguientes finalidades:</w:t>
      </w:r>
    </w:p>
    <w:p w14:paraId="58425EB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I. Garantizar una mayor pertinencia y calidad educativa en un marco de diversidad de los subsistemas y modalidades educativos; y</w:t>
      </w:r>
    </w:p>
    <w:p w14:paraId="0537D1B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 Contribuir a la formación de personas con conocimientos y habilidades que definan su desarrollo personal, así como con actitudes y valores que tengan un impacto positivo en su vida, comunidad y en la entidad.</w:t>
      </w:r>
    </w:p>
    <w:p w14:paraId="4976424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SECUNDARIA</w:t>
      </w:r>
    </w:p>
    <w:p w14:paraId="58D8CED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108. La secundaria es el antecedente obligatorio de la educación media superior.</w:t>
      </w:r>
    </w:p>
    <w:p w14:paraId="108316E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Los servicios que presten las instituciones del tipo medio superior, deberán cumplir con los objetivos señalados en los planes y programas de estudio que establezca o reconozca la autoridad educativa competente.</w:t>
      </w:r>
    </w:p>
    <w:p w14:paraId="1012296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 DE E., P.O. 28 DE OCTUBRE DEL 2011)</w:t>
      </w:r>
    </w:p>
    <w:p w14:paraId="23CB48EF"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EDUCACIÓN SUPERIOR</w:t>
      </w:r>
    </w:p>
    <w:p w14:paraId="48B9BD9C"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Artículo 112. La educación superior será la que se imparte después del bachillerato o de sus equivalentes. </w:t>
      </w:r>
    </w:p>
    <w:p w14:paraId="18ABD9C6"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FUNCIONES DE EDUCACIÓN SUPERIOR</w:t>
      </w:r>
    </w:p>
    <w:p w14:paraId="13CE3B1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Artículo 113. Las universidades e instituciones de educación superior, deberán realizar las funciones sustantivas siguientes: </w:t>
      </w:r>
    </w:p>
    <w:p w14:paraId="69BD1FF1"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I. Docencia; </w:t>
      </w:r>
    </w:p>
    <w:p w14:paraId="177F4ACD"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II. Investigación; </w:t>
      </w:r>
    </w:p>
    <w:p w14:paraId="096563AE"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III. Extensión; y</w:t>
      </w:r>
    </w:p>
    <w:p w14:paraId="11ADCF73"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IV. Difusión de la cultura.</w:t>
      </w:r>
    </w:p>
    <w:p w14:paraId="53FC1BF5"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Para el cumplimiento de lo anterior, las universidades e instituciones de educación superior, atenderán a los principios establecidos en el artículo 3o. de la Constitución Política de los Estados Unidos Mexicanos, respetando la libertad de cátedra y de investigación, el libre examen y la discusión de las ideas. </w:t>
      </w:r>
    </w:p>
    <w:p w14:paraId="09C9742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lastRenderedPageBreak/>
        <w:t>IMPULSO A LA INVESTIGACIÓN</w:t>
      </w:r>
    </w:p>
    <w:p w14:paraId="1079B019"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114. La Secretaría impulsará la investigación científica y tecnológica entre las universidades e instituciones de educación media superior y superior.</w:t>
      </w:r>
    </w:p>
    <w:p w14:paraId="27655DD7"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ACCIONES DE LA SECRETARÍA PARA LA EDUCACIÓN MEDIA SUPERIOR Y SUPERIOR</w:t>
      </w:r>
    </w:p>
    <w:p w14:paraId="76CDC1C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119. La Secretaría coordinará, planeará y evaluará la educación media superior y superior en la entidad. Así mismo, promoverá, apoyará y fortalecerá el desarrollo de las acciones de vinculación de las instituciones públicas con los sectores social y productivo.</w:t>
      </w:r>
    </w:p>
    <w:p w14:paraId="4E8F730A"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La Secretaría se apoyará en las comisiones estatales de planeación, integradas como órganos de consulta y apoyo en materia de coordinación, planeación y evaluación de la educación media superior y superior en la entidad. Asimismo, la Secretaría, atendiendo a sus directrices institucionales y considerando el objeto de las referidas comisiones, formará parte de éstas y podrá otorgar apoyos para el cumplimiento de sus fines.</w:t>
      </w:r>
    </w:p>
    <w:p w14:paraId="703D23C4"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COMISIONES ESTATALES</w:t>
      </w:r>
    </w:p>
    <w:p w14:paraId="74920DF0"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Artículo 120. Las instituciones de educación media superior y superior podrán formar parte de las comisiones estatales a que se refiere el artículo anterior, constituidas para cada uno de estos tipos educativos.</w:t>
      </w:r>
    </w:p>
    <w:p w14:paraId="222D9438" w14:textId="77777777" w:rsidR="00110B93" w:rsidRPr="00A8775B" w:rsidRDefault="00110B93" w:rsidP="00110B93">
      <w:pPr>
        <w:spacing w:line="360" w:lineRule="auto"/>
        <w:jc w:val="both"/>
        <w:rPr>
          <w:rFonts w:ascii="Trebuchet MS" w:hAnsi="Trebuchet MS"/>
          <w:sz w:val="24"/>
          <w:szCs w:val="24"/>
          <w:lang w:val="es-MX"/>
        </w:rPr>
      </w:pPr>
      <w:r w:rsidRPr="00A8775B">
        <w:rPr>
          <w:rFonts w:ascii="Trebuchet MS" w:hAnsi="Trebuchet MS"/>
          <w:sz w:val="24"/>
          <w:szCs w:val="24"/>
          <w:lang w:val="es-MX"/>
        </w:rPr>
        <w:t>Para ser integrante de estas comisiones, las instituciones educativas deberán cumplir los requisitos que señalen las disposiciones normativas que las regulen.</w:t>
      </w:r>
    </w:p>
    <w:p w14:paraId="499BEEB3" w14:textId="77777777" w:rsidR="00110B93" w:rsidRPr="00A8775B" w:rsidRDefault="00110B93" w:rsidP="00110B93">
      <w:pPr>
        <w:spacing w:line="360" w:lineRule="auto"/>
        <w:jc w:val="both"/>
        <w:rPr>
          <w:rFonts w:ascii="Trebuchet MS" w:hAnsi="Trebuchet MS"/>
          <w:b/>
          <w:sz w:val="24"/>
          <w:szCs w:val="24"/>
          <w:lang w:val="es-MX"/>
        </w:rPr>
      </w:pPr>
      <w:r w:rsidRPr="00A8775B">
        <w:rPr>
          <w:rFonts w:ascii="Trebuchet MS" w:hAnsi="Trebuchet MS"/>
          <w:b/>
          <w:sz w:val="24"/>
          <w:szCs w:val="24"/>
          <w:lang w:val="es-MX"/>
        </w:rPr>
        <w:t>Normatividad Institucional</w:t>
      </w:r>
    </w:p>
    <w:p w14:paraId="7E21385E"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r w:rsidRPr="00907C90">
        <w:rPr>
          <w:rFonts w:ascii="Trebuchet MS" w:eastAsia="Times New Roman" w:hAnsi="Trebuchet MS" w:cs="Calibri"/>
          <w:bCs/>
          <w:kern w:val="32"/>
          <w:sz w:val="24"/>
          <w:szCs w:val="24"/>
          <w:lang w:val="es-ES" w:eastAsia="es-ES"/>
        </w:rPr>
        <w:t>Con relación a las disposiciones normativas vigentes para nuestro ámbito institucional, la Ley Orgánica de la Universidad de Guanajuato define la Misión y los principios que regirán su acción educativa en su Artículo 4º:</w:t>
      </w:r>
    </w:p>
    <w:p w14:paraId="5B7C6B34"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p>
    <w:p w14:paraId="4F2989E0"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 xml:space="preserve">En la Universidad de Guanajuato, en un ambiente abierto a la libre discusión de las ideas, se procurará la formación integral de las personas y la búsqueda de la verdad, para la construcción de una sociedad libre, justa </w:t>
      </w:r>
      <w:r w:rsidRPr="00A8775B">
        <w:rPr>
          <w:rFonts w:ascii="Trebuchet MS" w:eastAsia="Calibri" w:hAnsi="Trebuchet MS" w:cs="Calibri"/>
          <w:i/>
          <w:iCs/>
          <w:color w:val="000000"/>
          <w:sz w:val="24"/>
          <w:szCs w:val="24"/>
          <w:lang w:val="es-MX"/>
        </w:rPr>
        <w:lastRenderedPageBreak/>
        <w:t>democrática, equitativa, con sentido humanista y conciencia social. En ella regirán los principios de libertad de cátedra, libre investigación y compromiso social y prevalecerá el espíritu crítico, pluralista, creativo y participativo.</w:t>
      </w:r>
      <w:r w:rsidRPr="00907C90">
        <w:rPr>
          <w:rFonts w:ascii="Trebuchet MS" w:eastAsia="Calibri" w:hAnsi="Trebuchet MS" w:cs="Calibri"/>
          <w:i/>
          <w:iCs/>
          <w:color w:val="000000"/>
          <w:sz w:val="24"/>
          <w:szCs w:val="24"/>
          <w:vertAlign w:val="superscript"/>
        </w:rPr>
        <w:footnoteReference w:id="6"/>
      </w:r>
    </w:p>
    <w:p w14:paraId="079B2401" w14:textId="77777777" w:rsidR="00110B93" w:rsidRPr="00A8775B" w:rsidRDefault="00110B93" w:rsidP="00110B93">
      <w:pPr>
        <w:spacing w:line="360" w:lineRule="auto"/>
        <w:jc w:val="both"/>
        <w:rPr>
          <w:rFonts w:ascii="Trebuchet MS" w:eastAsia="Calibri" w:hAnsi="Trebuchet MS" w:cs="Times New Roman"/>
          <w:sz w:val="24"/>
          <w:szCs w:val="24"/>
          <w:lang w:val="es-MX"/>
        </w:rPr>
      </w:pPr>
    </w:p>
    <w:p w14:paraId="65C0F4BB"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r w:rsidRPr="00907C90">
        <w:rPr>
          <w:rFonts w:ascii="Trebuchet MS" w:eastAsia="Times New Roman" w:hAnsi="Trebuchet MS" w:cs="Calibri"/>
          <w:bCs/>
          <w:kern w:val="32"/>
          <w:sz w:val="24"/>
          <w:szCs w:val="24"/>
          <w:lang w:val="es-ES" w:eastAsia="es-ES"/>
        </w:rPr>
        <w:t>Las funciones esenciales de la Universidad de Guanajuato se describen en el Artículo 5º del anterior ordenamiento, y consisten en:</w:t>
      </w:r>
    </w:p>
    <w:p w14:paraId="367996E1"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p>
    <w:p w14:paraId="719E139F"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 La educación en los niveles que ella determine;</w:t>
      </w:r>
    </w:p>
    <w:p w14:paraId="5863AB74"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II. La investigación científica, tecnológica y humanística, en cualquier área del conocimiento, en relación con las necesidades locales, regionales, nacionales y del saber universal; y la realización de la investigación científica, tecnológica y la humanística, así como la creación artística, en cualquier área del conocimiento, en relación con las necesidades locales, regionales, nacionales y del saber universal; y</w:t>
      </w:r>
    </w:p>
    <w:p w14:paraId="02B5622D"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III. La creación, promoción y conservación de las expresiones del arte y la cultura; la preservación, la difusión y el acrecentamiento de los valores, así como la extensión a la sociedad de los beneficios de la ciencia y la tecnología.</w:t>
      </w:r>
      <w:r w:rsidRPr="00907C90">
        <w:rPr>
          <w:rFonts w:ascii="Trebuchet MS" w:eastAsia="Calibri" w:hAnsi="Trebuchet MS" w:cs="Calibri"/>
          <w:i/>
          <w:iCs/>
          <w:color w:val="000000"/>
          <w:sz w:val="24"/>
          <w:szCs w:val="24"/>
          <w:vertAlign w:val="superscript"/>
        </w:rPr>
        <w:footnoteReference w:id="7"/>
      </w:r>
    </w:p>
    <w:p w14:paraId="03841472" w14:textId="77777777" w:rsidR="00110B93" w:rsidRPr="00A8775B" w:rsidRDefault="00110B93" w:rsidP="00110B93">
      <w:pPr>
        <w:spacing w:line="360" w:lineRule="auto"/>
        <w:jc w:val="both"/>
        <w:rPr>
          <w:rFonts w:ascii="Trebuchet MS" w:eastAsia="Calibri" w:hAnsi="Trebuchet MS" w:cs="Times New Roman"/>
          <w:sz w:val="24"/>
          <w:szCs w:val="24"/>
          <w:lang w:val="es-MX"/>
        </w:rPr>
      </w:pPr>
    </w:p>
    <w:p w14:paraId="7D110073" w14:textId="77777777" w:rsidR="00110B93" w:rsidRPr="00907C90" w:rsidRDefault="00110B93" w:rsidP="00110B93">
      <w:pPr>
        <w:spacing w:after="0" w:line="360" w:lineRule="auto"/>
        <w:jc w:val="both"/>
        <w:rPr>
          <w:rFonts w:ascii="Trebuchet MS" w:eastAsia="Times New Roman" w:hAnsi="Trebuchet MS" w:cs="Calibri"/>
          <w:b/>
          <w:bCs/>
          <w:kern w:val="32"/>
          <w:sz w:val="24"/>
          <w:szCs w:val="24"/>
          <w:lang w:val="es-ES" w:eastAsia="es-ES"/>
        </w:rPr>
      </w:pPr>
      <w:r w:rsidRPr="00907C90">
        <w:rPr>
          <w:rFonts w:ascii="Trebuchet MS" w:eastAsia="Times New Roman" w:hAnsi="Trebuchet MS" w:cs="Calibri"/>
          <w:bCs/>
          <w:kern w:val="32"/>
          <w:sz w:val="24"/>
          <w:szCs w:val="24"/>
          <w:lang w:val="es-ES" w:eastAsia="es-ES"/>
        </w:rPr>
        <w:t>En el Estatuto Académico, ordenamiento reglamentario de los artículos 4º y 5º, señalados arriba, describe en su Artículo 7º que los planes y programas de las actividades académicas de la Universidad atenderán a lo siguiente</w:t>
      </w:r>
      <w:r w:rsidRPr="00907C90">
        <w:rPr>
          <w:rFonts w:ascii="Trebuchet MS" w:eastAsia="Times New Roman" w:hAnsi="Trebuchet MS" w:cs="Calibri"/>
          <w:b/>
          <w:bCs/>
          <w:kern w:val="32"/>
          <w:sz w:val="24"/>
          <w:szCs w:val="24"/>
          <w:lang w:val="es-ES" w:eastAsia="es-ES"/>
        </w:rPr>
        <w:t>:</w:t>
      </w:r>
    </w:p>
    <w:p w14:paraId="104B44F7" w14:textId="77777777" w:rsidR="00110B93" w:rsidRPr="00907C90" w:rsidRDefault="00110B93" w:rsidP="00110B93">
      <w:pPr>
        <w:spacing w:after="0" w:line="360" w:lineRule="auto"/>
        <w:jc w:val="both"/>
        <w:rPr>
          <w:rFonts w:ascii="Trebuchet MS" w:eastAsia="Times New Roman" w:hAnsi="Trebuchet MS" w:cs="Calibri"/>
          <w:b/>
          <w:bCs/>
          <w:kern w:val="32"/>
          <w:sz w:val="24"/>
          <w:szCs w:val="24"/>
          <w:lang w:val="es-ES" w:eastAsia="es-ES"/>
        </w:rPr>
      </w:pPr>
    </w:p>
    <w:p w14:paraId="32A17267"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 Vigencia de los conocimientos impartidos;</w:t>
      </w:r>
    </w:p>
    <w:p w14:paraId="76AE9582"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II. Atención a las necesidades de formación de profesores y alumnos;</w:t>
      </w:r>
    </w:p>
    <w:p w14:paraId="22AA8FFE"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III. Avances en la disciplina y área específica; y</w:t>
      </w:r>
    </w:p>
    <w:p w14:paraId="0462CF2E"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lastRenderedPageBreak/>
        <w:t>IV. Ejercicio sensible, reflexivo, crítico, propositivo y creativo sobre la atención y solución de las necesidades y problemas del entorno.</w:t>
      </w:r>
      <w:r w:rsidRPr="00907C90">
        <w:rPr>
          <w:rFonts w:ascii="Trebuchet MS" w:eastAsia="Calibri" w:hAnsi="Trebuchet MS" w:cs="Calibri"/>
          <w:i/>
          <w:iCs/>
          <w:color w:val="000000"/>
          <w:sz w:val="24"/>
          <w:szCs w:val="24"/>
          <w:vertAlign w:val="superscript"/>
        </w:rPr>
        <w:footnoteReference w:id="8"/>
      </w:r>
    </w:p>
    <w:p w14:paraId="5DB2CB43" w14:textId="77777777" w:rsidR="00110B93" w:rsidRPr="00A8775B" w:rsidRDefault="00110B93" w:rsidP="00110B93">
      <w:pPr>
        <w:spacing w:line="360" w:lineRule="auto"/>
        <w:rPr>
          <w:rFonts w:ascii="Trebuchet MS" w:eastAsia="Calibri" w:hAnsi="Trebuchet MS" w:cs="Times New Roman"/>
          <w:sz w:val="24"/>
          <w:szCs w:val="24"/>
          <w:lang w:val="es-MX"/>
        </w:rPr>
      </w:pPr>
    </w:p>
    <w:p w14:paraId="2F2CA1FB"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r w:rsidRPr="00907C90">
        <w:rPr>
          <w:rFonts w:ascii="Trebuchet MS" w:eastAsia="Times New Roman" w:hAnsi="Trebuchet MS" w:cs="Calibri"/>
          <w:bCs/>
          <w:kern w:val="32"/>
          <w:sz w:val="24"/>
          <w:szCs w:val="24"/>
          <w:lang w:val="es-ES" w:eastAsia="es-ES"/>
        </w:rPr>
        <w:t>En su artículo 4º se establece la necesaria vinculación entre las tres funciones sustantivas para el desarrollo de cualquier PE:</w:t>
      </w:r>
    </w:p>
    <w:p w14:paraId="5E4EEF73"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p>
    <w:p w14:paraId="154503BE"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La docencia, la investigación y la extensión se desarrollarán vinculadas entre sí para generar, transmitir y difundir el conocimiento y la cultura de manera participativa, dentro de un marco de flexibilidad e interdisciplinariedad.</w:t>
      </w:r>
    </w:p>
    <w:p w14:paraId="13AD5842" w14:textId="77777777" w:rsidR="00110B93" w:rsidRPr="00A8775B" w:rsidRDefault="00110B93" w:rsidP="00110B93">
      <w:pPr>
        <w:spacing w:line="360" w:lineRule="auto"/>
        <w:rPr>
          <w:rFonts w:ascii="Trebuchet MS" w:eastAsia="Calibri" w:hAnsi="Trebuchet MS" w:cs="Times New Roman"/>
          <w:sz w:val="24"/>
          <w:szCs w:val="24"/>
          <w:lang w:val="es-MX"/>
        </w:rPr>
      </w:pPr>
    </w:p>
    <w:p w14:paraId="7C1F9358"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r w:rsidRPr="00907C90">
        <w:rPr>
          <w:rFonts w:ascii="Trebuchet MS" w:eastAsia="Times New Roman" w:hAnsi="Trebuchet MS" w:cs="Calibri"/>
          <w:bCs/>
          <w:kern w:val="32"/>
          <w:sz w:val="24"/>
          <w:szCs w:val="24"/>
          <w:lang w:val="es-ES" w:eastAsia="es-ES"/>
        </w:rPr>
        <w:t>Este mismo estatuto en su Artículo 8º se indica que el proceso educativo buscará:</w:t>
      </w:r>
    </w:p>
    <w:p w14:paraId="6264A016"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p>
    <w:p w14:paraId="495E556B"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 xml:space="preserve">I. Estimular en los profesores y alumnos sus capacidades inventivas, de conciencia social, de liderazgo, la formación profesional para el trabajo y colaboración con sus semejantes, desarrollando en ellos el conocimiento y aplicación de los valores que los hagan participar en la cultura universal y los identifiquen con la cultura nacional; </w:t>
      </w:r>
    </w:p>
    <w:p w14:paraId="42FFB327"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 xml:space="preserve">II. Fomentar el cumplimiento de la misión y los valores universitarios, desarrollándose las asignaturas con el más alto nivel académico, tanto en los métodos de enseñanza-aprendizaje como en los contenidos a impartir; </w:t>
      </w:r>
    </w:p>
    <w:p w14:paraId="6688AB5E"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t>III. Impulsar la investigación y la extensión en sus diversas modalidades, como estrategia educativa que permita la vinculación de los aprendizajes a los distintos componentes del entorno.</w:t>
      </w:r>
      <w:r w:rsidRPr="00907C90">
        <w:rPr>
          <w:rFonts w:ascii="Trebuchet MS" w:eastAsia="Calibri" w:hAnsi="Trebuchet MS" w:cs="Calibri"/>
          <w:i/>
          <w:iCs/>
          <w:color w:val="000000"/>
          <w:sz w:val="24"/>
          <w:szCs w:val="24"/>
          <w:vertAlign w:val="superscript"/>
        </w:rPr>
        <w:footnoteReference w:id="9"/>
      </w:r>
    </w:p>
    <w:p w14:paraId="24232AF0"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r w:rsidRPr="00907C90">
        <w:rPr>
          <w:rFonts w:ascii="Trebuchet MS" w:eastAsia="Times New Roman" w:hAnsi="Trebuchet MS" w:cs="Calibri"/>
          <w:bCs/>
          <w:kern w:val="32"/>
          <w:sz w:val="24"/>
          <w:szCs w:val="24"/>
          <w:lang w:val="es-ES" w:eastAsia="es-ES"/>
        </w:rPr>
        <w:t xml:space="preserve">Sobre el objetivo de la educación superior en la Universidad de Guanajuato, el artículo 26, en su párrafo segundo señala: </w:t>
      </w:r>
    </w:p>
    <w:p w14:paraId="74330157" w14:textId="77777777" w:rsidR="00110B93" w:rsidRPr="00907C90" w:rsidRDefault="00110B93" w:rsidP="00110B93">
      <w:pPr>
        <w:spacing w:after="0" w:line="360" w:lineRule="auto"/>
        <w:jc w:val="both"/>
        <w:rPr>
          <w:rFonts w:ascii="Trebuchet MS" w:eastAsia="Times New Roman" w:hAnsi="Trebuchet MS" w:cs="Calibri"/>
          <w:bCs/>
          <w:kern w:val="32"/>
          <w:sz w:val="24"/>
          <w:szCs w:val="24"/>
          <w:lang w:val="es-ES" w:eastAsia="es-ES"/>
        </w:rPr>
      </w:pPr>
    </w:p>
    <w:p w14:paraId="63C763BC"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r w:rsidRPr="00A8775B">
        <w:rPr>
          <w:rFonts w:ascii="Trebuchet MS" w:eastAsia="Calibri" w:hAnsi="Trebuchet MS" w:cs="Calibri"/>
          <w:i/>
          <w:iCs/>
          <w:color w:val="000000"/>
          <w:sz w:val="24"/>
          <w:szCs w:val="24"/>
          <w:lang w:val="es-MX"/>
        </w:rPr>
        <w:lastRenderedPageBreak/>
        <w:t>La licenciatura tendrá como objetivo proporcionar al alumno elementos científicos, tecnológicos, humanísticos o artísticos dentro de un área específica del conocimiento, y una formación ética y cultural que lo capacite para prestar servicios profesionales en beneficio de la sociedad.</w:t>
      </w:r>
    </w:p>
    <w:p w14:paraId="734A0A52"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p>
    <w:p w14:paraId="7A7AE29F" w14:textId="77777777" w:rsidR="00110B93" w:rsidRPr="00907C90" w:rsidRDefault="00110B93" w:rsidP="00110B93">
      <w:pPr>
        <w:pStyle w:val="Normaltexto"/>
        <w:spacing w:before="0" w:line="360" w:lineRule="auto"/>
        <w:rPr>
          <w:rFonts w:ascii="Trebuchet MS" w:hAnsi="Trebuchet MS" w:cs="Times New Roman"/>
          <w:b w:val="0"/>
        </w:rPr>
      </w:pPr>
      <w:r w:rsidRPr="00907C90">
        <w:rPr>
          <w:rFonts w:ascii="Trebuchet MS" w:hAnsi="Trebuchet MS" w:cs="Times New Roman"/>
          <w:b w:val="0"/>
        </w:rPr>
        <w:t>La orientación filosófica que la Institución se ha comprometido a impulsar en sus tareas educativas, y están definidos como ideas-valor dentro de la Misión de la misma. La Ley Orgánica Universitaria vigente define los valores y principios rectores como parte de la filosofía institucional en sus artículos 3 y 4:</w:t>
      </w:r>
    </w:p>
    <w:p w14:paraId="5754F143" w14:textId="77777777" w:rsidR="00110B93" w:rsidRPr="00907C90" w:rsidRDefault="00110B93" w:rsidP="00110B93">
      <w:pPr>
        <w:pStyle w:val="Normaltexto"/>
        <w:spacing w:before="0" w:line="360" w:lineRule="auto"/>
        <w:rPr>
          <w:rFonts w:ascii="Trebuchet MS" w:hAnsi="Trebuchet MS" w:cs="Times New Roman"/>
          <w:b w:val="0"/>
        </w:rPr>
      </w:pPr>
    </w:p>
    <w:p w14:paraId="70B868C9" w14:textId="77777777" w:rsidR="00110B93" w:rsidRPr="00907C90" w:rsidRDefault="00110B93" w:rsidP="00110B93">
      <w:pPr>
        <w:pStyle w:val="Normaltexto"/>
        <w:spacing w:before="0" w:line="360" w:lineRule="auto"/>
        <w:ind w:firstLine="708"/>
        <w:rPr>
          <w:rFonts w:ascii="Trebuchet MS" w:hAnsi="Trebuchet MS" w:cs="Times New Roman"/>
          <w:b w:val="0"/>
          <w:i/>
        </w:rPr>
      </w:pPr>
      <w:r w:rsidRPr="00907C90">
        <w:rPr>
          <w:rFonts w:ascii="Trebuchet MS" w:hAnsi="Trebuchet MS" w:cs="Times New Roman"/>
          <w:b w:val="0"/>
          <w:i/>
        </w:rPr>
        <w:t>Entre los valores principales derivados de la Misión se establecen:</w:t>
      </w:r>
    </w:p>
    <w:p w14:paraId="6D98D1DD" w14:textId="77777777" w:rsidR="00110B93" w:rsidRPr="00907C90" w:rsidRDefault="00110B93" w:rsidP="00110B93">
      <w:pPr>
        <w:pStyle w:val="Normaltexto"/>
        <w:numPr>
          <w:ilvl w:val="0"/>
          <w:numId w:val="190"/>
        </w:numPr>
        <w:spacing w:before="0" w:line="360" w:lineRule="auto"/>
        <w:rPr>
          <w:rFonts w:ascii="Trebuchet MS" w:hAnsi="Trebuchet MS" w:cs="Times New Roman"/>
          <w:b w:val="0"/>
          <w:i/>
        </w:rPr>
      </w:pPr>
      <w:r w:rsidRPr="00907C90">
        <w:rPr>
          <w:rFonts w:ascii="Trebuchet MS" w:hAnsi="Trebuchet MS" w:cs="Times New Roman"/>
          <w:b w:val="0"/>
          <w:i/>
        </w:rPr>
        <w:t>La verdad</w:t>
      </w:r>
    </w:p>
    <w:p w14:paraId="1AB80C64" w14:textId="77777777" w:rsidR="00110B93" w:rsidRPr="00907C90" w:rsidRDefault="00110B93" w:rsidP="00110B93">
      <w:pPr>
        <w:pStyle w:val="Normaltexto"/>
        <w:numPr>
          <w:ilvl w:val="0"/>
          <w:numId w:val="190"/>
        </w:numPr>
        <w:spacing w:before="0" w:line="360" w:lineRule="auto"/>
        <w:rPr>
          <w:rFonts w:ascii="Trebuchet MS" w:hAnsi="Trebuchet MS" w:cs="Times New Roman"/>
          <w:b w:val="0"/>
          <w:i/>
        </w:rPr>
      </w:pPr>
      <w:r w:rsidRPr="00907C90">
        <w:rPr>
          <w:rFonts w:ascii="Trebuchet MS" w:hAnsi="Trebuchet MS" w:cs="Times New Roman"/>
          <w:b w:val="0"/>
          <w:i/>
        </w:rPr>
        <w:t>La libertad</w:t>
      </w:r>
    </w:p>
    <w:p w14:paraId="21C00A9B" w14:textId="77777777" w:rsidR="00110B93" w:rsidRPr="00907C90" w:rsidRDefault="00110B93" w:rsidP="00110B93">
      <w:pPr>
        <w:pStyle w:val="Normaltexto"/>
        <w:numPr>
          <w:ilvl w:val="0"/>
          <w:numId w:val="190"/>
        </w:numPr>
        <w:spacing w:before="0" w:line="360" w:lineRule="auto"/>
        <w:rPr>
          <w:rFonts w:ascii="Trebuchet MS" w:hAnsi="Trebuchet MS" w:cs="Times New Roman"/>
          <w:b w:val="0"/>
          <w:i/>
        </w:rPr>
      </w:pPr>
      <w:r w:rsidRPr="00907C90">
        <w:rPr>
          <w:rFonts w:ascii="Trebuchet MS" w:hAnsi="Trebuchet MS" w:cs="Times New Roman"/>
          <w:b w:val="0"/>
          <w:i/>
        </w:rPr>
        <w:t>El respeto</w:t>
      </w:r>
    </w:p>
    <w:p w14:paraId="5F63B193" w14:textId="77777777" w:rsidR="00110B93" w:rsidRPr="00907C90" w:rsidRDefault="00110B93" w:rsidP="00110B93">
      <w:pPr>
        <w:pStyle w:val="Normaltexto"/>
        <w:numPr>
          <w:ilvl w:val="0"/>
          <w:numId w:val="190"/>
        </w:numPr>
        <w:spacing w:before="0" w:line="360" w:lineRule="auto"/>
        <w:rPr>
          <w:rFonts w:ascii="Trebuchet MS" w:hAnsi="Trebuchet MS" w:cs="Times New Roman"/>
          <w:b w:val="0"/>
          <w:i/>
        </w:rPr>
      </w:pPr>
      <w:r w:rsidRPr="00907C90">
        <w:rPr>
          <w:rFonts w:ascii="Trebuchet MS" w:hAnsi="Trebuchet MS" w:cs="Times New Roman"/>
          <w:b w:val="0"/>
          <w:i/>
        </w:rPr>
        <w:t>La responsabilidad</w:t>
      </w:r>
    </w:p>
    <w:p w14:paraId="0EA0495E" w14:textId="77777777" w:rsidR="00110B93" w:rsidRPr="00907C90" w:rsidRDefault="00110B93" w:rsidP="00110B93">
      <w:pPr>
        <w:pStyle w:val="Normaltexto"/>
        <w:numPr>
          <w:ilvl w:val="0"/>
          <w:numId w:val="190"/>
        </w:numPr>
        <w:spacing w:before="0" w:line="360" w:lineRule="auto"/>
        <w:rPr>
          <w:rFonts w:ascii="Trebuchet MS" w:hAnsi="Trebuchet MS" w:cs="Times New Roman"/>
          <w:b w:val="0"/>
          <w:i/>
        </w:rPr>
      </w:pPr>
      <w:r w:rsidRPr="00907C90">
        <w:rPr>
          <w:rFonts w:ascii="Trebuchet MS" w:hAnsi="Trebuchet MS" w:cs="Times New Roman"/>
          <w:b w:val="0"/>
          <w:i/>
        </w:rPr>
        <w:t>La justicia</w:t>
      </w:r>
    </w:p>
    <w:p w14:paraId="362B6361" w14:textId="77777777" w:rsidR="00110B93" w:rsidRPr="00907C90" w:rsidRDefault="00110B93" w:rsidP="00110B93">
      <w:pPr>
        <w:pStyle w:val="Normaltexto"/>
        <w:spacing w:before="0" w:line="360" w:lineRule="auto"/>
        <w:ind w:left="1068"/>
        <w:rPr>
          <w:rFonts w:ascii="Trebuchet MS" w:hAnsi="Trebuchet MS" w:cs="Times New Roman"/>
          <w:b w:val="0"/>
          <w:i/>
        </w:rPr>
      </w:pPr>
    </w:p>
    <w:p w14:paraId="39905DF9" w14:textId="77777777" w:rsidR="00110B93" w:rsidRPr="00907C90" w:rsidRDefault="00110B93" w:rsidP="00110B93">
      <w:pPr>
        <w:pStyle w:val="Normaltexto"/>
        <w:spacing w:before="0" w:line="360" w:lineRule="auto"/>
        <w:ind w:left="708"/>
        <w:rPr>
          <w:rFonts w:ascii="Trebuchet MS" w:hAnsi="Trebuchet MS" w:cs="Times New Roman"/>
          <w:b w:val="0"/>
          <w:i/>
        </w:rPr>
      </w:pPr>
      <w:r w:rsidRPr="00907C90">
        <w:rPr>
          <w:rFonts w:ascii="Trebuchet MS" w:hAnsi="Trebuchet MS" w:cs="Times New Roman"/>
          <w:b w:val="0"/>
          <w:i/>
        </w:rPr>
        <w:t>Principios rectores:</w:t>
      </w:r>
    </w:p>
    <w:p w14:paraId="7271FC36" w14:textId="77777777" w:rsidR="00110B93" w:rsidRPr="00907C90" w:rsidRDefault="00110B93" w:rsidP="00110B93">
      <w:pPr>
        <w:pStyle w:val="Normaltexto"/>
        <w:spacing w:before="0" w:line="360" w:lineRule="auto"/>
        <w:ind w:left="708"/>
        <w:rPr>
          <w:rFonts w:ascii="Trebuchet MS" w:hAnsi="Trebuchet MS" w:cs="Times New Roman"/>
          <w:b w:val="0"/>
          <w:i/>
        </w:rPr>
      </w:pPr>
      <w:r w:rsidRPr="00907C90">
        <w:rPr>
          <w:rFonts w:ascii="Trebuchet MS" w:hAnsi="Trebuchet MS" w:cs="Times New Roman"/>
          <w:b w:val="0"/>
          <w:i/>
        </w:rPr>
        <w:t>También derivados de la Misión se definen los principios rectores del quehacer universitario: libertad de cátedra, libre investigación, compromiso social, y promoción del espíritu crítico, pluralista, creativo y participativo.</w:t>
      </w:r>
    </w:p>
    <w:p w14:paraId="19E58CE5" w14:textId="77777777" w:rsidR="00110B93" w:rsidRPr="00907C90" w:rsidRDefault="00110B93" w:rsidP="00110B93">
      <w:pPr>
        <w:pStyle w:val="Normaltexto"/>
        <w:spacing w:before="0" w:line="360" w:lineRule="auto"/>
        <w:ind w:left="708"/>
        <w:rPr>
          <w:rFonts w:ascii="Trebuchet MS" w:hAnsi="Trebuchet MS" w:cs="Times New Roman"/>
          <w:b w:val="0"/>
          <w:i/>
        </w:rPr>
      </w:pPr>
      <w:r w:rsidRPr="00907C90">
        <w:rPr>
          <w:rFonts w:ascii="Trebuchet MS" w:hAnsi="Trebuchet MS" w:cs="Times New Roman"/>
          <w:b w:val="0"/>
          <w:i/>
        </w:rPr>
        <w:t>A ellos se añade el principio de calidad que se refleja en todas las actividades que realiza la institución, a través de sus servicios y la eficiencia de sus procesos, en un contexto de evaluación y mejora continuos.</w:t>
      </w:r>
      <w:r w:rsidRPr="00907C90">
        <w:rPr>
          <w:rStyle w:val="FootnoteReference"/>
          <w:rFonts w:ascii="Trebuchet MS" w:hAnsi="Trebuchet MS" w:cs="Times New Roman"/>
          <w:i/>
        </w:rPr>
        <w:footnoteReference w:id="10"/>
      </w:r>
    </w:p>
    <w:p w14:paraId="165AE89D" w14:textId="77777777" w:rsidR="00110B93" w:rsidRPr="00A8775B" w:rsidRDefault="00110B93" w:rsidP="00110B93">
      <w:pPr>
        <w:spacing w:after="0" w:line="360" w:lineRule="auto"/>
        <w:ind w:left="567"/>
        <w:jc w:val="both"/>
        <w:rPr>
          <w:rFonts w:ascii="Trebuchet MS" w:eastAsia="Calibri" w:hAnsi="Trebuchet MS" w:cs="Calibri"/>
          <w:i/>
          <w:iCs/>
          <w:color w:val="000000"/>
          <w:sz w:val="24"/>
          <w:szCs w:val="24"/>
          <w:lang w:val="es-MX"/>
        </w:rPr>
      </w:pPr>
    </w:p>
    <w:p w14:paraId="389A8416" w14:textId="77777777" w:rsidR="00110B93" w:rsidRPr="00907C90" w:rsidRDefault="00110B93" w:rsidP="00110B93">
      <w:pPr>
        <w:pStyle w:val="Normaltexto"/>
        <w:spacing w:before="0" w:line="360" w:lineRule="auto"/>
        <w:rPr>
          <w:rFonts w:ascii="Trebuchet MS" w:hAnsi="Trebuchet MS" w:cs="Times New Roman"/>
          <w:b w:val="0"/>
        </w:rPr>
      </w:pPr>
      <w:r w:rsidRPr="00907C90">
        <w:rPr>
          <w:rFonts w:ascii="Trebuchet MS" w:hAnsi="Trebuchet MS" w:cs="Times New Roman"/>
          <w:b w:val="0"/>
        </w:rPr>
        <w:t xml:space="preserve">A nivel institucional, la Universidad de Guanajuato en su </w:t>
      </w:r>
      <w:r w:rsidRPr="00907C90">
        <w:rPr>
          <w:rFonts w:ascii="Trebuchet MS" w:hAnsi="Trebuchet MS" w:cs="Times New Roman"/>
          <w:b w:val="0"/>
          <w:i/>
        </w:rPr>
        <w:t>Plan de Desarrollo Institucional 2010-2020</w:t>
      </w:r>
      <w:r w:rsidRPr="00907C90">
        <w:rPr>
          <w:rFonts w:ascii="Trebuchet MS" w:hAnsi="Trebuchet MS" w:cs="Times New Roman"/>
          <w:b w:val="0"/>
        </w:rPr>
        <w:t xml:space="preserve"> (PLADI) describe una serie de políticas que orientan su labor educativa. En cuanto a su </w:t>
      </w:r>
      <w:r w:rsidRPr="00907C90">
        <w:rPr>
          <w:rFonts w:ascii="Trebuchet MS" w:hAnsi="Trebuchet MS" w:cs="Times New Roman"/>
          <w:b w:val="0"/>
          <w:i/>
        </w:rPr>
        <w:t>Visión</w:t>
      </w:r>
      <w:r w:rsidRPr="00907C90">
        <w:rPr>
          <w:rFonts w:ascii="Trebuchet MS" w:hAnsi="Trebuchet MS" w:cs="Times New Roman"/>
          <w:b w:val="0"/>
        </w:rPr>
        <w:t xml:space="preserve"> para el año 2020 precisa que:</w:t>
      </w:r>
    </w:p>
    <w:p w14:paraId="1ACA0A8C" w14:textId="77777777" w:rsidR="00110B93" w:rsidRPr="00907C90" w:rsidRDefault="00110B93" w:rsidP="00110B93">
      <w:pPr>
        <w:pStyle w:val="Normaltexto"/>
        <w:spacing w:before="0" w:line="360" w:lineRule="auto"/>
        <w:rPr>
          <w:rFonts w:ascii="Trebuchet MS" w:hAnsi="Trebuchet MS" w:cs="Times New Roman"/>
          <w:b w:val="0"/>
        </w:rPr>
      </w:pPr>
    </w:p>
    <w:p w14:paraId="54036C6F" w14:textId="77777777" w:rsidR="00110B93" w:rsidRPr="00907C90" w:rsidRDefault="00110B93" w:rsidP="00110B93">
      <w:pPr>
        <w:pStyle w:val="Normaltexto"/>
        <w:tabs>
          <w:tab w:val="left" w:pos="426"/>
        </w:tabs>
        <w:spacing w:before="0" w:line="360" w:lineRule="auto"/>
        <w:ind w:left="426"/>
        <w:rPr>
          <w:rFonts w:ascii="Trebuchet MS" w:hAnsi="Trebuchet MS" w:cs="Times New Roman"/>
          <w:b w:val="0"/>
          <w:i/>
        </w:rPr>
      </w:pPr>
      <w:r w:rsidRPr="00907C90">
        <w:rPr>
          <w:rFonts w:ascii="Trebuchet MS" w:hAnsi="Trebuchet MS" w:cs="Times New Roman"/>
          <w:b w:val="0"/>
          <w:i/>
        </w:rPr>
        <w:t>La Universidad de Guanajuato es reconocida por la comunidad académica internacional como una de las 100 mejores instituciones en el mundo. Esto significa que la Universidad deberá caracterizarse en este año por un conjunto de atributos igualmente relevantes […].</w:t>
      </w:r>
      <w:r w:rsidRPr="00907C90">
        <w:rPr>
          <w:rStyle w:val="FootnoteReference"/>
          <w:rFonts w:ascii="Trebuchet MS" w:hAnsi="Trebuchet MS" w:cs="Times New Roman"/>
          <w:i/>
        </w:rPr>
        <w:footnoteReference w:id="11"/>
      </w:r>
    </w:p>
    <w:p w14:paraId="2263B46B" w14:textId="77777777" w:rsidR="00110B93" w:rsidRPr="00907C90" w:rsidRDefault="00110B93" w:rsidP="00110B93">
      <w:pPr>
        <w:pStyle w:val="Normaltexto"/>
        <w:tabs>
          <w:tab w:val="left" w:pos="426"/>
        </w:tabs>
        <w:spacing w:before="0" w:line="360" w:lineRule="auto"/>
        <w:rPr>
          <w:rFonts w:ascii="Trebuchet MS" w:hAnsi="Trebuchet MS" w:cs="Times New Roman"/>
          <w:b w:val="0"/>
        </w:rPr>
      </w:pPr>
      <w:r w:rsidRPr="00907C90">
        <w:rPr>
          <w:rFonts w:ascii="Trebuchet MS" w:hAnsi="Trebuchet MS" w:cs="Times New Roman"/>
          <w:b w:val="0"/>
        </w:rPr>
        <w:t>Con base en dicha Visión, se establecen 15 atributos, cada uno con sus políticas y estrategias.</w:t>
      </w:r>
    </w:p>
    <w:p w14:paraId="660D3B65" w14:textId="77777777" w:rsidR="00110B93" w:rsidRPr="00907C90" w:rsidRDefault="00110B93" w:rsidP="00110B93">
      <w:pPr>
        <w:pStyle w:val="Normaltexto"/>
        <w:tabs>
          <w:tab w:val="left" w:pos="426"/>
        </w:tabs>
        <w:spacing w:before="0" w:line="360" w:lineRule="auto"/>
        <w:rPr>
          <w:rFonts w:ascii="Trebuchet MS" w:hAnsi="Trebuchet MS" w:cs="Times New Roman"/>
          <w:b w:val="0"/>
        </w:rPr>
      </w:pPr>
    </w:p>
    <w:p w14:paraId="24AC7952" w14:textId="77777777" w:rsidR="00110B93" w:rsidRPr="00907C90" w:rsidRDefault="00110B93" w:rsidP="00110B93">
      <w:pPr>
        <w:pStyle w:val="Normaltexto"/>
        <w:spacing w:before="0" w:line="360" w:lineRule="auto"/>
        <w:rPr>
          <w:rFonts w:ascii="Trebuchet MS" w:hAnsi="Trebuchet MS" w:cs="Times New Roman"/>
          <w:b w:val="0"/>
        </w:rPr>
      </w:pPr>
      <w:r w:rsidRPr="00907C90">
        <w:rPr>
          <w:rFonts w:ascii="Trebuchet MS" w:hAnsi="Trebuchet MS" w:cs="Times New Roman"/>
          <w:b w:val="0"/>
        </w:rPr>
        <w:t>El PLADI definió, asimismo, los siguientes planes prioritarios, dentro de los cuales se desplegará el PE, a saber:</w:t>
      </w:r>
    </w:p>
    <w:p w14:paraId="07B6FA49"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información, planeación, evaluación y seguimiento institucional</w:t>
      </w:r>
    </w:p>
    <w:p w14:paraId="11AC7E8A"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comunicación estratégica de la Universidad</w:t>
      </w:r>
    </w:p>
    <w:p w14:paraId="217F3A91"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Estudios sobre la Universidad</w:t>
      </w:r>
    </w:p>
    <w:p w14:paraId="28F69CA0" w14:textId="77777777" w:rsidR="00110B93" w:rsidRPr="00907C90" w:rsidRDefault="00110B93" w:rsidP="00110B93">
      <w:pPr>
        <w:numPr>
          <w:ilvl w:val="0"/>
          <w:numId w:val="191"/>
        </w:numPr>
        <w:spacing w:after="0" w:line="360" w:lineRule="auto"/>
        <w:ind w:left="1225" w:hanging="357"/>
        <w:jc w:val="both"/>
        <w:rPr>
          <w:rFonts w:ascii="Trebuchet MS" w:hAnsi="Trebuchet MS" w:cs="Times New Roman"/>
          <w:sz w:val="24"/>
          <w:szCs w:val="24"/>
        </w:rPr>
      </w:pPr>
      <w:r w:rsidRPr="00907C90">
        <w:rPr>
          <w:rFonts w:ascii="Trebuchet MS" w:hAnsi="Trebuchet MS" w:cs="Times New Roman"/>
          <w:sz w:val="24"/>
          <w:szCs w:val="24"/>
        </w:rPr>
        <w:t>Programa de participación social</w:t>
      </w:r>
    </w:p>
    <w:p w14:paraId="17E378B3"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colaboración, intercambio académico e internacionalización</w:t>
      </w:r>
    </w:p>
    <w:p w14:paraId="0C9A24F3"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investigación e innovación científica y tecnológica</w:t>
      </w:r>
    </w:p>
    <w:p w14:paraId="1088416B"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fortalecimiento de la planta académica</w:t>
      </w:r>
    </w:p>
    <w:p w14:paraId="56424FC1"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adecuación e instrumentación del Modelo Educativo</w:t>
      </w:r>
    </w:p>
    <w:p w14:paraId="48FA8D8F"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desarrollo de la comunidad universitaria</w:t>
      </w:r>
    </w:p>
    <w:p w14:paraId="4F1576BF"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incremento de la matrícula</w:t>
      </w:r>
    </w:p>
    <w:p w14:paraId="05796863" w14:textId="77777777" w:rsidR="00110B93" w:rsidRPr="00907C90" w:rsidRDefault="00110B93" w:rsidP="00110B93">
      <w:pPr>
        <w:numPr>
          <w:ilvl w:val="0"/>
          <w:numId w:val="191"/>
        </w:numPr>
        <w:spacing w:after="0" w:line="360" w:lineRule="auto"/>
        <w:ind w:left="1225" w:hanging="357"/>
        <w:jc w:val="both"/>
        <w:rPr>
          <w:rFonts w:ascii="Trebuchet MS" w:hAnsi="Trebuchet MS" w:cs="Times New Roman"/>
          <w:sz w:val="24"/>
          <w:szCs w:val="24"/>
        </w:rPr>
      </w:pPr>
      <w:r w:rsidRPr="00907C90">
        <w:rPr>
          <w:rFonts w:ascii="Trebuchet MS" w:hAnsi="Trebuchet MS" w:cs="Times New Roman"/>
          <w:sz w:val="24"/>
          <w:szCs w:val="24"/>
        </w:rPr>
        <w:t>Programa de educación continua</w:t>
      </w:r>
    </w:p>
    <w:p w14:paraId="1DA66021" w14:textId="77777777" w:rsidR="00110B93" w:rsidRPr="00907C90" w:rsidRDefault="00110B93" w:rsidP="00110B93">
      <w:pPr>
        <w:numPr>
          <w:ilvl w:val="0"/>
          <w:numId w:val="191"/>
        </w:numPr>
        <w:spacing w:after="0" w:line="360" w:lineRule="auto"/>
        <w:ind w:left="1225" w:hanging="357"/>
        <w:jc w:val="both"/>
        <w:rPr>
          <w:rFonts w:ascii="Trebuchet MS" w:hAnsi="Trebuchet MS" w:cs="Times New Roman"/>
          <w:sz w:val="24"/>
          <w:szCs w:val="24"/>
        </w:rPr>
      </w:pPr>
      <w:r w:rsidRPr="00907C90">
        <w:rPr>
          <w:rFonts w:ascii="Trebuchet MS" w:hAnsi="Trebuchet MS" w:cs="Times New Roman"/>
          <w:sz w:val="24"/>
          <w:szCs w:val="24"/>
        </w:rPr>
        <w:t>Programa de cultura y arte</w:t>
      </w:r>
    </w:p>
    <w:p w14:paraId="12C29461"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para la ampliación, modernización, mantenimiento y utilización de la infraestructura</w:t>
      </w:r>
    </w:p>
    <w:p w14:paraId="4DC2FE2A" w14:textId="77777777" w:rsidR="00110B93" w:rsidRPr="00907C90" w:rsidRDefault="00110B93" w:rsidP="00110B93">
      <w:pPr>
        <w:numPr>
          <w:ilvl w:val="0"/>
          <w:numId w:val="191"/>
        </w:numPr>
        <w:spacing w:after="0" w:line="360" w:lineRule="auto"/>
        <w:ind w:left="1225" w:hanging="357"/>
        <w:jc w:val="both"/>
        <w:rPr>
          <w:rFonts w:ascii="Trebuchet MS" w:hAnsi="Trebuchet MS" w:cs="Times New Roman"/>
          <w:sz w:val="24"/>
          <w:szCs w:val="24"/>
        </w:rPr>
      </w:pPr>
      <w:r w:rsidRPr="00907C90">
        <w:rPr>
          <w:rFonts w:ascii="Trebuchet MS" w:hAnsi="Trebuchet MS" w:cs="Times New Roman"/>
          <w:sz w:val="24"/>
          <w:szCs w:val="24"/>
        </w:rPr>
        <w:t>Programa de gestión efectiva</w:t>
      </w:r>
    </w:p>
    <w:p w14:paraId="4C9D828D" w14:textId="77777777" w:rsidR="00110B93" w:rsidRPr="00A8775B" w:rsidRDefault="00110B93" w:rsidP="00110B93">
      <w:pPr>
        <w:numPr>
          <w:ilvl w:val="0"/>
          <w:numId w:val="191"/>
        </w:numPr>
        <w:spacing w:after="0" w:line="360" w:lineRule="auto"/>
        <w:ind w:left="1225" w:hanging="357"/>
        <w:jc w:val="both"/>
        <w:rPr>
          <w:rFonts w:ascii="Trebuchet MS" w:hAnsi="Trebuchet MS" w:cs="Times New Roman"/>
          <w:sz w:val="24"/>
          <w:szCs w:val="24"/>
          <w:lang w:val="es-MX"/>
        </w:rPr>
      </w:pPr>
      <w:r w:rsidRPr="00A8775B">
        <w:rPr>
          <w:rFonts w:ascii="Trebuchet MS" w:hAnsi="Trebuchet MS" w:cs="Times New Roman"/>
          <w:sz w:val="24"/>
          <w:szCs w:val="24"/>
          <w:lang w:val="es-MX"/>
        </w:rPr>
        <w:t>Programa de medio ambiente y sustentabilidad</w:t>
      </w:r>
    </w:p>
    <w:p w14:paraId="51A62746" w14:textId="77777777" w:rsidR="00110B93" w:rsidRPr="00A8775B" w:rsidRDefault="00110B93" w:rsidP="00110B93">
      <w:pPr>
        <w:spacing w:line="360" w:lineRule="auto"/>
        <w:rPr>
          <w:rFonts w:ascii="Trebuchet MS" w:hAnsi="Trebuchet MS"/>
          <w:sz w:val="24"/>
          <w:szCs w:val="24"/>
          <w:lang w:val="es-MX"/>
        </w:rPr>
      </w:pPr>
    </w:p>
    <w:p w14:paraId="61135391" w14:textId="29507F5F" w:rsidR="003B7AEA" w:rsidRPr="00907C90" w:rsidRDefault="007C4D48" w:rsidP="007C4D48">
      <w:pPr>
        <w:pStyle w:val="Estilo1"/>
        <w:numPr>
          <w:ilvl w:val="0"/>
          <w:numId w:val="0"/>
        </w:numPr>
        <w:ind w:left="360" w:hanging="360"/>
        <w:rPr>
          <w:rFonts w:ascii="Trebuchet MS" w:hAnsi="Trebuchet MS"/>
          <w:sz w:val="24"/>
          <w:szCs w:val="24"/>
        </w:rPr>
      </w:pPr>
      <w:bookmarkStart w:id="10" w:name="_Toc259949105"/>
      <w:bookmarkStart w:id="11" w:name="_Toc202494822"/>
      <w:bookmarkStart w:id="12" w:name="_Toc474778768"/>
      <w:r>
        <w:rPr>
          <w:rFonts w:ascii="Trebuchet MS" w:hAnsi="Trebuchet MS"/>
          <w:sz w:val="24"/>
          <w:szCs w:val="24"/>
        </w:rPr>
        <w:lastRenderedPageBreak/>
        <w:t xml:space="preserve">1. </w:t>
      </w:r>
      <w:r w:rsidR="003B7AEA" w:rsidRPr="00907C90">
        <w:rPr>
          <w:rFonts w:ascii="Trebuchet MS" w:hAnsi="Trebuchet MS"/>
          <w:sz w:val="24"/>
          <w:szCs w:val="24"/>
        </w:rPr>
        <w:t>NECESIDADES SOCIALES</w:t>
      </w:r>
      <w:bookmarkEnd w:id="10"/>
      <w:bookmarkEnd w:id="11"/>
      <w:bookmarkEnd w:id="12"/>
    </w:p>
    <w:p w14:paraId="3D79DA76" w14:textId="1B580819" w:rsidR="003B7AEA" w:rsidRPr="00907C90" w:rsidRDefault="003B7AEA" w:rsidP="007C4D48">
      <w:pPr>
        <w:pStyle w:val="Estilo1"/>
        <w:numPr>
          <w:ilvl w:val="1"/>
          <w:numId w:val="288"/>
        </w:numPr>
        <w:rPr>
          <w:rFonts w:ascii="Trebuchet MS" w:hAnsi="Trebuchet MS"/>
          <w:sz w:val="24"/>
          <w:szCs w:val="24"/>
        </w:rPr>
      </w:pPr>
      <w:bookmarkStart w:id="13" w:name="_Toc202494823"/>
      <w:bookmarkStart w:id="14" w:name="_Toc474778769"/>
      <w:r w:rsidRPr="00907C90">
        <w:rPr>
          <w:rFonts w:ascii="Trebuchet MS" w:hAnsi="Trebuchet MS"/>
          <w:sz w:val="24"/>
          <w:szCs w:val="24"/>
        </w:rPr>
        <w:t>Diagnóstico general</w:t>
      </w:r>
      <w:bookmarkEnd w:id="13"/>
      <w:bookmarkEnd w:id="14"/>
    </w:p>
    <w:p w14:paraId="06BEB338"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 xml:space="preserve">Actualmente la necesidad de matemáticos profesionales es indiscutible tanto en el ámbito internacional como nacional y regional. No se puede concebir el desarrollo científico y tecnológico sin el uso de modelos y procedimientos matemáticos eficientes. El reconocimiento a los estudios de matemáticas es un hecho manifiesto. Como muestra sirve un artículo publicado en el prestigioso periódico “The Wall Street Journal” </w:t>
      </w:r>
      <w:sdt>
        <w:sdtPr>
          <w:rPr>
            <w:rFonts w:ascii="Trebuchet MS" w:hAnsi="Trebuchet MS" w:cs="Arial"/>
            <w:color w:val="000000"/>
            <w:sz w:val="24"/>
            <w:szCs w:val="24"/>
            <w:lang w:val="es-MX"/>
          </w:rPr>
          <w:id w:val="-196086263"/>
          <w:citation/>
        </w:sdtPr>
        <w:sdtEndPr/>
        <w:sdtContent>
          <w:r w:rsidRPr="00907C90">
            <w:rPr>
              <w:rFonts w:ascii="Trebuchet MS" w:hAnsi="Trebuchet MS" w:cs="Arial"/>
              <w:color w:val="000000"/>
              <w:sz w:val="24"/>
              <w:szCs w:val="24"/>
              <w:lang w:val="es-MX"/>
            </w:rPr>
            <w:fldChar w:fldCharType="begin"/>
          </w:r>
          <w:r w:rsidRPr="00907C90">
            <w:rPr>
              <w:rFonts w:ascii="Trebuchet MS" w:hAnsi="Trebuchet MS" w:cs="Arial"/>
              <w:color w:val="000000"/>
              <w:sz w:val="24"/>
              <w:szCs w:val="24"/>
              <w:lang w:val="es-ES"/>
            </w:rPr>
            <w:instrText xml:space="preserve"> CITATION Nee09 \l 3082 </w:instrText>
          </w:r>
          <w:r w:rsidRPr="00907C90">
            <w:rPr>
              <w:rFonts w:ascii="Trebuchet MS" w:hAnsi="Trebuchet MS" w:cs="Arial"/>
              <w:color w:val="000000"/>
              <w:sz w:val="24"/>
              <w:szCs w:val="24"/>
              <w:lang w:val="es-MX"/>
            </w:rPr>
            <w:fldChar w:fldCharType="separate"/>
          </w:r>
          <w:r w:rsidRPr="00907C90">
            <w:rPr>
              <w:rFonts w:ascii="Trebuchet MS" w:hAnsi="Trebuchet MS" w:cs="Arial"/>
              <w:noProof/>
              <w:color w:val="000000"/>
              <w:sz w:val="24"/>
              <w:szCs w:val="24"/>
              <w:lang w:val="es-ES"/>
            </w:rPr>
            <w:t>(Needlemann, 2009)</w:t>
          </w:r>
          <w:r w:rsidRPr="00907C90">
            <w:rPr>
              <w:rFonts w:ascii="Trebuchet MS" w:hAnsi="Trebuchet MS" w:cs="Arial"/>
              <w:color w:val="000000"/>
              <w:sz w:val="24"/>
              <w:szCs w:val="24"/>
              <w:lang w:val="es-MX"/>
            </w:rPr>
            <w:fldChar w:fldCharType="end"/>
          </w:r>
        </w:sdtContent>
      </w:sdt>
      <w:r w:rsidRPr="00907C90">
        <w:rPr>
          <w:rFonts w:ascii="Trebuchet MS" w:hAnsi="Trebuchet MS" w:cs="Arial"/>
          <w:color w:val="000000"/>
          <w:sz w:val="24"/>
          <w:szCs w:val="24"/>
          <w:lang w:val="es-MX"/>
        </w:rPr>
        <w:t xml:space="preserve">, en el que se repasan los resultados de un estudio destinado a analizar los mejores 200 trabajos en los Estados Unidos. Los datos no dejan lugar a dudas: los tres primeros trabajos corresponden, en este orden, a matemático, actuario y estadístico </w:t>
      </w:r>
      <w:sdt>
        <w:sdtPr>
          <w:rPr>
            <w:rFonts w:ascii="Trebuchet MS" w:hAnsi="Trebuchet MS" w:cs="Arial"/>
            <w:color w:val="000000"/>
            <w:sz w:val="24"/>
            <w:szCs w:val="24"/>
            <w:lang w:val="es-MX"/>
          </w:rPr>
          <w:id w:val="-1066335066"/>
          <w:citation/>
        </w:sdtPr>
        <w:sdtEndPr/>
        <w:sdtContent>
          <w:r w:rsidRPr="00907C90">
            <w:rPr>
              <w:rFonts w:ascii="Trebuchet MS" w:hAnsi="Trebuchet MS" w:cs="Arial"/>
              <w:color w:val="000000"/>
              <w:sz w:val="24"/>
              <w:szCs w:val="24"/>
              <w:lang w:val="es-MX"/>
            </w:rPr>
            <w:fldChar w:fldCharType="begin"/>
          </w:r>
          <w:r w:rsidRPr="00907C90">
            <w:rPr>
              <w:rFonts w:ascii="Trebuchet MS" w:hAnsi="Trebuchet MS" w:cs="Arial"/>
              <w:color w:val="000000"/>
              <w:sz w:val="24"/>
              <w:szCs w:val="24"/>
              <w:lang w:val="es-ES"/>
            </w:rPr>
            <w:instrText xml:space="preserve"> CITATION Str09 \l 3082 </w:instrText>
          </w:r>
          <w:r w:rsidRPr="00907C90">
            <w:rPr>
              <w:rFonts w:ascii="Trebuchet MS" w:hAnsi="Trebuchet MS" w:cs="Arial"/>
              <w:color w:val="000000"/>
              <w:sz w:val="24"/>
              <w:szCs w:val="24"/>
              <w:lang w:val="es-MX"/>
            </w:rPr>
            <w:fldChar w:fldCharType="separate"/>
          </w:r>
          <w:r w:rsidRPr="00907C90">
            <w:rPr>
              <w:rFonts w:ascii="Trebuchet MS" w:hAnsi="Trebuchet MS" w:cs="Arial"/>
              <w:noProof/>
              <w:color w:val="000000"/>
              <w:sz w:val="24"/>
              <w:szCs w:val="24"/>
              <w:lang w:val="es-ES"/>
            </w:rPr>
            <w:t>(Strieber, 2009)</w:t>
          </w:r>
          <w:r w:rsidRPr="00907C90">
            <w:rPr>
              <w:rFonts w:ascii="Trebuchet MS" w:hAnsi="Trebuchet MS" w:cs="Arial"/>
              <w:color w:val="000000"/>
              <w:sz w:val="24"/>
              <w:szCs w:val="24"/>
              <w:lang w:val="es-MX"/>
            </w:rPr>
            <w:fldChar w:fldCharType="end"/>
          </w:r>
        </w:sdtContent>
      </w:sdt>
      <w:r w:rsidRPr="00907C90">
        <w:rPr>
          <w:rFonts w:ascii="Trebuchet MS" w:hAnsi="Trebuchet MS" w:cs="Arial"/>
          <w:color w:val="000000"/>
          <w:sz w:val="24"/>
          <w:szCs w:val="24"/>
          <w:lang w:val="es-MX"/>
        </w:rPr>
        <w:t xml:space="preserve">. Algunas razones para la preponderancia de los estudios relacionados con las matemáticas sobre otros estudios científicos son los siguientes: a) cualquier disciplina que se presente a sí misma como científica debe proporcionar datos, conclusiones y predicciones cuantificables, susceptibles de medida y comprobación objetiva, y esto sólo puede hacerse empleando el lenguaje y las técnicas de las matemáticas; b) Lo mismo ocurre en el ámbito tecnológico: toda la tecnología moderna se basa en un fuerte uso de las matemáticas, siendo éste un hecho que distingue a la tecnología actual (basada fundamentalmente en mecanismos digitales) de la del siglo pasado (basada fundamentalmente en procesos mecánicos o eléctricos); c) el uso de transacciones encriptadas fiables depende de manera esencial de la existencia de algoritmos matemáticos robustos (los más usados en la actualidad, por ejemplo, dependen de la estructura de grupo sobre los puntos racionales de una curva elíptica); d) la moderna tomografía axial computarizada, conocida por sus siglas TAC, sólo ha sido posible a partir del desarrollo de técnicas avanzadas del análisis funcional (en concreto, la recuperación tridimensional de las imágenes planas obtenidas por el escáner se hace mediante una técnica matemática llamada transformada de Radón); d) incluso, como un aplicación curiosa, puede mencionarse el uso de ecuaciones </w:t>
      </w:r>
      <w:r w:rsidRPr="00907C90">
        <w:rPr>
          <w:rFonts w:ascii="Trebuchet MS" w:hAnsi="Trebuchet MS" w:cs="Arial"/>
          <w:color w:val="000000"/>
          <w:sz w:val="24"/>
          <w:szCs w:val="24"/>
          <w:lang w:val="es-MX"/>
        </w:rPr>
        <w:lastRenderedPageBreak/>
        <w:t>diferenciales para resolver un caso de fraude artístico, las famosas imitaciones de Han Van Meegeren B.</w:t>
      </w:r>
    </w:p>
    <w:p w14:paraId="5CEE105B"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 xml:space="preserve">Una buena parte de los egresados de matemáticas se orientan (bien por vocación, bien porque le posibilita un empleo cercano a su lugar de residencia o por otros factores) hacia la enseñanza. Esta es una opción nada desdeñable, y en cualquier caso básica en el sistema educativo en un país como México, cuyos indicadores de desarrollo son de los más bajos en toda la OCDE. </w:t>
      </w:r>
      <w:sdt>
        <w:sdtPr>
          <w:rPr>
            <w:rFonts w:ascii="Trebuchet MS" w:hAnsi="Trebuchet MS" w:cs="Arial"/>
            <w:color w:val="000000"/>
            <w:sz w:val="24"/>
            <w:szCs w:val="24"/>
            <w:lang w:val="es-MX"/>
          </w:rPr>
          <w:id w:val="1356618465"/>
          <w:citation/>
        </w:sdtPr>
        <w:sdtEndPr/>
        <w:sdtContent>
          <w:r w:rsidRPr="00907C90">
            <w:rPr>
              <w:rFonts w:ascii="Trebuchet MS" w:hAnsi="Trebuchet MS" w:cs="Arial"/>
              <w:color w:val="000000"/>
              <w:sz w:val="24"/>
              <w:szCs w:val="24"/>
              <w:lang w:val="es-MX"/>
            </w:rPr>
            <w:fldChar w:fldCharType="begin"/>
          </w:r>
          <w:r w:rsidRPr="00907C90">
            <w:rPr>
              <w:rFonts w:ascii="Trebuchet MS" w:hAnsi="Trebuchet MS" w:cs="Arial"/>
              <w:color w:val="000000"/>
              <w:sz w:val="24"/>
              <w:szCs w:val="24"/>
              <w:lang w:val="es-MX"/>
            </w:rPr>
            <w:instrText xml:space="preserve"> CITATION OCD16 \l 2058 </w:instrText>
          </w:r>
          <w:r w:rsidRPr="00907C90">
            <w:rPr>
              <w:rFonts w:ascii="Trebuchet MS" w:hAnsi="Trebuchet MS" w:cs="Arial"/>
              <w:color w:val="000000"/>
              <w:sz w:val="24"/>
              <w:szCs w:val="24"/>
              <w:lang w:val="es-MX"/>
            </w:rPr>
            <w:fldChar w:fldCharType="separate"/>
          </w:r>
          <w:r w:rsidRPr="00907C90">
            <w:rPr>
              <w:rFonts w:ascii="Trebuchet MS" w:hAnsi="Trebuchet MS" w:cs="Arial"/>
              <w:noProof/>
              <w:color w:val="000000"/>
              <w:sz w:val="24"/>
              <w:szCs w:val="24"/>
              <w:lang w:val="es-MX"/>
            </w:rPr>
            <w:t>(OCDE, 2016)</w:t>
          </w:r>
          <w:r w:rsidRPr="00907C90">
            <w:rPr>
              <w:rFonts w:ascii="Trebuchet MS" w:hAnsi="Trebuchet MS" w:cs="Arial"/>
              <w:color w:val="000000"/>
              <w:sz w:val="24"/>
              <w:szCs w:val="24"/>
              <w:lang w:val="es-MX"/>
            </w:rPr>
            <w:fldChar w:fldCharType="end"/>
          </w:r>
        </w:sdtContent>
      </w:sdt>
      <w:r w:rsidRPr="00907C90">
        <w:rPr>
          <w:rFonts w:ascii="Trebuchet MS" w:hAnsi="Trebuchet MS" w:cs="Arial"/>
          <w:color w:val="000000"/>
          <w:sz w:val="24"/>
          <w:szCs w:val="24"/>
          <w:lang w:val="es-MX"/>
        </w:rPr>
        <w:t xml:space="preserve">. </w:t>
      </w:r>
    </w:p>
    <w:p w14:paraId="33F668EC" w14:textId="529C3220" w:rsidR="003B7AEA" w:rsidRPr="00A8775B" w:rsidRDefault="003B7AEA" w:rsidP="003B7AEA">
      <w:pPr>
        <w:spacing w:line="360" w:lineRule="auto"/>
        <w:jc w:val="both"/>
        <w:rPr>
          <w:rFonts w:ascii="Trebuchet MS" w:hAnsi="Trebuchet MS"/>
          <w:sz w:val="24"/>
          <w:szCs w:val="24"/>
          <w:lang w:val="es-MX"/>
        </w:rPr>
      </w:pPr>
      <w:r w:rsidRPr="00A8775B">
        <w:rPr>
          <w:rFonts w:ascii="Trebuchet MS" w:hAnsi="Trebuchet MS"/>
          <w:sz w:val="24"/>
          <w:szCs w:val="24"/>
          <w:lang w:val="es-MX"/>
        </w:rPr>
        <w:t xml:space="preserve">Además de lo mencionado anteriormente, resulta </w:t>
      </w:r>
      <w:r w:rsidR="00CF5370" w:rsidRPr="00A8775B">
        <w:rPr>
          <w:rFonts w:ascii="Trebuchet MS" w:hAnsi="Trebuchet MS"/>
          <w:sz w:val="24"/>
          <w:szCs w:val="24"/>
          <w:lang w:val="es-MX"/>
        </w:rPr>
        <w:t>importante</w:t>
      </w:r>
      <w:r w:rsidRPr="00A8775B">
        <w:rPr>
          <w:rFonts w:ascii="Trebuchet MS" w:hAnsi="Trebuchet MS"/>
          <w:sz w:val="24"/>
          <w:szCs w:val="24"/>
          <w:lang w:val="es-MX"/>
        </w:rPr>
        <w:t xml:space="preserve"> destacar la importancia del Programa Educativo propuesto, vinculado a otros datos oficiales de distintos organismos que, con información publicada recientemente, reconocen la importancia de formar profesionistas Matemáticos que respondan a las necesidades del mundo actual.</w:t>
      </w:r>
    </w:p>
    <w:p w14:paraId="0F23F4DD" w14:textId="31D2A3C5" w:rsidR="003B7AEA" w:rsidRPr="00B27E2F" w:rsidRDefault="00F44859" w:rsidP="003B7AEA">
      <w:pPr>
        <w:spacing w:line="360" w:lineRule="auto"/>
        <w:jc w:val="both"/>
        <w:rPr>
          <w:rFonts w:ascii="Trebuchet MS" w:hAnsi="Trebuchet MS"/>
          <w:sz w:val="24"/>
          <w:szCs w:val="24"/>
          <w:lang w:val="es-MX"/>
        </w:rPr>
      </w:pPr>
      <w:r w:rsidRPr="00F44859">
        <w:rPr>
          <w:rFonts w:ascii="Trebuchet MS" w:hAnsi="Trebuchet MS"/>
          <w:sz w:val="24"/>
          <w:szCs w:val="24"/>
          <w:lang w:val="es-MX"/>
        </w:rPr>
        <w:t>E</w:t>
      </w:r>
      <w:r w:rsidR="003B7AEA" w:rsidRPr="00F44859">
        <w:rPr>
          <w:rFonts w:ascii="Trebuchet MS" w:hAnsi="Trebuchet MS"/>
          <w:sz w:val="24"/>
          <w:szCs w:val="24"/>
          <w:lang w:val="es-MX"/>
        </w:rPr>
        <w:t>l Foro Económico Mundial ha publicado en su Estudio “The Future of Jobs” (World Economic Forum, 2016), que hacia el año 2020 se</w:t>
      </w:r>
      <w:r w:rsidRPr="00F44859">
        <w:rPr>
          <w:rFonts w:ascii="Trebuchet MS" w:hAnsi="Trebuchet MS"/>
          <w:sz w:val="24"/>
          <w:szCs w:val="24"/>
          <w:lang w:val="es-MX"/>
        </w:rPr>
        <w:t xml:space="preserve"> proyecta una generación de</w:t>
      </w:r>
      <w:r w:rsidR="003B7AEA" w:rsidRPr="00F44859">
        <w:rPr>
          <w:rFonts w:ascii="Trebuchet MS" w:hAnsi="Trebuchet MS"/>
          <w:sz w:val="24"/>
          <w:szCs w:val="24"/>
          <w:lang w:val="es-MX"/>
        </w:rPr>
        <w:t xml:space="preserve"> 2.1</w:t>
      </w:r>
      <w:r w:rsidR="003B7AEA" w:rsidRPr="00A8775B">
        <w:rPr>
          <w:rFonts w:ascii="Trebuchet MS" w:hAnsi="Trebuchet MS"/>
          <w:sz w:val="24"/>
          <w:szCs w:val="24"/>
          <w:lang w:val="es-MX"/>
        </w:rPr>
        <w:t xml:space="preserve"> millones de nuevos empleos en las áreas de matemáticas, computación e ingeniería. Estos datos permiten ver cómo la necesidad de especialistas en el área de matemáticas irá aumentando en los próximos años, y resultará indispensable contar con habilidades de ese perfil ya sea para </w:t>
      </w:r>
      <w:r w:rsidR="00CF5370" w:rsidRPr="00A8775B">
        <w:rPr>
          <w:rFonts w:ascii="Trebuchet MS" w:hAnsi="Trebuchet MS"/>
          <w:sz w:val="24"/>
          <w:szCs w:val="24"/>
          <w:lang w:val="es-MX"/>
        </w:rPr>
        <w:t>conservar</w:t>
      </w:r>
      <w:r w:rsidR="003B7AEA" w:rsidRPr="00A8775B">
        <w:rPr>
          <w:rFonts w:ascii="Trebuchet MS" w:hAnsi="Trebuchet MS"/>
          <w:sz w:val="24"/>
          <w:szCs w:val="24"/>
          <w:lang w:val="es-MX"/>
        </w:rPr>
        <w:t xml:space="preserve"> un </w:t>
      </w:r>
      <w:r w:rsidR="003B7AEA" w:rsidRPr="00B27E2F">
        <w:rPr>
          <w:rFonts w:ascii="Trebuchet MS" w:hAnsi="Trebuchet MS"/>
          <w:sz w:val="24"/>
          <w:szCs w:val="24"/>
          <w:lang w:val="es-MX"/>
        </w:rPr>
        <w:t xml:space="preserve">empleo, o bien para conseguir uno nuevo. </w:t>
      </w:r>
    </w:p>
    <w:p w14:paraId="71756E91" w14:textId="1E38251F" w:rsidR="003B7AEA" w:rsidRPr="00A8775B" w:rsidRDefault="00B27E2F" w:rsidP="003B7AEA">
      <w:pPr>
        <w:spacing w:line="360" w:lineRule="auto"/>
        <w:jc w:val="both"/>
        <w:rPr>
          <w:rFonts w:ascii="Trebuchet MS" w:hAnsi="Trebuchet MS"/>
          <w:sz w:val="24"/>
          <w:szCs w:val="24"/>
          <w:lang w:val="es-MX"/>
        </w:rPr>
      </w:pPr>
      <w:r w:rsidRPr="00B27E2F">
        <w:rPr>
          <w:rFonts w:ascii="Trebuchet MS" w:hAnsi="Trebuchet MS"/>
          <w:sz w:val="24"/>
          <w:szCs w:val="24"/>
          <w:lang w:val="es-MX"/>
        </w:rPr>
        <w:t>L</w:t>
      </w:r>
      <w:r w:rsidR="003B7AEA" w:rsidRPr="00B27E2F">
        <w:rPr>
          <w:rFonts w:ascii="Trebuchet MS" w:hAnsi="Trebuchet MS"/>
          <w:sz w:val="24"/>
          <w:szCs w:val="24"/>
          <w:lang w:val="es-MX"/>
        </w:rPr>
        <w:t>a</w:t>
      </w:r>
      <w:r w:rsidR="003B7AEA" w:rsidRPr="00E759F4">
        <w:rPr>
          <w:rFonts w:ascii="Trebuchet MS" w:hAnsi="Trebuchet MS"/>
          <w:sz w:val="24"/>
          <w:szCs w:val="24"/>
          <w:lang w:val="es-MX"/>
        </w:rPr>
        <w:t xml:space="preserve"> presencia de la tecnología continuará creciendo de manera exponencial, tomando cada vez más relevancia en nuestras vidas. De acuerdo a la Comisión de Ciencia y Tecnología para el Desarrollo de las Naciones Unidas, (UNCTAD, 2016), el progreso tecnológico continuará abriendo nuevos mercados creando nuevas oportunidades, pero únicamente aquellos países que estén preparados podrán beneficiarse de esto. Los profesionales en el área de las matemáticas serán una pieza clave en esta transformación. Las máquinas inteligentes, la </w:t>
      </w:r>
      <w:r w:rsidR="00CF5370" w:rsidRPr="00E759F4">
        <w:rPr>
          <w:rFonts w:ascii="Trebuchet MS" w:hAnsi="Trebuchet MS"/>
          <w:sz w:val="24"/>
          <w:szCs w:val="24"/>
          <w:lang w:val="es-MX"/>
        </w:rPr>
        <w:t>realidad</w:t>
      </w:r>
      <w:r w:rsidR="003B7AEA" w:rsidRPr="00E759F4">
        <w:rPr>
          <w:rFonts w:ascii="Trebuchet MS" w:hAnsi="Trebuchet MS"/>
          <w:sz w:val="24"/>
          <w:szCs w:val="24"/>
          <w:lang w:val="es-MX"/>
        </w:rPr>
        <w:t xml:space="preserve"> virtual, el internet de </w:t>
      </w:r>
      <w:r w:rsidR="003B7AEA" w:rsidRPr="00B27E2F">
        <w:rPr>
          <w:rFonts w:ascii="Trebuchet MS" w:hAnsi="Trebuchet MS"/>
          <w:sz w:val="24"/>
          <w:szCs w:val="24"/>
          <w:lang w:val="es-MX"/>
        </w:rPr>
        <w:t>la</w:t>
      </w:r>
      <w:r w:rsidRPr="00B27E2F">
        <w:rPr>
          <w:rFonts w:ascii="Trebuchet MS" w:hAnsi="Trebuchet MS"/>
          <w:sz w:val="24"/>
          <w:szCs w:val="24"/>
          <w:lang w:val="es-MX"/>
        </w:rPr>
        <w:t>s</w:t>
      </w:r>
      <w:r w:rsidR="003B7AEA" w:rsidRPr="00B27E2F">
        <w:rPr>
          <w:rFonts w:ascii="Trebuchet MS" w:hAnsi="Trebuchet MS"/>
          <w:sz w:val="24"/>
          <w:szCs w:val="24"/>
          <w:lang w:val="es-MX"/>
        </w:rPr>
        <w:t xml:space="preserve"> cosas</w:t>
      </w:r>
      <w:r w:rsidR="003B7AEA" w:rsidRPr="00E759F4">
        <w:rPr>
          <w:rFonts w:ascii="Trebuchet MS" w:hAnsi="Trebuchet MS"/>
          <w:sz w:val="24"/>
          <w:szCs w:val="24"/>
          <w:lang w:val="es-MX"/>
        </w:rPr>
        <w:t>, y la impresión 3D son tendencias tecnológicas a nivel</w:t>
      </w:r>
      <w:r>
        <w:rPr>
          <w:rFonts w:ascii="Trebuchet MS" w:hAnsi="Trebuchet MS"/>
          <w:sz w:val="24"/>
          <w:szCs w:val="24"/>
          <w:lang w:val="es-MX"/>
        </w:rPr>
        <w:t xml:space="preserve"> </w:t>
      </w:r>
      <w:r w:rsidR="003B7AEA" w:rsidRPr="00E759F4">
        <w:rPr>
          <w:rFonts w:ascii="Trebuchet MS" w:hAnsi="Trebuchet MS"/>
          <w:sz w:val="24"/>
          <w:szCs w:val="24"/>
          <w:lang w:val="es-MX"/>
        </w:rPr>
        <w:t xml:space="preserve">mundial, de acuerdo a la revista Forbes (2016), y se perfilan para continuar su crecimiento. </w:t>
      </w:r>
      <w:r w:rsidR="003B7AEA" w:rsidRPr="00A8775B">
        <w:rPr>
          <w:rFonts w:ascii="Trebuchet MS" w:hAnsi="Trebuchet MS"/>
          <w:sz w:val="24"/>
          <w:szCs w:val="24"/>
          <w:lang w:val="es-MX"/>
        </w:rPr>
        <w:t xml:space="preserve">Estas tendencias tienen incidencia en diversos ámbitos como la </w:t>
      </w:r>
      <w:r w:rsidR="003B7AEA" w:rsidRPr="00A8775B">
        <w:rPr>
          <w:rFonts w:ascii="Trebuchet MS" w:hAnsi="Trebuchet MS"/>
          <w:sz w:val="24"/>
          <w:szCs w:val="24"/>
          <w:lang w:val="es-MX"/>
        </w:rPr>
        <w:lastRenderedPageBreak/>
        <w:t xml:space="preserve">salud, la educación, los problemas del medio ambiente, entre otros. Todas estas tendencias y proyecciones inciden directamente en la realidad de México, ya que, sin bien se trata de un país en vías de desarrollo, también tiene una participación activa en el ámbito tecnológico.  </w:t>
      </w:r>
    </w:p>
    <w:p w14:paraId="411F97ED" w14:textId="77777777" w:rsidR="003B7AEA" w:rsidRPr="00A8775B" w:rsidRDefault="003B7AEA" w:rsidP="003B7AEA">
      <w:pPr>
        <w:spacing w:line="360" w:lineRule="auto"/>
        <w:jc w:val="both"/>
        <w:rPr>
          <w:rFonts w:ascii="Trebuchet MS" w:hAnsi="Trebuchet MS"/>
          <w:sz w:val="24"/>
          <w:szCs w:val="24"/>
          <w:lang w:val="es-MX"/>
        </w:rPr>
      </w:pPr>
      <w:r w:rsidRPr="00A8775B">
        <w:rPr>
          <w:rFonts w:ascii="Trebuchet MS" w:hAnsi="Trebuchet MS"/>
          <w:sz w:val="24"/>
          <w:szCs w:val="24"/>
          <w:lang w:val="es-MX"/>
        </w:rPr>
        <w:t>Además, todos los organismos mencionados anteriormente, así como cualquier empresa u organismo local o mundial que realice estudios serios, requiere indudablemente de especialistas en matemáticas para lograr un certero análisis e interpretación de datos que permitan la planeación de acciones posteriores.</w:t>
      </w:r>
    </w:p>
    <w:p w14:paraId="7414449F" w14:textId="77777777" w:rsidR="003B7AEA" w:rsidRPr="00DB044E"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DB044E">
        <w:rPr>
          <w:rFonts w:ascii="Trebuchet MS" w:hAnsi="Trebuchet MS" w:cs="Arial"/>
          <w:color w:val="000000"/>
          <w:sz w:val="24"/>
          <w:szCs w:val="24"/>
          <w:lang w:val="es-MX"/>
        </w:rPr>
        <w:t>A continuación se presentan algunos datos sociodemográficos, económicos y científico-tecnológicos del estado de Guanajuato.</w:t>
      </w:r>
    </w:p>
    <w:p w14:paraId="48998CAF" w14:textId="2D5FF593" w:rsidR="003B7AEA" w:rsidRPr="00907C90" w:rsidRDefault="003B7AEA" w:rsidP="003B7AEA">
      <w:pPr>
        <w:pStyle w:val="Pa11"/>
        <w:spacing w:before="100" w:after="100" w:line="360" w:lineRule="auto"/>
        <w:jc w:val="both"/>
        <w:rPr>
          <w:rFonts w:ascii="Trebuchet MS" w:hAnsi="Trebuchet MS" w:cs="Arial"/>
          <w:color w:val="000000"/>
        </w:rPr>
      </w:pPr>
      <w:r w:rsidRPr="00DB044E">
        <w:rPr>
          <w:rFonts w:ascii="Trebuchet MS" w:hAnsi="Trebuchet MS" w:cs="Arial"/>
          <w:color w:val="000000"/>
        </w:rPr>
        <w:t xml:space="preserve">El estado de Guanajuato tiene una población de 5’486,372 habitantes de los cuales 2’639,425 son hombres y 2’846,947 son mujeres, siendo la sexta entidad más poblada, </w:t>
      </w:r>
      <w:r w:rsidRPr="00DB044E">
        <w:rPr>
          <w:rFonts w:ascii="Trebuchet MS" w:hAnsi="Trebuchet MS" w:cs="Arial"/>
        </w:rPr>
        <w:t>lo que representa el 4.88% de la población total del país,</w:t>
      </w:r>
      <w:r w:rsidRPr="00DB044E">
        <w:rPr>
          <w:rFonts w:ascii="Trebuchet MS" w:hAnsi="Trebuchet MS" w:cs="Arial"/>
          <w:color w:val="000000"/>
        </w:rPr>
        <w:t xml:space="preserve"> según el censo de Instituto Nacional de Estadística y Geografía del año 2010</w:t>
      </w:r>
      <w:sdt>
        <w:sdtPr>
          <w:rPr>
            <w:rFonts w:ascii="Trebuchet MS" w:hAnsi="Trebuchet MS" w:cs="Arial"/>
            <w:color w:val="000000"/>
          </w:rPr>
          <w:id w:val="-1000111798"/>
          <w:citation/>
        </w:sdtPr>
        <w:sdtEndPr/>
        <w:sdtContent>
          <w:r w:rsidRPr="00DB044E">
            <w:rPr>
              <w:rFonts w:ascii="Trebuchet MS" w:hAnsi="Trebuchet MS" w:cs="Arial"/>
              <w:color w:val="000000"/>
            </w:rPr>
            <w:fldChar w:fldCharType="begin"/>
          </w:r>
          <w:r w:rsidRPr="00DB044E">
            <w:rPr>
              <w:rFonts w:ascii="Trebuchet MS" w:hAnsi="Trebuchet MS" w:cs="Arial"/>
              <w:color w:val="000000"/>
            </w:rPr>
            <w:instrText xml:space="preserve">CITATION Ins \l 2058 </w:instrText>
          </w:r>
          <w:r w:rsidRPr="00DB044E">
            <w:rPr>
              <w:rFonts w:ascii="Trebuchet MS" w:hAnsi="Trebuchet MS" w:cs="Arial"/>
              <w:color w:val="000000"/>
            </w:rPr>
            <w:fldChar w:fldCharType="separate"/>
          </w:r>
          <w:r w:rsidRPr="00DB044E">
            <w:rPr>
              <w:rFonts w:ascii="Trebuchet MS" w:hAnsi="Trebuchet MS" w:cs="Arial"/>
              <w:noProof/>
              <w:color w:val="000000"/>
            </w:rPr>
            <w:t xml:space="preserve"> (INEGI, 2010)</w:t>
          </w:r>
          <w:r w:rsidRPr="00DB044E">
            <w:rPr>
              <w:rFonts w:ascii="Trebuchet MS" w:hAnsi="Trebuchet MS" w:cs="Arial"/>
              <w:color w:val="000000"/>
            </w:rPr>
            <w:fldChar w:fldCharType="end"/>
          </w:r>
        </w:sdtContent>
      </w:sdt>
      <w:r w:rsidRPr="00DB044E">
        <w:rPr>
          <w:rFonts w:ascii="Trebuchet MS" w:hAnsi="Trebuchet MS" w:cs="Arial"/>
          <w:color w:val="000000"/>
        </w:rPr>
        <w:t xml:space="preserve">. </w:t>
      </w:r>
      <w:r w:rsidRPr="00DB044E">
        <w:rPr>
          <w:rFonts w:ascii="Trebuchet MS" w:hAnsi="Trebuchet MS" w:cs="Arial"/>
        </w:rPr>
        <w:t>La población guanajuatense se distribuye en sus 46 municipios, con</w:t>
      </w:r>
      <w:r w:rsidRPr="00907C90">
        <w:rPr>
          <w:rFonts w:ascii="Trebuchet MS" w:hAnsi="Trebuchet MS" w:cs="Arial"/>
        </w:rPr>
        <w:t xml:space="preserve"> una superficie de 30,589 Km</w:t>
      </w:r>
      <w:r w:rsidRPr="00907C90">
        <w:rPr>
          <w:rFonts w:ascii="Trebuchet MS" w:hAnsi="Trebuchet MS" w:cs="Arial"/>
          <w:vertAlign w:val="superscript"/>
        </w:rPr>
        <w:t>2</w:t>
      </w:r>
      <w:r w:rsidRPr="00907C90">
        <w:rPr>
          <w:rFonts w:ascii="Trebuchet MS" w:hAnsi="Trebuchet MS" w:cs="Arial"/>
        </w:rPr>
        <w:t>, ocupando el 1.6% del territorio nacional. Tiene una densidad poblacional de aproximadamente 179.25 habitantes por Km</w:t>
      </w:r>
      <w:r w:rsidRPr="00907C90">
        <w:rPr>
          <w:rFonts w:ascii="Trebuchet MS" w:hAnsi="Trebuchet MS" w:cs="Arial"/>
          <w:vertAlign w:val="superscript"/>
        </w:rPr>
        <w:t>2</w:t>
      </w:r>
      <w:r w:rsidRPr="00907C90">
        <w:rPr>
          <w:rFonts w:ascii="Trebuchet MS" w:hAnsi="Trebuchet MS" w:cs="Arial"/>
        </w:rPr>
        <w:t xml:space="preserve">, teniendo la ciudad de León la densidad más alta (1,609,504 habitantes) y la ciudad de Xichú con la más baja. Cuenta con una esperanza media de vida de 76 años. La participación económica de las mujeres en el Estado alcanzó una tasa de ocupación del 31.77%. </w:t>
      </w:r>
      <w:r w:rsidRPr="00907C90">
        <w:rPr>
          <w:rFonts w:ascii="Trebuchet MS" w:hAnsi="Trebuchet MS" w:cs="Arial"/>
          <w:color w:val="000000"/>
        </w:rPr>
        <w:t xml:space="preserve">Se ha estimado que no más del 17% de los jóvenes con edad para cursar estudios universitarios ingresa a los programas de educación superior. </w:t>
      </w:r>
    </w:p>
    <w:p w14:paraId="45B6F868" w14:textId="77777777" w:rsidR="003B7AEA" w:rsidRPr="00907C90" w:rsidRDefault="003B7AEA" w:rsidP="003B7AEA">
      <w:pPr>
        <w:pStyle w:val="Default"/>
        <w:spacing w:line="360" w:lineRule="auto"/>
      </w:pPr>
    </w:p>
    <w:p w14:paraId="176477AA" w14:textId="77777777" w:rsidR="003B7AEA" w:rsidRPr="00907C90" w:rsidRDefault="003B7AEA" w:rsidP="003B7AEA">
      <w:pPr>
        <w:spacing w:line="360" w:lineRule="auto"/>
        <w:jc w:val="both"/>
        <w:rPr>
          <w:rFonts w:ascii="Trebuchet MS" w:hAnsi="Trebuchet MS" w:cs="Arial"/>
          <w:sz w:val="24"/>
          <w:szCs w:val="24"/>
          <w:lang w:val="es-MX" w:eastAsia="es-MX"/>
        </w:rPr>
      </w:pPr>
      <w:r w:rsidRPr="00907C90">
        <w:rPr>
          <w:rFonts w:ascii="Trebuchet MS" w:hAnsi="Trebuchet MS" w:cs="Arial"/>
          <w:color w:val="000000"/>
          <w:sz w:val="24"/>
          <w:szCs w:val="24"/>
          <w:lang w:val="es-MX"/>
        </w:rPr>
        <w:t xml:space="preserve">El estado de Guanajuato ha mostrado un crecimiento sostenido, tanto en el aspecto industrial como en los servicios, incluidos los del área matemática. Guanajuato aportó el 3.9% del PIB nacional en el año 2011, siendo la séptima entidad federativa con mayor aportación. Entre los años 2003 y 2011, el PIB de Guanajuato creció un 24.6%. Del año 2000 al tercer trimestre de 2013, el Estado ha recibido 3,391 millones de dólares en inversión extranjera directa, ocupando </w:t>
      </w:r>
      <w:r w:rsidRPr="00907C90">
        <w:rPr>
          <w:rFonts w:ascii="Trebuchet MS" w:hAnsi="Trebuchet MS" w:cs="Arial"/>
          <w:color w:val="000000"/>
          <w:sz w:val="24"/>
          <w:szCs w:val="24"/>
          <w:lang w:val="es-MX"/>
        </w:rPr>
        <w:lastRenderedPageBreak/>
        <w:t xml:space="preserve">la décima quinta posición de atracción de inversión extranjera directa en México. </w:t>
      </w:r>
      <w:r w:rsidRPr="00907C90">
        <w:rPr>
          <w:rFonts w:ascii="Trebuchet MS" w:hAnsi="Trebuchet MS" w:cs="Arial"/>
          <w:sz w:val="24"/>
          <w:szCs w:val="24"/>
          <w:lang w:val="es-MX" w:eastAsia="es-MX"/>
        </w:rPr>
        <w:t>El Estado de Guanajuato cuenta con 211,985 unidades económicas que representan el 4.7% del país y que lo posicionan en el sexto lugar nacional por el número de empresas. El mayor número de unidades económicas son microempresas con 199,907, que representan el 94.3% de las unidades económicas del Estado.</w:t>
      </w:r>
    </w:p>
    <w:p w14:paraId="044F6BFC" w14:textId="77777777" w:rsidR="003B7AEA" w:rsidRPr="00907C90" w:rsidRDefault="003B7AEA" w:rsidP="003B7AEA">
      <w:pPr>
        <w:autoSpaceDE w:val="0"/>
        <w:autoSpaceDN w:val="0"/>
        <w:adjustRightInd w:val="0"/>
        <w:spacing w:line="360" w:lineRule="auto"/>
        <w:jc w:val="both"/>
        <w:rPr>
          <w:rFonts w:ascii="Trebuchet MS" w:hAnsi="Trebuchet MS" w:cs="Arial"/>
          <w:bCs/>
          <w:sz w:val="24"/>
          <w:szCs w:val="24"/>
          <w:lang w:val="es-MX" w:eastAsia="es-MX"/>
        </w:rPr>
      </w:pPr>
      <w:r w:rsidRPr="00907C90">
        <w:rPr>
          <w:rFonts w:ascii="Trebuchet MS" w:hAnsi="Trebuchet MS" w:cs="Arial"/>
          <w:bCs/>
          <w:sz w:val="24"/>
          <w:szCs w:val="24"/>
          <w:lang w:val="es-MX" w:eastAsia="es-MX"/>
        </w:rPr>
        <w:t xml:space="preserve">Guanajuato se encuentra en la posición 20 del Ranking Nacional de Ciencia, Tecnología e Innovación </w:t>
      </w:r>
      <w:sdt>
        <w:sdtPr>
          <w:rPr>
            <w:rFonts w:ascii="Trebuchet MS" w:hAnsi="Trebuchet MS" w:cs="Arial"/>
            <w:bCs/>
            <w:sz w:val="24"/>
            <w:szCs w:val="24"/>
            <w:lang w:val="es-MX" w:eastAsia="es-MX"/>
          </w:rPr>
          <w:id w:val="-809010817"/>
          <w:citation/>
        </w:sdtPr>
        <w:sdtEndPr/>
        <w:sdtContent>
          <w:r w:rsidRPr="00907C90">
            <w:rPr>
              <w:rFonts w:ascii="Trebuchet MS" w:hAnsi="Trebuchet MS" w:cs="Arial"/>
              <w:bCs/>
              <w:sz w:val="24"/>
              <w:szCs w:val="24"/>
              <w:lang w:val="es-MX" w:eastAsia="es-MX"/>
            </w:rPr>
            <w:fldChar w:fldCharType="begin"/>
          </w:r>
          <w:r w:rsidRPr="00907C90">
            <w:rPr>
              <w:rFonts w:ascii="Trebuchet MS" w:hAnsi="Trebuchet MS" w:cs="Arial"/>
              <w:bCs/>
              <w:sz w:val="24"/>
              <w:szCs w:val="24"/>
              <w:lang w:val="es-MX" w:eastAsia="es-MX"/>
            </w:rPr>
            <w:instrText xml:space="preserve"> CITATION RIT13 \l 2058 </w:instrText>
          </w:r>
          <w:r w:rsidRPr="00907C90">
            <w:rPr>
              <w:rFonts w:ascii="Trebuchet MS" w:hAnsi="Trebuchet MS" w:cs="Arial"/>
              <w:bCs/>
              <w:sz w:val="24"/>
              <w:szCs w:val="24"/>
              <w:lang w:val="es-MX" w:eastAsia="es-MX"/>
            </w:rPr>
            <w:fldChar w:fldCharType="separate"/>
          </w:r>
          <w:r w:rsidRPr="00907C90">
            <w:rPr>
              <w:rFonts w:ascii="Trebuchet MS" w:hAnsi="Trebuchet MS" w:cs="Arial"/>
              <w:noProof/>
              <w:sz w:val="24"/>
              <w:szCs w:val="24"/>
              <w:lang w:val="es-MX" w:eastAsia="es-MX"/>
            </w:rPr>
            <w:t>(RIT, 2013)</w:t>
          </w:r>
          <w:r w:rsidRPr="00907C90">
            <w:rPr>
              <w:rFonts w:ascii="Trebuchet MS" w:hAnsi="Trebuchet MS" w:cs="Arial"/>
              <w:bCs/>
              <w:sz w:val="24"/>
              <w:szCs w:val="24"/>
              <w:lang w:val="es-MX" w:eastAsia="es-MX"/>
            </w:rPr>
            <w:fldChar w:fldCharType="end"/>
          </w:r>
        </w:sdtContent>
      </w:sdt>
      <w:r w:rsidRPr="00907C90">
        <w:rPr>
          <w:rFonts w:ascii="Trebuchet MS" w:hAnsi="Trebuchet MS" w:cs="Arial"/>
          <w:bCs/>
          <w:sz w:val="24"/>
          <w:szCs w:val="24"/>
          <w:lang w:val="es-MX" w:eastAsia="es-MX"/>
        </w:rPr>
        <w:t xml:space="preserve">, agrupándose en el clúster B que se refiere a los estados que cuentan con condiciones de desarrollo socioeconómico y capacidades en CTI intermedias. </w:t>
      </w:r>
    </w:p>
    <w:p w14:paraId="75EE5100" w14:textId="77777777" w:rsidR="003B7AEA" w:rsidRPr="00907C90" w:rsidRDefault="003B7AEA" w:rsidP="003B7AEA">
      <w:pPr>
        <w:autoSpaceDE w:val="0"/>
        <w:autoSpaceDN w:val="0"/>
        <w:adjustRightInd w:val="0"/>
        <w:spacing w:line="360" w:lineRule="auto"/>
        <w:jc w:val="both"/>
        <w:rPr>
          <w:rFonts w:ascii="Trebuchet MS" w:hAnsi="Trebuchet MS" w:cs="Arial"/>
          <w:bCs/>
          <w:sz w:val="24"/>
          <w:szCs w:val="24"/>
          <w:lang w:val="es-MX" w:eastAsia="es-MX"/>
        </w:rPr>
      </w:pPr>
      <w:r w:rsidRPr="00907C90">
        <w:rPr>
          <w:rFonts w:ascii="Trebuchet MS" w:hAnsi="Trebuchet MS" w:cs="Arial"/>
          <w:bCs/>
          <w:sz w:val="24"/>
          <w:szCs w:val="24"/>
          <w:lang w:val="es-MX" w:eastAsia="es-MX"/>
        </w:rPr>
        <w:t>En el sistema científico tecnológico del estado de Guanajuato se detectan las siguientes capacidades científicas:</w:t>
      </w:r>
    </w:p>
    <w:p w14:paraId="52A65E84" w14:textId="77777777" w:rsidR="003B7AEA" w:rsidRPr="00907C90" w:rsidRDefault="003B7AEA" w:rsidP="002D47CB">
      <w:pPr>
        <w:pStyle w:val="ListParagraph"/>
        <w:numPr>
          <w:ilvl w:val="0"/>
          <w:numId w:val="149"/>
        </w:numPr>
        <w:autoSpaceDE w:val="0"/>
        <w:autoSpaceDN w:val="0"/>
        <w:adjustRightInd w:val="0"/>
        <w:spacing w:line="360" w:lineRule="auto"/>
        <w:jc w:val="both"/>
        <w:rPr>
          <w:rFonts w:ascii="Trebuchet MS" w:hAnsi="Trebuchet MS" w:cs="Arial"/>
          <w:sz w:val="24"/>
          <w:szCs w:val="24"/>
          <w:lang w:val="es-MX" w:eastAsia="es-MX"/>
        </w:rPr>
      </w:pPr>
      <w:r w:rsidRPr="00907C90">
        <w:rPr>
          <w:rFonts w:ascii="Trebuchet MS" w:hAnsi="Trebuchet MS" w:cs="Arial"/>
          <w:sz w:val="24"/>
          <w:szCs w:val="24"/>
          <w:lang w:val="es-MX" w:eastAsia="es-MX"/>
        </w:rPr>
        <w:t xml:space="preserve"> El estado de Guanajuato tiene un bajo nivel de atracción y retención de talento ya que sólo el 18% de su población mayor a 25 años cuenta con estudios superiores.</w:t>
      </w:r>
    </w:p>
    <w:p w14:paraId="5384CEFC" w14:textId="77777777" w:rsidR="003B7AEA" w:rsidRPr="00907C90" w:rsidRDefault="003B7AEA" w:rsidP="002D47CB">
      <w:pPr>
        <w:pStyle w:val="ListParagraph"/>
        <w:numPr>
          <w:ilvl w:val="0"/>
          <w:numId w:val="149"/>
        </w:numPr>
        <w:autoSpaceDE w:val="0"/>
        <w:autoSpaceDN w:val="0"/>
        <w:adjustRightInd w:val="0"/>
        <w:spacing w:after="23" w:line="360" w:lineRule="auto"/>
        <w:jc w:val="both"/>
        <w:rPr>
          <w:rFonts w:ascii="Trebuchet MS" w:hAnsi="Trebuchet MS" w:cs="Arial"/>
          <w:sz w:val="24"/>
          <w:szCs w:val="24"/>
          <w:lang w:val="es-MX" w:eastAsia="es-MX"/>
        </w:rPr>
      </w:pPr>
      <w:r w:rsidRPr="00907C90">
        <w:rPr>
          <w:rFonts w:ascii="Trebuchet MS" w:hAnsi="Trebuchet MS" w:cs="Arial"/>
          <w:sz w:val="24"/>
          <w:szCs w:val="24"/>
          <w:lang w:val="es-MX" w:eastAsia="es-MX"/>
        </w:rPr>
        <w:t>La matrícula en licenciaturas en Guanajuato ha aumentado en un 92.4% en los últimos 13 años.</w:t>
      </w:r>
    </w:p>
    <w:p w14:paraId="29057C01" w14:textId="77777777" w:rsidR="003B7AEA" w:rsidRPr="00907C90" w:rsidRDefault="003B7AEA" w:rsidP="002D47CB">
      <w:pPr>
        <w:pStyle w:val="ListParagraph"/>
        <w:numPr>
          <w:ilvl w:val="0"/>
          <w:numId w:val="149"/>
        </w:numPr>
        <w:autoSpaceDE w:val="0"/>
        <w:autoSpaceDN w:val="0"/>
        <w:adjustRightInd w:val="0"/>
        <w:spacing w:after="23" w:line="360" w:lineRule="auto"/>
        <w:jc w:val="both"/>
        <w:rPr>
          <w:rFonts w:ascii="Trebuchet MS" w:hAnsi="Trebuchet MS" w:cs="Arial"/>
          <w:sz w:val="24"/>
          <w:szCs w:val="24"/>
          <w:lang w:val="es-MX" w:eastAsia="es-MX"/>
        </w:rPr>
      </w:pPr>
      <w:r w:rsidRPr="00907C90">
        <w:rPr>
          <w:rFonts w:ascii="Trebuchet MS" w:hAnsi="Trebuchet MS" w:cs="Arial"/>
          <w:sz w:val="24"/>
          <w:szCs w:val="24"/>
          <w:lang w:val="es-MX" w:eastAsia="es-MX"/>
        </w:rPr>
        <w:t xml:space="preserve">La mayoría de los estudiantes optan por carreras pertenecientes a las áreas de ciencias sociales e ingeniería. </w:t>
      </w:r>
    </w:p>
    <w:p w14:paraId="5272FFC3" w14:textId="77777777" w:rsidR="003B7AEA" w:rsidRPr="00907C90" w:rsidRDefault="003B7AEA" w:rsidP="002D47CB">
      <w:pPr>
        <w:pStyle w:val="ListParagraph"/>
        <w:numPr>
          <w:ilvl w:val="0"/>
          <w:numId w:val="149"/>
        </w:numPr>
        <w:autoSpaceDE w:val="0"/>
        <w:autoSpaceDN w:val="0"/>
        <w:adjustRightInd w:val="0"/>
        <w:spacing w:after="23" w:line="360" w:lineRule="auto"/>
        <w:jc w:val="both"/>
        <w:rPr>
          <w:rFonts w:ascii="Trebuchet MS" w:hAnsi="Trebuchet MS" w:cs="Arial"/>
          <w:sz w:val="24"/>
          <w:szCs w:val="24"/>
          <w:lang w:val="es-MX" w:eastAsia="es-MX"/>
        </w:rPr>
      </w:pPr>
      <w:r w:rsidRPr="00907C90">
        <w:rPr>
          <w:rFonts w:ascii="Trebuchet MS" w:hAnsi="Trebuchet MS" w:cs="Arial"/>
          <w:sz w:val="24"/>
          <w:szCs w:val="24"/>
          <w:lang w:val="es-MX" w:eastAsia="es-MX"/>
        </w:rPr>
        <w:t xml:space="preserve">Guanajuato cuenta con 23 parques industriales registrados en el SIMPPI concentrados en 8 municipios, siendo León el que concentra mayor número de ellos (8). </w:t>
      </w:r>
      <w:sdt>
        <w:sdtPr>
          <w:rPr>
            <w:rFonts w:ascii="Trebuchet MS" w:hAnsi="Trebuchet MS" w:cs="Arial"/>
            <w:sz w:val="24"/>
            <w:szCs w:val="24"/>
            <w:lang w:val="es-MX" w:eastAsia="es-MX"/>
          </w:rPr>
          <w:id w:val="1579563883"/>
          <w:citation/>
        </w:sdtPr>
        <w:sdtEndPr/>
        <w:sdtContent>
          <w:r w:rsidRPr="00907C90">
            <w:rPr>
              <w:rFonts w:ascii="Trebuchet MS" w:hAnsi="Trebuchet MS" w:cs="Arial"/>
              <w:sz w:val="24"/>
              <w:szCs w:val="24"/>
              <w:lang w:val="es-MX" w:eastAsia="es-MX"/>
            </w:rPr>
            <w:fldChar w:fldCharType="begin"/>
          </w:r>
          <w:r w:rsidRPr="00907C90">
            <w:rPr>
              <w:rFonts w:ascii="Trebuchet MS" w:hAnsi="Trebuchet MS" w:cs="Arial"/>
              <w:sz w:val="24"/>
              <w:szCs w:val="24"/>
              <w:lang w:val="es-MX" w:eastAsia="es-MX"/>
            </w:rPr>
            <w:instrText xml:space="preserve"> CITATION SIM16 \l 2058 </w:instrText>
          </w:r>
          <w:r w:rsidRPr="00907C90">
            <w:rPr>
              <w:rFonts w:ascii="Trebuchet MS" w:hAnsi="Trebuchet MS" w:cs="Arial"/>
              <w:sz w:val="24"/>
              <w:szCs w:val="24"/>
              <w:lang w:val="es-MX" w:eastAsia="es-MX"/>
            </w:rPr>
            <w:fldChar w:fldCharType="separate"/>
          </w:r>
          <w:r w:rsidRPr="00907C90">
            <w:rPr>
              <w:rFonts w:ascii="Trebuchet MS" w:hAnsi="Trebuchet MS" w:cs="Arial"/>
              <w:noProof/>
              <w:sz w:val="24"/>
              <w:szCs w:val="24"/>
              <w:lang w:val="es-MX" w:eastAsia="es-MX"/>
            </w:rPr>
            <w:t>(SIMPPI, 2016)</w:t>
          </w:r>
          <w:r w:rsidRPr="00907C90">
            <w:rPr>
              <w:rFonts w:ascii="Trebuchet MS" w:hAnsi="Trebuchet MS" w:cs="Arial"/>
              <w:sz w:val="24"/>
              <w:szCs w:val="24"/>
              <w:lang w:val="es-MX" w:eastAsia="es-MX"/>
            </w:rPr>
            <w:fldChar w:fldCharType="end"/>
          </w:r>
        </w:sdtContent>
      </w:sdt>
      <w:r w:rsidRPr="00907C90">
        <w:rPr>
          <w:rFonts w:ascii="Trebuchet MS" w:hAnsi="Trebuchet MS" w:cs="Arial"/>
          <w:sz w:val="24"/>
          <w:szCs w:val="24"/>
          <w:lang w:val="es-MX" w:eastAsia="es-MX"/>
        </w:rPr>
        <w:t>.</w:t>
      </w:r>
    </w:p>
    <w:p w14:paraId="20CACE08" w14:textId="77777777" w:rsidR="003B7AEA" w:rsidRPr="00907C90" w:rsidRDefault="003B7AEA" w:rsidP="003B7AEA">
      <w:pPr>
        <w:autoSpaceDE w:val="0"/>
        <w:autoSpaceDN w:val="0"/>
        <w:adjustRightInd w:val="0"/>
        <w:spacing w:after="23" w:line="360" w:lineRule="auto"/>
        <w:jc w:val="both"/>
        <w:rPr>
          <w:rFonts w:ascii="Trebuchet MS" w:hAnsi="Trebuchet MS" w:cs="Arial"/>
          <w:sz w:val="24"/>
          <w:szCs w:val="24"/>
          <w:lang w:val="es-MX" w:eastAsia="es-MX"/>
        </w:rPr>
      </w:pPr>
    </w:p>
    <w:p w14:paraId="1F4EDBDB"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sz w:val="24"/>
          <w:szCs w:val="24"/>
          <w:lang w:val="es-MX" w:eastAsia="es-MX"/>
        </w:rPr>
        <w:t>S</w:t>
      </w:r>
      <w:r w:rsidRPr="00907C90">
        <w:rPr>
          <w:rFonts w:ascii="Trebuchet MS" w:hAnsi="Trebuchet MS" w:cs="Arial"/>
          <w:color w:val="000000"/>
          <w:sz w:val="24"/>
          <w:szCs w:val="24"/>
          <w:lang w:val="es-MX"/>
        </w:rPr>
        <w:t>e ha reconocido un área denominada corredor industrial: Inicia en los municipios de San Francisco del Rincón y León, donde la industria predominante es cuero, curtiduría, manufactura de calzado, así como todos los insumos relacionados para la industrialización de dichos productos.</w:t>
      </w:r>
    </w:p>
    <w:p w14:paraId="2F5516F5" w14:textId="456589D2" w:rsidR="003B7AEA"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 xml:space="preserve">Es evidente que el sistema educativo nacional necesita urgentemente una nueva generación de investigadores y maestros con una preparación adecuada, moderna </w:t>
      </w:r>
      <w:r w:rsidRPr="00907C90">
        <w:rPr>
          <w:rFonts w:ascii="Trebuchet MS" w:hAnsi="Trebuchet MS" w:cs="Arial"/>
          <w:color w:val="000000"/>
          <w:sz w:val="24"/>
          <w:szCs w:val="24"/>
          <w:lang w:val="es-MX"/>
        </w:rPr>
        <w:lastRenderedPageBreak/>
        <w:t>y al nivel de otros países de nuestro entorno internacional. En el ámbito estatal y nacional, los datos sobre el desarrollo industrial y tecnológico muestran la necesidad de contar con profesionales en el área de las matemáticas. En este aspecto, la carrera de Licenciatura en Matemáticas se convierte en una fuente de profesionistas altamente calificados cuya mejor tarjeta de presentación es su capacidad de formar a los jóvenes estudiantes, introduciéndolos en técnicas modernas</w:t>
      </w:r>
      <w:r w:rsidR="00FB26BF">
        <w:rPr>
          <w:rFonts w:ascii="Trebuchet MS" w:hAnsi="Trebuchet MS" w:cs="Arial"/>
          <w:color w:val="000000"/>
          <w:sz w:val="24"/>
          <w:szCs w:val="24"/>
          <w:lang w:val="es-MX"/>
        </w:rPr>
        <w:t xml:space="preserve"> </w:t>
      </w:r>
      <w:r w:rsidRPr="0066430D">
        <w:rPr>
          <w:rFonts w:ascii="Trebuchet MS" w:hAnsi="Trebuchet MS" w:cs="Arial"/>
          <w:color w:val="000000"/>
          <w:sz w:val="24"/>
          <w:szCs w:val="24"/>
          <w:lang w:val="es-MX"/>
        </w:rPr>
        <w:t xml:space="preserve">en </w:t>
      </w:r>
      <w:r w:rsidRPr="009311EF">
        <w:rPr>
          <w:rFonts w:ascii="Trebuchet MS" w:hAnsi="Trebuchet MS" w:cs="Arial"/>
          <w:color w:val="000000"/>
          <w:sz w:val="24"/>
          <w:szCs w:val="24"/>
          <w:lang w:val="es-MX"/>
        </w:rPr>
        <w:t>el uso de las</w:t>
      </w:r>
      <w:r w:rsidRPr="0066430D">
        <w:rPr>
          <w:rFonts w:ascii="Trebuchet MS" w:hAnsi="Trebuchet MS" w:cs="Arial"/>
          <w:color w:val="000000"/>
          <w:sz w:val="24"/>
          <w:szCs w:val="24"/>
          <w:lang w:val="es-MX"/>
        </w:rPr>
        <w:t xml:space="preserve"> computadoras</w:t>
      </w:r>
      <w:r w:rsidRPr="00907C90">
        <w:rPr>
          <w:rFonts w:ascii="Trebuchet MS" w:hAnsi="Trebuchet MS" w:cs="Arial"/>
          <w:color w:val="000000"/>
          <w:sz w:val="24"/>
          <w:szCs w:val="24"/>
          <w:lang w:val="es-MX"/>
        </w:rPr>
        <w:t>, en la interpretación de datos estadísticos y en el análisis de la ingente cantidad de datos e información a los que se tienen que enfrentar los ciudadanos hoy en día.</w:t>
      </w:r>
    </w:p>
    <w:p w14:paraId="63651DB8" w14:textId="77777777" w:rsidR="00110B93" w:rsidRDefault="00110B93" w:rsidP="003B7AEA">
      <w:pPr>
        <w:autoSpaceDE w:val="0"/>
        <w:autoSpaceDN w:val="0"/>
        <w:adjustRightInd w:val="0"/>
        <w:spacing w:line="360" w:lineRule="auto"/>
        <w:jc w:val="both"/>
        <w:rPr>
          <w:rFonts w:ascii="Trebuchet MS" w:hAnsi="Trebuchet MS" w:cs="Arial"/>
          <w:color w:val="000000"/>
          <w:sz w:val="24"/>
          <w:szCs w:val="24"/>
          <w:lang w:val="es-MX"/>
        </w:rPr>
      </w:pPr>
    </w:p>
    <w:p w14:paraId="3BDD0EAD" w14:textId="319F31D5" w:rsidR="003B7AEA" w:rsidRPr="00907C90" w:rsidRDefault="003B7AEA" w:rsidP="00BA730E">
      <w:pPr>
        <w:pStyle w:val="Estilo1"/>
        <w:numPr>
          <w:ilvl w:val="1"/>
          <w:numId w:val="288"/>
        </w:numPr>
        <w:rPr>
          <w:rFonts w:ascii="Trebuchet MS" w:hAnsi="Trebuchet MS"/>
          <w:sz w:val="24"/>
          <w:szCs w:val="24"/>
        </w:rPr>
      </w:pPr>
      <w:bookmarkStart w:id="15" w:name="_Toc202494824"/>
      <w:bookmarkStart w:id="16" w:name="_Toc474778770"/>
      <w:r w:rsidRPr="00907C90">
        <w:rPr>
          <w:rFonts w:ascii="Trebuchet MS" w:hAnsi="Trebuchet MS"/>
          <w:sz w:val="24"/>
          <w:szCs w:val="24"/>
        </w:rPr>
        <w:t>Diagnóstico específico</w:t>
      </w:r>
      <w:bookmarkEnd w:id="15"/>
      <w:bookmarkEnd w:id="16"/>
    </w:p>
    <w:p w14:paraId="2A88DFAF"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 xml:space="preserve">Según el diagnóstico general de la sección anterior, se concluye que los profesionales en matemáticas atienden varias necesidades sociales específicas, ya que contribuyen al desarrollo de la ciencia y generación del conocimiento. Por citar algunos ejemplos, en el ámbito de la seguridad, el uso de transacciones encriptadas fiables depende de manera esencial de la existencia de algoritmos matemáticos robustos; en el ámbito de la salud, la moderna tomografía axial computarizada, sólo ha sido posible a partir del desarrollo de técnicas avanzadas del análisis funcional. Así como en los ejemplos anteriores, las matemáticas juegan un papel fundamental en las ciencias naturales y exactas, en las económico-administrativas y en las ciencias sociales. </w:t>
      </w:r>
    </w:p>
    <w:p w14:paraId="5FFA186F"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 xml:space="preserve">Una buena parte de los egresados de matemáticas, además de dedicarse a la investigación, se orientan hacia la enseñanza como se ha descrito en el diagnóstico general. Según indica la OCDE, </w:t>
      </w:r>
      <w:sdt>
        <w:sdtPr>
          <w:rPr>
            <w:rFonts w:ascii="Trebuchet MS" w:hAnsi="Trebuchet MS" w:cs="Arial"/>
            <w:color w:val="000000"/>
            <w:sz w:val="24"/>
            <w:szCs w:val="24"/>
            <w:lang w:val="es-MX"/>
          </w:rPr>
          <w:id w:val="-1529098038"/>
          <w:citation/>
        </w:sdtPr>
        <w:sdtEndPr/>
        <w:sdtContent>
          <w:r w:rsidRPr="00907C90">
            <w:rPr>
              <w:rFonts w:ascii="Trebuchet MS" w:hAnsi="Trebuchet MS" w:cs="Arial"/>
              <w:color w:val="000000"/>
              <w:sz w:val="24"/>
              <w:szCs w:val="24"/>
              <w:lang w:val="es-MX"/>
            </w:rPr>
            <w:fldChar w:fldCharType="begin"/>
          </w:r>
          <w:r w:rsidRPr="00907C90">
            <w:rPr>
              <w:rFonts w:ascii="Trebuchet MS" w:hAnsi="Trebuchet MS" w:cs="Arial"/>
              <w:color w:val="000000"/>
              <w:sz w:val="24"/>
              <w:szCs w:val="24"/>
              <w:lang w:val="es-MX"/>
            </w:rPr>
            <w:instrText xml:space="preserve"> CITATION OCD16 \l 2058 </w:instrText>
          </w:r>
          <w:r w:rsidRPr="00907C90">
            <w:rPr>
              <w:rFonts w:ascii="Trebuchet MS" w:hAnsi="Trebuchet MS" w:cs="Arial"/>
              <w:color w:val="000000"/>
              <w:sz w:val="24"/>
              <w:szCs w:val="24"/>
              <w:lang w:val="es-MX"/>
            </w:rPr>
            <w:fldChar w:fldCharType="separate"/>
          </w:r>
          <w:r w:rsidRPr="00907C90">
            <w:rPr>
              <w:rFonts w:ascii="Trebuchet MS" w:hAnsi="Trebuchet MS" w:cs="Arial"/>
              <w:noProof/>
              <w:color w:val="000000"/>
              <w:sz w:val="24"/>
              <w:szCs w:val="24"/>
              <w:lang w:val="es-MX"/>
            </w:rPr>
            <w:t>(OCDE, 2016)</w:t>
          </w:r>
          <w:r w:rsidRPr="00907C90">
            <w:rPr>
              <w:rFonts w:ascii="Trebuchet MS" w:hAnsi="Trebuchet MS" w:cs="Arial"/>
              <w:color w:val="000000"/>
              <w:sz w:val="24"/>
              <w:szCs w:val="24"/>
              <w:lang w:val="es-MX"/>
            </w:rPr>
            <w:fldChar w:fldCharType="end"/>
          </w:r>
        </w:sdtContent>
      </w:sdt>
      <w:r w:rsidRPr="00907C90">
        <w:rPr>
          <w:rFonts w:ascii="Trebuchet MS" w:hAnsi="Trebuchet MS" w:cs="Arial"/>
          <w:color w:val="000000"/>
          <w:sz w:val="24"/>
          <w:szCs w:val="24"/>
          <w:lang w:val="es-MX"/>
        </w:rPr>
        <w:t>, México tiene una necesidad apremiante de incrementar la calidad educativa en la enseñanza, en particular de las matemáticas, en los diferentes niveles educativos. Por lo tanto, los egresados de la Licenciatura en Matemáticas contribuyen a satisfacer esta importante necesidad social.</w:t>
      </w:r>
    </w:p>
    <w:p w14:paraId="18884EB1"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bCs/>
          <w:sz w:val="24"/>
          <w:szCs w:val="24"/>
          <w:lang w:val="es-MX"/>
        </w:rPr>
        <w:lastRenderedPageBreak/>
        <w:t xml:space="preserve">Además de lo anterior, los planes nacionales, estatales y sectoriales de desarrollo incluyen la Educación de Calidad como uno de sus ejes principales. </w:t>
      </w:r>
    </w:p>
    <w:p w14:paraId="403F9326" w14:textId="77777777" w:rsidR="003B7AEA" w:rsidRPr="00907C90" w:rsidRDefault="003B7AEA" w:rsidP="003B7AEA">
      <w:pPr>
        <w:autoSpaceDE w:val="0"/>
        <w:autoSpaceDN w:val="0"/>
        <w:adjustRightInd w:val="0"/>
        <w:spacing w:after="0" w:line="360" w:lineRule="auto"/>
        <w:jc w:val="both"/>
        <w:rPr>
          <w:rFonts w:ascii="Trebuchet MS" w:hAnsi="Trebuchet MS" w:cs="Arial"/>
          <w:bCs/>
          <w:sz w:val="24"/>
          <w:szCs w:val="24"/>
          <w:lang w:val="es-MX"/>
        </w:rPr>
      </w:pPr>
      <w:r w:rsidRPr="00907C90">
        <w:rPr>
          <w:rFonts w:ascii="Trebuchet MS" w:hAnsi="Trebuchet MS" w:cs="Arial"/>
          <w:bCs/>
          <w:sz w:val="24"/>
          <w:szCs w:val="24"/>
          <w:lang w:val="es-MX"/>
        </w:rPr>
        <w:t xml:space="preserve">De acuerdo al Plan Nacional de Desarrollo, </w:t>
      </w:r>
      <w:sdt>
        <w:sdtPr>
          <w:rPr>
            <w:rFonts w:ascii="Trebuchet MS" w:hAnsi="Trebuchet MS" w:cs="Arial"/>
            <w:bCs/>
            <w:sz w:val="24"/>
            <w:szCs w:val="24"/>
            <w:lang w:val="es-MX"/>
          </w:rPr>
          <w:id w:val="144169470"/>
          <w:citation/>
        </w:sdtPr>
        <w:sdtEndPr/>
        <w:sdtContent>
          <w:r w:rsidRPr="00907C90">
            <w:rPr>
              <w:rFonts w:ascii="Trebuchet MS" w:hAnsi="Trebuchet MS" w:cs="Arial"/>
              <w:bCs/>
              <w:sz w:val="24"/>
              <w:szCs w:val="24"/>
              <w:lang w:val="es-MX"/>
            </w:rPr>
            <w:fldChar w:fldCharType="begin"/>
          </w:r>
          <w:r w:rsidRPr="00907C90">
            <w:rPr>
              <w:rFonts w:ascii="Trebuchet MS" w:hAnsi="Trebuchet MS" w:cs="Arial"/>
              <w:bCs/>
              <w:sz w:val="24"/>
              <w:szCs w:val="24"/>
              <w:lang w:val="es-MX"/>
            </w:rPr>
            <w:instrText xml:space="preserve"> CITATION PND18 \l 2058 </w:instrText>
          </w:r>
          <w:r w:rsidRPr="00907C90">
            <w:rPr>
              <w:rFonts w:ascii="Trebuchet MS" w:hAnsi="Trebuchet MS" w:cs="Arial"/>
              <w:bCs/>
              <w:sz w:val="24"/>
              <w:szCs w:val="24"/>
              <w:lang w:val="es-MX"/>
            </w:rPr>
            <w:fldChar w:fldCharType="separate"/>
          </w:r>
          <w:r w:rsidRPr="00907C90">
            <w:rPr>
              <w:rFonts w:ascii="Trebuchet MS" w:hAnsi="Trebuchet MS" w:cs="Arial"/>
              <w:noProof/>
              <w:sz w:val="24"/>
              <w:szCs w:val="24"/>
              <w:lang w:val="es-MX"/>
            </w:rPr>
            <w:t>(PND, 2013-2018)</w:t>
          </w:r>
          <w:r w:rsidRPr="00907C90">
            <w:rPr>
              <w:rFonts w:ascii="Trebuchet MS" w:hAnsi="Trebuchet MS" w:cs="Arial"/>
              <w:bCs/>
              <w:sz w:val="24"/>
              <w:szCs w:val="24"/>
              <w:lang w:val="es-MX"/>
            </w:rPr>
            <w:fldChar w:fldCharType="end"/>
          </w:r>
        </w:sdtContent>
      </w:sdt>
      <w:r w:rsidRPr="00907C90">
        <w:rPr>
          <w:rFonts w:ascii="Trebuchet MS" w:hAnsi="Trebuchet MS" w:cs="Arial"/>
          <w:bCs/>
          <w:sz w:val="24"/>
          <w:szCs w:val="24"/>
          <w:lang w:val="es-MX"/>
        </w:rPr>
        <w:t>, el Programa de Licenciatura en Matemáticas contribuye a los Objetivos 3.1 y 3.5, del eje III (México con Educación de Calidad) los cuales establecen: impulsar el d</w:t>
      </w:r>
      <w:r w:rsidRPr="00907C90">
        <w:rPr>
          <w:rFonts w:ascii="Trebuchet MS" w:hAnsi="Trebuchet MS" w:cs="Arial"/>
          <w:sz w:val="24"/>
          <w:szCs w:val="24"/>
          <w:lang w:val="es-MX"/>
        </w:rPr>
        <w:t>esarrollo del potencial humano de los mexicanos con educación de calidad y hacer del desarrollo científico, tecnológico y la innovación pilares para el progreso económico y social sostenible.</w:t>
      </w:r>
    </w:p>
    <w:p w14:paraId="61FCF125" w14:textId="77777777" w:rsidR="003B7AEA" w:rsidRPr="00907C90" w:rsidRDefault="003B7AEA" w:rsidP="003B7AEA">
      <w:pPr>
        <w:pStyle w:val="Default"/>
        <w:spacing w:before="120" w:after="120" w:line="360" w:lineRule="auto"/>
        <w:ind w:right="-30"/>
        <w:jc w:val="both"/>
        <w:rPr>
          <w:rFonts w:cs="Arial"/>
        </w:rPr>
      </w:pPr>
      <w:r w:rsidRPr="00907C90">
        <w:rPr>
          <w:rFonts w:cs="Arial"/>
        </w:rPr>
        <w:t>Lo anterior se logra a través de una sólida plantilla de profesores que contribuyen a la formación integral de los egresados capaces de generar proyectos de desarrollo e innovación tecnológica.</w:t>
      </w:r>
    </w:p>
    <w:p w14:paraId="3FBBF833" w14:textId="24985578" w:rsidR="003B7AEA" w:rsidRDefault="003B7AEA" w:rsidP="003B7AEA">
      <w:pPr>
        <w:autoSpaceDE w:val="0"/>
        <w:autoSpaceDN w:val="0"/>
        <w:adjustRightInd w:val="0"/>
        <w:spacing w:after="23" w:line="360" w:lineRule="auto"/>
        <w:jc w:val="both"/>
        <w:rPr>
          <w:rFonts w:ascii="Trebuchet MS" w:hAnsi="Trebuchet MS" w:cs="Arial"/>
          <w:bCs/>
          <w:sz w:val="24"/>
          <w:szCs w:val="24"/>
          <w:lang w:val="es-MX"/>
        </w:rPr>
      </w:pPr>
      <w:r w:rsidRPr="00907C90">
        <w:rPr>
          <w:rStyle w:val="A1"/>
          <w:rFonts w:ascii="Trebuchet MS" w:hAnsi="Trebuchet MS" w:cs="Arial"/>
          <w:sz w:val="24"/>
          <w:szCs w:val="24"/>
          <w:lang w:val="es-ES"/>
        </w:rPr>
        <w:t xml:space="preserve">Con base en el Programa de Gobierno Estatal </w:t>
      </w:r>
      <w:sdt>
        <w:sdtPr>
          <w:rPr>
            <w:rStyle w:val="A1"/>
            <w:rFonts w:ascii="Trebuchet MS" w:hAnsi="Trebuchet MS" w:cs="Arial"/>
            <w:sz w:val="24"/>
            <w:szCs w:val="24"/>
            <w:lang w:val="es-ES"/>
          </w:rPr>
          <w:id w:val="-978372820"/>
          <w:citation/>
        </w:sdtPr>
        <w:sdtEndPr>
          <w:rPr>
            <w:rStyle w:val="A1"/>
          </w:rPr>
        </w:sdtEndPr>
        <w:sdtContent>
          <w:r w:rsidRPr="00907C90">
            <w:rPr>
              <w:rStyle w:val="A1"/>
              <w:rFonts w:ascii="Trebuchet MS" w:hAnsi="Trebuchet MS" w:cs="Arial"/>
              <w:sz w:val="24"/>
              <w:szCs w:val="24"/>
              <w:lang w:val="es-ES"/>
            </w:rPr>
            <w:fldChar w:fldCharType="begin"/>
          </w:r>
          <w:r w:rsidRPr="00907C90">
            <w:rPr>
              <w:rStyle w:val="A1"/>
              <w:rFonts w:ascii="Trebuchet MS" w:hAnsi="Trebuchet MS" w:cs="Arial"/>
              <w:sz w:val="24"/>
              <w:szCs w:val="24"/>
              <w:lang w:val="es-MX"/>
            </w:rPr>
            <w:instrText xml:space="preserve"> CITATION PGE18 \l 2058 </w:instrText>
          </w:r>
          <w:r w:rsidRPr="00907C90">
            <w:rPr>
              <w:rStyle w:val="A1"/>
              <w:rFonts w:ascii="Trebuchet MS" w:hAnsi="Trebuchet MS" w:cs="Arial"/>
              <w:sz w:val="24"/>
              <w:szCs w:val="24"/>
              <w:lang w:val="es-ES"/>
            </w:rPr>
            <w:fldChar w:fldCharType="separate"/>
          </w:r>
          <w:r w:rsidRPr="00907C90">
            <w:rPr>
              <w:rFonts w:ascii="Trebuchet MS" w:hAnsi="Trebuchet MS" w:cs="Arial"/>
              <w:noProof/>
              <w:color w:val="000000"/>
              <w:sz w:val="24"/>
              <w:szCs w:val="24"/>
              <w:lang w:val="es-MX"/>
            </w:rPr>
            <w:t>(PGE, 2012-2018)</w:t>
          </w:r>
          <w:r w:rsidRPr="00907C90">
            <w:rPr>
              <w:rStyle w:val="A1"/>
              <w:rFonts w:ascii="Trebuchet MS" w:hAnsi="Trebuchet MS" w:cs="Arial"/>
              <w:sz w:val="24"/>
              <w:szCs w:val="24"/>
              <w:lang w:val="es-ES"/>
            </w:rPr>
            <w:fldChar w:fldCharType="end"/>
          </w:r>
        </w:sdtContent>
      </w:sdt>
      <w:r w:rsidRPr="00907C90">
        <w:rPr>
          <w:rStyle w:val="A1"/>
          <w:rFonts w:ascii="Trebuchet MS" w:hAnsi="Trebuchet MS" w:cs="Arial"/>
          <w:sz w:val="24"/>
          <w:szCs w:val="24"/>
          <w:lang w:val="es-ES"/>
        </w:rPr>
        <w:t xml:space="preserve">, </w:t>
      </w:r>
      <w:r w:rsidRPr="001A0F87">
        <w:rPr>
          <w:rStyle w:val="A1"/>
          <w:rFonts w:ascii="Trebuchet MS" w:hAnsi="Trebuchet MS" w:cs="Arial"/>
          <w:sz w:val="24"/>
          <w:szCs w:val="24"/>
          <w:lang w:val="es-ES"/>
        </w:rPr>
        <w:t>en el que se establece como estrategia transversal el impulso a la educación para la vida y</w:t>
      </w:r>
      <w:r w:rsidR="001A0F87" w:rsidRPr="001A0F87">
        <w:rPr>
          <w:rStyle w:val="A1"/>
          <w:rFonts w:ascii="Trebuchet MS" w:hAnsi="Trebuchet MS" w:cs="Arial"/>
          <w:sz w:val="24"/>
          <w:szCs w:val="24"/>
          <w:lang w:val="es-ES"/>
        </w:rPr>
        <w:t xml:space="preserve"> en</w:t>
      </w:r>
      <w:r w:rsidR="001A0F87">
        <w:rPr>
          <w:rStyle w:val="A1"/>
          <w:rFonts w:ascii="Trebuchet MS" w:hAnsi="Trebuchet MS" w:cs="Arial"/>
          <w:sz w:val="24"/>
          <w:szCs w:val="24"/>
          <w:lang w:val="es-ES"/>
        </w:rPr>
        <w:t xml:space="preserve"> particular en</w:t>
      </w:r>
      <w:r w:rsidRPr="00907C90">
        <w:rPr>
          <w:rStyle w:val="A1"/>
          <w:rFonts w:ascii="Trebuchet MS" w:hAnsi="Trebuchet MS" w:cs="Arial"/>
          <w:sz w:val="24"/>
          <w:szCs w:val="24"/>
          <w:lang w:val="es-ES"/>
        </w:rPr>
        <w:t xml:space="preserve"> el programa específico </w:t>
      </w:r>
      <w:r w:rsidRPr="00907C90">
        <w:rPr>
          <w:rFonts w:ascii="Trebuchet MS" w:hAnsi="Trebuchet MS" w:cs="Arial"/>
          <w:i/>
          <w:iCs/>
          <w:color w:val="000000"/>
          <w:sz w:val="24"/>
          <w:szCs w:val="24"/>
          <w:lang w:val="es-ES"/>
        </w:rPr>
        <w:t xml:space="preserve">II.1 Educación de calidad al alcance de todos: </w:t>
      </w:r>
      <w:r w:rsidRPr="00907C90">
        <w:rPr>
          <w:rFonts w:ascii="Trebuchet MS" w:hAnsi="Trebuchet MS" w:cs="Arial"/>
          <w:color w:val="000000"/>
          <w:sz w:val="24"/>
          <w:szCs w:val="24"/>
          <w:lang w:val="es-ES"/>
        </w:rPr>
        <w:t>Incrementar la cobertura, la permanencia, pertinencia y calidad de los procesos educativos</w:t>
      </w:r>
      <w:r w:rsidR="00013A92">
        <w:rPr>
          <w:rFonts w:ascii="Trebuchet MS" w:hAnsi="Trebuchet MS" w:cs="Arial"/>
          <w:color w:val="000000"/>
          <w:sz w:val="24"/>
          <w:szCs w:val="24"/>
          <w:lang w:val="es-ES"/>
        </w:rPr>
        <w:t>, el</w:t>
      </w:r>
      <w:r w:rsidRPr="00907C90">
        <w:rPr>
          <w:rFonts w:ascii="Trebuchet MS" w:hAnsi="Trebuchet MS" w:cs="Arial"/>
          <w:bCs/>
          <w:sz w:val="24"/>
          <w:szCs w:val="24"/>
          <w:lang w:val="es-MX"/>
        </w:rPr>
        <w:t xml:space="preserve"> Gobierno del estado de Guanajuato, promovido por CONACYT, persigue desarrollar Agendas de Innovación para c</w:t>
      </w:r>
      <w:r w:rsidRPr="00907C90">
        <w:rPr>
          <w:rFonts w:ascii="Trebuchet MS" w:hAnsi="Trebuchet MS" w:cs="Arial"/>
          <w:sz w:val="24"/>
          <w:szCs w:val="24"/>
          <w:lang w:val="es-MX"/>
        </w:rPr>
        <w:t xml:space="preserve">ontribuir al </w:t>
      </w:r>
      <w:r w:rsidRPr="00907C90">
        <w:rPr>
          <w:rFonts w:ascii="Trebuchet MS" w:hAnsi="Trebuchet MS" w:cs="Arial"/>
          <w:bCs/>
          <w:sz w:val="24"/>
          <w:szCs w:val="24"/>
          <w:lang w:val="es-MX"/>
        </w:rPr>
        <w:t>desarrollo económico estatal y regional</w:t>
      </w:r>
      <w:r w:rsidRPr="00907C90">
        <w:rPr>
          <w:rFonts w:ascii="Trebuchet MS" w:hAnsi="Trebuchet MS" w:cs="Arial"/>
          <w:sz w:val="24"/>
          <w:szCs w:val="24"/>
          <w:lang w:val="es-MX"/>
        </w:rPr>
        <w:t xml:space="preserve">, a través de una visión compartida entre el gobierno, la academia, la industria y la sociedad, que permita definir una </w:t>
      </w:r>
      <w:r w:rsidRPr="00907C90">
        <w:rPr>
          <w:rFonts w:ascii="Trebuchet MS" w:hAnsi="Trebuchet MS" w:cs="Arial"/>
          <w:bCs/>
          <w:sz w:val="24"/>
          <w:szCs w:val="24"/>
          <w:lang w:val="es-MX"/>
        </w:rPr>
        <w:t xml:space="preserve">cartera de proyectos estratégicos para la innovación en los ámbitos prioritarios de cada estado. </w:t>
      </w:r>
      <w:r w:rsidRPr="00907C90">
        <w:rPr>
          <w:rFonts w:ascii="Trebuchet MS" w:hAnsi="Trebuchet MS" w:cs="Arial"/>
          <w:color w:val="000000"/>
          <w:sz w:val="24"/>
          <w:szCs w:val="24"/>
          <w:lang w:val="es-MX"/>
        </w:rPr>
        <w:t xml:space="preserve">El Programa de Licenciatura en Matemáticas contribuye a lograr dicho programa específico y los proyectos estratégicos </w:t>
      </w:r>
      <w:r w:rsidRPr="00907C90">
        <w:rPr>
          <w:rFonts w:ascii="Trebuchet MS" w:hAnsi="Trebuchet MS" w:cs="Arial"/>
          <w:bCs/>
          <w:sz w:val="24"/>
          <w:szCs w:val="24"/>
          <w:lang w:val="es-MX"/>
        </w:rPr>
        <w:t>para c</w:t>
      </w:r>
      <w:r w:rsidRPr="00907C90">
        <w:rPr>
          <w:rFonts w:ascii="Trebuchet MS" w:hAnsi="Trebuchet MS" w:cs="Arial"/>
          <w:sz w:val="24"/>
          <w:szCs w:val="24"/>
          <w:lang w:val="es-MX"/>
        </w:rPr>
        <w:t xml:space="preserve">ontribuir tanto al </w:t>
      </w:r>
      <w:r w:rsidRPr="00907C90">
        <w:rPr>
          <w:rFonts w:ascii="Trebuchet MS" w:hAnsi="Trebuchet MS" w:cs="Arial"/>
          <w:bCs/>
          <w:sz w:val="24"/>
          <w:szCs w:val="24"/>
          <w:lang w:val="es-MX"/>
        </w:rPr>
        <w:t>desarrollo del estado de Guanajuato como del país.</w:t>
      </w:r>
    </w:p>
    <w:p w14:paraId="292D9B9D" w14:textId="77777777" w:rsidR="00DB044E" w:rsidRPr="00907C90" w:rsidRDefault="00DB044E" w:rsidP="003B7AEA">
      <w:pPr>
        <w:autoSpaceDE w:val="0"/>
        <w:autoSpaceDN w:val="0"/>
        <w:adjustRightInd w:val="0"/>
        <w:spacing w:after="23" w:line="360" w:lineRule="auto"/>
        <w:jc w:val="both"/>
        <w:rPr>
          <w:rFonts w:ascii="Trebuchet MS" w:hAnsi="Trebuchet MS" w:cs="Arial"/>
          <w:bCs/>
          <w:sz w:val="24"/>
          <w:szCs w:val="24"/>
          <w:lang w:val="es-MX"/>
        </w:rPr>
      </w:pPr>
    </w:p>
    <w:p w14:paraId="55B79CC4" w14:textId="77777777" w:rsidR="003B7AEA" w:rsidRPr="00907C90" w:rsidRDefault="003B7AEA" w:rsidP="00BA730E">
      <w:pPr>
        <w:pStyle w:val="Estilo1"/>
        <w:numPr>
          <w:ilvl w:val="1"/>
          <w:numId w:val="288"/>
        </w:numPr>
        <w:rPr>
          <w:rFonts w:ascii="Trebuchet MS" w:hAnsi="Trebuchet MS"/>
          <w:sz w:val="24"/>
          <w:szCs w:val="24"/>
        </w:rPr>
      </w:pPr>
      <w:bookmarkStart w:id="17" w:name="_Toc474778771"/>
      <w:r w:rsidRPr="00907C90">
        <w:rPr>
          <w:rFonts w:ascii="Trebuchet MS" w:hAnsi="Trebuchet MS"/>
          <w:sz w:val="24"/>
          <w:szCs w:val="24"/>
        </w:rPr>
        <w:t>Diagnóstico de Avance del Conocimiento y la Tecnología</w:t>
      </w:r>
      <w:bookmarkEnd w:id="17"/>
    </w:p>
    <w:p w14:paraId="0005F707"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Desde sus orígenes, y hasta nuestros días, la matemática emerge de la inquietud por entender la naturaleza y sus fenómenos, así como de atender a diversas necesidades sociales. La matemática es una disciplina formativa que nos ayuda a organizar las estructuras mentales, discernir con claridad y expresar las ideas en </w:t>
      </w:r>
      <w:r w:rsidRPr="00907C90">
        <w:rPr>
          <w:rFonts w:ascii="Trebuchet MS" w:hAnsi="Trebuchet MS" w:cs="Arial"/>
          <w:lang w:val="es-MX"/>
        </w:rPr>
        <w:lastRenderedPageBreak/>
        <w:t>un lenguaje formal y preciso. Nos provee también de una herramienta poderosa para analizar e interpretar problemas ambientales, sociales, económicos, e incluso de otros órdenes del pensamiento y la creatividad como la música y las artes.</w:t>
      </w:r>
    </w:p>
    <w:p w14:paraId="7FE289A0" w14:textId="77777777" w:rsidR="003B7AEA" w:rsidRPr="00907C90" w:rsidRDefault="003B7AEA" w:rsidP="003B7AEA">
      <w:pPr>
        <w:pStyle w:val="Standard"/>
        <w:spacing w:line="360" w:lineRule="auto"/>
        <w:jc w:val="both"/>
        <w:rPr>
          <w:rFonts w:ascii="Trebuchet MS" w:hAnsi="Trebuchet MS" w:cs="Arial"/>
          <w:lang w:val="es-MX"/>
        </w:rPr>
      </w:pPr>
    </w:p>
    <w:p w14:paraId="54D78B57" w14:textId="67C07B9D" w:rsidR="003B7AEA" w:rsidRPr="00E161D8" w:rsidRDefault="003B7AEA" w:rsidP="003B7AEA">
      <w:pPr>
        <w:pStyle w:val="Standard"/>
        <w:spacing w:line="360" w:lineRule="auto"/>
        <w:jc w:val="both"/>
        <w:rPr>
          <w:rFonts w:ascii="Trebuchet MS" w:hAnsi="Trebuchet MS" w:cs="Arial"/>
          <w:b/>
          <w:i/>
          <w:iCs/>
          <w:lang w:val="es-MX"/>
        </w:rPr>
      </w:pPr>
      <w:r w:rsidRPr="00907C90">
        <w:rPr>
          <w:rFonts w:ascii="Trebuchet MS" w:hAnsi="Trebuchet MS" w:cs="Arial"/>
          <w:b/>
          <w:i/>
          <w:iCs/>
          <w:lang w:val="es-MX"/>
        </w:rPr>
        <w:t>Antigüedad clásica</w:t>
      </w:r>
    </w:p>
    <w:p w14:paraId="6C096A4F"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Los pensadores de la antigüedad plantearon y resolvieron una cantidad importante de problemas tanto teóricos como prácticos. Las culturas antiguas más desarrolladas como la egipcia y babilónica, desarrollaron diversos métodos de cálculo y conteo en el afán de controlar desbordamientos del Nilo, transacciones comerciales, construcciones arquitectónicas y diversos problemas de la vida cotidiana.</w:t>
      </w:r>
    </w:p>
    <w:p w14:paraId="40405382" w14:textId="77777777" w:rsidR="003B7AEA" w:rsidRPr="00907C90" w:rsidRDefault="003B7AEA" w:rsidP="003B7AEA">
      <w:pPr>
        <w:pStyle w:val="Standard"/>
        <w:spacing w:line="360" w:lineRule="auto"/>
        <w:jc w:val="both"/>
        <w:rPr>
          <w:rFonts w:ascii="Trebuchet MS" w:hAnsi="Trebuchet MS" w:cs="Arial"/>
          <w:lang w:val="es-MX"/>
        </w:rPr>
      </w:pPr>
    </w:p>
    <w:p w14:paraId="7ED070F9"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Sin lugar a dudas, el método usado por antonomasia fue el </w:t>
      </w:r>
      <w:r w:rsidRPr="00907C90">
        <w:rPr>
          <w:rFonts w:ascii="Trebuchet MS" w:hAnsi="Trebuchet MS" w:cs="Arial"/>
          <w:i/>
          <w:iCs/>
          <w:lang w:val="es-MX"/>
        </w:rPr>
        <w:t>aritmético – geométrico</w:t>
      </w:r>
      <w:r w:rsidRPr="00907C90">
        <w:rPr>
          <w:rFonts w:ascii="Trebuchet MS" w:hAnsi="Trebuchet MS" w:cs="Arial"/>
          <w:lang w:val="es-MX"/>
        </w:rPr>
        <w:t>, que les permitió hacer un uso extensivo de las operaciones aritméticas elementales, cálculos porcentuales, así como el cálculo de áreas y volúmenes de figuras geométricas. Este uso se sistematizó para dar lugar al desarrollo propio de la Aritmética y la Geometría.</w:t>
      </w:r>
    </w:p>
    <w:p w14:paraId="1D8AFCFE" w14:textId="77777777" w:rsidR="003B7AEA" w:rsidRPr="00907C90" w:rsidRDefault="003B7AEA" w:rsidP="003B7AEA">
      <w:pPr>
        <w:pStyle w:val="Standard"/>
        <w:spacing w:line="360" w:lineRule="auto"/>
        <w:jc w:val="both"/>
        <w:rPr>
          <w:rFonts w:ascii="Trebuchet MS" w:hAnsi="Trebuchet MS" w:cs="Arial"/>
          <w:lang w:val="es-MX"/>
        </w:rPr>
      </w:pPr>
    </w:p>
    <w:p w14:paraId="78184B8D"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El gran impulso de la matemática antigua se dio indudablemente dentro de la cultura griega. Muchos de los resultados básicos de la Aritmética, Geometría, e incluso el Álgebra, se describieron en las postrimerías del siglo V antes de nuestra era y los albores del siglo IV A.E., y se extendió durante el siguiente siglo. Los matemáticos griegos como Pitágoras, Arquímedes, Euclides, Diofanto, entre otros, escribieron una obra importante que puso a la matemática en un lugar central dentro del vasto conglomerado del conocimiento humano.</w:t>
      </w:r>
    </w:p>
    <w:p w14:paraId="571751AA" w14:textId="77777777" w:rsidR="003B7AEA" w:rsidRPr="00907C90" w:rsidRDefault="003B7AEA" w:rsidP="003B7AEA">
      <w:pPr>
        <w:pStyle w:val="Standard"/>
        <w:spacing w:line="360" w:lineRule="auto"/>
        <w:jc w:val="both"/>
        <w:rPr>
          <w:rFonts w:ascii="Trebuchet MS" w:hAnsi="Trebuchet MS" w:cs="Arial"/>
          <w:lang w:val="es-MX"/>
        </w:rPr>
      </w:pPr>
    </w:p>
    <w:p w14:paraId="34A4C0E6"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A partir de entonces, la matemática dejo de ser simplemente una herramienta básica de conteo y cálculo numérico, y se convirtió en una ciencia formal con un método finamente elaborado: el método axiomático.</w:t>
      </w:r>
      <w:sdt>
        <w:sdtPr>
          <w:rPr>
            <w:rFonts w:ascii="Trebuchet MS" w:hAnsi="Trebuchet MS" w:cs="Arial"/>
            <w:lang w:val="es-MX"/>
          </w:rPr>
          <w:id w:val="-815806874"/>
          <w:citation/>
        </w:sdtPr>
        <w:sdtEndPr/>
        <w:sdtContent>
          <w:r w:rsidRPr="00907C90">
            <w:rPr>
              <w:rFonts w:ascii="Trebuchet MS" w:hAnsi="Trebuchet MS" w:cs="Arial"/>
              <w:lang w:val="es-MX"/>
            </w:rPr>
            <w:fldChar w:fldCharType="begin"/>
          </w:r>
          <w:r w:rsidRPr="00907C90">
            <w:rPr>
              <w:rFonts w:ascii="Trebuchet MS" w:hAnsi="Trebuchet MS" w:cs="Arial"/>
              <w:lang w:val="es-ES"/>
            </w:rPr>
            <w:instrText xml:space="preserve"> CITATION Kli90 \l 3082 </w:instrText>
          </w:r>
          <w:r w:rsidRPr="00907C90">
            <w:rPr>
              <w:rFonts w:ascii="Trebuchet MS" w:hAnsi="Trebuchet MS" w:cs="Arial"/>
              <w:lang w:val="es-MX"/>
            </w:rPr>
            <w:fldChar w:fldCharType="separate"/>
          </w:r>
          <w:r w:rsidRPr="00907C90">
            <w:rPr>
              <w:rFonts w:ascii="Trebuchet MS" w:hAnsi="Trebuchet MS" w:cs="Arial"/>
              <w:noProof/>
              <w:lang w:val="es-ES"/>
            </w:rPr>
            <w:t xml:space="preserve"> (Kline, 1990)</w:t>
          </w:r>
          <w:r w:rsidRPr="00907C90">
            <w:rPr>
              <w:rFonts w:ascii="Trebuchet MS" w:hAnsi="Trebuchet MS" w:cs="Arial"/>
              <w:lang w:val="es-MX"/>
            </w:rPr>
            <w:fldChar w:fldCharType="end"/>
          </w:r>
        </w:sdtContent>
      </w:sdt>
      <w:sdt>
        <w:sdtPr>
          <w:rPr>
            <w:rFonts w:ascii="Trebuchet MS" w:hAnsi="Trebuchet MS" w:cs="Arial"/>
            <w:lang w:val="es-MX"/>
          </w:rPr>
          <w:id w:val="-551610481"/>
          <w:citation/>
        </w:sdtPr>
        <w:sdtEndPr/>
        <w:sdtContent>
          <w:r w:rsidRPr="00907C90">
            <w:rPr>
              <w:rFonts w:ascii="Trebuchet MS" w:hAnsi="Trebuchet MS" w:cs="Arial"/>
              <w:lang w:val="es-MX"/>
            </w:rPr>
            <w:fldChar w:fldCharType="begin"/>
          </w:r>
          <w:r w:rsidRPr="00907C90">
            <w:rPr>
              <w:rFonts w:ascii="Trebuchet MS" w:hAnsi="Trebuchet MS" w:cs="Arial"/>
              <w:lang w:val="es-ES"/>
            </w:rPr>
            <w:instrText xml:space="preserve"> CITATION Sti10 \l 3082 </w:instrText>
          </w:r>
          <w:r w:rsidRPr="00907C90">
            <w:rPr>
              <w:rFonts w:ascii="Trebuchet MS" w:hAnsi="Trebuchet MS" w:cs="Arial"/>
              <w:lang w:val="es-MX"/>
            </w:rPr>
            <w:fldChar w:fldCharType="separate"/>
          </w:r>
          <w:r w:rsidRPr="00907C90">
            <w:rPr>
              <w:rFonts w:ascii="Trebuchet MS" w:hAnsi="Trebuchet MS" w:cs="Arial"/>
              <w:noProof/>
              <w:lang w:val="es-ES"/>
            </w:rPr>
            <w:t xml:space="preserve"> (Stillwell, 2010)</w:t>
          </w:r>
          <w:r w:rsidRPr="00907C90">
            <w:rPr>
              <w:rFonts w:ascii="Trebuchet MS" w:hAnsi="Trebuchet MS" w:cs="Arial"/>
              <w:lang w:val="es-MX"/>
            </w:rPr>
            <w:fldChar w:fldCharType="end"/>
          </w:r>
        </w:sdtContent>
      </w:sdt>
    </w:p>
    <w:p w14:paraId="2F88FEBD" w14:textId="77777777" w:rsidR="003B7AEA" w:rsidRPr="00907C90" w:rsidRDefault="003B7AEA" w:rsidP="003B7AEA">
      <w:pPr>
        <w:pStyle w:val="Standard"/>
        <w:spacing w:line="360" w:lineRule="auto"/>
        <w:jc w:val="both"/>
        <w:rPr>
          <w:rFonts w:ascii="Trebuchet MS" w:hAnsi="Trebuchet MS" w:cs="Arial"/>
          <w:lang w:val="es-MX"/>
        </w:rPr>
      </w:pPr>
    </w:p>
    <w:p w14:paraId="0B28C767" w14:textId="5E531844" w:rsidR="003B7AEA" w:rsidRPr="00E161D8" w:rsidRDefault="003B7AEA" w:rsidP="003B7AEA">
      <w:pPr>
        <w:pStyle w:val="Standard"/>
        <w:spacing w:line="360" w:lineRule="auto"/>
        <w:jc w:val="both"/>
        <w:rPr>
          <w:rFonts w:ascii="Trebuchet MS" w:hAnsi="Trebuchet MS" w:cs="Arial"/>
          <w:b/>
          <w:i/>
          <w:iCs/>
          <w:lang w:val="es-MX"/>
        </w:rPr>
      </w:pPr>
      <w:r w:rsidRPr="00907C90">
        <w:rPr>
          <w:rFonts w:ascii="Trebuchet MS" w:hAnsi="Trebuchet MS" w:cs="Arial"/>
          <w:b/>
          <w:i/>
          <w:iCs/>
          <w:lang w:val="es-MX"/>
        </w:rPr>
        <w:t>La modernidad</w:t>
      </w:r>
    </w:p>
    <w:p w14:paraId="36767816"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La influencia griega se extendió a lo largo de los siglos hasta los inicios del siglo XIX. En este largo periodo de tiempo hubo diversas contribuciones al Álgebra por los árabes, unos pocos vestigios de desarrollo durante la Edad Media y algunos destellos durante la época del Renacimiento. Durante los siglos XVII y XVIII surgieron grandes figuras de la matemática como Descartes, Newton, Leibniz, Fermat, Pascal, Euler, Bernoulli, que contribuyeron de manera preponderante en el continuo desarrollo de las ideas matemáticas al sentar las bases de la Geometría Analítica, el Cálculo Diferencial y la Teoría de Probabilidades.</w:t>
      </w:r>
    </w:p>
    <w:p w14:paraId="79E9AA46" w14:textId="77777777" w:rsidR="003B7AEA" w:rsidRPr="00907C90" w:rsidRDefault="003B7AEA" w:rsidP="003B7AEA">
      <w:pPr>
        <w:pStyle w:val="Standard"/>
        <w:spacing w:line="360" w:lineRule="auto"/>
        <w:jc w:val="both"/>
        <w:rPr>
          <w:rFonts w:ascii="Trebuchet MS" w:hAnsi="Trebuchet MS" w:cs="Arial"/>
          <w:lang w:val="es-MX"/>
        </w:rPr>
      </w:pPr>
    </w:p>
    <w:p w14:paraId="143627CF"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De manera similar a la antigüedad clásica, muchos de los conceptos y resultados establecidos fueron motivados por problemas reales provenientes de la ingeniería, física y los juegos de azar. Con el surgimiento de las </w:t>
      </w:r>
      <w:r w:rsidRPr="00907C90">
        <w:rPr>
          <w:rFonts w:ascii="Trebuchet MS" w:hAnsi="Trebuchet MS" w:cs="Arial"/>
          <w:i/>
          <w:iCs/>
          <w:lang w:val="es-MX"/>
        </w:rPr>
        <w:t>nuevas geometrías,</w:t>
      </w:r>
      <w:r w:rsidRPr="00907C90">
        <w:rPr>
          <w:rFonts w:ascii="Trebuchet MS" w:hAnsi="Trebuchet MS" w:cs="Arial"/>
          <w:lang w:val="es-MX"/>
        </w:rPr>
        <w:t xml:space="preserve"> en el siglo XIX se originó un periodo de intenso desarrollo matemático en todas las áreas existentes como la Geometría, Aritmética, Álgebra, y se crearon nuevas áreas como la Topología y el Análisis Complejo.</w:t>
      </w:r>
    </w:p>
    <w:p w14:paraId="7CA1E4B8" w14:textId="77777777" w:rsidR="003B7AEA" w:rsidRPr="00907C90" w:rsidRDefault="003B7AEA" w:rsidP="003B7AEA">
      <w:pPr>
        <w:pStyle w:val="Standard"/>
        <w:spacing w:line="360" w:lineRule="auto"/>
        <w:jc w:val="both"/>
        <w:rPr>
          <w:rFonts w:ascii="Trebuchet MS" w:hAnsi="Trebuchet MS" w:cs="Arial"/>
          <w:lang w:val="es-MX"/>
        </w:rPr>
      </w:pPr>
    </w:p>
    <w:p w14:paraId="69D073B5"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Esta gran labor llevada a cabo a lo largo del siglo XIX se extendió de manera intensa hasta el siglo XX. Aproximadamente durante los primeros 60 años del nuevo siglo se continuó con el trabajo teórico, motivado por problemas de la Física, Química, Biología e Ingeniería y, mucho del trabajo estaba motivado por asuntos bélicos. Así se crearon la Teoría de Juegos, la Investigación de Operaciones y la Teoría de Control, entre otras disciplinas.</w:t>
      </w:r>
    </w:p>
    <w:p w14:paraId="7CF3D32C" w14:textId="77777777" w:rsidR="003B7AEA" w:rsidRPr="00907C90" w:rsidRDefault="003B7AEA" w:rsidP="003B7AEA">
      <w:pPr>
        <w:pStyle w:val="Standard"/>
        <w:spacing w:line="360" w:lineRule="auto"/>
        <w:jc w:val="both"/>
        <w:rPr>
          <w:rFonts w:ascii="Trebuchet MS" w:hAnsi="Trebuchet MS" w:cs="Arial"/>
          <w:lang w:val="es-MX"/>
        </w:rPr>
      </w:pPr>
    </w:p>
    <w:p w14:paraId="30F938D2" w14:textId="66162447" w:rsidR="003B7AEA"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En esta época se establece la hegemonía de la matemática como un sistema prominente de conocimientos cuyo desarrollo impacta favorablemente a todas las disciplinas del ámbito científico, así como a las humanidades y las artes.</w:t>
      </w:r>
      <w:sdt>
        <w:sdtPr>
          <w:rPr>
            <w:rFonts w:ascii="Trebuchet MS" w:hAnsi="Trebuchet MS" w:cs="Arial"/>
            <w:lang w:val="es-MX"/>
          </w:rPr>
          <w:id w:val="-1479138218"/>
          <w:citation/>
        </w:sdtPr>
        <w:sdtEndPr/>
        <w:sdtContent>
          <w:r w:rsidRPr="00907C90">
            <w:rPr>
              <w:rFonts w:ascii="Trebuchet MS" w:hAnsi="Trebuchet MS" w:cs="Arial"/>
              <w:lang w:val="es-MX"/>
            </w:rPr>
            <w:fldChar w:fldCharType="begin"/>
          </w:r>
          <w:r w:rsidRPr="00907C90">
            <w:rPr>
              <w:rFonts w:ascii="Trebuchet MS" w:hAnsi="Trebuchet MS" w:cs="Arial"/>
              <w:lang w:val="es-ES"/>
            </w:rPr>
            <w:instrText xml:space="preserve"> CITATION Kli90 \l 3082 </w:instrText>
          </w:r>
          <w:r w:rsidRPr="00907C90">
            <w:rPr>
              <w:rFonts w:ascii="Trebuchet MS" w:hAnsi="Trebuchet MS" w:cs="Arial"/>
              <w:lang w:val="es-MX"/>
            </w:rPr>
            <w:fldChar w:fldCharType="separate"/>
          </w:r>
          <w:r w:rsidRPr="00907C90">
            <w:rPr>
              <w:rFonts w:ascii="Trebuchet MS" w:hAnsi="Trebuchet MS" w:cs="Arial"/>
              <w:noProof/>
              <w:lang w:val="es-ES"/>
            </w:rPr>
            <w:t xml:space="preserve"> (Kline, 1990)</w:t>
          </w:r>
          <w:r w:rsidRPr="00907C90">
            <w:rPr>
              <w:rFonts w:ascii="Trebuchet MS" w:hAnsi="Trebuchet MS" w:cs="Arial"/>
              <w:lang w:val="es-MX"/>
            </w:rPr>
            <w:fldChar w:fldCharType="end"/>
          </w:r>
        </w:sdtContent>
      </w:sdt>
      <w:sdt>
        <w:sdtPr>
          <w:rPr>
            <w:rFonts w:ascii="Trebuchet MS" w:hAnsi="Trebuchet MS" w:cs="Arial"/>
            <w:lang w:val="es-MX"/>
          </w:rPr>
          <w:id w:val="1101076511"/>
          <w:citation/>
        </w:sdtPr>
        <w:sdtEndPr/>
        <w:sdtContent>
          <w:r w:rsidRPr="00907C90">
            <w:rPr>
              <w:rFonts w:ascii="Trebuchet MS" w:hAnsi="Trebuchet MS" w:cs="Arial"/>
              <w:lang w:val="es-MX"/>
            </w:rPr>
            <w:fldChar w:fldCharType="begin"/>
          </w:r>
          <w:r w:rsidRPr="00907C90">
            <w:rPr>
              <w:rFonts w:ascii="Trebuchet MS" w:hAnsi="Trebuchet MS" w:cs="Arial"/>
              <w:lang w:val="es-ES"/>
            </w:rPr>
            <w:instrText xml:space="preserve"> CITATION Sti10 \l 3082 </w:instrText>
          </w:r>
          <w:r w:rsidRPr="00907C90">
            <w:rPr>
              <w:rFonts w:ascii="Trebuchet MS" w:hAnsi="Trebuchet MS" w:cs="Arial"/>
              <w:lang w:val="es-MX"/>
            </w:rPr>
            <w:fldChar w:fldCharType="separate"/>
          </w:r>
          <w:r w:rsidRPr="00907C90">
            <w:rPr>
              <w:rFonts w:ascii="Trebuchet MS" w:hAnsi="Trebuchet MS" w:cs="Arial"/>
              <w:noProof/>
              <w:lang w:val="es-ES"/>
            </w:rPr>
            <w:t xml:space="preserve"> (Stillwell, 2010)</w:t>
          </w:r>
          <w:r w:rsidRPr="00907C90">
            <w:rPr>
              <w:rFonts w:ascii="Trebuchet MS" w:hAnsi="Trebuchet MS" w:cs="Arial"/>
              <w:lang w:val="es-MX"/>
            </w:rPr>
            <w:fldChar w:fldCharType="end"/>
          </w:r>
        </w:sdtContent>
      </w:sdt>
      <w:r w:rsidRPr="00907C90">
        <w:rPr>
          <w:rFonts w:ascii="Trebuchet MS" w:hAnsi="Trebuchet MS" w:cs="Arial"/>
          <w:lang w:val="es-MX"/>
        </w:rPr>
        <w:t>.</w:t>
      </w:r>
    </w:p>
    <w:p w14:paraId="7A7AB824" w14:textId="77777777" w:rsidR="00BA730E" w:rsidRPr="00907C90" w:rsidRDefault="00BA730E" w:rsidP="003B7AEA">
      <w:pPr>
        <w:pStyle w:val="Standard"/>
        <w:spacing w:line="360" w:lineRule="auto"/>
        <w:jc w:val="both"/>
        <w:rPr>
          <w:rFonts w:ascii="Trebuchet MS" w:hAnsi="Trebuchet MS" w:cs="Arial"/>
          <w:lang w:val="es-ES"/>
        </w:rPr>
      </w:pPr>
    </w:p>
    <w:p w14:paraId="64059140" w14:textId="77777777" w:rsidR="003B7AEA" w:rsidRPr="00907C90" w:rsidRDefault="003B7AEA" w:rsidP="003B7AEA">
      <w:pPr>
        <w:pStyle w:val="Standard"/>
        <w:spacing w:line="360" w:lineRule="auto"/>
        <w:jc w:val="both"/>
        <w:rPr>
          <w:rFonts w:ascii="Trebuchet MS" w:hAnsi="Trebuchet MS" w:cs="Arial"/>
          <w:lang w:val="es-ES"/>
        </w:rPr>
      </w:pPr>
    </w:p>
    <w:p w14:paraId="1D2F2A16" w14:textId="34D6C790" w:rsidR="003B7AEA" w:rsidRPr="00E161D8" w:rsidRDefault="003B7AEA" w:rsidP="003B7AEA">
      <w:pPr>
        <w:pStyle w:val="Standard"/>
        <w:spacing w:line="360" w:lineRule="auto"/>
        <w:jc w:val="both"/>
        <w:rPr>
          <w:rFonts w:ascii="Trebuchet MS" w:hAnsi="Trebuchet MS" w:cs="Arial"/>
          <w:b/>
          <w:i/>
          <w:iCs/>
          <w:lang w:val="es-MX"/>
        </w:rPr>
      </w:pPr>
      <w:r w:rsidRPr="00907C90">
        <w:rPr>
          <w:rFonts w:ascii="Trebuchet MS" w:hAnsi="Trebuchet MS" w:cs="Arial"/>
          <w:b/>
          <w:i/>
          <w:iCs/>
          <w:lang w:val="es-MX"/>
        </w:rPr>
        <w:lastRenderedPageBreak/>
        <w:t>Época contemporánea</w:t>
      </w:r>
    </w:p>
    <w:p w14:paraId="356E52ED"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Con el advenimiento de la era de las computadoras hacia mediados de los años 70, la consolidación de la matemática tomó un giro insospechado.</w:t>
      </w:r>
    </w:p>
    <w:p w14:paraId="64702C21" w14:textId="77777777" w:rsidR="003B7AEA" w:rsidRPr="00907C90" w:rsidRDefault="003B7AEA" w:rsidP="003B7AEA">
      <w:pPr>
        <w:pStyle w:val="Standard"/>
        <w:spacing w:line="360" w:lineRule="auto"/>
        <w:jc w:val="both"/>
        <w:rPr>
          <w:rFonts w:ascii="Trebuchet MS" w:hAnsi="Trebuchet MS" w:cs="Arial"/>
          <w:lang w:val="es-MX"/>
        </w:rPr>
      </w:pPr>
    </w:p>
    <w:p w14:paraId="3E59EC9E"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El quehacer matemático se complementó de manera interesante al incorporar el uso de algoritmos computacionales, programas gráficos y software especializado en las tareas de modelación, cálculo y visualización.</w:t>
      </w:r>
    </w:p>
    <w:p w14:paraId="1AD74231" w14:textId="77777777" w:rsidR="003B7AEA" w:rsidRPr="00907C90" w:rsidRDefault="003B7AEA" w:rsidP="003B7AEA">
      <w:pPr>
        <w:pStyle w:val="Standard"/>
        <w:spacing w:line="360" w:lineRule="auto"/>
        <w:jc w:val="both"/>
        <w:rPr>
          <w:rFonts w:ascii="Trebuchet MS" w:hAnsi="Trebuchet MS" w:cs="Arial"/>
          <w:lang w:val="es-MX"/>
        </w:rPr>
      </w:pPr>
    </w:p>
    <w:p w14:paraId="4F130EA4"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Se impulsó considerablemente el planteamiento de modelos matemáticos deterministas y estocásticos para tratar problemas en Biología, Medicina, Física, Química, Economía, en la Industria y las Ciencias Sociales.</w:t>
      </w:r>
    </w:p>
    <w:p w14:paraId="2925964D" w14:textId="77777777" w:rsidR="003B7AEA" w:rsidRPr="00907C90" w:rsidRDefault="003B7AEA" w:rsidP="003B7AEA">
      <w:pPr>
        <w:pStyle w:val="Standard"/>
        <w:spacing w:line="360" w:lineRule="auto"/>
        <w:jc w:val="both"/>
        <w:rPr>
          <w:rFonts w:ascii="Trebuchet MS" w:hAnsi="Trebuchet MS" w:cs="Arial"/>
          <w:lang w:val="es-MX"/>
        </w:rPr>
      </w:pPr>
    </w:p>
    <w:p w14:paraId="2203D0F4"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Por otro lado, se han incrementado notablemente las revistas internacionales de investigación y se han publicado una gran cantidad de libros especializados sobre los diversos temas que abarca el ámbito de la matemática. En México se incrementaron los programas de licenciatura y posgrado en matemáticas a lo largo de todo el país. Con muy pocas excepciones, existe un programa de licenciatura en cada estado del país.      </w:t>
      </w:r>
    </w:p>
    <w:p w14:paraId="0773F756" w14:textId="77777777" w:rsidR="003B7AEA" w:rsidRPr="00A8775B" w:rsidRDefault="003B7AEA" w:rsidP="003B7AEA">
      <w:pPr>
        <w:spacing w:line="360" w:lineRule="auto"/>
        <w:rPr>
          <w:rFonts w:ascii="Trebuchet MS" w:hAnsi="Trebuchet MS"/>
          <w:sz w:val="24"/>
          <w:szCs w:val="24"/>
          <w:lang w:val="es-MX"/>
        </w:rPr>
      </w:pPr>
    </w:p>
    <w:p w14:paraId="06E457CA" w14:textId="77777777" w:rsidR="003B7AEA" w:rsidRPr="00907C90" w:rsidRDefault="003B7AEA" w:rsidP="003B7AEA">
      <w:pPr>
        <w:pStyle w:val="Estilo1"/>
        <w:rPr>
          <w:rFonts w:ascii="Trebuchet MS" w:hAnsi="Trebuchet MS"/>
          <w:sz w:val="24"/>
          <w:szCs w:val="24"/>
        </w:rPr>
      </w:pPr>
      <w:bookmarkStart w:id="18" w:name="_Toc474778772"/>
      <w:r w:rsidRPr="00907C90">
        <w:rPr>
          <w:rFonts w:ascii="Trebuchet MS" w:hAnsi="Trebuchet MS"/>
          <w:sz w:val="24"/>
          <w:szCs w:val="24"/>
        </w:rPr>
        <w:t>Conclusiones de Necesidades Sociales</w:t>
      </w:r>
      <w:bookmarkEnd w:id="18"/>
    </w:p>
    <w:p w14:paraId="0108A70B"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La adecuación del programa de la Licenciatura en Matemáticas de la División de Ciencias Naturales y Exactas que se propone en este documento, se sitúa en el contexto contemporáneo del estado actual de la ciencia matemática a nivel mundial, en todos sus aspectos de investigación, docencia y extensión. </w:t>
      </w:r>
    </w:p>
    <w:p w14:paraId="43FD0F7D" w14:textId="77777777" w:rsidR="003B7AEA" w:rsidRPr="00907C90" w:rsidRDefault="003B7AEA" w:rsidP="003B7AEA">
      <w:pPr>
        <w:pStyle w:val="Standard"/>
        <w:spacing w:line="360" w:lineRule="auto"/>
        <w:jc w:val="both"/>
        <w:rPr>
          <w:rFonts w:ascii="Trebuchet MS" w:hAnsi="Trebuchet MS" w:cs="Arial"/>
          <w:lang w:val="es-MX"/>
        </w:rPr>
      </w:pPr>
    </w:p>
    <w:p w14:paraId="5E47F49E"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Se contempla que los alumnos adquieran una sólida formación en matemáticas, abarcando desde las materias básicas hasta las materias avanzadas que versan sobre temas que se encuentran a la vanguardia de la investigación matemática en todos sus aspectos. Asimismo, se sugiere que esta formación básica se complemente de manera armónica con materias del área de Probabilidad, </w:t>
      </w:r>
      <w:r w:rsidRPr="00907C90">
        <w:rPr>
          <w:rFonts w:ascii="Trebuchet MS" w:hAnsi="Trebuchet MS" w:cs="Arial"/>
          <w:lang w:val="es-MX"/>
        </w:rPr>
        <w:lastRenderedPageBreak/>
        <w:t>Estadística, Computación, Humanidades y otras áreas de la ciencia.</w:t>
      </w:r>
    </w:p>
    <w:p w14:paraId="09803E46" w14:textId="77777777" w:rsidR="003B7AEA" w:rsidRPr="00907C90" w:rsidRDefault="003B7AEA" w:rsidP="003B7AEA">
      <w:pPr>
        <w:pStyle w:val="Standard"/>
        <w:spacing w:line="360" w:lineRule="auto"/>
        <w:jc w:val="both"/>
        <w:rPr>
          <w:rFonts w:ascii="Trebuchet MS" w:hAnsi="Trebuchet MS" w:cs="Arial"/>
          <w:lang w:val="es-MX"/>
        </w:rPr>
      </w:pPr>
    </w:p>
    <w:p w14:paraId="17E1B3FC" w14:textId="77777777"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 xml:space="preserve">Esta formación completa propone atender las diversas necesidades sociales del entorno regional, estatal, nacional e internacional. El programa se sitúa en un marco de </w:t>
      </w:r>
      <w:r w:rsidRPr="00907C90">
        <w:rPr>
          <w:rFonts w:ascii="Trebuchet MS" w:hAnsi="Trebuchet MS" w:cs="Arial"/>
          <w:iCs/>
          <w:lang w:val="es-MX"/>
        </w:rPr>
        <w:t>pertinencia, calidad, cobertura y equidad acorde con el Plan de Desarrollo Institucional de la Universidad de Guanajuato, y a través de él se espera conseguir:</w:t>
      </w:r>
    </w:p>
    <w:p w14:paraId="48C298FF" w14:textId="77777777" w:rsidR="003B7AEA" w:rsidRPr="00907C90" w:rsidRDefault="003B7AEA" w:rsidP="003B7AEA">
      <w:pPr>
        <w:pStyle w:val="Standard"/>
        <w:spacing w:line="360" w:lineRule="auto"/>
        <w:jc w:val="both"/>
        <w:rPr>
          <w:rFonts w:ascii="Trebuchet MS" w:hAnsi="Trebuchet MS" w:cs="Arial"/>
          <w:iCs/>
          <w:lang w:val="es-MX"/>
        </w:rPr>
      </w:pPr>
    </w:p>
    <w:p w14:paraId="6C744F4B" w14:textId="0CA69C8F" w:rsidR="003B7AEA" w:rsidRPr="00907C90" w:rsidRDefault="003B7AEA" w:rsidP="002D47CB">
      <w:pPr>
        <w:pStyle w:val="Standard"/>
        <w:numPr>
          <w:ilvl w:val="0"/>
          <w:numId w:val="44"/>
        </w:numPr>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 Formación recursos humanos competentes y altamente calificados con capacidad de interactuar responsablemente con su medio ambiente</w:t>
      </w:r>
      <w:r w:rsidR="00602217">
        <w:rPr>
          <w:rFonts w:ascii="Trebuchet MS" w:hAnsi="Trebuchet MS" w:cs="Arial"/>
          <w:lang w:val="es-MX"/>
        </w:rPr>
        <w:t>.</w:t>
      </w:r>
    </w:p>
    <w:p w14:paraId="4512D639" w14:textId="6ED0D8F6" w:rsidR="003B7AEA" w:rsidRPr="00907C90" w:rsidRDefault="003B7AEA" w:rsidP="002D47CB">
      <w:pPr>
        <w:pStyle w:val="Standard"/>
        <w:numPr>
          <w:ilvl w:val="0"/>
          <w:numId w:val="44"/>
        </w:numPr>
        <w:tabs>
          <w:tab w:val="left" w:pos="993"/>
        </w:tabs>
        <w:spacing w:line="360" w:lineRule="auto"/>
        <w:jc w:val="both"/>
        <w:rPr>
          <w:rFonts w:ascii="Trebuchet MS" w:hAnsi="Trebuchet MS" w:cs="Arial"/>
          <w:lang w:val="es-MX"/>
        </w:rPr>
      </w:pPr>
      <w:r w:rsidRPr="00907C90">
        <w:rPr>
          <w:rFonts w:ascii="Trebuchet MS" w:hAnsi="Trebuchet MS" w:cs="Arial"/>
          <w:lang w:val="es-MX"/>
        </w:rPr>
        <w:t>Preparación de profesionistas con visión para realizar investigación básica, aplicada y para desarrollar modelos industriales</w:t>
      </w:r>
      <w:r w:rsidR="00602217">
        <w:rPr>
          <w:rFonts w:ascii="Trebuchet MS" w:hAnsi="Trebuchet MS" w:cs="Arial"/>
          <w:lang w:val="es-MX"/>
        </w:rPr>
        <w:t>.</w:t>
      </w:r>
    </w:p>
    <w:p w14:paraId="7EB12AC9" w14:textId="5D204C5A" w:rsidR="003B7AEA" w:rsidRDefault="003B7AEA" w:rsidP="002D47CB">
      <w:pPr>
        <w:pStyle w:val="Standard"/>
        <w:numPr>
          <w:ilvl w:val="0"/>
          <w:numId w:val="44"/>
        </w:numPr>
        <w:tabs>
          <w:tab w:val="left" w:pos="993"/>
        </w:tabs>
        <w:spacing w:line="360" w:lineRule="auto"/>
        <w:jc w:val="both"/>
        <w:rPr>
          <w:rFonts w:ascii="Trebuchet MS" w:hAnsi="Trebuchet MS" w:cs="Arial"/>
          <w:lang w:val="es-MX"/>
        </w:rPr>
      </w:pPr>
      <w:r w:rsidRPr="00907C90">
        <w:rPr>
          <w:rFonts w:ascii="Trebuchet MS" w:hAnsi="Trebuchet MS" w:cs="Arial"/>
          <w:lang w:val="es-MX"/>
        </w:rPr>
        <w:t>Contribución de una oferta educativa acorde a las necesidades actuales, donde la innovación y habilidades de liderazgo sean características que ayuden al desarrollo social del entorno</w:t>
      </w:r>
      <w:r w:rsidR="00602217">
        <w:rPr>
          <w:rFonts w:ascii="Trebuchet MS" w:hAnsi="Trebuchet MS" w:cs="Arial"/>
          <w:lang w:val="es-MX"/>
        </w:rPr>
        <w:t>.</w:t>
      </w:r>
    </w:p>
    <w:p w14:paraId="6DC3584E" w14:textId="77777777" w:rsidR="003B7AEA" w:rsidRPr="00907C90" w:rsidRDefault="003B7AEA" w:rsidP="003B7AEA">
      <w:pPr>
        <w:pStyle w:val="Standard"/>
        <w:tabs>
          <w:tab w:val="left" w:pos="993"/>
        </w:tabs>
        <w:spacing w:line="360" w:lineRule="auto"/>
        <w:jc w:val="both"/>
        <w:rPr>
          <w:rFonts w:ascii="Trebuchet MS" w:hAnsi="Trebuchet MS" w:cs="Arial"/>
          <w:lang w:val="es-MX"/>
        </w:rPr>
      </w:pPr>
    </w:p>
    <w:p w14:paraId="7A1F88C4" w14:textId="77777777" w:rsidR="003B7AEA" w:rsidRPr="00907C90" w:rsidRDefault="003B7AEA" w:rsidP="00EA06DE">
      <w:pPr>
        <w:pStyle w:val="Estilo1"/>
        <w:numPr>
          <w:ilvl w:val="0"/>
          <w:numId w:val="147"/>
        </w:numPr>
        <w:rPr>
          <w:rFonts w:ascii="Trebuchet MS" w:hAnsi="Trebuchet MS"/>
          <w:sz w:val="24"/>
          <w:szCs w:val="24"/>
        </w:rPr>
      </w:pPr>
      <w:bookmarkStart w:id="19" w:name="_Toc202494825"/>
      <w:bookmarkStart w:id="20" w:name="_Toc474778773"/>
      <w:r w:rsidRPr="00907C90">
        <w:rPr>
          <w:rFonts w:ascii="Trebuchet MS" w:hAnsi="Trebuchet MS"/>
          <w:sz w:val="24"/>
          <w:szCs w:val="24"/>
        </w:rPr>
        <w:t>MERCADO LABORAL</w:t>
      </w:r>
      <w:bookmarkEnd w:id="19"/>
      <w:bookmarkEnd w:id="20"/>
    </w:p>
    <w:p w14:paraId="26CEBEB7" w14:textId="77777777" w:rsidR="003B7AEA" w:rsidRPr="00907C90" w:rsidRDefault="003B7AEA" w:rsidP="002D47CB">
      <w:pPr>
        <w:pStyle w:val="Estilo1"/>
        <w:numPr>
          <w:ilvl w:val="1"/>
          <w:numId w:val="147"/>
        </w:numPr>
        <w:rPr>
          <w:rFonts w:ascii="Trebuchet MS" w:hAnsi="Trebuchet MS"/>
          <w:sz w:val="24"/>
          <w:szCs w:val="24"/>
        </w:rPr>
      </w:pPr>
      <w:bookmarkStart w:id="21" w:name="_Toc202494828"/>
      <w:bookmarkStart w:id="22" w:name="_Toc474778774"/>
      <w:r w:rsidRPr="00907C90">
        <w:rPr>
          <w:rFonts w:ascii="Trebuchet MS" w:hAnsi="Trebuchet MS"/>
          <w:sz w:val="24"/>
          <w:szCs w:val="24"/>
        </w:rPr>
        <w:t>Situación del mercado laboral</w:t>
      </w:r>
      <w:bookmarkEnd w:id="22"/>
    </w:p>
    <w:p w14:paraId="64774187"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Según el Observatorio Laboral de la Secretaría del Trabajo y Previsión Social </w:t>
      </w:r>
      <w:sdt>
        <w:sdtPr>
          <w:rPr>
            <w:rFonts w:ascii="Trebuchet MS" w:hAnsi="Trebuchet MS" w:cs="Arial"/>
            <w:sz w:val="24"/>
            <w:szCs w:val="24"/>
            <w:lang w:val="es-MX"/>
          </w:rPr>
          <w:id w:val="-757830763"/>
          <w:citation/>
        </w:sdtPr>
        <w:sdtEndPr/>
        <w:sdtContent>
          <w:r w:rsidRPr="00907C90">
            <w:rPr>
              <w:rFonts w:ascii="Trebuchet MS" w:hAnsi="Trebuchet MS" w:cs="Arial"/>
              <w:sz w:val="24"/>
              <w:szCs w:val="24"/>
              <w:lang w:val="es-MX"/>
            </w:rPr>
            <w:fldChar w:fldCharType="begin"/>
          </w:r>
          <w:r w:rsidRPr="00907C90">
            <w:rPr>
              <w:rFonts w:ascii="Trebuchet MS" w:hAnsi="Trebuchet MS" w:cs="Arial"/>
              <w:sz w:val="24"/>
              <w:szCs w:val="24"/>
              <w:lang w:val="es-MX"/>
            </w:rPr>
            <w:instrText xml:space="preserve"> CITATION OL14 \l 2058 </w:instrText>
          </w:r>
          <w:r w:rsidRPr="00907C90">
            <w:rPr>
              <w:rFonts w:ascii="Trebuchet MS" w:hAnsi="Trebuchet MS" w:cs="Arial"/>
              <w:sz w:val="24"/>
              <w:szCs w:val="24"/>
              <w:lang w:val="es-MX"/>
            </w:rPr>
            <w:fldChar w:fldCharType="separate"/>
          </w:r>
          <w:r w:rsidRPr="00907C90">
            <w:rPr>
              <w:rFonts w:ascii="Trebuchet MS" w:hAnsi="Trebuchet MS" w:cs="Arial"/>
              <w:noProof/>
              <w:sz w:val="24"/>
              <w:szCs w:val="24"/>
              <w:lang w:val="es-MX"/>
            </w:rPr>
            <w:t>(OL, 2014)</w:t>
          </w:r>
          <w:r w:rsidRPr="00907C90">
            <w:rPr>
              <w:rFonts w:ascii="Trebuchet MS" w:hAnsi="Trebuchet MS" w:cs="Arial"/>
              <w:sz w:val="24"/>
              <w:szCs w:val="24"/>
              <w:lang w:val="es-MX"/>
            </w:rPr>
            <w:fldChar w:fldCharType="end"/>
          </w:r>
        </w:sdtContent>
      </w:sdt>
      <w:r w:rsidRPr="00907C90">
        <w:rPr>
          <w:rFonts w:ascii="Trebuchet MS" w:hAnsi="Trebuchet MS" w:cs="Arial"/>
          <w:sz w:val="24"/>
          <w:szCs w:val="24"/>
          <w:lang w:val="es-MX"/>
        </w:rPr>
        <w:t>, hasta el segundo trimestre del 2014 se tienen los siguientes números acerca de la situación de los licenciados en matemáticas en el país:</w:t>
      </w:r>
    </w:p>
    <w:p w14:paraId="4E19CA15" w14:textId="77777777" w:rsidR="003B7AEA" w:rsidRPr="00C77CC0" w:rsidRDefault="003B7AEA" w:rsidP="003B7AEA">
      <w:pPr>
        <w:spacing w:line="360" w:lineRule="auto"/>
        <w:jc w:val="center"/>
        <w:rPr>
          <w:rFonts w:ascii="Trebuchet MS" w:hAnsi="Trebuchet MS" w:cs="Arial"/>
          <w:b/>
          <w:sz w:val="20"/>
          <w:szCs w:val="20"/>
          <w:lang w:val="es-MX"/>
        </w:rPr>
      </w:pPr>
      <w:r w:rsidRPr="00C77CC0">
        <w:rPr>
          <w:rFonts w:ascii="Trebuchet MS" w:hAnsi="Trebuchet MS" w:cs="Arial"/>
          <w:b/>
          <w:sz w:val="20"/>
          <w:szCs w:val="20"/>
          <w:lang w:val="es-MX"/>
        </w:rPr>
        <w:t xml:space="preserve">Tabla </w:t>
      </w:r>
      <w:r w:rsidR="00DB044E" w:rsidRPr="00C77CC0">
        <w:rPr>
          <w:rFonts w:ascii="Trebuchet MS" w:hAnsi="Trebuchet MS" w:cs="Arial"/>
          <w:b/>
          <w:sz w:val="20"/>
          <w:szCs w:val="20"/>
          <w:lang w:val="es-MX"/>
        </w:rPr>
        <w:t>2. 1.a</w:t>
      </w:r>
      <w:r w:rsidRPr="00C77CC0">
        <w:rPr>
          <w:rFonts w:ascii="Trebuchet MS" w:hAnsi="Trebuchet MS" w:cs="Arial"/>
          <w:b/>
          <w:sz w:val="20"/>
          <w:szCs w:val="20"/>
          <w:lang w:val="es-MX"/>
        </w:rPr>
        <w:t>. Números de los licenciados en matemáticas en el país.</w:t>
      </w:r>
    </w:p>
    <w:tbl>
      <w:tblPr>
        <w:tblW w:w="87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65"/>
        <w:gridCol w:w="1188"/>
        <w:gridCol w:w="4403"/>
      </w:tblGrid>
      <w:tr w:rsidR="003B7AEA" w:rsidRPr="006926AD" w14:paraId="74103263" w14:textId="77777777" w:rsidTr="000612B8">
        <w:trPr>
          <w:trHeight w:val="840"/>
          <w:tblHeader/>
        </w:trPr>
        <w:tc>
          <w:tcPr>
            <w:tcW w:w="3165" w:type="dxa"/>
            <w:shd w:val="clear" w:color="auto" w:fill="E7E6E6" w:themeFill="background2"/>
            <w:vAlign w:val="center"/>
          </w:tcPr>
          <w:p w14:paraId="4E6A7300" w14:textId="77777777" w:rsidR="003B7AEA" w:rsidRPr="00C77CC0" w:rsidRDefault="003B7AEA" w:rsidP="000612B8">
            <w:pPr>
              <w:pStyle w:val="Encabezadodelatabla"/>
              <w:spacing w:line="360" w:lineRule="auto"/>
              <w:rPr>
                <w:rFonts w:ascii="Trebuchet MS" w:hAnsi="Trebuchet MS" w:cs="Arial"/>
                <w:sz w:val="20"/>
                <w:szCs w:val="20"/>
                <w:lang w:val="es-MX"/>
              </w:rPr>
            </w:pPr>
            <w:r w:rsidRPr="00C77CC0">
              <w:rPr>
                <w:rFonts w:ascii="Trebuchet MS" w:hAnsi="Trebuchet MS" w:cs="Arial"/>
                <w:sz w:val="20"/>
                <w:szCs w:val="20"/>
                <w:lang w:val="es-MX"/>
              </w:rPr>
              <w:t xml:space="preserve">Indicador </w:t>
            </w:r>
          </w:p>
        </w:tc>
        <w:tc>
          <w:tcPr>
            <w:tcW w:w="1188" w:type="dxa"/>
            <w:shd w:val="clear" w:color="auto" w:fill="E7E6E6" w:themeFill="background2"/>
            <w:vAlign w:val="center"/>
          </w:tcPr>
          <w:p w14:paraId="64CAAC00" w14:textId="77777777" w:rsidR="003B7AEA" w:rsidRPr="00C77CC0" w:rsidRDefault="003B7AEA" w:rsidP="000612B8">
            <w:pPr>
              <w:pStyle w:val="Encabezadodelatabla"/>
              <w:spacing w:line="360" w:lineRule="auto"/>
              <w:rPr>
                <w:rFonts w:ascii="Trebuchet MS" w:hAnsi="Trebuchet MS" w:cs="Arial"/>
                <w:sz w:val="20"/>
                <w:szCs w:val="20"/>
                <w:lang w:val="es-MX"/>
              </w:rPr>
            </w:pPr>
            <w:r w:rsidRPr="00C77CC0">
              <w:rPr>
                <w:rFonts w:ascii="Trebuchet MS" w:hAnsi="Trebuchet MS" w:cs="Arial"/>
                <w:sz w:val="20"/>
                <w:szCs w:val="20"/>
                <w:lang w:val="es-MX"/>
              </w:rPr>
              <w:t>Valor</w:t>
            </w:r>
          </w:p>
        </w:tc>
        <w:tc>
          <w:tcPr>
            <w:tcW w:w="4403" w:type="dxa"/>
            <w:shd w:val="clear" w:color="auto" w:fill="E7E6E6" w:themeFill="background2"/>
            <w:vAlign w:val="center"/>
          </w:tcPr>
          <w:p w14:paraId="4E357682" w14:textId="77777777" w:rsidR="003B7AEA" w:rsidRPr="00C77CC0" w:rsidRDefault="003B7AEA" w:rsidP="000612B8">
            <w:pPr>
              <w:pStyle w:val="Encabezadodelatabla"/>
              <w:spacing w:line="360" w:lineRule="auto"/>
              <w:rPr>
                <w:rFonts w:ascii="Trebuchet MS" w:hAnsi="Trebuchet MS" w:cs="Arial"/>
                <w:sz w:val="20"/>
                <w:szCs w:val="20"/>
                <w:lang w:val="es-MX"/>
              </w:rPr>
            </w:pPr>
            <w:r w:rsidRPr="00C77CC0">
              <w:rPr>
                <w:rFonts w:ascii="Trebuchet MS" w:hAnsi="Trebuchet MS" w:cs="Arial"/>
                <w:sz w:val="20"/>
                <w:szCs w:val="20"/>
                <w:lang w:val="es-MX"/>
              </w:rPr>
              <w:t xml:space="preserve">          Posición respecto a las </w:t>
            </w:r>
            <w:r w:rsidRPr="00C77CC0">
              <w:rPr>
                <w:rFonts w:ascii="Trebuchet MS" w:hAnsi="Trebuchet MS" w:cs="Arial"/>
                <w:sz w:val="20"/>
                <w:szCs w:val="20"/>
                <w:lang w:val="es-MX"/>
              </w:rPr>
              <w:br/>
              <w:t xml:space="preserve">          61 carreras de Profesional Nacional</w:t>
            </w:r>
          </w:p>
        </w:tc>
      </w:tr>
      <w:tr w:rsidR="003B7AEA" w:rsidRPr="00C77CC0" w14:paraId="1B58AE26" w14:textId="77777777" w:rsidTr="000612B8">
        <w:trPr>
          <w:trHeight w:val="285"/>
        </w:trPr>
        <w:tc>
          <w:tcPr>
            <w:tcW w:w="3165" w:type="dxa"/>
            <w:shd w:val="clear" w:color="auto" w:fill="auto"/>
            <w:vAlign w:val="center"/>
          </w:tcPr>
          <w:p w14:paraId="2C6A0603" w14:textId="77777777" w:rsidR="003B7AEA" w:rsidRPr="00C77CC0" w:rsidRDefault="003B7AEA" w:rsidP="000612B8">
            <w:pPr>
              <w:pStyle w:val="Contenidodelatabla"/>
              <w:spacing w:line="360" w:lineRule="auto"/>
              <w:rPr>
                <w:rFonts w:ascii="Trebuchet MS" w:hAnsi="Trebuchet MS" w:cs="Arial"/>
                <w:sz w:val="20"/>
                <w:szCs w:val="20"/>
                <w:lang w:val="es-MX"/>
              </w:rPr>
            </w:pPr>
            <w:r w:rsidRPr="00C77CC0">
              <w:rPr>
                <w:rFonts w:ascii="Trebuchet MS" w:hAnsi="Trebuchet MS" w:cs="Arial"/>
                <w:sz w:val="20"/>
                <w:szCs w:val="20"/>
                <w:lang w:val="es-MX"/>
              </w:rPr>
              <w:t>Ocupados</w:t>
            </w:r>
          </w:p>
        </w:tc>
        <w:tc>
          <w:tcPr>
            <w:tcW w:w="1188" w:type="dxa"/>
            <w:shd w:val="clear" w:color="auto" w:fill="auto"/>
            <w:vAlign w:val="center"/>
          </w:tcPr>
          <w:p w14:paraId="7A757947"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28,542</w:t>
            </w:r>
          </w:p>
        </w:tc>
        <w:tc>
          <w:tcPr>
            <w:tcW w:w="4403" w:type="dxa"/>
            <w:shd w:val="clear" w:color="auto" w:fill="auto"/>
            <w:vAlign w:val="center"/>
          </w:tcPr>
          <w:p w14:paraId="07BA90FB"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41 °</w:t>
            </w:r>
          </w:p>
        </w:tc>
      </w:tr>
      <w:tr w:rsidR="003B7AEA" w:rsidRPr="00C77CC0" w14:paraId="070AE618" w14:textId="77777777" w:rsidTr="000612B8">
        <w:trPr>
          <w:trHeight w:val="285"/>
        </w:trPr>
        <w:tc>
          <w:tcPr>
            <w:tcW w:w="3165" w:type="dxa"/>
            <w:shd w:val="clear" w:color="auto" w:fill="auto"/>
            <w:vAlign w:val="center"/>
          </w:tcPr>
          <w:p w14:paraId="341DADCA" w14:textId="77777777" w:rsidR="003B7AEA" w:rsidRPr="00C77CC0" w:rsidRDefault="003B7AEA" w:rsidP="000612B8">
            <w:pPr>
              <w:pStyle w:val="Contenidodelatabla"/>
              <w:spacing w:line="360" w:lineRule="auto"/>
              <w:rPr>
                <w:rFonts w:ascii="Trebuchet MS" w:hAnsi="Trebuchet MS" w:cs="Arial"/>
                <w:sz w:val="20"/>
                <w:szCs w:val="20"/>
                <w:lang w:val="es-MX"/>
              </w:rPr>
            </w:pPr>
            <w:r w:rsidRPr="00C77CC0">
              <w:rPr>
                <w:rFonts w:ascii="Trebuchet MS" w:hAnsi="Trebuchet MS" w:cs="Arial"/>
                <w:sz w:val="20"/>
                <w:szCs w:val="20"/>
                <w:lang w:val="es-MX"/>
              </w:rPr>
              <w:t>Ingreso promedio nacional</w:t>
            </w:r>
          </w:p>
        </w:tc>
        <w:tc>
          <w:tcPr>
            <w:tcW w:w="1188" w:type="dxa"/>
            <w:shd w:val="clear" w:color="auto" w:fill="auto"/>
            <w:vAlign w:val="center"/>
          </w:tcPr>
          <w:p w14:paraId="71A0EAE2"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$10,122</w:t>
            </w:r>
          </w:p>
        </w:tc>
        <w:tc>
          <w:tcPr>
            <w:tcW w:w="4403" w:type="dxa"/>
            <w:shd w:val="clear" w:color="auto" w:fill="auto"/>
            <w:vAlign w:val="center"/>
          </w:tcPr>
          <w:p w14:paraId="455FCB66"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30 °</w:t>
            </w:r>
          </w:p>
        </w:tc>
      </w:tr>
      <w:tr w:rsidR="003B7AEA" w:rsidRPr="00C77CC0" w14:paraId="5B68FA51" w14:textId="77777777" w:rsidTr="000612B8">
        <w:trPr>
          <w:trHeight w:val="270"/>
        </w:trPr>
        <w:tc>
          <w:tcPr>
            <w:tcW w:w="3165" w:type="dxa"/>
            <w:shd w:val="clear" w:color="auto" w:fill="auto"/>
            <w:vAlign w:val="center"/>
          </w:tcPr>
          <w:p w14:paraId="4829D89F" w14:textId="77777777" w:rsidR="003B7AEA" w:rsidRPr="00C77CC0" w:rsidRDefault="003B7AEA" w:rsidP="000612B8">
            <w:pPr>
              <w:pStyle w:val="Contenidodelatabla"/>
              <w:spacing w:line="360" w:lineRule="auto"/>
              <w:rPr>
                <w:rFonts w:ascii="Trebuchet MS" w:hAnsi="Trebuchet MS" w:cs="Arial"/>
                <w:sz w:val="20"/>
                <w:szCs w:val="20"/>
                <w:lang w:val="es-MX"/>
              </w:rPr>
            </w:pPr>
            <w:r w:rsidRPr="00C77CC0">
              <w:rPr>
                <w:rFonts w:ascii="Trebuchet MS" w:hAnsi="Trebuchet MS" w:cs="Arial"/>
                <w:sz w:val="20"/>
                <w:szCs w:val="20"/>
                <w:lang w:val="es-MX"/>
              </w:rPr>
              <w:t>Mujeres ocupadas</w:t>
            </w:r>
          </w:p>
        </w:tc>
        <w:tc>
          <w:tcPr>
            <w:tcW w:w="1188" w:type="dxa"/>
            <w:shd w:val="clear" w:color="auto" w:fill="auto"/>
            <w:vAlign w:val="center"/>
          </w:tcPr>
          <w:p w14:paraId="0868248E"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34.6 %</w:t>
            </w:r>
          </w:p>
        </w:tc>
        <w:tc>
          <w:tcPr>
            <w:tcW w:w="4403" w:type="dxa"/>
            <w:shd w:val="clear" w:color="auto" w:fill="auto"/>
            <w:vAlign w:val="center"/>
          </w:tcPr>
          <w:p w14:paraId="1E4F186E"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43 °</w:t>
            </w:r>
          </w:p>
        </w:tc>
      </w:tr>
      <w:tr w:rsidR="003B7AEA" w:rsidRPr="00C77CC0" w14:paraId="226B5220" w14:textId="77777777" w:rsidTr="000612B8">
        <w:trPr>
          <w:trHeight w:val="285"/>
        </w:trPr>
        <w:tc>
          <w:tcPr>
            <w:tcW w:w="3165" w:type="dxa"/>
            <w:shd w:val="clear" w:color="auto" w:fill="auto"/>
            <w:vAlign w:val="center"/>
          </w:tcPr>
          <w:p w14:paraId="6557E4C4" w14:textId="77777777" w:rsidR="003B7AEA" w:rsidRPr="00C77CC0" w:rsidRDefault="003B7AEA" w:rsidP="000612B8">
            <w:pPr>
              <w:pStyle w:val="Contenidodelatabla"/>
              <w:spacing w:line="360" w:lineRule="auto"/>
              <w:rPr>
                <w:rFonts w:ascii="Trebuchet MS" w:hAnsi="Trebuchet MS" w:cs="Arial"/>
                <w:sz w:val="20"/>
                <w:szCs w:val="20"/>
                <w:lang w:val="es-MX"/>
              </w:rPr>
            </w:pPr>
            <w:r w:rsidRPr="00C77CC0">
              <w:rPr>
                <w:rFonts w:ascii="Trebuchet MS" w:hAnsi="Trebuchet MS" w:cs="Arial"/>
                <w:sz w:val="20"/>
                <w:szCs w:val="20"/>
                <w:lang w:val="es-MX"/>
              </w:rPr>
              <w:t>Afinidad</w:t>
            </w:r>
          </w:p>
        </w:tc>
        <w:tc>
          <w:tcPr>
            <w:tcW w:w="1188" w:type="dxa"/>
            <w:shd w:val="clear" w:color="auto" w:fill="auto"/>
            <w:vAlign w:val="center"/>
          </w:tcPr>
          <w:p w14:paraId="77F03041"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90.8 %</w:t>
            </w:r>
          </w:p>
        </w:tc>
        <w:tc>
          <w:tcPr>
            <w:tcW w:w="4403" w:type="dxa"/>
            <w:shd w:val="clear" w:color="auto" w:fill="auto"/>
            <w:vAlign w:val="center"/>
          </w:tcPr>
          <w:p w14:paraId="547833E2" w14:textId="77777777" w:rsidR="003B7AEA" w:rsidRPr="00C77CC0" w:rsidRDefault="003B7AEA" w:rsidP="000612B8">
            <w:pPr>
              <w:pStyle w:val="Contenidodelatabla"/>
              <w:spacing w:line="360" w:lineRule="auto"/>
              <w:jc w:val="center"/>
              <w:rPr>
                <w:rFonts w:ascii="Trebuchet MS" w:hAnsi="Trebuchet MS" w:cs="Arial"/>
                <w:sz w:val="20"/>
                <w:szCs w:val="20"/>
                <w:lang w:val="es-MX"/>
              </w:rPr>
            </w:pPr>
            <w:r w:rsidRPr="00C77CC0">
              <w:rPr>
                <w:rFonts w:ascii="Trebuchet MS" w:hAnsi="Trebuchet MS" w:cs="Arial"/>
                <w:sz w:val="20"/>
                <w:szCs w:val="20"/>
                <w:lang w:val="es-MX"/>
              </w:rPr>
              <w:t>10 °</w:t>
            </w:r>
          </w:p>
        </w:tc>
      </w:tr>
    </w:tbl>
    <w:p w14:paraId="0A3A541E" w14:textId="77777777" w:rsidR="003B7AEA" w:rsidRPr="00907C90" w:rsidRDefault="003B7AEA" w:rsidP="003B7AEA">
      <w:pPr>
        <w:spacing w:line="360" w:lineRule="auto"/>
        <w:jc w:val="both"/>
        <w:rPr>
          <w:rFonts w:ascii="Trebuchet MS" w:hAnsi="Trebuchet MS" w:cs="Arial"/>
          <w:sz w:val="24"/>
          <w:szCs w:val="24"/>
          <w:lang w:val="es-MX"/>
        </w:rPr>
      </w:pPr>
    </w:p>
    <w:p w14:paraId="7AB9C91A"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lastRenderedPageBreak/>
        <w:t>Además, se tiene que el 23% trabaja en la región centro-occidente del país, donde se encuentra Guanajuato</w:t>
      </w:r>
    </w:p>
    <w:p w14:paraId="4464F237"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 Este organismo reporta que las tendencias mundiales de trabajo y producción de la riqueza se fundamentarán cada vez más en la información. El trabajo será más calificado, complejo y orientado al procesamiento de datos. Habrá una demanda creciente de trabajadores en las áreas de las tecnologías de la información, las ingenierías, la biotecnología, la computación y las matemáticas. Este último sector ha tenido un acelerado crecimiento en la mayoría de los países, en México se ha triplicado su tasa en tan sólo una década. </w:t>
      </w:r>
    </w:p>
    <w:p w14:paraId="6FAD06E9"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El mercado laboral de los egresados de la licenciatura de Matemáticas se concentra básicamente en los siguientes rubros: docencia, investigación, dependencias de gobierno y la iniciativa privada. </w:t>
      </w:r>
    </w:p>
    <w:p w14:paraId="5BEF1E2A" w14:textId="097DA5F5" w:rsidR="003B7AEA" w:rsidRPr="00907C90" w:rsidRDefault="003B7AEA" w:rsidP="003B7AEA">
      <w:pPr>
        <w:spacing w:line="360" w:lineRule="auto"/>
        <w:jc w:val="both"/>
        <w:rPr>
          <w:rFonts w:ascii="Trebuchet MS" w:hAnsi="Trebuchet MS" w:cs="Arial"/>
          <w:sz w:val="24"/>
          <w:szCs w:val="24"/>
          <w:lang w:val="es-MX"/>
        </w:rPr>
      </w:pPr>
      <w:r w:rsidRPr="009B03A5">
        <w:rPr>
          <w:rFonts w:ascii="Trebuchet MS" w:hAnsi="Trebuchet MS" w:cs="Arial"/>
          <w:sz w:val="24"/>
          <w:szCs w:val="24"/>
          <w:lang w:val="es-MX"/>
        </w:rPr>
        <w:t xml:space="preserve">Como podemos ver en la </w:t>
      </w:r>
      <w:r w:rsidRPr="00602217">
        <w:rPr>
          <w:rFonts w:ascii="Trebuchet MS" w:hAnsi="Trebuchet MS" w:cs="Arial"/>
          <w:sz w:val="24"/>
          <w:szCs w:val="24"/>
          <w:lang w:val="es-MX"/>
        </w:rPr>
        <w:t>Tabla 2</w:t>
      </w:r>
      <w:r w:rsidR="00602217" w:rsidRPr="00602217">
        <w:rPr>
          <w:rFonts w:ascii="Trebuchet MS" w:hAnsi="Trebuchet MS" w:cs="Arial"/>
          <w:sz w:val="24"/>
          <w:szCs w:val="24"/>
          <w:lang w:val="es-MX"/>
        </w:rPr>
        <w:t>.2</w:t>
      </w:r>
      <w:r w:rsidRPr="00602217">
        <w:rPr>
          <w:rFonts w:ascii="Trebuchet MS" w:hAnsi="Trebuchet MS" w:cs="Arial"/>
          <w:sz w:val="24"/>
          <w:szCs w:val="24"/>
          <w:lang w:val="es-MX"/>
        </w:rPr>
        <w:t>.b, poco</w:t>
      </w:r>
      <w:r w:rsidRPr="009B03A5">
        <w:rPr>
          <w:rFonts w:ascii="Trebuchet MS" w:hAnsi="Trebuchet MS" w:cs="Arial"/>
          <w:sz w:val="24"/>
          <w:szCs w:val="24"/>
          <w:lang w:val="es-MX"/>
        </w:rPr>
        <w:t xml:space="preserve"> más del 70% de los egresados de la Licenciatura en Matemáticas de la Universidad de Guanajuato realizó o se encuentra realizando estudios de posgrado, y el resto están incorporados a alguna actividad que demanda los conocimientos adquiridos durante su formación, salvo el 2% que trabaja en algo no relacionado con su formación.</w:t>
      </w:r>
    </w:p>
    <w:p w14:paraId="7F652578" w14:textId="34546E83"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El mercado laboral regional para los egresados de la Licenciatura en Matemáticas es sumamente amplio, según lo muestra el estudio realizado por el grupo CETIA (2010) (</w:t>
      </w:r>
      <w:r w:rsidRPr="003B7AEA">
        <w:rPr>
          <w:rFonts w:ascii="Trebuchet MS" w:hAnsi="Trebuchet MS" w:cs="Arial"/>
          <w:color w:val="000000"/>
          <w:sz w:val="24"/>
          <w:szCs w:val="24"/>
          <w:lang w:val="es-MX"/>
        </w:rPr>
        <w:t>véase anexo A4),</w:t>
      </w:r>
      <w:r w:rsidRPr="00907C90">
        <w:rPr>
          <w:rFonts w:ascii="Trebuchet MS" w:hAnsi="Trebuchet MS" w:cs="Arial"/>
          <w:color w:val="000000"/>
          <w:sz w:val="24"/>
          <w:szCs w:val="24"/>
          <w:lang w:val="es-MX"/>
        </w:rPr>
        <w:t xml:space="preserve"> sobre una muestra de 150 empresas encuestadas, ubicadas en los estados de Guanajuato, Querétaro, Aguascalientes, Jalisco, Zacatecas y Michoacán. </w:t>
      </w:r>
      <w:r w:rsidRPr="00602217">
        <w:rPr>
          <w:rFonts w:ascii="Trebuchet MS" w:hAnsi="Trebuchet MS" w:cs="Arial"/>
          <w:color w:val="000000"/>
          <w:sz w:val="24"/>
          <w:szCs w:val="24"/>
          <w:lang w:val="es-MX"/>
        </w:rPr>
        <w:t>De éstas</w:t>
      </w:r>
      <w:r w:rsidR="00602217" w:rsidRPr="00602217">
        <w:rPr>
          <w:rFonts w:ascii="Trebuchet MS" w:hAnsi="Trebuchet MS" w:cs="Arial"/>
          <w:color w:val="000000"/>
          <w:sz w:val="24"/>
          <w:szCs w:val="24"/>
          <w:lang w:val="es-MX"/>
        </w:rPr>
        <w:t>,</w:t>
      </w:r>
      <w:r w:rsidRPr="00602217">
        <w:rPr>
          <w:rFonts w:ascii="Trebuchet MS" w:hAnsi="Trebuchet MS" w:cs="Arial"/>
          <w:color w:val="000000"/>
          <w:sz w:val="24"/>
          <w:szCs w:val="24"/>
          <w:lang w:val="es-MX"/>
        </w:rPr>
        <w:t xml:space="preserve"> el</w:t>
      </w:r>
      <w:r w:rsidRPr="00907C90">
        <w:rPr>
          <w:rFonts w:ascii="Trebuchet MS" w:hAnsi="Trebuchet MS" w:cs="Arial"/>
          <w:color w:val="000000"/>
          <w:sz w:val="24"/>
          <w:szCs w:val="24"/>
          <w:lang w:val="es-MX"/>
        </w:rPr>
        <w:t xml:space="preserve"> 64% indicó tener conocimiento de los trabajos que puede realizar el Licenciado en Matemáticas. Cabe aclarar que estas industrias requieren de personal con conocimientos especializados de matemáticas, destrezas de razonamiento analítico, entrenado en la resolución de problemas y/o conocimientos matemáticos y que además posea competencias altamente vinculadas con la formación matemática, como son una alta capacidad de aprendizaje, capacidad de trabajo en equipo, habilidades de comunicación y/o dominio del idioma inglés. El 8% ya ha contratado matemáticos, la mitad de </w:t>
      </w:r>
      <w:r w:rsidRPr="00907C90">
        <w:rPr>
          <w:rFonts w:ascii="Trebuchet MS" w:hAnsi="Trebuchet MS" w:cs="Arial"/>
          <w:color w:val="000000"/>
          <w:sz w:val="24"/>
          <w:szCs w:val="24"/>
          <w:lang w:val="es-MX"/>
        </w:rPr>
        <w:lastRenderedPageBreak/>
        <w:t>los cuales son egresados del DEMAT. El 25.33% de las empresas muestra interés en establecer contacto con los egresados del programa de Licenciatura en Matemáticas de la DCNE. Finalmente, el 14% de las empresas encuestadas manifestó su interés en contratar egresados del DEMAT. De las empresas encuestadas, el 56% prefiere contratar egresados de la Universidad de Guanajuato.</w:t>
      </w:r>
    </w:p>
    <w:p w14:paraId="665B623B"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Algunas de las áreas de trabajo para los egresados de esta carrera son:</w:t>
      </w:r>
    </w:p>
    <w:p w14:paraId="5AD4522A"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a. Finanzas: consultoría de inversiones y riesgos de crédito, comportamiento de la bolsa y valores, gestión y auditoría financiera.</w:t>
      </w:r>
    </w:p>
    <w:p w14:paraId="1E610235"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b. Informática: programación y análisis de sistemas, desarrollo de software, operación y administración de redes y/o servidores de cómputo.</w:t>
      </w:r>
    </w:p>
    <w:p w14:paraId="0A9E62C8"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c. Gobierno: elaboración y explotación de estadísticas de censos de población, agropecuarios y económicos, diseño de encuestas y muestreos, consultoría para predicción y toma de decisiones.</w:t>
      </w:r>
    </w:p>
    <w:p w14:paraId="7940369E"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d. Industria: control de calidad, optimización de procesos, modelación.</w:t>
      </w:r>
    </w:p>
    <w:p w14:paraId="2F7C52CC"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e. Administración: realización de estudios de mercado, manejo de nóminas, rotación de inventarios, control escolar y programación de horarios.</w:t>
      </w:r>
    </w:p>
    <w:p w14:paraId="4F811847"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f. Capacitación: adiestramiento de personal, actividades editoriales.</w:t>
      </w:r>
    </w:p>
    <w:p w14:paraId="268D302A" w14:textId="77777777" w:rsidR="003B7AEA" w:rsidRPr="00907C90" w:rsidRDefault="003B7AEA" w:rsidP="003B7AEA">
      <w:pPr>
        <w:autoSpaceDE w:val="0"/>
        <w:autoSpaceDN w:val="0"/>
        <w:adjustRightInd w:val="0"/>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Serían posibles empleadores de los egresados de la Licenciatura en Matemáticas: bancos (BANAMEX, BANCOMER, HSBC, Santander, etc.), aseguradoras (Aseguradora Hidalgo, Grupo Nacional Provincial, Seguros Monterrey, etc.), instituciones de gobierno (IMSS, INEGI, ISSSTE, etc.), fábricas y plantas industriales (BIMBO, GM, Coca Cola, etc.), pequeñas y medianas empresas, escuelas públicas y privadas (COBACH, CECyTEC, etc.), Universidades y centros de Investigación.</w:t>
      </w:r>
    </w:p>
    <w:p w14:paraId="117D82F8" w14:textId="77777777" w:rsidR="003B7AEA" w:rsidRPr="00907C90" w:rsidRDefault="003B7AEA" w:rsidP="003B7AEA">
      <w:pPr>
        <w:spacing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A partir de lo arriba mostrado puede concluirse lo siguiente:</w:t>
      </w:r>
    </w:p>
    <w:p w14:paraId="1716110E" w14:textId="77777777" w:rsidR="003B7AEA" w:rsidRPr="00907C90" w:rsidRDefault="003B7AEA" w:rsidP="002D47CB">
      <w:pPr>
        <w:pStyle w:val="FootnoteText"/>
        <w:numPr>
          <w:ilvl w:val="0"/>
          <w:numId w:val="43"/>
        </w:numPr>
        <w:autoSpaceDE w:val="0"/>
        <w:autoSpaceDN w:val="0"/>
        <w:adjustRightInd w:val="0"/>
        <w:spacing w:line="360" w:lineRule="auto"/>
        <w:jc w:val="both"/>
        <w:rPr>
          <w:rFonts w:ascii="Trebuchet MS" w:hAnsi="Trebuchet MS" w:cs="Arial"/>
          <w:color w:val="000000"/>
          <w:sz w:val="24"/>
          <w:szCs w:val="24"/>
        </w:rPr>
      </w:pPr>
      <w:r w:rsidRPr="00907C90">
        <w:rPr>
          <w:rFonts w:ascii="Trebuchet MS" w:hAnsi="Trebuchet MS" w:cs="Arial"/>
          <w:color w:val="000000"/>
          <w:sz w:val="24"/>
          <w:szCs w:val="24"/>
        </w:rPr>
        <w:lastRenderedPageBreak/>
        <w:t>Las empresas del estado de Guanajuato prefieren contratar personal egresado de la Universidad de Guanajuato.</w:t>
      </w:r>
    </w:p>
    <w:p w14:paraId="4498F8F6" w14:textId="77777777" w:rsidR="003B7AEA" w:rsidRPr="00907C90" w:rsidRDefault="003B7AEA" w:rsidP="002D47CB">
      <w:pPr>
        <w:numPr>
          <w:ilvl w:val="0"/>
          <w:numId w:val="43"/>
        </w:numPr>
        <w:spacing w:after="0"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La mayoría de los otros estados encuestados, prefieren la contratación de egresados de la Universidad de Guanajuato.</w:t>
      </w:r>
    </w:p>
    <w:p w14:paraId="3B93DC05" w14:textId="77777777" w:rsidR="003B7AEA" w:rsidRPr="00907C90" w:rsidRDefault="003B7AEA" w:rsidP="002D47CB">
      <w:pPr>
        <w:numPr>
          <w:ilvl w:val="0"/>
          <w:numId w:val="43"/>
        </w:numPr>
        <w:spacing w:after="0"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Las empresas asentadas en el corredor industrial León – Celaya: prefieren la contratación de egresados de la Universidad de Guanajuato.</w:t>
      </w:r>
    </w:p>
    <w:p w14:paraId="326C7FD0" w14:textId="77777777" w:rsidR="003B7AEA" w:rsidRDefault="003B7AEA" w:rsidP="002D47CB">
      <w:pPr>
        <w:numPr>
          <w:ilvl w:val="0"/>
          <w:numId w:val="43"/>
        </w:numPr>
        <w:spacing w:after="0" w:line="360" w:lineRule="auto"/>
        <w:jc w:val="both"/>
        <w:rPr>
          <w:rFonts w:ascii="Trebuchet MS" w:hAnsi="Trebuchet MS" w:cs="Arial"/>
          <w:color w:val="000000"/>
          <w:sz w:val="24"/>
          <w:szCs w:val="24"/>
          <w:lang w:val="es-MX"/>
        </w:rPr>
      </w:pPr>
      <w:r w:rsidRPr="00907C90">
        <w:rPr>
          <w:rFonts w:ascii="Trebuchet MS" w:hAnsi="Trebuchet MS" w:cs="Arial"/>
          <w:color w:val="000000"/>
          <w:sz w:val="24"/>
          <w:szCs w:val="24"/>
          <w:lang w:val="es-MX"/>
        </w:rPr>
        <w:t>Por todo lo anterior queda de manifiesto que la preparación de licenciados en matemáticas, con el perfil suministrado por la DCNE, vienen a atender múltiples necesidades de los sectores económicamente sustentantes de la economía no sólo regional, sino nacional.</w:t>
      </w:r>
    </w:p>
    <w:p w14:paraId="077019CB" w14:textId="77777777" w:rsidR="003B7AEA" w:rsidRPr="00907C90" w:rsidRDefault="003B7AEA" w:rsidP="003B7AEA">
      <w:pPr>
        <w:spacing w:after="0" w:line="360" w:lineRule="auto"/>
        <w:jc w:val="both"/>
        <w:rPr>
          <w:rFonts w:ascii="Trebuchet MS" w:hAnsi="Trebuchet MS" w:cs="Arial"/>
          <w:color w:val="000000"/>
          <w:sz w:val="24"/>
          <w:szCs w:val="24"/>
          <w:lang w:val="es-MX"/>
        </w:rPr>
      </w:pPr>
    </w:p>
    <w:p w14:paraId="729A424E" w14:textId="3363B082" w:rsidR="003B7AEA" w:rsidRPr="00907C90" w:rsidRDefault="003B7AEA" w:rsidP="002D47CB">
      <w:pPr>
        <w:pStyle w:val="Estilo1"/>
        <w:numPr>
          <w:ilvl w:val="1"/>
          <w:numId w:val="147"/>
        </w:numPr>
        <w:rPr>
          <w:rFonts w:ascii="Trebuchet MS" w:hAnsi="Trebuchet MS"/>
          <w:sz w:val="24"/>
          <w:szCs w:val="24"/>
        </w:rPr>
      </w:pPr>
      <w:bookmarkStart w:id="23" w:name="_Toc474778775"/>
      <w:r w:rsidRPr="00602217">
        <w:rPr>
          <w:rFonts w:ascii="Trebuchet MS" w:hAnsi="Trebuchet MS"/>
          <w:sz w:val="24"/>
          <w:szCs w:val="24"/>
        </w:rPr>
        <w:t>Demanda de empleo</w:t>
      </w:r>
      <w:bookmarkEnd w:id="21"/>
      <w:r w:rsidR="00602217" w:rsidRPr="00602217">
        <w:rPr>
          <w:rFonts w:ascii="Trebuchet MS" w:hAnsi="Trebuchet MS"/>
          <w:sz w:val="24"/>
          <w:szCs w:val="24"/>
        </w:rPr>
        <w:t>, Encuesta</w:t>
      </w:r>
      <w:r w:rsidR="00602217">
        <w:rPr>
          <w:rFonts w:ascii="Trebuchet MS" w:hAnsi="Trebuchet MS"/>
          <w:sz w:val="24"/>
          <w:szCs w:val="24"/>
        </w:rPr>
        <w:t xml:space="preserve"> a Egresados</w:t>
      </w:r>
      <w:bookmarkEnd w:id="23"/>
    </w:p>
    <w:p w14:paraId="2D2690E6" w14:textId="183D5E67" w:rsidR="00EA70D1" w:rsidRDefault="00602217" w:rsidP="00602217">
      <w:pPr>
        <w:pStyle w:val="CommentText"/>
        <w:spacing w:line="360" w:lineRule="auto"/>
        <w:jc w:val="both"/>
        <w:rPr>
          <w:rFonts w:ascii="Trebuchet MS" w:hAnsi="Trebuchet MS" w:cs="Arial"/>
          <w:sz w:val="24"/>
          <w:szCs w:val="24"/>
        </w:rPr>
      </w:pPr>
      <w:r w:rsidRPr="00907C90">
        <w:rPr>
          <w:rFonts w:ascii="Trebuchet MS" w:hAnsi="Trebuchet MS" w:cs="Arial"/>
          <w:sz w:val="24"/>
          <w:szCs w:val="24"/>
        </w:rPr>
        <w:t>En los últimos 5 años</w:t>
      </w:r>
      <w:r>
        <w:rPr>
          <w:rFonts w:ascii="Trebuchet MS" w:hAnsi="Trebuchet MS" w:cs="Arial"/>
          <w:sz w:val="24"/>
          <w:szCs w:val="24"/>
        </w:rPr>
        <w:t xml:space="preserve"> (2009-2013)</w:t>
      </w:r>
      <w:r w:rsidRPr="00907C90">
        <w:rPr>
          <w:rFonts w:ascii="Trebuchet MS" w:hAnsi="Trebuchet MS" w:cs="Arial"/>
          <w:sz w:val="24"/>
          <w:szCs w:val="24"/>
        </w:rPr>
        <w:t xml:space="preserve">, en la División de Ciencias Naturales y Exactas del Campus Guanajuato han egresado 59 alumnos de la Licenciatura en Matemáticas. El egreso por semestre es </w:t>
      </w:r>
      <w:r>
        <w:rPr>
          <w:rFonts w:ascii="Trebuchet MS" w:hAnsi="Trebuchet MS" w:cs="Arial"/>
          <w:sz w:val="24"/>
          <w:szCs w:val="24"/>
        </w:rPr>
        <w:t>variable. D</w:t>
      </w:r>
      <w:r w:rsidRPr="002153AE">
        <w:rPr>
          <w:rFonts w:ascii="Trebuchet MS" w:hAnsi="Trebuchet MS" w:cs="Arial"/>
          <w:sz w:val="24"/>
          <w:szCs w:val="24"/>
        </w:rPr>
        <w:t>ebido</w:t>
      </w:r>
      <w:r w:rsidRPr="00907C90">
        <w:rPr>
          <w:rFonts w:ascii="Trebuchet MS" w:hAnsi="Trebuchet MS" w:cs="Arial"/>
          <w:sz w:val="24"/>
          <w:szCs w:val="24"/>
        </w:rPr>
        <w:t xml:space="preserve"> a que la mayoría de nuestros egresados se integran a un posgrado de investigación y a que tienen un perfil académico de muy alto nivel no sólo en el ámbito nacional sino en el internacional, se tiene en ellos candidatos con muy altas posibilidades de ser aceptados en los posgrados nacionales e internacionales con orientación en Matemáticas.</w:t>
      </w:r>
      <w:r>
        <w:rPr>
          <w:rFonts w:ascii="Trebuchet MS" w:hAnsi="Trebuchet MS" w:cs="Arial"/>
          <w:sz w:val="24"/>
          <w:szCs w:val="24"/>
        </w:rPr>
        <w:t xml:space="preserve"> </w:t>
      </w:r>
      <w:r w:rsidRPr="003B7AEA">
        <w:rPr>
          <w:rFonts w:ascii="Trebuchet MS" w:hAnsi="Trebuchet MS" w:cs="Arial"/>
          <w:sz w:val="24"/>
          <w:szCs w:val="24"/>
        </w:rPr>
        <w:t>La Tabla 2.2.a muestra el número de egresados por año</w:t>
      </w:r>
      <w:r>
        <w:rPr>
          <w:rFonts w:ascii="Trebuchet MS" w:hAnsi="Trebuchet MS" w:cs="Arial"/>
          <w:sz w:val="24"/>
          <w:szCs w:val="24"/>
        </w:rPr>
        <w:t>.</w:t>
      </w:r>
    </w:p>
    <w:p w14:paraId="055B5243" w14:textId="77777777" w:rsidR="003134E3" w:rsidRPr="003134E3" w:rsidRDefault="003134E3" w:rsidP="00602217">
      <w:pPr>
        <w:pStyle w:val="CommentText"/>
        <w:spacing w:line="360" w:lineRule="auto"/>
        <w:jc w:val="both"/>
        <w:rPr>
          <w:rFonts w:ascii="Trebuchet MS" w:hAnsi="Trebuchet MS" w:cs="Arial"/>
          <w:sz w:val="24"/>
          <w:szCs w:val="24"/>
        </w:rPr>
      </w:pPr>
    </w:p>
    <w:p w14:paraId="7186DD62" w14:textId="77777777" w:rsidR="003B7AEA" w:rsidRPr="00C77CC0" w:rsidRDefault="003B7AEA" w:rsidP="003B7AEA">
      <w:pPr>
        <w:spacing w:line="360" w:lineRule="auto"/>
        <w:jc w:val="center"/>
        <w:rPr>
          <w:rFonts w:ascii="Trebuchet MS" w:hAnsi="Trebuchet MS" w:cs="Arial"/>
          <w:b/>
          <w:sz w:val="20"/>
          <w:szCs w:val="20"/>
          <w:lang w:val="es-MX"/>
        </w:rPr>
      </w:pPr>
      <w:r w:rsidRPr="00C77CC0">
        <w:rPr>
          <w:rFonts w:ascii="Trebuchet MS" w:hAnsi="Trebuchet MS" w:cs="Arial"/>
          <w:b/>
          <w:sz w:val="20"/>
          <w:szCs w:val="20"/>
          <w:lang w:val="es-MX"/>
        </w:rPr>
        <w:t xml:space="preserve">Tabla </w:t>
      </w:r>
      <w:r w:rsidR="00DB044E" w:rsidRPr="00C77CC0">
        <w:rPr>
          <w:rFonts w:ascii="Trebuchet MS" w:hAnsi="Trebuchet MS" w:cs="Arial"/>
          <w:b/>
          <w:sz w:val="20"/>
          <w:szCs w:val="20"/>
          <w:lang w:val="es-MX"/>
        </w:rPr>
        <w:t>2. 2.a</w:t>
      </w:r>
      <w:r w:rsidRPr="00C77CC0">
        <w:rPr>
          <w:rFonts w:ascii="Trebuchet MS" w:hAnsi="Trebuchet MS" w:cs="Arial"/>
          <w:b/>
          <w:sz w:val="20"/>
          <w:szCs w:val="20"/>
          <w:lang w:val="es-MX"/>
        </w:rPr>
        <w:t>. Número de egresados de la Licenciatura en Matemáticas por ciclo escolar de 2009 a 2013.</w:t>
      </w:r>
    </w:p>
    <w:tbl>
      <w:tblPr>
        <w:tblW w:w="8846" w:type="dxa"/>
        <w:tblInd w:w="-5" w:type="dxa"/>
        <w:tblLayout w:type="fixed"/>
        <w:tblCellMar>
          <w:left w:w="70" w:type="dxa"/>
          <w:right w:w="70" w:type="dxa"/>
        </w:tblCellMar>
        <w:tblLook w:val="0000" w:firstRow="0" w:lastRow="0" w:firstColumn="0" w:lastColumn="0" w:noHBand="0" w:noVBand="0"/>
      </w:tblPr>
      <w:tblGrid>
        <w:gridCol w:w="1442"/>
        <w:gridCol w:w="938"/>
        <w:gridCol w:w="1322"/>
        <w:gridCol w:w="1056"/>
        <w:gridCol w:w="1080"/>
        <w:gridCol w:w="1115"/>
        <w:gridCol w:w="1893"/>
      </w:tblGrid>
      <w:tr w:rsidR="003B7AEA" w:rsidRPr="00C77CC0" w14:paraId="0648F694" w14:textId="77777777" w:rsidTr="003B7AEA">
        <w:trPr>
          <w:trHeight w:val="267"/>
        </w:trPr>
        <w:tc>
          <w:tcPr>
            <w:tcW w:w="1442"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DE7EC97" w14:textId="77777777" w:rsidR="003B7AEA" w:rsidRPr="00C77CC0" w:rsidRDefault="003B7AEA" w:rsidP="003B7AEA">
            <w:pPr>
              <w:spacing w:line="240" w:lineRule="auto"/>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Generación</w:t>
            </w:r>
          </w:p>
        </w:tc>
        <w:tc>
          <w:tcPr>
            <w:tcW w:w="55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56C3D97" w14:textId="77777777" w:rsidR="003B7AEA" w:rsidRPr="00C77CC0" w:rsidRDefault="003B7AEA" w:rsidP="003B7AEA">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Inscripción por año</w:t>
            </w:r>
          </w:p>
        </w:tc>
        <w:tc>
          <w:tcPr>
            <w:tcW w:w="189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4839070" w14:textId="77777777" w:rsidR="003B7AEA" w:rsidRPr="00C77CC0" w:rsidRDefault="003B7AEA" w:rsidP="003B7AEA">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Total</w:t>
            </w:r>
          </w:p>
        </w:tc>
      </w:tr>
      <w:tr w:rsidR="003B7AEA" w:rsidRPr="00C77CC0" w14:paraId="49565B26" w14:textId="77777777" w:rsidTr="003B7AEA">
        <w:trPr>
          <w:trHeight w:val="267"/>
        </w:trPr>
        <w:tc>
          <w:tcPr>
            <w:tcW w:w="1442" w:type="dxa"/>
            <w:tcBorders>
              <w:top w:val="single" w:sz="4" w:space="0" w:color="auto"/>
              <w:left w:val="single" w:sz="4" w:space="0" w:color="auto"/>
              <w:bottom w:val="single" w:sz="4" w:space="0" w:color="auto"/>
              <w:right w:val="single" w:sz="4" w:space="0" w:color="auto"/>
            </w:tcBorders>
            <w:shd w:val="clear" w:color="auto" w:fill="FFFFFF"/>
            <w:vAlign w:val="bottom"/>
          </w:tcPr>
          <w:p w14:paraId="38282FBB" w14:textId="77777777" w:rsidR="003B7AEA" w:rsidRPr="00C77CC0" w:rsidRDefault="003B7AEA" w:rsidP="003B7AEA">
            <w:pPr>
              <w:spacing w:line="240" w:lineRule="auto"/>
              <w:rPr>
                <w:rFonts w:ascii="Trebuchet MS" w:hAnsi="Trebuchet MS" w:cs="Arial"/>
                <w:b/>
                <w:bCs/>
                <w:color w:val="000000"/>
                <w:sz w:val="20"/>
                <w:szCs w:val="20"/>
                <w:lang w:val="es-MX"/>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14:paraId="78BBF9F6" w14:textId="77777777" w:rsidR="003B7AEA" w:rsidRPr="00C77CC0" w:rsidRDefault="003B7AEA" w:rsidP="00EA70D1">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1</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bottom"/>
          </w:tcPr>
          <w:p w14:paraId="5E715B2F" w14:textId="77777777" w:rsidR="003B7AEA" w:rsidRPr="00C77CC0" w:rsidRDefault="003B7AEA" w:rsidP="00EA70D1">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14:paraId="3DC40DFD" w14:textId="77777777" w:rsidR="003B7AEA" w:rsidRPr="00C77CC0" w:rsidRDefault="003B7AEA" w:rsidP="00EA70D1">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25597CAD" w14:textId="77777777" w:rsidR="003B7AEA" w:rsidRPr="00C77CC0" w:rsidRDefault="003B7AEA" w:rsidP="00EA70D1">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4</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bottom"/>
          </w:tcPr>
          <w:p w14:paraId="7510C38C" w14:textId="77777777" w:rsidR="003B7AEA" w:rsidRPr="00C77CC0" w:rsidRDefault="003B7AEA" w:rsidP="00EA70D1">
            <w:pPr>
              <w:spacing w:line="24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5</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bottom"/>
          </w:tcPr>
          <w:p w14:paraId="1F2AD5BC" w14:textId="77777777" w:rsidR="003B7AEA" w:rsidRPr="00C77CC0" w:rsidRDefault="003B7AEA" w:rsidP="003B7AEA">
            <w:pPr>
              <w:spacing w:line="240" w:lineRule="auto"/>
              <w:jc w:val="center"/>
              <w:rPr>
                <w:rFonts w:ascii="Trebuchet MS" w:hAnsi="Trebuchet MS" w:cs="Arial"/>
                <w:b/>
                <w:bCs/>
                <w:color w:val="000000"/>
                <w:sz w:val="20"/>
                <w:szCs w:val="20"/>
                <w:lang w:val="es-MX"/>
              </w:rPr>
            </w:pPr>
          </w:p>
        </w:tc>
      </w:tr>
      <w:tr w:rsidR="003B7AEA" w:rsidRPr="00C77CC0" w14:paraId="528569A7" w14:textId="77777777" w:rsidTr="003B7AEA">
        <w:trPr>
          <w:trHeight w:val="253"/>
        </w:trPr>
        <w:tc>
          <w:tcPr>
            <w:tcW w:w="1442" w:type="dxa"/>
            <w:tcBorders>
              <w:top w:val="single" w:sz="4" w:space="0" w:color="auto"/>
              <w:left w:val="single" w:sz="8" w:space="0" w:color="000000"/>
              <w:bottom w:val="single" w:sz="4" w:space="0" w:color="000000"/>
            </w:tcBorders>
            <w:shd w:val="clear" w:color="auto" w:fill="FFFFFF"/>
            <w:vAlign w:val="bottom"/>
          </w:tcPr>
          <w:p w14:paraId="10F39015"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2004</w:t>
            </w:r>
          </w:p>
        </w:tc>
        <w:tc>
          <w:tcPr>
            <w:tcW w:w="938" w:type="dxa"/>
            <w:tcBorders>
              <w:top w:val="single" w:sz="4" w:space="0" w:color="auto"/>
              <w:left w:val="single" w:sz="8" w:space="0" w:color="000000"/>
              <w:bottom w:val="single" w:sz="4" w:space="0" w:color="000000"/>
            </w:tcBorders>
            <w:shd w:val="clear" w:color="auto" w:fill="FFFFFF"/>
            <w:vAlign w:val="bottom"/>
          </w:tcPr>
          <w:p w14:paraId="6AEB2FD9"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34</w:t>
            </w:r>
          </w:p>
        </w:tc>
        <w:tc>
          <w:tcPr>
            <w:tcW w:w="1322" w:type="dxa"/>
            <w:tcBorders>
              <w:top w:val="single" w:sz="4" w:space="0" w:color="auto"/>
              <w:left w:val="single" w:sz="4" w:space="0" w:color="000000"/>
              <w:bottom w:val="single" w:sz="4" w:space="0" w:color="000000"/>
            </w:tcBorders>
            <w:shd w:val="clear" w:color="auto" w:fill="FFFFFF"/>
            <w:vAlign w:val="bottom"/>
          </w:tcPr>
          <w:p w14:paraId="5B9776D7"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30</w:t>
            </w:r>
          </w:p>
        </w:tc>
        <w:tc>
          <w:tcPr>
            <w:tcW w:w="1056" w:type="dxa"/>
            <w:tcBorders>
              <w:top w:val="single" w:sz="4" w:space="0" w:color="auto"/>
              <w:left w:val="single" w:sz="4" w:space="0" w:color="000000"/>
              <w:bottom w:val="single" w:sz="4" w:space="0" w:color="000000"/>
            </w:tcBorders>
            <w:shd w:val="clear" w:color="auto" w:fill="FFFFFF"/>
            <w:vAlign w:val="bottom"/>
          </w:tcPr>
          <w:p w14:paraId="5CB6FC3B"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25</w:t>
            </w:r>
          </w:p>
        </w:tc>
        <w:tc>
          <w:tcPr>
            <w:tcW w:w="1080" w:type="dxa"/>
            <w:tcBorders>
              <w:top w:val="single" w:sz="4" w:space="0" w:color="auto"/>
              <w:left w:val="single" w:sz="4" w:space="0" w:color="000000"/>
              <w:bottom w:val="single" w:sz="4" w:space="0" w:color="000000"/>
            </w:tcBorders>
            <w:shd w:val="clear" w:color="auto" w:fill="FFFFFF"/>
            <w:vAlign w:val="bottom"/>
          </w:tcPr>
          <w:p w14:paraId="72F75360"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25</w:t>
            </w:r>
          </w:p>
        </w:tc>
        <w:tc>
          <w:tcPr>
            <w:tcW w:w="1113" w:type="dxa"/>
            <w:tcBorders>
              <w:top w:val="single" w:sz="4" w:space="0" w:color="auto"/>
              <w:left w:val="single" w:sz="4" w:space="0" w:color="000000"/>
              <w:bottom w:val="single" w:sz="4" w:space="0" w:color="000000"/>
            </w:tcBorders>
            <w:shd w:val="clear" w:color="auto" w:fill="FFFFFF"/>
            <w:vAlign w:val="bottom"/>
          </w:tcPr>
          <w:p w14:paraId="154671F4"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22</w:t>
            </w:r>
          </w:p>
        </w:tc>
        <w:tc>
          <w:tcPr>
            <w:tcW w:w="1893" w:type="dxa"/>
            <w:tcBorders>
              <w:top w:val="single" w:sz="4" w:space="0" w:color="auto"/>
              <w:left w:val="single" w:sz="8" w:space="0" w:color="000000"/>
              <w:bottom w:val="single" w:sz="4" w:space="0" w:color="000000"/>
              <w:right w:val="single" w:sz="8" w:space="0" w:color="000000"/>
            </w:tcBorders>
            <w:shd w:val="clear" w:color="auto" w:fill="FFFFFF"/>
            <w:vAlign w:val="bottom"/>
          </w:tcPr>
          <w:p w14:paraId="4A8E5CA8"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24</w:t>
            </w:r>
          </w:p>
        </w:tc>
      </w:tr>
      <w:tr w:rsidR="003B7AEA" w:rsidRPr="00C77CC0" w14:paraId="28C8C18A" w14:textId="77777777" w:rsidTr="003B7AEA">
        <w:trPr>
          <w:trHeight w:val="253"/>
        </w:trPr>
        <w:tc>
          <w:tcPr>
            <w:tcW w:w="1442" w:type="dxa"/>
            <w:tcBorders>
              <w:left w:val="single" w:sz="8" w:space="0" w:color="000000"/>
              <w:bottom w:val="single" w:sz="4" w:space="0" w:color="000000"/>
            </w:tcBorders>
            <w:shd w:val="clear" w:color="auto" w:fill="FFFFFF"/>
            <w:vAlign w:val="bottom"/>
          </w:tcPr>
          <w:p w14:paraId="63331697"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2005</w:t>
            </w:r>
          </w:p>
        </w:tc>
        <w:tc>
          <w:tcPr>
            <w:tcW w:w="938" w:type="dxa"/>
            <w:tcBorders>
              <w:left w:val="single" w:sz="8" w:space="0" w:color="000000"/>
              <w:bottom w:val="single" w:sz="4" w:space="0" w:color="000000"/>
            </w:tcBorders>
            <w:shd w:val="clear" w:color="auto" w:fill="FFFFFF"/>
            <w:vAlign w:val="bottom"/>
          </w:tcPr>
          <w:p w14:paraId="39F6806A"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22</w:t>
            </w:r>
          </w:p>
        </w:tc>
        <w:tc>
          <w:tcPr>
            <w:tcW w:w="1322" w:type="dxa"/>
            <w:tcBorders>
              <w:left w:val="single" w:sz="4" w:space="0" w:color="000000"/>
              <w:bottom w:val="single" w:sz="4" w:space="0" w:color="000000"/>
            </w:tcBorders>
            <w:shd w:val="clear" w:color="auto" w:fill="FFFFFF"/>
            <w:vAlign w:val="bottom"/>
          </w:tcPr>
          <w:p w14:paraId="40A92904"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17</w:t>
            </w:r>
          </w:p>
        </w:tc>
        <w:tc>
          <w:tcPr>
            <w:tcW w:w="1056" w:type="dxa"/>
            <w:tcBorders>
              <w:left w:val="single" w:sz="4" w:space="0" w:color="000000"/>
              <w:bottom w:val="single" w:sz="4" w:space="0" w:color="000000"/>
            </w:tcBorders>
            <w:shd w:val="clear" w:color="auto" w:fill="FFFFFF"/>
            <w:vAlign w:val="bottom"/>
          </w:tcPr>
          <w:p w14:paraId="3497555F"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15</w:t>
            </w:r>
          </w:p>
        </w:tc>
        <w:tc>
          <w:tcPr>
            <w:tcW w:w="1080" w:type="dxa"/>
            <w:tcBorders>
              <w:left w:val="single" w:sz="4" w:space="0" w:color="000000"/>
              <w:bottom w:val="single" w:sz="4" w:space="0" w:color="000000"/>
            </w:tcBorders>
            <w:shd w:val="clear" w:color="auto" w:fill="FFFFFF"/>
            <w:vAlign w:val="bottom"/>
          </w:tcPr>
          <w:p w14:paraId="2CB2EBF7"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14</w:t>
            </w:r>
          </w:p>
        </w:tc>
        <w:tc>
          <w:tcPr>
            <w:tcW w:w="1113" w:type="dxa"/>
            <w:tcBorders>
              <w:left w:val="single" w:sz="4" w:space="0" w:color="000000"/>
              <w:bottom w:val="single" w:sz="4" w:space="0" w:color="000000"/>
            </w:tcBorders>
            <w:shd w:val="clear" w:color="auto" w:fill="FFFFFF"/>
            <w:vAlign w:val="bottom"/>
          </w:tcPr>
          <w:p w14:paraId="67131D06"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13</w:t>
            </w:r>
          </w:p>
        </w:tc>
        <w:tc>
          <w:tcPr>
            <w:tcW w:w="1893" w:type="dxa"/>
            <w:tcBorders>
              <w:left w:val="single" w:sz="8" w:space="0" w:color="000000"/>
              <w:bottom w:val="single" w:sz="4" w:space="0" w:color="000000"/>
              <w:right w:val="single" w:sz="8" w:space="0" w:color="000000"/>
            </w:tcBorders>
            <w:shd w:val="clear" w:color="auto" w:fill="FFFFFF"/>
            <w:vAlign w:val="bottom"/>
          </w:tcPr>
          <w:p w14:paraId="634D5528"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11</w:t>
            </w:r>
          </w:p>
        </w:tc>
      </w:tr>
      <w:tr w:rsidR="003B7AEA" w:rsidRPr="00C77CC0" w14:paraId="434A18E0" w14:textId="77777777" w:rsidTr="003B7AEA">
        <w:trPr>
          <w:trHeight w:val="253"/>
        </w:trPr>
        <w:tc>
          <w:tcPr>
            <w:tcW w:w="1442" w:type="dxa"/>
            <w:tcBorders>
              <w:left w:val="single" w:sz="8" w:space="0" w:color="000000"/>
              <w:bottom w:val="single" w:sz="4" w:space="0" w:color="000000"/>
            </w:tcBorders>
            <w:shd w:val="clear" w:color="auto" w:fill="FFFFFF"/>
            <w:vAlign w:val="bottom"/>
          </w:tcPr>
          <w:p w14:paraId="38B59516"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2006</w:t>
            </w:r>
          </w:p>
        </w:tc>
        <w:tc>
          <w:tcPr>
            <w:tcW w:w="938" w:type="dxa"/>
            <w:tcBorders>
              <w:left w:val="single" w:sz="8" w:space="0" w:color="000000"/>
              <w:bottom w:val="single" w:sz="4" w:space="0" w:color="000000"/>
            </w:tcBorders>
            <w:shd w:val="clear" w:color="auto" w:fill="FFFFFF"/>
            <w:vAlign w:val="bottom"/>
          </w:tcPr>
          <w:p w14:paraId="2925518C"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15</w:t>
            </w:r>
          </w:p>
        </w:tc>
        <w:tc>
          <w:tcPr>
            <w:tcW w:w="1322" w:type="dxa"/>
            <w:tcBorders>
              <w:left w:val="single" w:sz="4" w:space="0" w:color="000000"/>
              <w:bottom w:val="single" w:sz="4" w:space="0" w:color="000000"/>
            </w:tcBorders>
            <w:shd w:val="clear" w:color="auto" w:fill="FFFFFF"/>
            <w:vAlign w:val="bottom"/>
          </w:tcPr>
          <w:p w14:paraId="17B6388F"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12</w:t>
            </w:r>
          </w:p>
        </w:tc>
        <w:tc>
          <w:tcPr>
            <w:tcW w:w="1056" w:type="dxa"/>
            <w:tcBorders>
              <w:left w:val="single" w:sz="4" w:space="0" w:color="000000"/>
              <w:bottom w:val="single" w:sz="4" w:space="0" w:color="000000"/>
            </w:tcBorders>
            <w:shd w:val="clear" w:color="auto" w:fill="FFFFFF"/>
            <w:vAlign w:val="bottom"/>
          </w:tcPr>
          <w:p w14:paraId="44A4917A"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11</w:t>
            </w:r>
          </w:p>
        </w:tc>
        <w:tc>
          <w:tcPr>
            <w:tcW w:w="1080" w:type="dxa"/>
            <w:tcBorders>
              <w:left w:val="single" w:sz="4" w:space="0" w:color="000000"/>
              <w:bottom w:val="single" w:sz="4" w:space="0" w:color="000000"/>
            </w:tcBorders>
            <w:shd w:val="clear" w:color="auto" w:fill="FFFFFF"/>
            <w:vAlign w:val="bottom"/>
          </w:tcPr>
          <w:p w14:paraId="786DD2C1"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10</w:t>
            </w:r>
          </w:p>
        </w:tc>
        <w:tc>
          <w:tcPr>
            <w:tcW w:w="1113" w:type="dxa"/>
            <w:tcBorders>
              <w:left w:val="single" w:sz="4" w:space="0" w:color="000000"/>
              <w:bottom w:val="single" w:sz="4" w:space="0" w:color="000000"/>
            </w:tcBorders>
            <w:shd w:val="clear" w:color="auto" w:fill="FFFFFF"/>
            <w:vAlign w:val="bottom"/>
          </w:tcPr>
          <w:p w14:paraId="283B235C"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10</w:t>
            </w:r>
          </w:p>
        </w:tc>
        <w:tc>
          <w:tcPr>
            <w:tcW w:w="1893" w:type="dxa"/>
            <w:tcBorders>
              <w:left w:val="single" w:sz="8" w:space="0" w:color="000000"/>
              <w:bottom w:val="single" w:sz="4" w:space="0" w:color="000000"/>
              <w:right w:val="single" w:sz="8" w:space="0" w:color="000000"/>
            </w:tcBorders>
            <w:shd w:val="clear" w:color="auto" w:fill="FFFFFF"/>
            <w:vAlign w:val="bottom"/>
          </w:tcPr>
          <w:p w14:paraId="7FC853F7"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7</w:t>
            </w:r>
          </w:p>
        </w:tc>
      </w:tr>
      <w:tr w:rsidR="003B7AEA" w:rsidRPr="00C77CC0" w14:paraId="46F1DB58" w14:textId="77777777" w:rsidTr="003B7AEA">
        <w:trPr>
          <w:trHeight w:val="253"/>
        </w:trPr>
        <w:tc>
          <w:tcPr>
            <w:tcW w:w="1442" w:type="dxa"/>
            <w:tcBorders>
              <w:left w:val="single" w:sz="8" w:space="0" w:color="000000"/>
              <w:bottom w:val="single" w:sz="4" w:space="0" w:color="000000"/>
            </w:tcBorders>
            <w:shd w:val="clear" w:color="auto" w:fill="FFFFFF"/>
            <w:vAlign w:val="bottom"/>
          </w:tcPr>
          <w:p w14:paraId="0CA923D1"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2007</w:t>
            </w:r>
          </w:p>
        </w:tc>
        <w:tc>
          <w:tcPr>
            <w:tcW w:w="938" w:type="dxa"/>
            <w:tcBorders>
              <w:left w:val="single" w:sz="8" w:space="0" w:color="000000"/>
              <w:bottom w:val="single" w:sz="4" w:space="0" w:color="000000"/>
            </w:tcBorders>
            <w:shd w:val="clear" w:color="auto" w:fill="FFFFFF"/>
            <w:vAlign w:val="bottom"/>
          </w:tcPr>
          <w:p w14:paraId="4FCFC59E"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20</w:t>
            </w:r>
          </w:p>
        </w:tc>
        <w:tc>
          <w:tcPr>
            <w:tcW w:w="1322" w:type="dxa"/>
            <w:tcBorders>
              <w:left w:val="single" w:sz="4" w:space="0" w:color="000000"/>
              <w:bottom w:val="single" w:sz="4" w:space="0" w:color="000000"/>
            </w:tcBorders>
            <w:shd w:val="clear" w:color="auto" w:fill="FFFFFF"/>
            <w:vAlign w:val="bottom"/>
          </w:tcPr>
          <w:p w14:paraId="70DD1D2E"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17</w:t>
            </w:r>
          </w:p>
        </w:tc>
        <w:tc>
          <w:tcPr>
            <w:tcW w:w="1056" w:type="dxa"/>
            <w:tcBorders>
              <w:left w:val="single" w:sz="4" w:space="0" w:color="000000"/>
              <w:bottom w:val="single" w:sz="4" w:space="0" w:color="000000"/>
            </w:tcBorders>
            <w:shd w:val="clear" w:color="auto" w:fill="FFFFFF"/>
            <w:vAlign w:val="bottom"/>
          </w:tcPr>
          <w:p w14:paraId="6DB5654B"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17</w:t>
            </w:r>
          </w:p>
        </w:tc>
        <w:tc>
          <w:tcPr>
            <w:tcW w:w="1080" w:type="dxa"/>
            <w:tcBorders>
              <w:left w:val="single" w:sz="4" w:space="0" w:color="000000"/>
              <w:bottom w:val="single" w:sz="4" w:space="0" w:color="000000"/>
            </w:tcBorders>
            <w:shd w:val="clear" w:color="auto" w:fill="FFFFFF"/>
            <w:vAlign w:val="bottom"/>
          </w:tcPr>
          <w:p w14:paraId="62FBEA8D"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15</w:t>
            </w:r>
          </w:p>
        </w:tc>
        <w:tc>
          <w:tcPr>
            <w:tcW w:w="1113" w:type="dxa"/>
            <w:tcBorders>
              <w:left w:val="single" w:sz="4" w:space="0" w:color="000000"/>
              <w:bottom w:val="single" w:sz="4" w:space="0" w:color="000000"/>
            </w:tcBorders>
            <w:shd w:val="clear" w:color="auto" w:fill="FFFFFF"/>
            <w:vAlign w:val="bottom"/>
          </w:tcPr>
          <w:p w14:paraId="75620A3F"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14</w:t>
            </w:r>
          </w:p>
        </w:tc>
        <w:tc>
          <w:tcPr>
            <w:tcW w:w="1893" w:type="dxa"/>
            <w:tcBorders>
              <w:left w:val="single" w:sz="8" w:space="0" w:color="000000"/>
              <w:bottom w:val="single" w:sz="4" w:space="0" w:color="000000"/>
              <w:right w:val="single" w:sz="8" w:space="0" w:color="000000"/>
            </w:tcBorders>
            <w:shd w:val="clear" w:color="auto" w:fill="FFFFFF"/>
            <w:vAlign w:val="bottom"/>
          </w:tcPr>
          <w:p w14:paraId="4D3009B9"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10</w:t>
            </w:r>
          </w:p>
        </w:tc>
      </w:tr>
      <w:tr w:rsidR="003B7AEA" w:rsidRPr="00C77CC0" w14:paraId="5A9422F2" w14:textId="77777777" w:rsidTr="003B7AEA">
        <w:trPr>
          <w:trHeight w:val="253"/>
        </w:trPr>
        <w:tc>
          <w:tcPr>
            <w:tcW w:w="1442" w:type="dxa"/>
            <w:tcBorders>
              <w:left w:val="single" w:sz="8" w:space="0" w:color="000000"/>
              <w:bottom w:val="single" w:sz="4" w:space="0" w:color="000000"/>
            </w:tcBorders>
            <w:shd w:val="clear" w:color="auto" w:fill="FFFFFF"/>
            <w:vAlign w:val="bottom"/>
          </w:tcPr>
          <w:p w14:paraId="47789057"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lastRenderedPageBreak/>
              <w:t>2008</w:t>
            </w:r>
          </w:p>
        </w:tc>
        <w:tc>
          <w:tcPr>
            <w:tcW w:w="938" w:type="dxa"/>
            <w:tcBorders>
              <w:left w:val="single" w:sz="8" w:space="0" w:color="000000"/>
              <w:bottom w:val="single" w:sz="4" w:space="0" w:color="000000"/>
            </w:tcBorders>
            <w:shd w:val="clear" w:color="auto" w:fill="FFFFFF"/>
            <w:vAlign w:val="bottom"/>
          </w:tcPr>
          <w:p w14:paraId="77463D7B"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24</w:t>
            </w:r>
          </w:p>
        </w:tc>
        <w:tc>
          <w:tcPr>
            <w:tcW w:w="1322" w:type="dxa"/>
            <w:tcBorders>
              <w:left w:val="single" w:sz="4" w:space="0" w:color="000000"/>
              <w:bottom w:val="single" w:sz="4" w:space="0" w:color="000000"/>
            </w:tcBorders>
            <w:shd w:val="clear" w:color="auto" w:fill="FFFFFF"/>
            <w:vAlign w:val="bottom"/>
          </w:tcPr>
          <w:p w14:paraId="5CB19CC1"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23</w:t>
            </w:r>
          </w:p>
        </w:tc>
        <w:tc>
          <w:tcPr>
            <w:tcW w:w="1056" w:type="dxa"/>
            <w:tcBorders>
              <w:left w:val="single" w:sz="4" w:space="0" w:color="000000"/>
              <w:bottom w:val="single" w:sz="4" w:space="0" w:color="000000"/>
            </w:tcBorders>
            <w:shd w:val="clear" w:color="auto" w:fill="FFFFFF"/>
            <w:vAlign w:val="bottom"/>
          </w:tcPr>
          <w:p w14:paraId="24D788BC"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22</w:t>
            </w:r>
          </w:p>
        </w:tc>
        <w:tc>
          <w:tcPr>
            <w:tcW w:w="1080" w:type="dxa"/>
            <w:tcBorders>
              <w:left w:val="single" w:sz="4" w:space="0" w:color="000000"/>
              <w:bottom w:val="single" w:sz="4" w:space="0" w:color="000000"/>
            </w:tcBorders>
            <w:shd w:val="clear" w:color="auto" w:fill="FFFFFF"/>
            <w:vAlign w:val="bottom"/>
          </w:tcPr>
          <w:p w14:paraId="7BA547FE"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18</w:t>
            </w:r>
          </w:p>
        </w:tc>
        <w:tc>
          <w:tcPr>
            <w:tcW w:w="1113" w:type="dxa"/>
            <w:tcBorders>
              <w:left w:val="single" w:sz="4" w:space="0" w:color="000000"/>
              <w:bottom w:val="single" w:sz="4" w:space="0" w:color="000000"/>
            </w:tcBorders>
            <w:shd w:val="clear" w:color="auto" w:fill="FFFFFF"/>
            <w:vAlign w:val="bottom"/>
          </w:tcPr>
          <w:p w14:paraId="0EC7E838"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18</w:t>
            </w:r>
          </w:p>
        </w:tc>
        <w:tc>
          <w:tcPr>
            <w:tcW w:w="1893" w:type="dxa"/>
            <w:tcBorders>
              <w:left w:val="single" w:sz="8" w:space="0" w:color="000000"/>
              <w:bottom w:val="single" w:sz="4" w:space="0" w:color="000000"/>
              <w:right w:val="single" w:sz="8" w:space="0" w:color="000000"/>
            </w:tcBorders>
            <w:shd w:val="clear" w:color="auto" w:fill="FFFFFF"/>
            <w:vAlign w:val="bottom"/>
          </w:tcPr>
          <w:p w14:paraId="26245315"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6</w:t>
            </w:r>
          </w:p>
        </w:tc>
      </w:tr>
      <w:tr w:rsidR="003B7AEA" w:rsidRPr="00C77CC0" w14:paraId="0AAF228E" w14:textId="77777777" w:rsidTr="003B7AEA">
        <w:trPr>
          <w:trHeight w:val="253"/>
        </w:trPr>
        <w:tc>
          <w:tcPr>
            <w:tcW w:w="1442" w:type="dxa"/>
            <w:tcBorders>
              <w:left w:val="single" w:sz="8" w:space="0" w:color="000000"/>
              <w:bottom w:val="single" w:sz="4" w:space="0" w:color="000000"/>
            </w:tcBorders>
            <w:shd w:val="clear" w:color="auto" w:fill="FFFFFF"/>
            <w:vAlign w:val="bottom"/>
          </w:tcPr>
          <w:p w14:paraId="000D8159"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2009</w:t>
            </w:r>
          </w:p>
        </w:tc>
        <w:tc>
          <w:tcPr>
            <w:tcW w:w="938" w:type="dxa"/>
            <w:tcBorders>
              <w:left w:val="single" w:sz="8" w:space="0" w:color="000000"/>
              <w:bottom w:val="single" w:sz="4" w:space="0" w:color="000000"/>
            </w:tcBorders>
            <w:shd w:val="clear" w:color="auto" w:fill="FFFFFF"/>
            <w:vAlign w:val="bottom"/>
          </w:tcPr>
          <w:p w14:paraId="2127E83C"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25</w:t>
            </w:r>
          </w:p>
        </w:tc>
        <w:tc>
          <w:tcPr>
            <w:tcW w:w="1322" w:type="dxa"/>
            <w:tcBorders>
              <w:left w:val="single" w:sz="4" w:space="0" w:color="000000"/>
              <w:bottom w:val="single" w:sz="4" w:space="0" w:color="000000"/>
            </w:tcBorders>
            <w:shd w:val="clear" w:color="auto" w:fill="FFFFFF"/>
            <w:vAlign w:val="bottom"/>
          </w:tcPr>
          <w:p w14:paraId="1305026B"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20</w:t>
            </w:r>
          </w:p>
        </w:tc>
        <w:tc>
          <w:tcPr>
            <w:tcW w:w="1056" w:type="dxa"/>
            <w:tcBorders>
              <w:left w:val="single" w:sz="4" w:space="0" w:color="000000"/>
              <w:bottom w:val="single" w:sz="4" w:space="0" w:color="000000"/>
            </w:tcBorders>
            <w:shd w:val="clear" w:color="auto" w:fill="FFFFFF"/>
            <w:vAlign w:val="bottom"/>
          </w:tcPr>
          <w:p w14:paraId="423A81F6"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16</w:t>
            </w:r>
          </w:p>
        </w:tc>
        <w:tc>
          <w:tcPr>
            <w:tcW w:w="1080" w:type="dxa"/>
            <w:tcBorders>
              <w:left w:val="single" w:sz="4" w:space="0" w:color="000000"/>
              <w:bottom w:val="single" w:sz="4" w:space="0" w:color="000000"/>
            </w:tcBorders>
            <w:shd w:val="clear" w:color="auto" w:fill="FFFFFF"/>
            <w:vAlign w:val="bottom"/>
          </w:tcPr>
          <w:p w14:paraId="599891F5"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14</w:t>
            </w:r>
          </w:p>
        </w:tc>
        <w:tc>
          <w:tcPr>
            <w:tcW w:w="1113" w:type="dxa"/>
            <w:tcBorders>
              <w:left w:val="single" w:sz="4" w:space="0" w:color="000000"/>
              <w:bottom w:val="single" w:sz="4" w:space="0" w:color="000000"/>
            </w:tcBorders>
            <w:shd w:val="clear" w:color="auto" w:fill="FFFFFF"/>
            <w:vAlign w:val="bottom"/>
          </w:tcPr>
          <w:p w14:paraId="4D244ACE" w14:textId="77777777" w:rsidR="003B7AEA" w:rsidRPr="00EA70D1" w:rsidRDefault="003B7AEA" w:rsidP="00EA70D1">
            <w:pPr>
              <w:spacing w:line="240" w:lineRule="auto"/>
              <w:jc w:val="center"/>
              <w:rPr>
                <w:rFonts w:ascii="Trebuchet MS" w:hAnsi="Trebuchet MS" w:cs="Arial"/>
                <w:color w:val="000000"/>
                <w:sz w:val="20"/>
                <w:szCs w:val="20"/>
                <w:lang w:val="es-MX"/>
              </w:rPr>
            </w:pPr>
            <w:r w:rsidRPr="00EA70D1">
              <w:rPr>
                <w:rFonts w:ascii="Trebuchet MS" w:hAnsi="Trebuchet MS" w:cs="Arial"/>
                <w:color w:val="000000"/>
                <w:sz w:val="20"/>
                <w:szCs w:val="20"/>
                <w:lang w:val="es-MX"/>
              </w:rPr>
              <w:t>11</w:t>
            </w:r>
          </w:p>
        </w:tc>
        <w:tc>
          <w:tcPr>
            <w:tcW w:w="1893" w:type="dxa"/>
            <w:tcBorders>
              <w:left w:val="single" w:sz="8" w:space="0" w:color="000000"/>
              <w:bottom w:val="single" w:sz="4" w:space="0" w:color="000000"/>
              <w:right w:val="single" w:sz="8" w:space="0" w:color="000000"/>
            </w:tcBorders>
            <w:shd w:val="clear" w:color="auto" w:fill="FFFFFF"/>
            <w:vAlign w:val="bottom"/>
          </w:tcPr>
          <w:p w14:paraId="0456A2C5"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1</w:t>
            </w:r>
          </w:p>
        </w:tc>
      </w:tr>
      <w:tr w:rsidR="003B7AEA" w:rsidRPr="00C77CC0" w14:paraId="0527D67F" w14:textId="77777777" w:rsidTr="003B7AEA">
        <w:trPr>
          <w:trHeight w:val="154"/>
        </w:trPr>
        <w:tc>
          <w:tcPr>
            <w:tcW w:w="1442" w:type="dxa"/>
            <w:tcBorders>
              <w:left w:val="single" w:sz="8" w:space="0" w:color="000000"/>
              <w:bottom w:val="single" w:sz="4" w:space="0" w:color="000000"/>
            </w:tcBorders>
            <w:shd w:val="clear" w:color="auto" w:fill="FFFFFF"/>
            <w:vAlign w:val="bottom"/>
          </w:tcPr>
          <w:p w14:paraId="7BCD63E5" w14:textId="77777777" w:rsidR="003B7AEA" w:rsidRPr="00C77CC0" w:rsidRDefault="003B7AEA" w:rsidP="003B7AEA">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Total</w:t>
            </w:r>
          </w:p>
        </w:tc>
        <w:tc>
          <w:tcPr>
            <w:tcW w:w="938" w:type="dxa"/>
            <w:tcBorders>
              <w:left w:val="single" w:sz="8" w:space="0" w:color="000000"/>
              <w:bottom w:val="single" w:sz="4" w:space="0" w:color="000000"/>
            </w:tcBorders>
            <w:shd w:val="clear" w:color="auto" w:fill="FFFFFF"/>
            <w:vAlign w:val="bottom"/>
          </w:tcPr>
          <w:p w14:paraId="117E3EE2" w14:textId="77777777" w:rsidR="003B7AEA" w:rsidRPr="00C77CC0" w:rsidRDefault="003B7AEA" w:rsidP="003B7AEA">
            <w:pPr>
              <w:snapToGrid w:val="0"/>
              <w:spacing w:line="240" w:lineRule="auto"/>
              <w:jc w:val="right"/>
              <w:rPr>
                <w:rFonts w:ascii="Trebuchet MS" w:hAnsi="Trebuchet MS" w:cs="Arial"/>
                <w:color w:val="000000"/>
                <w:sz w:val="20"/>
                <w:szCs w:val="20"/>
                <w:lang w:val="es-MX"/>
              </w:rPr>
            </w:pPr>
          </w:p>
        </w:tc>
        <w:tc>
          <w:tcPr>
            <w:tcW w:w="1322" w:type="dxa"/>
            <w:tcBorders>
              <w:left w:val="single" w:sz="4" w:space="0" w:color="000000"/>
              <w:bottom w:val="single" w:sz="4" w:space="0" w:color="000000"/>
            </w:tcBorders>
            <w:shd w:val="clear" w:color="auto" w:fill="FFFFFF"/>
            <w:vAlign w:val="bottom"/>
          </w:tcPr>
          <w:p w14:paraId="333F0CCA" w14:textId="77777777" w:rsidR="003B7AEA" w:rsidRPr="00C77CC0" w:rsidRDefault="003B7AEA" w:rsidP="003B7AEA">
            <w:pPr>
              <w:snapToGrid w:val="0"/>
              <w:spacing w:line="240" w:lineRule="auto"/>
              <w:jc w:val="right"/>
              <w:rPr>
                <w:rFonts w:ascii="Trebuchet MS" w:hAnsi="Trebuchet MS" w:cs="Arial"/>
                <w:color w:val="000000"/>
                <w:sz w:val="20"/>
                <w:szCs w:val="20"/>
                <w:lang w:val="es-MX"/>
              </w:rPr>
            </w:pPr>
          </w:p>
        </w:tc>
        <w:tc>
          <w:tcPr>
            <w:tcW w:w="1056" w:type="dxa"/>
            <w:tcBorders>
              <w:left w:val="single" w:sz="4" w:space="0" w:color="000000"/>
              <w:bottom w:val="single" w:sz="4" w:space="0" w:color="000000"/>
            </w:tcBorders>
            <w:shd w:val="clear" w:color="auto" w:fill="FFFFFF"/>
            <w:vAlign w:val="bottom"/>
          </w:tcPr>
          <w:p w14:paraId="14DA6D10" w14:textId="77777777" w:rsidR="003B7AEA" w:rsidRPr="00C77CC0" w:rsidRDefault="003B7AEA" w:rsidP="003B7AEA">
            <w:pPr>
              <w:snapToGrid w:val="0"/>
              <w:spacing w:line="240" w:lineRule="auto"/>
              <w:jc w:val="right"/>
              <w:rPr>
                <w:rFonts w:ascii="Trebuchet MS" w:hAnsi="Trebuchet MS" w:cs="Arial"/>
                <w:color w:val="000000"/>
                <w:sz w:val="20"/>
                <w:szCs w:val="20"/>
                <w:lang w:val="es-MX"/>
              </w:rPr>
            </w:pPr>
          </w:p>
        </w:tc>
        <w:tc>
          <w:tcPr>
            <w:tcW w:w="1080" w:type="dxa"/>
            <w:tcBorders>
              <w:left w:val="single" w:sz="4" w:space="0" w:color="000000"/>
              <w:bottom w:val="single" w:sz="4" w:space="0" w:color="000000"/>
            </w:tcBorders>
            <w:shd w:val="clear" w:color="auto" w:fill="FFFFFF"/>
            <w:vAlign w:val="bottom"/>
          </w:tcPr>
          <w:p w14:paraId="1A96C3D3" w14:textId="77777777" w:rsidR="003B7AEA" w:rsidRPr="00C77CC0" w:rsidRDefault="003B7AEA" w:rsidP="003B7AEA">
            <w:pPr>
              <w:snapToGrid w:val="0"/>
              <w:spacing w:line="240" w:lineRule="auto"/>
              <w:jc w:val="center"/>
              <w:rPr>
                <w:rFonts w:ascii="Trebuchet MS" w:hAnsi="Trebuchet MS" w:cs="Arial"/>
                <w:color w:val="000000"/>
                <w:sz w:val="20"/>
                <w:szCs w:val="20"/>
                <w:lang w:val="es-MX"/>
              </w:rPr>
            </w:pPr>
          </w:p>
        </w:tc>
        <w:tc>
          <w:tcPr>
            <w:tcW w:w="1113" w:type="dxa"/>
            <w:tcBorders>
              <w:left w:val="single" w:sz="4" w:space="0" w:color="000000"/>
              <w:bottom w:val="single" w:sz="4" w:space="0" w:color="000000"/>
            </w:tcBorders>
            <w:shd w:val="clear" w:color="auto" w:fill="FFFFFF"/>
            <w:vAlign w:val="bottom"/>
          </w:tcPr>
          <w:p w14:paraId="24E3344B" w14:textId="77777777" w:rsidR="003B7AEA" w:rsidRPr="00C77CC0" w:rsidRDefault="003B7AEA" w:rsidP="003B7AEA">
            <w:pPr>
              <w:spacing w:line="240" w:lineRule="auto"/>
              <w:rPr>
                <w:rFonts w:ascii="Trebuchet MS" w:hAnsi="Trebuchet MS" w:cs="Arial"/>
                <w:b/>
                <w:color w:val="000000"/>
                <w:sz w:val="20"/>
                <w:szCs w:val="20"/>
                <w:lang w:val="es-MX"/>
              </w:rPr>
            </w:pPr>
            <w:r w:rsidRPr="00C77CC0">
              <w:rPr>
                <w:rFonts w:ascii="Trebuchet MS" w:hAnsi="Trebuchet MS" w:cs="Arial"/>
                <w:color w:val="000000"/>
                <w:sz w:val="20"/>
                <w:szCs w:val="20"/>
                <w:lang w:val="es-MX"/>
              </w:rPr>
              <w:t> </w:t>
            </w:r>
          </w:p>
        </w:tc>
        <w:tc>
          <w:tcPr>
            <w:tcW w:w="1893" w:type="dxa"/>
            <w:tcBorders>
              <w:left w:val="single" w:sz="8" w:space="0" w:color="000000"/>
              <w:bottom w:val="single" w:sz="4" w:space="0" w:color="000000"/>
              <w:right w:val="single" w:sz="8" w:space="0" w:color="000000"/>
            </w:tcBorders>
            <w:shd w:val="clear" w:color="auto" w:fill="FFFFFF"/>
            <w:vAlign w:val="bottom"/>
          </w:tcPr>
          <w:p w14:paraId="3B59F564" w14:textId="77777777" w:rsidR="003B7AEA" w:rsidRPr="00C77CC0" w:rsidRDefault="003B7AEA" w:rsidP="003B7AEA">
            <w:pPr>
              <w:spacing w:line="240" w:lineRule="auto"/>
              <w:jc w:val="center"/>
              <w:rPr>
                <w:rFonts w:ascii="Trebuchet MS" w:hAnsi="Trebuchet MS" w:cs="Arial"/>
                <w:sz w:val="20"/>
                <w:szCs w:val="20"/>
                <w:lang w:val="es-MX"/>
              </w:rPr>
            </w:pPr>
            <w:r w:rsidRPr="00C77CC0">
              <w:rPr>
                <w:rFonts w:ascii="Trebuchet MS" w:hAnsi="Trebuchet MS" w:cs="Arial"/>
                <w:b/>
                <w:color w:val="000000"/>
                <w:sz w:val="20"/>
                <w:szCs w:val="20"/>
                <w:lang w:val="es-MX"/>
              </w:rPr>
              <w:t>59</w:t>
            </w:r>
          </w:p>
        </w:tc>
      </w:tr>
    </w:tbl>
    <w:p w14:paraId="645C7F74" w14:textId="77777777" w:rsidR="003B7AEA" w:rsidRDefault="003B7AEA" w:rsidP="003B7AEA">
      <w:pPr>
        <w:spacing w:line="360" w:lineRule="auto"/>
        <w:jc w:val="both"/>
        <w:rPr>
          <w:rFonts w:ascii="Trebuchet MS" w:hAnsi="Trebuchet MS" w:cs="Arial"/>
          <w:b/>
          <w:sz w:val="24"/>
          <w:szCs w:val="24"/>
          <w:lang w:val="es-MX"/>
        </w:rPr>
      </w:pPr>
    </w:p>
    <w:p w14:paraId="42ACDBE4" w14:textId="07F75CAF" w:rsidR="00EA70D1" w:rsidRPr="00907C90" w:rsidRDefault="00EA70D1" w:rsidP="003B7AEA">
      <w:pPr>
        <w:spacing w:line="360" w:lineRule="auto"/>
        <w:jc w:val="both"/>
        <w:rPr>
          <w:rFonts w:ascii="Trebuchet MS" w:hAnsi="Trebuchet MS" w:cs="Arial"/>
          <w:b/>
          <w:sz w:val="24"/>
          <w:szCs w:val="24"/>
          <w:lang w:val="es-MX"/>
        </w:rPr>
      </w:pPr>
      <w:r w:rsidRPr="00EA70D1">
        <w:rPr>
          <w:rFonts w:ascii="Trebuchet MS" w:hAnsi="Trebuchet MS" w:cs="Arial"/>
          <w:sz w:val="24"/>
          <w:szCs w:val="24"/>
          <w:lang w:val="es-MX"/>
        </w:rPr>
        <w:t>La opinión y experiencia de nuestros egresados son de suma importancia para contribuir al mejoramiento de la actual realidad universitaria; con estas opiniones y experiencias se logra mejorar indicadores de calidad para llegar a los altos estándares nacionales e internacionales, con la finalidad de contribuir de manera significativa en el desarrollo económico, social y humano del país. Lo anterior, da pertinencia y factibilidad a los programas educativos.</w:t>
      </w:r>
    </w:p>
    <w:tbl>
      <w:tblPr>
        <w:tblpPr w:leftFromText="141" w:rightFromText="141" w:vertAnchor="text" w:horzAnchor="margin" w:tblpY="3941"/>
        <w:tblW w:w="9285" w:type="dxa"/>
        <w:tblLayout w:type="fixed"/>
        <w:tblCellMar>
          <w:left w:w="70" w:type="dxa"/>
          <w:right w:w="70" w:type="dxa"/>
        </w:tblCellMar>
        <w:tblLook w:val="0000" w:firstRow="0" w:lastRow="0" w:firstColumn="0" w:lastColumn="0" w:noHBand="0" w:noVBand="0"/>
      </w:tblPr>
      <w:tblGrid>
        <w:gridCol w:w="5324"/>
        <w:gridCol w:w="3961"/>
      </w:tblGrid>
      <w:tr w:rsidR="003B7AEA" w:rsidRPr="00C77CC0" w14:paraId="24A5B37C" w14:textId="77777777" w:rsidTr="00BA730E">
        <w:trPr>
          <w:trHeight w:val="185"/>
        </w:trPr>
        <w:tc>
          <w:tcPr>
            <w:tcW w:w="532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B92839F" w14:textId="77777777" w:rsidR="003B7AEA" w:rsidRPr="00C77CC0" w:rsidRDefault="003B7AEA" w:rsidP="00BA730E">
            <w:pPr>
              <w:spacing w:line="360" w:lineRule="auto"/>
              <w:jc w:val="center"/>
              <w:rPr>
                <w:rFonts w:ascii="Trebuchet MS" w:hAnsi="Trebuchet MS" w:cs="Arial"/>
                <w:b/>
                <w:bCs/>
                <w:color w:val="000000"/>
                <w:sz w:val="20"/>
                <w:szCs w:val="20"/>
                <w:lang w:val="es-MX"/>
              </w:rPr>
            </w:pPr>
            <w:r w:rsidRPr="00C77CC0">
              <w:rPr>
                <w:rFonts w:ascii="Trebuchet MS" w:hAnsi="Trebuchet MS" w:cs="Arial"/>
                <w:b/>
                <w:bCs/>
                <w:color w:val="000000"/>
                <w:sz w:val="20"/>
                <w:szCs w:val="20"/>
                <w:lang w:val="es-MX"/>
              </w:rPr>
              <w:t>Actividad</w:t>
            </w:r>
          </w:p>
        </w:tc>
        <w:tc>
          <w:tcPr>
            <w:tcW w:w="3961"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ED0359D" w14:textId="77777777" w:rsidR="003B7AEA" w:rsidRPr="00C77CC0" w:rsidRDefault="003B7AEA" w:rsidP="00BA730E">
            <w:pPr>
              <w:spacing w:line="360" w:lineRule="auto"/>
              <w:jc w:val="center"/>
              <w:rPr>
                <w:rFonts w:ascii="Trebuchet MS" w:hAnsi="Trebuchet MS" w:cs="Arial"/>
                <w:sz w:val="20"/>
                <w:szCs w:val="20"/>
                <w:lang w:val="es-MX"/>
              </w:rPr>
            </w:pPr>
            <w:r w:rsidRPr="00C77CC0">
              <w:rPr>
                <w:rFonts w:ascii="Trebuchet MS" w:hAnsi="Trebuchet MS" w:cs="Arial"/>
                <w:b/>
                <w:bCs/>
                <w:color w:val="000000"/>
                <w:sz w:val="20"/>
                <w:szCs w:val="20"/>
                <w:lang w:val="es-MX"/>
              </w:rPr>
              <w:t>Porcentaje</w:t>
            </w:r>
          </w:p>
        </w:tc>
      </w:tr>
      <w:tr w:rsidR="003B7AEA" w:rsidRPr="00C77CC0" w14:paraId="668E04A0" w14:textId="77777777" w:rsidTr="00BA730E">
        <w:trPr>
          <w:trHeight w:val="302"/>
        </w:trPr>
        <w:tc>
          <w:tcPr>
            <w:tcW w:w="5324" w:type="dxa"/>
            <w:tcBorders>
              <w:top w:val="single" w:sz="4" w:space="0" w:color="auto"/>
              <w:left w:val="single" w:sz="8" w:space="0" w:color="000000"/>
              <w:bottom w:val="single" w:sz="4" w:space="0" w:color="000000"/>
            </w:tcBorders>
            <w:shd w:val="clear" w:color="auto" w:fill="FFFFFF"/>
            <w:vAlign w:val="bottom"/>
          </w:tcPr>
          <w:p w14:paraId="03E361A9"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Industria y/o gobierno</w:t>
            </w:r>
          </w:p>
        </w:tc>
        <w:tc>
          <w:tcPr>
            <w:tcW w:w="3961" w:type="dxa"/>
            <w:tcBorders>
              <w:top w:val="single" w:sz="4" w:space="0" w:color="auto"/>
              <w:left w:val="single" w:sz="8" w:space="0" w:color="000000"/>
              <w:bottom w:val="single" w:sz="4" w:space="0" w:color="000000"/>
              <w:right w:val="single" w:sz="8" w:space="0" w:color="000000"/>
            </w:tcBorders>
            <w:shd w:val="clear" w:color="auto" w:fill="FFFFFF"/>
            <w:vAlign w:val="bottom"/>
          </w:tcPr>
          <w:p w14:paraId="45263A0E"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5</w:t>
            </w:r>
          </w:p>
        </w:tc>
      </w:tr>
      <w:tr w:rsidR="003B7AEA" w:rsidRPr="00C77CC0" w14:paraId="68F23B7E"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71544A49"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Estudió otra licenciatura</w:t>
            </w:r>
          </w:p>
        </w:tc>
        <w:tc>
          <w:tcPr>
            <w:tcW w:w="3961" w:type="dxa"/>
            <w:tcBorders>
              <w:left w:val="single" w:sz="8" w:space="0" w:color="000000"/>
              <w:bottom w:val="single" w:sz="4" w:space="0" w:color="000000"/>
              <w:right w:val="single" w:sz="8" w:space="0" w:color="000000"/>
            </w:tcBorders>
            <w:shd w:val="clear" w:color="auto" w:fill="FFFFFF"/>
            <w:vAlign w:val="bottom"/>
          </w:tcPr>
          <w:p w14:paraId="49B2BC65"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5</w:t>
            </w:r>
          </w:p>
        </w:tc>
      </w:tr>
      <w:tr w:rsidR="003B7AEA" w:rsidRPr="00C77CC0" w14:paraId="15CC62FA"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2FE13195"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Posgrado</w:t>
            </w:r>
          </w:p>
        </w:tc>
        <w:tc>
          <w:tcPr>
            <w:tcW w:w="3961" w:type="dxa"/>
            <w:tcBorders>
              <w:left w:val="single" w:sz="8" w:space="0" w:color="000000"/>
              <w:bottom w:val="single" w:sz="4" w:space="0" w:color="000000"/>
              <w:right w:val="single" w:sz="8" w:space="0" w:color="000000"/>
            </w:tcBorders>
            <w:shd w:val="clear" w:color="auto" w:fill="FFFFFF"/>
            <w:vAlign w:val="bottom"/>
          </w:tcPr>
          <w:p w14:paraId="6D37EEAD"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72</w:t>
            </w:r>
          </w:p>
        </w:tc>
      </w:tr>
      <w:tr w:rsidR="003B7AEA" w:rsidRPr="00C77CC0" w14:paraId="0984D670"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5CFDDBAC"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Trabajó en la Academia</w:t>
            </w:r>
          </w:p>
        </w:tc>
        <w:tc>
          <w:tcPr>
            <w:tcW w:w="3961" w:type="dxa"/>
            <w:tcBorders>
              <w:left w:val="single" w:sz="8" w:space="0" w:color="000000"/>
              <w:bottom w:val="single" w:sz="4" w:space="0" w:color="000000"/>
              <w:right w:val="single" w:sz="8" w:space="0" w:color="000000"/>
            </w:tcBorders>
            <w:shd w:val="clear" w:color="auto" w:fill="FFFFFF"/>
            <w:vAlign w:val="bottom"/>
          </w:tcPr>
          <w:p w14:paraId="11E140EF"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4</w:t>
            </w:r>
          </w:p>
        </w:tc>
      </w:tr>
      <w:tr w:rsidR="003B7AEA" w:rsidRPr="00C77CC0" w14:paraId="44BC0A2C"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48233059"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Trabajó en algo que no tiene ver con su formación</w:t>
            </w:r>
          </w:p>
        </w:tc>
        <w:tc>
          <w:tcPr>
            <w:tcW w:w="3961" w:type="dxa"/>
            <w:tcBorders>
              <w:left w:val="single" w:sz="8" w:space="0" w:color="000000"/>
              <w:bottom w:val="single" w:sz="4" w:space="0" w:color="000000"/>
              <w:right w:val="single" w:sz="8" w:space="0" w:color="000000"/>
            </w:tcBorders>
            <w:shd w:val="clear" w:color="auto" w:fill="FFFFFF"/>
            <w:vAlign w:val="bottom"/>
          </w:tcPr>
          <w:p w14:paraId="09029FE0"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2</w:t>
            </w:r>
          </w:p>
        </w:tc>
      </w:tr>
      <w:tr w:rsidR="003B7AEA" w:rsidRPr="00C77CC0" w14:paraId="2AE76925"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7CDF23DB"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Inició un negocio que tiene que ver con su formación</w:t>
            </w:r>
          </w:p>
        </w:tc>
        <w:tc>
          <w:tcPr>
            <w:tcW w:w="3961" w:type="dxa"/>
            <w:tcBorders>
              <w:left w:val="single" w:sz="8" w:space="0" w:color="000000"/>
              <w:bottom w:val="single" w:sz="4" w:space="0" w:color="000000"/>
              <w:right w:val="single" w:sz="8" w:space="0" w:color="000000"/>
            </w:tcBorders>
            <w:shd w:val="clear" w:color="auto" w:fill="FFFFFF"/>
            <w:vAlign w:val="bottom"/>
          </w:tcPr>
          <w:p w14:paraId="176F7BA7"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1</w:t>
            </w:r>
          </w:p>
        </w:tc>
      </w:tr>
      <w:tr w:rsidR="003B7AEA" w:rsidRPr="00C77CC0" w14:paraId="5C563152"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0AB9821E" w14:textId="77777777" w:rsidR="003B7AEA" w:rsidRPr="00C77CC0" w:rsidRDefault="003B7AEA" w:rsidP="00BA730E">
            <w:pPr>
              <w:spacing w:line="240" w:lineRule="auto"/>
              <w:jc w:val="center"/>
              <w:rPr>
                <w:rFonts w:ascii="Trebuchet MS" w:hAnsi="Trebuchet MS" w:cs="Arial"/>
                <w:color w:val="000000"/>
                <w:sz w:val="20"/>
                <w:szCs w:val="20"/>
                <w:lang w:val="es-MX"/>
              </w:rPr>
            </w:pPr>
            <w:r w:rsidRPr="00C77CC0">
              <w:rPr>
                <w:rFonts w:ascii="Trebuchet MS" w:hAnsi="Trebuchet MS" w:cs="Arial"/>
                <w:color w:val="000000"/>
                <w:sz w:val="20"/>
                <w:szCs w:val="20"/>
                <w:lang w:val="es-MX"/>
              </w:rPr>
              <w:t>Otros</w:t>
            </w:r>
          </w:p>
        </w:tc>
        <w:tc>
          <w:tcPr>
            <w:tcW w:w="3961" w:type="dxa"/>
            <w:tcBorders>
              <w:left w:val="single" w:sz="8" w:space="0" w:color="000000"/>
              <w:bottom w:val="single" w:sz="4" w:space="0" w:color="000000"/>
              <w:right w:val="single" w:sz="8" w:space="0" w:color="000000"/>
            </w:tcBorders>
            <w:shd w:val="clear" w:color="auto" w:fill="FFFFFF"/>
            <w:vAlign w:val="bottom"/>
          </w:tcPr>
          <w:p w14:paraId="09C16BEE"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color w:val="000000"/>
                <w:sz w:val="20"/>
                <w:szCs w:val="20"/>
                <w:lang w:val="es-MX"/>
              </w:rPr>
              <w:t>11</w:t>
            </w:r>
          </w:p>
        </w:tc>
      </w:tr>
      <w:tr w:rsidR="003B7AEA" w:rsidRPr="00C77CC0" w14:paraId="7E135D01" w14:textId="77777777" w:rsidTr="00BA730E">
        <w:trPr>
          <w:trHeight w:val="302"/>
        </w:trPr>
        <w:tc>
          <w:tcPr>
            <w:tcW w:w="5324" w:type="dxa"/>
            <w:tcBorders>
              <w:left w:val="single" w:sz="8" w:space="0" w:color="000000"/>
              <w:bottom w:val="single" w:sz="4" w:space="0" w:color="000000"/>
            </w:tcBorders>
            <w:shd w:val="clear" w:color="auto" w:fill="FFFFFF"/>
            <w:vAlign w:val="bottom"/>
          </w:tcPr>
          <w:p w14:paraId="71AF08E7" w14:textId="77777777" w:rsidR="003B7AEA" w:rsidRPr="00C77CC0" w:rsidRDefault="003B7AEA" w:rsidP="00BA730E">
            <w:pPr>
              <w:spacing w:line="240" w:lineRule="auto"/>
              <w:jc w:val="center"/>
              <w:rPr>
                <w:rFonts w:ascii="Trebuchet MS" w:hAnsi="Trebuchet MS" w:cs="Arial"/>
                <w:b/>
                <w:color w:val="000000"/>
                <w:sz w:val="20"/>
                <w:szCs w:val="20"/>
                <w:lang w:val="es-MX"/>
              </w:rPr>
            </w:pPr>
            <w:r w:rsidRPr="00C77CC0">
              <w:rPr>
                <w:rFonts w:ascii="Trebuchet MS" w:hAnsi="Trebuchet MS" w:cs="Arial"/>
                <w:color w:val="000000"/>
                <w:sz w:val="20"/>
                <w:szCs w:val="20"/>
                <w:lang w:val="es-MX"/>
              </w:rPr>
              <w:t>Total</w:t>
            </w:r>
          </w:p>
        </w:tc>
        <w:tc>
          <w:tcPr>
            <w:tcW w:w="3961" w:type="dxa"/>
            <w:tcBorders>
              <w:left w:val="single" w:sz="8" w:space="0" w:color="000000"/>
              <w:bottom w:val="single" w:sz="4" w:space="0" w:color="000000"/>
              <w:right w:val="single" w:sz="8" w:space="0" w:color="000000"/>
            </w:tcBorders>
            <w:shd w:val="clear" w:color="auto" w:fill="FFFFFF"/>
            <w:vAlign w:val="bottom"/>
          </w:tcPr>
          <w:p w14:paraId="62F57842" w14:textId="77777777" w:rsidR="003B7AEA" w:rsidRPr="00C77CC0" w:rsidRDefault="003B7AEA" w:rsidP="00BA730E">
            <w:pPr>
              <w:spacing w:line="240" w:lineRule="auto"/>
              <w:jc w:val="center"/>
              <w:rPr>
                <w:rFonts w:ascii="Trebuchet MS" w:hAnsi="Trebuchet MS" w:cs="Arial"/>
                <w:sz w:val="20"/>
                <w:szCs w:val="20"/>
                <w:lang w:val="es-MX"/>
              </w:rPr>
            </w:pPr>
            <w:r w:rsidRPr="00C77CC0">
              <w:rPr>
                <w:rFonts w:ascii="Trebuchet MS" w:hAnsi="Trebuchet MS" w:cs="Arial"/>
                <w:b/>
                <w:color w:val="000000"/>
                <w:sz w:val="20"/>
                <w:szCs w:val="20"/>
                <w:lang w:val="es-MX"/>
              </w:rPr>
              <w:t>100</w:t>
            </w:r>
          </w:p>
        </w:tc>
      </w:tr>
    </w:tbl>
    <w:p w14:paraId="47E3F82F" w14:textId="2A3ACC8E" w:rsidR="003B7AEA"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Los registros históricos de egresados muestran que del 2001 al 2011 han egresado 92 alumnos de la Licenciatura en Matemáticas. La Tabla 2.2.b muestra las diversas actividades</w:t>
      </w:r>
      <w:r w:rsidRPr="00915BCF">
        <w:rPr>
          <w:rFonts w:ascii="Trebuchet MS" w:hAnsi="Trebuchet MS" w:cs="Arial"/>
          <w:sz w:val="24"/>
          <w:szCs w:val="24"/>
          <w:lang w:val="es-MX"/>
        </w:rPr>
        <w:t xml:space="preserve">, </w:t>
      </w:r>
      <w:r w:rsidR="00915BCF" w:rsidRPr="00695593">
        <w:rPr>
          <w:rFonts w:ascii="Trebuchet MS" w:hAnsi="Trebuchet MS"/>
          <w:sz w:val="24"/>
          <w:szCs w:val="24"/>
          <w:lang w:val="es-MX"/>
        </w:rPr>
        <w:t>según datos de la encuesta del XXX Aniversario de la Licenciatura en Matemáticas y del Registro Histórico del DEMAT</w:t>
      </w:r>
      <w:r w:rsidRPr="00915BCF">
        <w:rPr>
          <w:rFonts w:ascii="Trebuchet MS" w:hAnsi="Trebuchet MS" w:cs="Arial"/>
          <w:sz w:val="24"/>
          <w:szCs w:val="24"/>
          <w:lang w:val="es-MX"/>
        </w:rPr>
        <w:t>, a</w:t>
      </w:r>
      <w:r w:rsidRPr="00907C90">
        <w:rPr>
          <w:rFonts w:ascii="Trebuchet MS" w:hAnsi="Trebuchet MS" w:cs="Arial"/>
          <w:sz w:val="24"/>
          <w:szCs w:val="24"/>
          <w:lang w:val="es-MX"/>
        </w:rPr>
        <w:t xml:space="preserve"> las que se han insertado los egresados.</w:t>
      </w:r>
    </w:p>
    <w:p w14:paraId="2CC6345C" w14:textId="77777777" w:rsidR="00BA730E" w:rsidRDefault="00BA730E" w:rsidP="003B7AEA">
      <w:pPr>
        <w:spacing w:line="360" w:lineRule="auto"/>
        <w:jc w:val="both"/>
        <w:rPr>
          <w:rFonts w:ascii="Trebuchet MS" w:hAnsi="Trebuchet MS" w:cs="Arial"/>
          <w:sz w:val="24"/>
          <w:szCs w:val="24"/>
          <w:lang w:val="es-MX"/>
        </w:rPr>
      </w:pPr>
    </w:p>
    <w:p w14:paraId="0FB4F0A1" w14:textId="520CDCAF" w:rsidR="003B7AEA" w:rsidRPr="00C77CC0" w:rsidRDefault="003B7AEA" w:rsidP="003B7AEA">
      <w:pPr>
        <w:spacing w:line="360" w:lineRule="auto"/>
        <w:jc w:val="center"/>
        <w:rPr>
          <w:rFonts w:ascii="Trebuchet MS" w:hAnsi="Trebuchet MS" w:cs="Arial"/>
          <w:sz w:val="20"/>
          <w:szCs w:val="20"/>
          <w:lang w:val="es-MX"/>
        </w:rPr>
      </w:pPr>
      <w:r w:rsidRPr="00907C90">
        <w:rPr>
          <w:rFonts w:ascii="Trebuchet MS" w:hAnsi="Trebuchet MS" w:cs="Arial"/>
          <w:sz w:val="24"/>
          <w:szCs w:val="24"/>
          <w:lang w:val="es-MX"/>
        </w:rPr>
        <w:t xml:space="preserve"> </w:t>
      </w:r>
      <w:r w:rsidRPr="00C77CC0">
        <w:rPr>
          <w:rFonts w:ascii="Trebuchet MS" w:hAnsi="Trebuchet MS" w:cs="Arial"/>
          <w:b/>
          <w:sz w:val="20"/>
          <w:szCs w:val="20"/>
          <w:lang w:val="es-MX"/>
        </w:rPr>
        <w:t>Tabla 2.2.b. Actividades realizadas por los egresados de la</w:t>
      </w:r>
      <w:r w:rsidR="004C08BD">
        <w:rPr>
          <w:rFonts w:ascii="Trebuchet MS" w:hAnsi="Trebuchet MS" w:cs="Arial"/>
          <w:b/>
          <w:sz w:val="20"/>
          <w:szCs w:val="20"/>
          <w:lang w:val="es-MX"/>
        </w:rPr>
        <w:t xml:space="preserve"> Licenciatura en Matemáticas de </w:t>
      </w:r>
      <w:r w:rsidRPr="00C77CC0">
        <w:rPr>
          <w:rFonts w:ascii="Trebuchet MS" w:hAnsi="Trebuchet MS" w:cs="Arial"/>
          <w:b/>
          <w:sz w:val="20"/>
          <w:szCs w:val="20"/>
          <w:lang w:val="es-MX"/>
        </w:rPr>
        <w:t>2001 a 2011.</w:t>
      </w:r>
    </w:p>
    <w:p w14:paraId="2B8003E4" w14:textId="77777777" w:rsidR="00DB044E" w:rsidRDefault="00DB044E" w:rsidP="003B7AEA">
      <w:pPr>
        <w:spacing w:line="360" w:lineRule="auto"/>
        <w:jc w:val="both"/>
        <w:rPr>
          <w:rFonts w:ascii="Trebuchet MS" w:hAnsi="Trebuchet MS" w:cs="Arial"/>
          <w:sz w:val="24"/>
          <w:szCs w:val="24"/>
          <w:lang w:val="es-MX"/>
        </w:rPr>
      </w:pPr>
    </w:p>
    <w:p w14:paraId="69220C88"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lastRenderedPageBreak/>
        <w:t xml:space="preserve">Se considera, de acuerdo al seguimiento de egresados, que más del 89% de los alumnos que se titulan, y que, al buscar trabajo, lo encuentran en menos de 6 meses. </w:t>
      </w:r>
    </w:p>
    <w:p w14:paraId="5A479AEA"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El 98% de los egresados manifestaron que la actividad en que se desempeñan actualmente, requiere la formación y competencias profesionales del Licenciado en Matemáticas. Igualmente consideran que hay total coincidencia en las labores de trabajo con la profesión. </w:t>
      </w:r>
    </w:p>
    <w:p w14:paraId="080EF73A"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En general, el 63% considera que el nivel de satisfacción en cuanto a su formación recibida por la División de Ciencias Naturales y Exactas es excelente, el 29% consideró que fue buena, el 6% consideró que fue regular, mientras que el 2% consideró que fue mala y/o deficiente. </w:t>
      </w:r>
    </w:p>
    <w:p w14:paraId="412F14FB" w14:textId="77777777" w:rsidR="00DB044E" w:rsidRDefault="00DB044E" w:rsidP="003B7AEA">
      <w:pPr>
        <w:spacing w:line="360" w:lineRule="auto"/>
        <w:jc w:val="both"/>
        <w:rPr>
          <w:rFonts w:ascii="Trebuchet MS" w:hAnsi="Trebuchet MS" w:cs="Arial"/>
          <w:sz w:val="24"/>
          <w:szCs w:val="24"/>
          <w:lang w:val="es-MX"/>
        </w:rPr>
      </w:pPr>
    </w:p>
    <w:p w14:paraId="4644C1C4"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De la encuesta a los egresados se detectan las siguientes fortalezas del programa:</w:t>
      </w:r>
    </w:p>
    <w:p w14:paraId="56CA5B36"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Excelencia académica con buen nivel internacional.</w:t>
      </w:r>
    </w:p>
    <w:p w14:paraId="2C1A0CBF"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Profesores altamente capacitados.</w:t>
      </w:r>
    </w:p>
    <w:p w14:paraId="7E67C4F6"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Realización de trabajo de tesis para la titulación.</w:t>
      </w:r>
    </w:p>
    <w:p w14:paraId="6DFC1FCE"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Flexibilidad del plan de estudios para especializarse en algún área específica.</w:t>
      </w:r>
    </w:p>
    <w:p w14:paraId="7C5D0736"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Plan de estudios muy completo. Cubre todas las áreas de las matemáticas básicas.</w:t>
      </w:r>
    </w:p>
    <w:p w14:paraId="17EA99AE"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La relación con el Centro de Investigación en Matemáticas, A.C.</w:t>
      </w:r>
    </w:p>
    <w:p w14:paraId="1E1673D1"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Llevar materias de otra facultad.</w:t>
      </w:r>
    </w:p>
    <w:p w14:paraId="5E65D6F7"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Alta probabilidad para ser aceptados en programas de posgrado de reconocido prestigio internacional (Harvard, Princeton, École Polytechnique, entre otros).</w:t>
      </w:r>
    </w:p>
    <w:p w14:paraId="03F4AADC"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El ambiente de trabajo es muy favorable para estudiar matemáticas. En general, los estudiantes demandan alto nivel de profundidad en los cursos.</w:t>
      </w:r>
    </w:p>
    <w:p w14:paraId="5C4B6754"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Buen nivel de los cursos de inglés impartidos en DEMAT. </w:t>
      </w:r>
    </w:p>
    <w:p w14:paraId="53C7DE33" w14:textId="77777777" w:rsidR="003B7AEA"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lastRenderedPageBreak/>
        <w:t>Diversidad cultural. Se tienen estudiantes de todo el</w:t>
      </w:r>
      <w:r>
        <w:rPr>
          <w:rFonts w:ascii="Trebuchet MS" w:hAnsi="Trebuchet MS" w:cs="Arial"/>
          <w:sz w:val="24"/>
          <w:szCs w:val="24"/>
          <w:lang w:val="es-MX"/>
        </w:rPr>
        <w:t xml:space="preserve"> país e incluso del extranjero.</w:t>
      </w:r>
    </w:p>
    <w:p w14:paraId="35A43ED1" w14:textId="77777777" w:rsidR="003B7AEA" w:rsidRPr="007233C2" w:rsidRDefault="003B7AEA" w:rsidP="003B7AEA">
      <w:pPr>
        <w:suppressAutoHyphens/>
        <w:spacing w:after="0" w:line="360" w:lineRule="auto"/>
        <w:ind w:left="720"/>
        <w:jc w:val="both"/>
        <w:rPr>
          <w:rFonts w:ascii="Trebuchet MS" w:hAnsi="Trebuchet MS" w:cs="Arial"/>
          <w:sz w:val="24"/>
          <w:szCs w:val="24"/>
          <w:lang w:val="es-MX"/>
        </w:rPr>
      </w:pPr>
    </w:p>
    <w:p w14:paraId="790AAE2A"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Por otro lado, de las consultas a los egresados podemos mencionar las siguientes sugerencias para una posible mejora del programa:</w:t>
      </w:r>
    </w:p>
    <w:p w14:paraId="29C88416"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Buscar la interacción con la industria.</w:t>
      </w:r>
    </w:p>
    <w:p w14:paraId="0C7FF92A"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Ofrecer cursos más enfocados a las aplicaciones.</w:t>
      </w:r>
    </w:p>
    <w:p w14:paraId="24868A70"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Diversificar el perfil de egreso. Actualmente, éste está muy enfocado a la realización de un posgrado y/o investigación.</w:t>
      </w:r>
    </w:p>
    <w:p w14:paraId="5879BDC8"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Cuidar la buena impartición de los cursos básicos.</w:t>
      </w:r>
    </w:p>
    <w:p w14:paraId="51728C5A" w14:textId="77777777" w:rsidR="003B7AEA" w:rsidRPr="00907C90" w:rsidRDefault="003B7AEA" w:rsidP="002D47CB">
      <w:pPr>
        <w:numPr>
          <w:ilvl w:val="0"/>
          <w:numId w:val="41"/>
        </w:numPr>
        <w:suppressAutoHyphens/>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Demandan un papel más activo del tutor. </w:t>
      </w:r>
    </w:p>
    <w:p w14:paraId="327F4BB6" w14:textId="77777777" w:rsidR="000612B8" w:rsidRDefault="000612B8" w:rsidP="000612B8">
      <w:pPr>
        <w:spacing w:after="0" w:line="360" w:lineRule="auto"/>
        <w:jc w:val="both"/>
        <w:rPr>
          <w:rFonts w:ascii="Trebuchet MS" w:hAnsi="Trebuchet MS" w:cs="Arial"/>
          <w:sz w:val="24"/>
          <w:szCs w:val="24"/>
          <w:lang w:val="es-MX"/>
        </w:rPr>
      </w:pPr>
    </w:p>
    <w:p w14:paraId="588857FD" w14:textId="77777777" w:rsidR="003B7AEA" w:rsidRDefault="003B7AEA" w:rsidP="000612B8">
      <w:pPr>
        <w:spacing w:after="0" w:line="360" w:lineRule="auto"/>
        <w:jc w:val="both"/>
        <w:rPr>
          <w:rFonts w:ascii="Trebuchet MS" w:hAnsi="Trebuchet MS" w:cs="Arial"/>
          <w:sz w:val="24"/>
          <w:szCs w:val="24"/>
          <w:lang w:val="es-MX"/>
        </w:rPr>
      </w:pPr>
      <w:r w:rsidRPr="00907C90">
        <w:rPr>
          <w:rFonts w:ascii="Trebuchet MS" w:hAnsi="Trebuchet MS" w:cs="Arial"/>
          <w:sz w:val="24"/>
          <w:szCs w:val="24"/>
          <w:lang w:val="es-MX"/>
        </w:rPr>
        <w:t>Por último, en la Tabla 2.2.c se resumen los conocimientos y las competencias que los egresados consideran importante modificar y actualizar en el plan de estudios para un mejor desempeño laboral.</w:t>
      </w:r>
    </w:p>
    <w:p w14:paraId="01A45AB5" w14:textId="77777777" w:rsidR="000612B8" w:rsidRPr="00907C90" w:rsidRDefault="000612B8" w:rsidP="000612B8">
      <w:pPr>
        <w:spacing w:after="0" w:line="360" w:lineRule="auto"/>
        <w:jc w:val="both"/>
        <w:rPr>
          <w:rFonts w:ascii="Trebuchet MS" w:hAnsi="Trebuchet MS" w:cs="Arial"/>
          <w:sz w:val="24"/>
          <w:szCs w:val="24"/>
          <w:lang w:val="es-MX"/>
        </w:rPr>
      </w:pPr>
    </w:p>
    <w:p w14:paraId="19388468" w14:textId="77777777" w:rsidR="003B7AEA" w:rsidRPr="00442561" w:rsidRDefault="003B7AEA" w:rsidP="003B7AEA">
      <w:pPr>
        <w:spacing w:line="360" w:lineRule="auto"/>
        <w:jc w:val="center"/>
        <w:rPr>
          <w:rFonts w:ascii="Trebuchet MS" w:hAnsi="Trebuchet MS" w:cs="Arial"/>
          <w:b/>
          <w:sz w:val="20"/>
          <w:szCs w:val="20"/>
          <w:lang w:val="es-MX"/>
        </w:rPr>
      </w:pPr>
      <w:r w:rsidRPr="00442561">
        <w:rPr>
          <w:rFonts w:ascii="Trebuchet MS" w:hAnsi="Trebuchet MS" w:cs="Arial"/>
          <w:b/>
          <w:sz w:val="20"/>
          <w:szCs w:val="20"/>
          <w:lang w:val="es-MX"/>
        </w:rPr>
        <w:t>Tabla 2.2.c. Sugerencias de modificaciones en el plan de estudios.</w:t>
      </w:r>
    </w:p>
    <w:tbl>
      <w:tblPr>
        <w:tblW w:w="9354" w:type="dxa"/>
        <w:tblInd w:w="3" w:type="dxa"/>
        <w:tblLayout w:type="fixed"/>
        <w:tblCellMar>
          <w:left w:w="0" w:type="dxa"/>
          <w:right w:w="0" w:type="dxa"/>
        </w:tblCellMar>
        <w:tblLook w:val="0000" w:firstRow="0" w:lastRow="0" w:firstColumn="0" w:lastColumn="0" w:noHBand="0" w:noVBand="0"/>
      </w:tblPr>
      <w:tblGrid>
        <w:gridCol w:w="5899"/>
        <w:gridCol w:w="3455"/>
      </w:tblGrid>
      <w:tr w:rsidR="003B7AEA" w:rsidRPr="00442561" w14:paraId="6D70B7AB" w14:textId="77777777" w:rsidTr="000612B8">
        <w:trPr>
          <w:trHeight w:val="406"/>
        </w:trPr>
        <w:tc>
          <w:tcPr>
            <w:tcW w:w="5899" w:type="dxa"/>
            <w:shd w:val="clear" w:color="auto" w:fill="E7E6E6" w:themeFill="background2"/>
            <w:vAlign w:val="bottom"/>
          </w:tcPr>
          <w:p w14:paraId="283C5B88" w14:textId="77777777" w:rsidR="003B7AEA" w:rsidRPr="00442561" w:rsidRDefault="003B7AEA" w:rsidP="000612B8">
            <w:pPr>
              <w:spacing w:line="360" w:lineRule="auto"/>
              <w:jc w:val="center"/>
              <w:rPr>
                <w:rFonts w:ascii="Trebuchet MS" w:hAnsi="Trebuchet MS" w:cs="Arial"/>
                <w:b/>
                <w:bCs/>
                <w:sz w:val="20"/>
                <w:szCs w:val="20"/>
                <w:lang w:val="es-MX"/>
              </w:rPr>
            </w:pPr>
            <w:r w:rsidRPr="00442561">
              <w:rPr>
                <w:rFonts w:ascii="Trebuchet MS" w:hAnsi="Trebuchet MS" w:cs="Arial"/>
                <w:b/>
                <w:bCs/>
                <w:sz w:val="20"/>
                <w:szCs w:val="20"/>
                <w:lang w:val="es-MX"/>
              </w:rPr>
              <w:t>Conocimientos</w:t>
            </w:r>
          </w:p>
        </w:tc>
        <w:tc>
          <w:tcPr>
            <w:tcW w:w="3455" w:type="dxa"/>
            <w:shd w:val="clear" w:color="auto" w:fill="E7E6E6" w:themeFill="background2"/>
            <w:vAlign w:val="bottom"/>
          </w:tcPr>
          <w:p w14:paraId="2E9035E7" w14:textId="77777777" w:rsidR="003B7AEA" w:rsidRPr="00442561" w:rsidRDefault="003B7AEA" w:rsidP="000612B8">
            <w:pPr>
              <w:spacing w:line="360" w:lineRule="auto"/>
              <w:jc w:val="center"/>
              <w:rPr>
                <w:rFonts w:ascii="Trebuchet MS" w:hAnsi="Trebuchet MS" w:cs="Arial"/>
                <w:sz w:val="20"/>
                <w:szCs w:val="20"/>
                <w:lang w:val="es-MX"/>
              </w:rPr>
            </w:pPr>
            <w:r w:rsidRPr="00442561">
              <w:rPr>
                <w:rFonts w:ascii="Trebuchet MS" w:hAnsi="Trebuchet MS" w:cs="Arial"/>
                <w:b/>
                <w:bCs/>
                <w:sz w:val="20"/>
                <w:szCs w:val="20"/>
                <w:lang w:val="es-MX"/>
              </w:rPr>
              <w:t>Modificación</w:t>
            </w:r>
          </w:p>
        </w:tc>
      </w:tr>
      <w:tr w:rsidR="003B7AEA" w:rsidRPr="00442561" w14:paraId="79CD4C62" w14:textId="77777777" w:rsidTr="000612B8">
        <w:trPr>
          <w:trHeight w:val="406"/>
        </w:trPr>
        <w:tc>
          <w:tcPr>
            <w:tcW w:w="5899" w:type="dxa"/>
            <w:shd w:val="clear" w:color="auto" w:fill="FFFFFF" w:themeFill="background1"/>
            <w:vAlign w:val="bottom"/>
          </w:tcPr>
          <w:p w14:paraId="18430E07" w14:textId="77777777" w:rsidR="003B7AEA" w:rsidRPr="00442561" w:rsidRDefault="003B7AEA" w:rsidP="000612B8">
            <w:pPr>
              <w:spacing w:line="360" w:lineRule="auto"/>
              <w:jc w:val="both"/>
              <w:rPr>
                <w:rFonts w:ascii="Trebuchet MS" w:hAnsi="Trebuchet MS" w:cs="Arial"/>
                <w:bCs/>
                <w:sz w:val="20"/>
                <w:szCs w:val="20"/>
                <w:lang w:val="es-MX"/>
              </w:rPr>
            </w:pPr>
            <w:r w:rsidRPr="00442561">
              <w:rPr>
                <w:rFonts w:ascii="Trebuchet MS" w:hAnsi="Trebuchet MS" w:cs="Arial"/>
                <w:bCs/>
                <w:sz w:val="20"/>
                <w:szCs w:val="20"/>
                <w:lang w:val="es-MX"/>
              </w:rPr>
              <w:t>Nivel de los cursos</w:t>
            </w:r>
          </w:p>
        </w:tc>
        <w:tc>
          <w:tcPr>
            <w:tcW w:w="3455" w:type="dxa"/>
            <w:shd w:val="clear" w:color="auto" w:fill="FFFFFF" w:themeFill="background1"/>
            <w:vAlign w:val="bottom"/>
          </w:tcPr>
          <w:p w14:paraId="5F7DD7D1" w14:textId="77777777" w:rsidR="003B7AEA" w:rsidRPr="00442561" w:rsidRDefault="003B7AEA" w:rsidP="000612B8">
            <w:pPr>
              <w:spacing w:line="360" w:lineRule="auto"/>
              <w:jc w:val="center"/>
              <w:rPr>
                <w:rFonts w:ascii="Trebuchet MS" w:hAnsi="Trebuchet MS" w:cs="Arial"/>
                <w:sz w:val="20"/>
                <w:szCs w:val="20"/>
                <w:lang w:val="es-MX"/>
              </w:rPr>
            </w:pPr>
            <w:r w:rsidRPr="00442561">
              <w:rPr>
                <w:rFonts w:ascii="Trebuchet MS" w:hAnsi="Trebuchet MS" w:cs="Arial"/>
                <w:bCs/>
                <w:sz w:val="20"/>
                <w:szCs w:val="20"/>
                <w:lang w:val="es-MX"/>
              </w:rPr>
              <w:t>Mantener</w:t>
            </w:r>
          </w:p>
        </w:tc>
      </w:tr>
      <w:tr w:rsidR="003B7AEA" w:rsidRPr="00442561" w14:paraId="11631C82" w14:textId="77777777" w:rsidTr="000612B8">
        <w:trPr>
          <w:trHeight w:val="393"/>
        </w:trPr>
        <w:tc>
          <w:tcPr>
            <w:tcW w:w="5899" w:type="dxa"/>
            <w:shd w:val="clear" w:color="auto" w:fill="FFFFFF" w:themeFill="background1"/>
            <w:vAlign w:val="bottom"/>
          </w:tcPr>
          <w:p w14:paraId="53F8352D" w14:textId="77777777" w:rsidR="003B7AEA" w:rsidRPr="00442561" w:rsidRDefault="003B7AEA" w:rsidP="000612B8">
            <w:pPr>
              <w:spacing w:line="360" w:lineRule="auto"/>
              <w:jc w:val="both"/>
              <w:rPr>
                <w:rFonts w:ascii="Trebuchet MS" w:hAnsi="Trebuchet MS" w:cs="Arial"/>
                <w:bCs/>
                <w:sz w:val="20"/>
                <w:szCs w:val="20"/>
                <w:lang w:val="es-MX"/>
              </w:rPr>
            </w:pPr>
            <w:r w:rsidRPr="00442561">
              <w:rPr>
                <w:rFonts w:ascii="Trebuchet MS" w:hAnsi="Trebuchet MS" w:cs="Arial"/>
                <w:bCs/>
                <w:sz w:val="20"/>
                <w:szCs w:val="20"/>
                <w:lang w:val="es-MX"/>
              </w:rPr>
              <w:t>Cursos aplicados</w:t>
            </w:r>
          </w:p>
        </w:tc>
        <w:tc>
          <w:tcPr>
            <w:tcW w:w="3455" w:type="dxa"/>
            <w:shd w:val="clear" w:color="auto" w:fill="FFFFFF" w:themeFill="background1"/>
            <w:vAlign w:val="bottom"/>
          </w:tcPr>
          <w:p w14:paraId="741CD6A3" w14:textId="77777777" w:rsidR="003B7AEA" w:rsidRPr="00442561" w:rsidRDefault="003B7AEA" w:rsidP="000612B8">
            <w:pPr>
              <w:spacing w:line="360" w:lineRule="auto"/>
              <w:jc w:val="center"/>
              <w:rPr>
                <w:rFonts w:ascii="Trebuchet MS" w:hAnsi="Trebuchet MS" w:cs="Arial"/>
                <w:sz w:val="20"/>
                <w:szCs w:val="20"/>
                <w:lang w:val="es-MX"/>
              </w:rPr>
            </w:pPr>
            <w:r w:rsidRPr="00442561">
              <w:rPr>
                <w:rFonts w:ascii="Trebuchet MS" w:hAnsi="Trebuchet MS" w:cs="Arial"/>
                <w:bCs/>
                <w:sz w:val="20"/>
                <w:szCs w:val="20"/>
                <w:lang w:val="es-MX"/>
              </w:rPr>
              <w:t>Ampliar</w:t>
            </w:r>
          </w:p>
        </w:tc>
      </w:tr>
      <w:tr w:rsidR="003B7AEA" w:rsidRPr="00442561" w14:paraId="63E75456" w14:textId="77777777" w:rsidTr="000612B8">
        <w:trPr>
          <w:trHeight w:val="393"/>
        </w:trPr>
        <w:tc>
          <w:tcPr>
            <w:tcW w:w="5899" w:type="dxa"/>
            <w:shd w:val="clear" w:color="auto" w:fill="FFFFFF" w:themeFill="background1"/>
            <w:vAlign w:val="bottom"/>
          </w:tcPr>
          <w:p w14:paraId="22497348" w14:textId="77777777" w:rsidR="003B7AEA" w:rsidRPr="00442561" w:rsidRDefault="003B7AEA" w:rsidP="000612B8">
            <w:pPr>
              <w:spacing w:line="360" w:lineRule="auto"/>
              <w:jc w:val="both"/>
              <w:rPr>
                <w:rFonts w:ascii="Trebuchet MS" w:hAnsi="Trebuchet MS" w:cs="Arial"/>
                <w:bCs/>
                <w:sz w:val="20"/>
                <w:szCs w:val="20"/>
                <w:lang w:val="es-MX"/>
              </w:rPr>
            </w:pPr>
            <w:r w:rsidRPr="00442561">
              <w:rPr>
                <w:rFonts w:ascii="Trebuchet MS" w:hAnsi="Trebuchet MS" w:cs="Arial"/>
                <w:bCs/>
                <w:sz w:val="20"/>
                <w:szCs w:val="20"/>
                <w:lang w:val="es-MX"/>
              </w:rPr>
              <w:t xml:space="preserve">Interacción/relación con la industria </w:t>
            </w:r>
          </w:p>
        </w:tc>
        <w:tc>
          <w:tcPr>
            <w:tcW w:w="3455" w:type="dxa"/>
            <w:shd w:val="clear" w:color="auto" w:fill="FFFFFF" w:themeFill="background1"/>
            <w:vAlign w:val="bottom"/>
          </w:tcPr>
          <w:p w14:paraId="76D852A4" w14:textId="77777777" w:rsidR="003B7AEA" w:rsidRPr="00442561" w:rsidRDefault="003B7AEA" w:rsidP="000612B8">
            <w:pPr>
              <w:spacing w:line="360" w:lineRule="auto"/>
              <w:jc w:val="center"/>
              <w:rPr>
                <w:rFonts w:ascii="Trebuchet MS" w:hAnsi="Trebuchet MS" w:cs="Arial"/>
                <w:sz w:val="20"/>
                <w:szCs w:val="20"/>
                <w:lang w:val="es-MX"/>
              </w:rPr>
            </w:pPr>
            <w:r w:rsidRPr="00442561">
              <w:rPr>
                <w:rFonts w:ascii="Trebuchet MS" w:hAnsi="Trebuchet MS" w:cs="Arial"/>
                <w:bCs/>
                <w:sz w:val="20"/>
                <w:szCs w:val="20"/>
                <w:lang w:val="es-MX"/>
              </w:rPr>
              <w:t>Ampliar</w:t>
            </w:r>
          </w:p>
        </w:tc>
      </w:tr>
      <w:tr w:rsidR="003B7AEA" w:rsidRPr="00442561" w14:paraId="058540DA" w14:textId="77777777" w:rsidTr="000612B8">
        <w:trPr>
          <w:trHeight w:val="393"/>
        </w:trPr>
        <w:tc>
          <w:tcPr>
            <w:tcW w:w="5899" w:type="dxa"/>
            <w:shd w:val="clear" w:color="auto" w:fill="FFFFFF" w:themeFill="background1"/>
            <w:vAlign w:val="bottom"/>
          </w:tcPr>
          <w:p w14:paraId="3C9B63B3" w14:textId="77777777" w:rsidR="003B7AEA" w:rsidRPr="00442561" w:rsidRDefault="003B7AEA" w:rsidP="000612B8">
            <w:pPr>
              <w:spacing w:line="360" w:lineRule="auto"/>
              <w:jc w:val="both"/>
              <w:rPr>
                <w:rFonts w:ascii="Trebuchet MS" w:hAnsi="Trebuchet MS" w:cs="Arial"/>
                <w:bCs/>
                <w:sz w:val="20"/>
                <w:szCs w:val="20"/>
                <w:lang w:val="es-MX"/>
              </w:rPr>
            </w:pPr>
            <w:r w:rsidRPr="00442561">
              <w:rPr>
                <w:rFonts w:ascii="Trebuchet MS" w:hAnsi="Trebuchet MS" w:cs="Arial"/>
                <w:bCs/>
                <w:sz w:val="20"/>
                <w:szCs w:val="20"/>
                <w:lang w:val="es-MX"/>
              </w:rPr>
              <w:t>Perfil de egreso</w:t>
            </w:r>
          </w:p>
        </w:tc>
        <w:tc>
          <w:tcPr>
            <w:tcW w:w="3455" w:type="dxa"/>
            <w:shd w:val="clear" w:color="auto" w:fill="FFFFFF" w:themeFill="background1"/>
            <w:vAlign w:val="bottom"/>
          </w:tcPr>
          <w:p w14:paraId="304C988E" w14:textId="77777777" w:rsidR="003B7AEA" w:rsidRPr="00442561" w:rsidRDefault="003B7AEA" w:rsidP="000612B8">
            <w:pPr>
              <w:spacing w:line="360" w:lineRule="auto"/>
              <w:jc w:val="center"/>
              <w:rPr>
                <w:rFonts w:ascii="Trebuchet MS" w:hAnsi="Trebuchet MS" w:cs="Arial"/>
                <w:sz w:val="20"/>
                <w:szCs w:val="20"/>
                <w:lang w:val="es-MX"/>
              </w:rPr>
            </w:pPr>
            <w:r w:rsidRPr="00442561">
              <w:rPr>
                <w:rFonts w:ascii="Trebuchet MS" w:hAnsi="Trebuchet MS" w:cs="Arial"/>
                <w:bCs/>
                <w:sz w:val="20"/>
                <w:szCs w:val="20"/>
                <w:lang w:val="es-MX"/>
              </w:rPr>
              <w:t>Diversificar</w:t>
            </w:r>
          </w:p>
        </w:tc>
      </w:tr>
    </w:tbl>
    <w:p w14:paraId="6415A6B0" w14:textId="77777777" w:rsidR="000612B8" w:rsidRDefault="000612B8" w:rsidP="003B7AEA">
      <w:pPr>
        <w:spacing w:line="360" w:lineRule="auto"/>
        <w:jc w:val="both"/>
        <w:rPr>
          <w:rFonts w:ascii="Trebuchet MS" w:hAnsi="Trebuchet MS" w:cs="Arial"/>
          <w:sz w:val="24"/>
          <w:szCs w:val="24"/>
          <w:lang w:val="es-MX"/>
        </w:rPr>
      </w:pPr>
    </w:p>
    <w:p w14:paraId="2DA89052" w14:textId="77777777" w:rsidR="003B7AEA"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Los resultados muestran la pertinencia del programa educativo, su evaluación y su rediseño curricular.</w:t>
      </w:r>
    </w:p>
    <w:p w14:paraId="36B56039" w14:textId="77777777" w:rsidR="00DB044E" w:rsidRDefault="00DB044E" w:rsidP="003B7AEA">
      <w:pPr>
        <w:spacing w:line="360" w:lineRule="auto"/>
        <w:jc w:val="both"/>
        <w:rPr>
          <w:rFonts w:ascii="Trebuchet MS" w:hAnsi="Trebuchet MS" w:cs="Arial"/>
          <w:sz w:val="24"/>
          <w:szCs w:val="24"/>
          <w:lang w:val="es-MX"/>
        </w:rPr>
      </w:pPr>
    </w:p>
    <w:p w14:paraId="67393AA7" w14:textId="77777777" w:rsidR="003B7AEA" w:rsidRPr="00907C90" w:rsidRDefault="003B7AEA" w:rsidP="002D47CB">
      <w:pPr>
        <w:pStyle w:val="Estilo1"/>
        <w:numPr>
          <w:ilvl w:val="1"/>
          <w:numId w:val="147"/>
        </w:numPr>
        <w:rPr>
          <w:rFonts w:ascii="Trebuchet MS" w:hAnsi="Trebuchet MS"/>
          <w:sz w:val="24"/>
          <w:szCs w:val="24"/>
        </w:rPr>
      </w:pPr>
      <w:bookmarkStart w:id="24" w:name="_Toc474778776"/>
      <w:r w:rsidRPr="00907C90">
        <w:rPr>
          <w:rFonts w:ascii="Trebuchet MS" w:hAnsi="Trebuchet MS"/>
          <w:sz w:val="24"/>
          <w:szCs w:val="24"/>
        </w:rPr>
        <w:lastRenderedPageBreak/>
        <w:t>Oferta de empleo</w:t>
      </w:r>
      <w:bookmarkEnd w:id="24"/>
    </w:p>
    <w:p w14:paraId="198C119B" w14:textId="77777777" w:rsidR="003B7AEA" w:rsidRPr="00907C90" w:rsidRDefault="003B7AEA" w:rsidP="003B7AEA">
      <w:pPr>
        <w:spacing w:line="360" w:lineRule="auto"/>
        <w:jc w:val="both"/>
        <w:rPr>
          <w:rFonts w:ascii="Trebuchet MS" w:hAnsi="Trebuchet MS" w:cs="Trebuchet MS"/>
          <w:sz w:val="24"/>
          <w:szCs w:val="24"/>
          <w:lang w:val="es-MX"/>
        </w:rPr>
      </w:pPr>
      <w:r w:rsidRPr="00907C90">
        <w:rPr>
          <w:rFonts w:ascii="Trebuchet MS" w:hAnsi="Trebuchet MS" w:cs="Trebuchet MS"/>
          <w:sz w:val="24"/>
          <w:szCs w:val="24"/>
          <w:lang w:val="es-MX"/>
        </w:rPr>
        <w:t>Como ya se mencionó anteriormente, más del 70% de nuestros egresados realizan estudios de posgrado en México o en el extranjero. Hay 147 programas de posgrado de excelencia de CONACYT en el área de Físico-Matemáticas y Ciencias de la Tierra. Por otro lado, en la página https://www.mathjobs.org/jobs se puede observar el panorama internacional de oferta de empleo para un matemático.</w:t>
      </w:r>
    </w:p>
    <w:p w14:paraId="2D8C213B" w14:textId="7E03C08A"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Debido a que la orientación del Programa de Licenciatura en Matemáticas es de índole científica, generalmente se requiere complementar con estudios de posgrado. La mayoría de nuestros egresados </w:t>
      </w:r>
      <w:r w:rsidRPr="004C08BD">
        <w:rPr>
          <w:rFonts w:ascii="Trebuchet MS" w:hAnsi="Trebuchet MS" w:cs="Arial"/>
          <w:sz w:val="24"/>
          <w:szCs w:val="24"/>
          <w:lang w:val="es-MX"/>
        </w:rPr>
        <w:t xml:space="preserve">(más del 70% </w:t>
      </w:r>
      <w:r w:rsidR="004C08BD" w:rsidRPr="00DC39F5">
        <w:rPr>
          <w:rFonts w:ascii="Trebuchet MS" w:hAnsi="Trebuchet MS"/>
          <w:sz w:val="24"/>
          <w:szCs w:val="24"/>
          <w:lang w:val="es-MX"/>
        </w:rPr>
        <w:t>según la encuesta de egresados del XXX Aniversario de la Licenciatura en Matemáticas y del Registro Histórico del DEMAT</w:t>
      </w:r>
      <w:r w:rsidRPr="004C08BD">
        <w:rPr>
          <w:rFonts w:ascii="Trebuchet MS" w:hAnsi="Trebuchet MS" w:cs="Arial"/>
          <w:sz w:val="24"/>
          <w:szCs w:val="24"/>
          <w:lang w:val="es-MX"/>
        </w:rPr>
        <w:t>) se integran a un posgrado de investigación y realizan</w:t>
      </w:r>
      <w:r w:rsidRPr="00907C90">
        <w:rPr>
          <w:rFonts w:ascii="Trebuchet MS" w:hAnsi="Trebuchet MS" w:cs="Arial"/>
          <w:sz w:val="24"/>
          <w:szCs w:val="24"/>
          <w:lang w:val="es-MX"/>
        </w:rPr>
        <w:t xml:space="preserve"> satisfactoriamente dichos estudios. Contamos con un estudio de empleadores, sin embargo, por lo comentado anteriormente, tal estudio no considera esta situación particular. Aun así, se cuenta con evidencia (véase la tabla siguiente) de egresados que culminaron sus estudios de posgrado tanto nacionales como internacionales de manera exitosa y se incorporaron a instituciones de investigación tanto nacionales como extranjeras.</w:t>
      </w:r>
    </w:p>
    <w:p w14:paraId="73E39791" w14:textId="77777777" w:rsidR="000612B8" w:rsidRDefault="000612B8" w:rsidP="003B7AEA">
      <w:pPr>
        <w:spacing w:line="360" w:lineRule="auto"/>
        <w:jc w:val="center"/>
        <w:rPr>
          <w:rFonts w:ascii="Trebuchet MS" w:hAnsi="Trebuchet MS" w:cs="Arial"/>
          <w:b/>
          <w:sz w:val="20"/>
          <w:szCs w:val="20"/>
          <w:lang w:val="es-MX"/>
        </w:rPr>
      </w:pPr>
    </w:p>
    <w:p w14:paraId="7D3A8C49" w14:textId="77777777" w:rsidR="003B7AEA" w:rsidRPr="00AC2C9A" w:rsidRDefault="003B7AEA" w:rsidP="003B7AEA">
      <w:pPr>
        <w:spacing w:line="360" w:lineRule="auto"/>
        <w:jc w:val="center"/>
        <w:rPr>
          <w:rFonts w:ascii="Trebuchet MS" w:hAnsi="Trebuchet MS" w:cs="Arial"/>
          <w:b/>
          <w:sz w:val="20"/>
          <w:szCs w:val="20"/>
          <w:lang w:val="es-MX"/>
        </w:rPr>
      </w:pPr>
      <w:r w:rsidRPr="00AC2C9A">
        <w:rPr>
          <w:rFonts w:ascii="Trebuchet MS" w:hAnsi="Trebuchet MS" w:cs="Arial"/>
          <w:b/>
          <w:sz w:val="20"/>
          <w:szCs w:val="20"/>
          <w:lang w:val="es-MX"/>
        </w:rPr>
        <w:t xml:space="preserve">Tabla </w:t>
      </w:r>
      <w:r w:rsidR="00DB044E" w:rsidRPr="00AC2C9A">
        <w:rPr>
          <w:rFonts w:ascii="Trebuchet MS" w:hAnsi="Trebuchet MS" w:cs="Arial"/>
          <w:b/>
          <w:sz w:val="20"/>
          <w:szCs w:val="20"/>
          <w:lang w:val="es-MX"/>
        </w:rPr>
        <w:t>2. 3.a</w:t>
      </w:r>
      <w:r w:rsidRPr="00AC2C9A">
        <w:rPr>
          <w:rFonts w:ascii="Trebuchet MS" w:hAnsi="Trebuchet MS" w:cs="Arial"/>
          <w:b/>
          <w:sz w:val="20"/>
          <w:szCs w:val="20"/>
          <w:lang w:val="es-MX"/>
        </w:rPr>
        <w:t>. Egresados de la Licenciatura en Matemáticas y su inserción en el mercado laboral (Según datos de la encuesta del XXX Aniversario de la Licenciatura en Matemáticas y del Registro Histórico del DEMAT).</w:t>
      </w:r>
    </w:p>
    <w:tbl>
      <w:tblPr>
        <w:tblStyle w:val="TableGrid"/>
        <w:tblW w:w="9445" w:type="dxa"/>
        <w:tblLayout w:type="fixed"/>
        <w:tblLook w:val="04A0" w:firstRow="1" w:lastRow="0" w:firstColumn="1" w:lastColumn="0" w:noHBand="0" w:noVBand="1"/>
      </w:tblPr>
      <w:tblGrid>
        <w:gridCol w:w="1526"/>
        <w:gridCol w:w="1417"/>
        <w:gridCol w:w="1276"/>
        <w:gridCol w:w="1559"/>
        <w:gridCol w:w="1687"/>
        <w:gridCol w:w="1980"/>
      </w:tblGrid>
      <w:tr w:rsidR="003B7AEA" w:rsidRPr="00AC2C9A" w14:paraId="6FBC152B" w14:textId="77777777" w:rsidTr="000612B8">
        <w:tc>
          <w:tcPr>
            <w:tcW w:w="1526" w:type="dxa"/>
            <w:shd w:val="clear" w:color="auto" w:fill="AEAAAA" w:themeFill="background2" w:themeFillShade="BF"/>
          </w:tcPr>
          <w:p w14:paraId="4A24BB0A" w14:textId="77777777" w:rsidR="003B7AEA" w:rsidRPr="000612B8" w:rsidRDefault="003B7AEA" w:rsidP="000612B8">
            <w:pPr>
              <w:jc w:val="center"/>
              <w:rPr>
                <w:rFonts w:ascii="Trebuchet MS" w:hAnsi="Trebuchet MS" w:cs="Arial"/>
                <w:b/>
                <w:lang w:val="es-MX"/>
              </w:rPr>
            </w:pPr>
            <w:r w:rsidRPr="000612B8">
              <w:rPr>
                <w:rFonts w:ascii="Trebuchet MS" w:hAnsi="Trebuchet MS" w:cs="Arial"/>
                <w:b/>
                <w:lang w:val="es-MX"/>
              </w:rPr>
              <w:t>Generación</w:t>
            </w:r>
          </w:p>
        </w:tc>
        <w:tc>
          <w:tcPr>
            <w:tcW w:w="1417" w:type="dxa"/>
            <w:shd w:val="clear" w:color="auto" w:fill="AEAAAA" w:themeFill="background2" w:themeFillShade="BF"/>
          </w:tcPr>
          <w:p w14:paraId="7E284579" w14:textId="77777777" w:rsidR="003B7AEA" w:rsidRPr="000612B8" w:rsidRDefault="003B7AEA" w:rsidP="000612B8">
            <w:pPr>
              <w:rPr>
                <w:rFonts w:ascii="Trebuchet MS" w:hAnsi="Trebuchet MS" w:cs="Arial"/>
                <w:b/>
                <w:lang w:val="es-MX"/>
              </w:rPr>
            </w:pPr>
            <w:r w:rsidRPr="000612B8">
              <w:rPr>
                <w:rFonts w:ascii="Trebuchet MS" w:hAnsi="Trebuchet MS" w:cs="Arial"/>
                <w:b/>
                <w:lang w:val="es-MX"/>
              </w:rPr>
              <w:t>Número de Control del Egresado*</w:t>
            </w:r>
          </w:p>
        </w:tc>
        <w:tc>
          <w:tcPr>
            <w:tcW w:w="1276" w:type="dxa"/>
            <w:shd w:val="clear" w:color="auto" w:fill="AEAAAA" w:themeFill="background2" w:themeFillShade="BF"/>
          </w:tcPr>
          <w:p w14:paraId="69FE20CD" w14:textId="77777777" w:rsidR="003B7AEA" w:rsidRPr="000612B8" w:rsidRDefault="003B7AEA" w:rsidP="000612B8">
            <w:pPr>
              <w:jc w:val="center"/>
              <w:rPr>
                <w:rFonts w:ascii="Trebuchet MS" w:hAnsi="Trebuchet MS" w:cs="Arial"/>
                <w:b/>
                <w:lang w:val="es-MX"/>
              </w:rPr>
            </w:pPr>
            <w:r w:rsidRPr="000612B8">
              <w:rPr>
                <w:rFonts w:ascii="Trebuchet MS" w:hAnsi="Trebuchet MS" w:cs="Arial"/>
                <w:b/>
                <w:lang w:val="es-MX"/>
              </w:rPr>
              <w:t>Titulado</w:t>
            </w:r>
          </w:p>
        </w:tc>
        <w:tc>
          <w:tcPr>
            <w:tcW w:w="1559" w:type="dxa"/>
            <w:shd w:val="clear" w:color="auto" w:fill="AEAAAA" w:themeFill="background2" w:themeFillShade="BF"/>
          </w:tcPr>
          <w:p w14:paraId="553D3D66" w14:textId="77777777" w:rsidR="003B7AEA" w:rsidRPr="000612B8" w:rsidRDefault="003B7AEA" w:rsidP="000612B8">
            <w:pPr>
              <w:rPr>
                <w:rFonts w:ascii="Trebuchet MS" w:hAnsi="Trebuchet MS" w:cs="Arial"/>
                <w:b/>
                <w:lang w:val="es-MX"/>
              </w:rPr>
            </w:pPr>
            <w:r w:rsidRPr="000612B8">
              <w:rPr>
                <w:rFonts w:ascii="Trebuchet MS" w:hAnsi="Trebuchet MS" w:cs="Arial"/>
                <w:b/>
                <w:lang w:val="es-MX"/>
              </w:rPr>
              <w:t>Maestría</w:t>
            </w:r>
          </w:p>
        </w:tc>
        <w:tc>
          <w:tcPr>
            <w:tcW w:w="1687" w:type="dxa"/>
            <w:shd w:val="clear" w:color="auto" w:fill="AEAAAA" w:themeFill="background2" w:themeFillShade="BF"/>
          </w:tcPr>
          <w:p w14:paraId="29696599" w14:textId="77777777" w:rsidR="003B7AEA" w:rsidRPr="000612B8" w:rsidRDefault="003B7AEA" w:rsidP="000612B8">
            <w:pPr>
              <w:jc w:val="center"/>
              <w:rPr>
                <w:rFonts w:ascii="Trebuchet MS" w:hAnsi="Trebuchet MS" w:cs="Arial"/>
                <w:b/>
                <w:lang w:val="es-MX"/>
              </w:rPr>
            </w:pPr>
            <w:r w:rsidRPr="000612B8">
              <w:rPr>
                <w:rFonts w:ascii="Trebuchet MS" w:hAnsi="Trebuchet MS" w:cs="Arial"/>
                <w:b/>
                <w:lang w:val="es-MX"/>
              </w:rPr>
              <w:t>Doctorado</w:t>
            </w:r>
          </w:p>
        </w:tc>
        <w:tc>
          <w:tcPr>
            <w:tcW w:w="1980" w:type="dxa"/>
            <w:shd w:val="clear" w:color="auto" w:fill="AEAAAA" w:themeFill="background2" w:themeFillShade="BF"/>
          </w:tcPr>
          <w:p w14:paraId="4B6B5581" w14:textId="77777777" w:rsidR="003B7AEA" w:rsidRPr="000612B8" w:rsidRDefault="003B7AEA" w:rsidP="000612B8">
            <w:pPr>
              <w:jc w:val="center"/>
              <w:rPr>
                <w:rFonts w:ascii="Trebuchet MS" w:hAnsi="Trebuchet MS" w:cs="Arial"/>
                <w:b/>
                <w:lang w:val="es-MX"/>
              </w:rPr>
            </w:pPr>
            <w:r w:rsidRPr="000612B8">
              <w:rPr>
                <w:rFonts w:ascii="Trebuchet MS" w:hAnsi="Trebuchet MS" w:cs="Arial"/>
                <w:b/>
                <w:lang w:val="es-MX"/>
              </w:rPr>
              <w:t>Adscripción actual (hasta el 2013)</w:t>
            </w:r>
          </w:p>
        </w:tc>
      </w:tr>
      <w:tr w:rsidR="003B7AEA" w:rsidRPr="00AC2C9A" w14:paraId="6B149589" w14:textId="77777777" w:rsidTr="000612B8">
        <w:tc>
          <w:tcPr>
            <w:tcW w:w="1526" w:type="dxa"/>
          </w:tcPr>
          <w:p w14:paraId="1D8514A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83-88</w:t>
            </w:r>
          </w:p>
        </w:tc>
        <w:tc>
          <w:tcPr>
            <w:tcW w:w="1417" w:type="dxa"/>
          </w:tcPr>
          <w:p w14:paraId="1574F74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1 </w:t>
            </w:r>
          </w:p>
        </w:tc>
        <w:tc>
          <w:tcPr>
            <w:tcW w:w="1276" w:type="dxa"/>
          </w:tcPr>
          <w:p w14:paraId="433FE8C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05D2607B" w14:textId="77777777" w:rsidR="003B7AEA" w:rsidRPr="000612B8" w:rsidRDefault="003B7AEA" w:rsidP="000612B8">
            <w:pPr>
              <w:jc w:val="center"/>
              <w:rPr>
                <w:rFonts w:ascii="Trebuchet MS" w:hAnsi="Trebuchet MS" w:cs="Arial"/>
                <w:lang w:val="es-MX"/>
              </w:rPr>
            </w:pPr>
          </w:p>
        </w:tc>
        <w:tc>
          <w:tcPr>
            <w:tcW w:w="1687" w:type="dxa"/>
          </w:tcPr>
          <w:p w14:paraId="72CC130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Minesota</w:t>
            </w:r>
          </w:p>
        </w:tc>
        <w:tc>
          <w:tcPr>
            <w:tcW w:w="1980" w:type="dxa"/>
          </w:tcPr>
          <w:p w14:paraId="1A02737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r>
      <w:tr w:rsidR="003B7AEA" w:rsidRPr="00AC2C9A" w14:paraId="02DAEE2A" w14:textId="77777777" w:rsidTr="000612B8">
        <w:tc>
          <w:tcPr>
            <w:tcW w:w="1526" w:type="dxa"/>
          </w:tcPr>
          <w:p w14:paraId="0FB9ABE6" w14:textId="77777777" w:rsidR="003B7AEA" w:rsidRPr="000612B8" w:rsidRDefault="003B7AEA" w:rsidP="000612B8">
            <w:pPr>
              <w:jc w:val="center"/>
              <w:rPr>
                <w:rFonts w:ascii="Trebuchet MS" w:hAnsi="Trebuchet MS" w:cs="Arial"/>
                <w:lang w:val="es-MX"/>
              </w:rPr>
            </w:pPr>
          </w:p>
        </w:tc>
        <w:tc>
          <w:tcPr>
            <w:tcW w:w="1417" w:type="dxa"/>
          </w:tcPr>
          <w:p w14:paraId="6104453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2 </w:t>
            </w:r>
          </w:p>
        </w:tc>
        <w:tc>
          <w:tcPr>
            <w:tcW w:w="1276" w:type="dxa"/>
          </w:tcPr>
          <w:p w14:paraId="7BE0EED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F381C26" w14:textId="77777777" w:rsidR="003B7AEA" w:rsidRPr="000612B8" w:rsidRDefault="003B7AEA" w:rsidP="000612B8">
            <w:pPr>
              <w:jc w:val="center"/>
              <w:rPr>
                <w:rFonts w:ascii="Trebuchet MS" w:hAnsi="Trebuchet MS" w:cs="Arial"/>
                <w:lang w:val="es-MX"/>
              </w:rPr>
            </w:pPr>
          </w:p>
        </w:tc>
        <w:tc>
          <w:tcPr>
            <w:tcW w:w="1687" w:type="dxa"/>
          </w:tcPr>
          <w:p w14:paraId="269CE0D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California</w:t>
            </w:r>
          </w:p>
        </w:tc>
        <w:tc>
          <w:tcPr>
            <w:tcW w:w="1980" w:type="dxa"/>
          </w:tcPr>
          <w:p w14:paraId="6B6AFF8E" w14:textId="77777777" w:rsidR="003B7AEA" w:rsidRPr="000612B8" w:rsidRDefault="003B7AEA" w:rsidP="000612B8">
            <w:pPr>
              <w:jc w:val="center"/>
              <w:rPr>
                <w:rFonts w:ascii="Trebuchet MS" w:hAnsi="Trebuchet MS" w:cs="Arial"/>
                <w:lang w:val="es-MX"/>
              </w:rPr>
            </w:pPr>
          </w:p>
        </w:tc>
      </w:tr>
      <w:tr w:rsidR="003B7AEA" w:rsidRPr="006926AD" w14:paraId="7643DBAF" w14:textId="77777777" w:rsidTr="000612B8">
        <w:tc>
          <w:tcPr>
            <w:tcW w:w="1526" w:type="dxa"/>
          </w:tcPr>
          <w:p w14:paraId="23EF733D" w14:textId="77777777" w:rsidR="003B7AEA" w:rsidRPr="000612B8" w:rsidRDefault="003B7AEA" w:rsidP="000612B8">
            <w:pPr>
              <w:jc w:val="center"/>
              <w:rPr>
                <w:rFonts w:ascii="Trebuchet MS" w:hAnsi="Trebuchet MS" w:cs="Arial"/>
                <w:lang w:val="es-MX"/>
              </w:rPr>
            </w:pPr>
          </w:p>
        </w:tc>
        <w:tc>
          <w:tcPr>
            <w:tcW w:w="1417" w:type="dxa"/>
          </w:tcPr>
          <w:p w14:paraId="3424A48F"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3 </w:t>
            </w:r>
          </w:p>
        </w:tc>
        <w:tc>
          <w:tcPr>
            <w:tcW w:w="1276" w:type="dxa"/>
          </w:tcPr>
          <w:p w14:paraId="7CC9D1A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657D978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Instituto Courant de NY</w:t>
            </w:r>
          </w:p>
        </w:tc>
        <w:tc>
          <w:tcPr>
            <w:tcW w:w="1687" w:type="dxa"/>
          </w:tcPr>
          <w:p w14:paraId="1E2A6950" w14:textId="77777777" w:rsidR="003B7AEA" w:rsidRPr="000612B8" w:rsidRDefault="003B7AEA" w:rsidP="000612B8">
            <w:pPr>
              <w:jc w:val="center"/>
              <w:rPr>
                <w:rFonts w:ascii="Trebuchet MS" w:hAnsi="Trebuchet MS" w:cs="Arial"/>
                <w:lang w:val="es-MX"/>
              </w:rPr>
            </w:pPr>
          </w:p>
        </w:tc>
        <w:tc>
          <w:tcPr>
            <w:tcW w:w="1980" w:type="dxa"/>
          </w:tcPr>
          <w:p w14:paraId="5C16EB0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Consultor de Software, Barcelona España</w:t>
            </w:r>
          </w:p>
        </w:tc>
      </w:tr>
      <w:tr w:rsidR="003B7AEA" w:rsidRPr="00AC2C9A" w14:paraId="5FB32030" w14:textId="77777777" w:rsidTr="000612B8">
        <w:tc>
          <w:tcPr>
            <w:tcW w:w="1526" w:type="dxa"/>
          </w:tcPr>
          <w:p w14:paraId="244FCED9" w14:textId="77777777" w:rsidR="003B7AEA" w:rsidRPr="000612B8" w:rsidRDefault="003B7AEA" w:rsidP="000612B8">
            <w:pPr>
              <w:jc w:val="center"/>
              <w:rPr>
                <w:rFonts w:ascii="Trebuchet MS" w:hAnsi="Trebuchet MS" w:cs="Arial"/>
                <w:lang w:val="es-MX"/>
              </w:rPr>
            </w:pPr>
          </w:p>
        </w:tc>
        <w:tc>
          <w:tcPr>
            <w:tcW w:w="1417" w:type="dxa"/>
          </w:tcPr>
          <w:p w14:paraId="24BF217E"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4 </w:t>
            </w:r>
          </w:p>
        </w:tc>
        <w:tc>
          <w:tcPr>
            <w:tcW w:w="1276" w:type="dxa"/>
          </w:tcPr>
          <w:p w14:paraId="53749D4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BC1FFE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687" w:type="dxa"/>
          </w:tcPr>
          <w:p w14:paraId="1C836F0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c>
          <w:tcPr>
            <w:tcW w:w="1980" w:type="dxa"/>
          </w:tcPr>
          <w:p w14:paraId="794824A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77A2CF94" w14:textId="77777777" w:rsidTr="000612B8">
        <w:tc>
          <w:tcPr>
            <w:tcW w:w="1526" w:type="dxa"/>
          </w:tcPr>
          <w:p w14:paraId="75E6C5A6" w14:textId="77777777" w:rsidR="003B7AEA" w:rsidRPr="000612B8" w:rsidRDefault="003B7AEA" w:rsidP="000612B8">
            <w:pPr>
              <w:jc w:val="center"/>
              <w:rPr>
                <w:rFonts w:ascii="Trebuchet MS" w:hAnsi="Trebuchet MS" w:cs="Arial"/>
                <w:lang w:val="es-MX"/>
              </w:rPr>
            </w:pPr>
          </w:p>
        </w:tc>
        <w:tc>
          <w:tcPr>
            <w:tcW w:w="1417" w:type="dxa"/>
          </w:tcPr>
          <w:p w14:paraId="313966F1"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5 </w:t>
            </w:r>
          </w:p>
        </w:tc>
        <w:tc>
          <w:tcPr>
            <w:tcW w:w="1276" w:type="dxa"/>
          </w:tcPr>
          <w:p w14:paraId="022F0C4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61F7131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Oregon</w:t>
            </w:r>
          </w:p>
        </w:tc>
        <w:tc>
          <w:tcPr>
            <w:tcW w:w="1687" w:type="dxa"/>
          </w:tcPr>
          <w:p w14:paraId="5EA4AA55" w14:textId="77777777" w:rsidR="003B7AEA" w:rsidRPr="000612B8" w:rsidRDefault="003B7AEA" w:rsidP="000612B8">
            <w:pPr>
              <w:jc w:val="center"/>
              <w:rPr>
                <w:rFonts w:ascii="Trebuchet MS" w:hAnsi="Trebuchet MS" w:cs="Arial"/>
                <w:lang w:val="es-MX"/>
              </w:rPr>
            </w:pPr>
          </w:p>
        </w:tc>
        <w:tc>
          <w:tcPr>
            <w:tcW w:w="1980" w:type="dxa"/>
          </w:tcPr>
          <w:p w14:paraId="6E27603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INEGI</w:t>
            </w:r>
          </w:p>
        </w:tc>
      </w:tr>
      <w:tr w:rsidR="003B7AEA" w:rsidRPr="00AC2C9A" w14:paraId="4A765724" w14:textId="77777777" w:rsidTr="000612B8">
        <w:tc>
          <w:tcPr>
            <w:tcW w:w="1526" w:type="dxa"/>
          </w:tcPr>
          <w:p w14:paraId="3C026A8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84-89</w:t>
            </w:r>
          </w:p>
        </w:tc>
        <w:tc>
          <w:tcPr>
            <w:tcW w:w="1417" w:type="dxa"/>
          </w:tcPr>
          <w:p w14:paraId="43BECB49"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1 </w:t>
            </w:r>
          </w:p>
        </w:tc>
        <w:tc>
          <w:tcPr>
            <w:tcW w:w="1276" w:type="dxa"/>
          </w:tcPr>
          <w:p w14:paraId="0989997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ED16449" w14:textId="77777777" w:rsidR="003B7AEA" w:rsidRPr="000612B8" w:rsidRDefault="003B7AEA" w:rsidP="000612B8">
            <w:pPr>
              <w:jc w:val="center"/>
              <w:rPr>
                <w:rFonts w:ascii="Trebuchet MS" w:hAnsi="Trebuchet MS" w:cs="Arial"/>
                <w:lang w:val="es-MX"/>
              </w:rPr>
            </w:pPr>
          </w:p>
        </w:tc>
        <w:tc>
          <w:tcPr>
            <w:tcW w:w="1687" w:type="dxa"/>
          </w:tcPr>
          <w:p w14:paraId="4201409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980" w:type="dxa"/>
          </w:tcPr>
          <w:p w14:paraId="451825F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2504CCDD" w14:textId="77777777" w:rsidTr="000612B8">
        <w:tc>
          <w:tcPr>
            <w:tcW w:w="1526" w:type="dxa"/>
          </w:tcPr>
          <w:p w14:paraId="38F9E01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lastRenderedPageBreak/>
              <w:t>85-90</w:t>
            </w:r>
          </w:p>
        </w:tc>
        <w:tc>
          <w:tcPr>
            <w:tcW w:w="1417" w:type="dxa"/>
          </w:tcPr>
          <w:p w14:paraId="65159370"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1 </w:t>
            </w:r>
          </w:p>
        </w:tc>
        <w:tc>
          <w:tcPr>
            <w:tcW w:w="1276" w:type="dxa"/>
          </w:tcPr>
          <w:p w14:paraId="07C6106C"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5470C5D1" w14:textId="77777777" w:rsidR="003B7AEA" w:rsidRPr="000612B8" w:rsidRDefault="003B7AEA" w:rsidP="000612B8">
            <w:pPr>
              <w:jc w:val="center"/>
              <w:rPr>
                <w:rFonts w:ascii="Trebuchet MS" w:hAnsi="Trebuchet MS" w:cs="Arial"/>
                <w:lang w:val="es-MX"/>
              </w:rPr>
            </w:pPr>
          </w:p>
        </w:tc>
        <w:tc>
          <w:tcPr>
            <w:tcW w:w="1687" w:type="dxa"/>
          </w:tcPr>
          <w:p w14:paraId="0561C0D1" w14:textId="77777777" w:rsidR="003B7AEA" w:rsidRPr="000612B8" w:rsidRDefault="003B7AEA" w:rsidP="000612B8">
            <w:pPr>
              <w:jc w:val="center"/>
              <w:rPr>
                <w:rFonts w:ascii="Trebuchet MS" w:hAnsi="Trebuchet MS" w:cs="Arial"/>
                <w:lang w:val="es-MX"/>
              </w:rPr>
            </w:pPr>
          </w:p>
        </w:tc>
        <w:tc>
          <w:tcPr>
            <w:tcW w:w="1980" w:type="dxa"/>
          </w:tcPr>
          <w:p w14:paraId="122EB5E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28FB6BF2" w14:textId="77777777" w:rsidTr="000612B8">
        <w:tc>
          <w:tcPr>
            <w:tcW w:w="1526" w:type="dxa"/>
          </w:tcPr>
          <w:p w14:paraId="4433F661" w14:textId="77777777" w:rsidR="003B7AEA" w:rsidRPr="000612B8" w:rsidRDefault="003B7AEA" w:rsidP="000612B8">
            <w:pPr>
              <w:jc w:val="center"/>
              <w:rPr>
                <w:rFonts w:ascii="Trebuchet MS" w:hAnsi="Trebuchet MS" w:cs="Arial"/>
                <w:lang w:val="es-MX"/>
              </w:rPr>
            </w:pPr>
          </w:p>
        </w:tc>
        <w:tc>
          <w:tcPr>
            <w:tcW w:w="1417" w:type="dxa"/>
          </w:tcPr>
          <w:p w14:paraId="187FB4A4"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2 </w:t>
            </w:r>
          </w:p>
        </w:tc>
        <w:tc>
          <w:tcPr>
            <w:tcW w:w="1276" w:type="dxa"/>
          </w:tcPr>
          <w:p w14:paraId="7641C36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53F23FBA" w14:textId="77777777" w:rsidR="003B7AEA" w:rsidRPr="000612B8" w:rsidRDefault="003B7AEA" w:rsidP="000612B8">
            <w:pPr>
              <w:jc w:val="center"/>
              <w:rPr>
                <w:rFonts w:ascii="Trebuchet MS" w:hAnsi="Trebuchet MS" w:cs="Arial"/>
                <w:lang w:val="es-MX"/>
              </w:rPr>
            </w:pPr>
          </w:p>
        </w:tc>
        <w:tc>
          <w:tcPr>
            <w:tcW w:w="1687" w:type="dxa"/>
          </w:tcPr>
          <w:p w14:paraId="0F839F6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980" w:type="dxa"/>
          </w:tcPr>
          <w:p w14:paraId="478734A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68DAFF09" w14:textId="77777777" w:rsidTr="000612B8">
        <w:tc>
          <w:tcPr>
            <w:tcW w:w="1526" w:type="dxa"/>
          </w:tcPr>
          <w:p w14:paraId="5068D9C3" w14:textId="77777777" w:rsidR="003B7AEA" w:rsidRPr="000612B8" w:rsidRDefault="003B7AEA" w:rsidP="000612B8">
            <w:pPr>
              <w:jc w:val="center"/>
              <w:rPr>
                <w:rFonts w:ascii="Trebuchet MS" w:hAnsi="Trebuchet MS" w:cs="Arial"/>
                <w:lang w:val="es-MX"/>
              </w:rPr>
            </w:pPr>
          </w:p>
        </w:tc>
        <w:tc>
          <w:tcPr>
            <w:tcW w:w="1417" w:type="dxa"/>
          </w:tcPr>
          <w:p w14:paraId="6176E62E"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3 </w:t>
            </w:r>
          </w:p>
        </w:tc>
        <w:tc>
          <w:tcPr>
            <w:tcW w:w="1276" w:type="dxa"/>
          </w:tcPr>
          <w:p w14:paraId="2969527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88DA4AD" w14:textId="77777777" w:rsidR="003B7AEA" w:rsidRPr="000612B8" w:rsidRDefault="003B7AEA" w:rsidP="000612B8">
            <w:pPr>
              <w:jc w:val="center"/>
              <w:rPr>
                <w:rFonts w:ascii="Trebuchet MS" w:hAnsi="Trebuchet MS" w:cs="Arial"/>
                <w:lang w:val="es-MX"/>
              </w:rPr>
            </w:pPr>
          </w:p>
        </w:tc>
        <w:tc>
          <w:tcPr>
            <w:tcW w:w="1687" w:type="dxa"/>
          </w:tcPr>
          <w:p w14:paraId="7CF36DF1" w14:textId="77777777" w:rsidR="003B7AEA" w:rsidRPr="000612B8" w:rsidRDefault="003B7AEA" w:rsidP="000612B8">
            <w:pPr>
              <w:jc w:val="center"/>
              <w:rPr>
                <w:rFonts w:ascii="Trebuchet MS" w:hAnsi="Trebuchet MS" w:cs="Arial"/>
                <w:lang w:val="es-MX"/>
              </w:rPr>
            </w:pPr>
          </w:p>
        </w:tc>
        <w:tc>
          <w:tcPr>
            <w:tcW w:w="1980" w:type="dxa"/>
          </w:tcPr>
          <w:p w14:paraId="21CDA26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CBTIS, Querétaro</w:t>
            </w:r>
          </w:p>
        </w:tc>
      </w:tr>
      <w:tr w:rsidR="003B7AEA" w:rsidRPr="00AC2C9A" w14:paraId="13120FB8" w14:textId="77777777" w:rsidTr="000612B8">
        <w:tc>
          <w:tcPr>
            <w:tcW w:w="1526" w:type="dxa"/>
          </w:tcPr>
          <w:p w14:paraId="3476E505" w14:textId="77777777" w:rsidR="003B7AEA" w:rsidRPr="000612B8" w:rsidRDefault="003B7AEA" w:rsidP="000612B8">
            <w:pPr>
              <w:jc w:val="center"/>
              <w:rPr>
                <w:rFonts w:ascii="Trebuchet MS" w:hAnsi="Trebuchet MS" w:cs="Arial"/>
                <w:lang w:val="es-MX"/>
              </w:rPr>
            </w:pPr>
          </w:p>
        </w:tc>
        <w:tc>
          <w:tcPr>
            <w:tcW w:w="1417" w:type="dxa"/>
          </w:tcPr>
          <w:p w14:paraId="503CC81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4 </w:t>
            </w:r>
          </w:p>
        </w:tc>
        <w:tc>
          <w:tcPr>
            <w:tcW w:w="1276" w:type="dxa"/>
          </w:tcPr>
          <w:p w14:paraId="46D5A51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No</w:t>
            </w:r>
          </w:p>
        </w:tc>
        <w:tc>
          <w:tcPr>
            <w:tcW w:w="1559" w:type="dxa"/>
          </w:tcPr>
          <w:p w14:paraId="0D2BA280" w14:textId="77777777" w:rsidR="003B7AEA" w:rsidRPr="000612B8" w:rsidRDefault="003B7AEA" w:rsidP="000612B8">
            <w:pPr>
              <w:jc w:val="center"/>
              <w:rPr>
                <w:rFonts w:ascii="Trebuchet MS" w:hAnsi="Trebuchet MS" w:cs="Arial"/>
                <w:lang w:val="es-MX"/>
              </w:rPr>
            </w:pPr>
          </w:p>
        </w:tc>
        <w:tc>
          <w:tcPr>
            <w:tcW w:w="1687" w:type="dxa"/>
          </w:tcPr>
          <w:p w14:paraId="5E05C9FC" w14:textId="77777777" w:rsidR="003B7AEA" w:rsidRPr="000612B8" w:rsidRDefault="003B7AEA" w:rsidP="000612B8">
            <w:pPr>
              <w:jc w:val="center"/>
              <w:rPr>
                <w:rFonts w:ascii="Trebuchet MS" w:hAnsi="Trebuchet MS" w:cs="Arial"/>
                <w:lang w:val="es-MX"/>
              </w:rPr>
            </w:pPr>
          </w:p>
        </w:tc>
        <w:tc>
          <w:tcPr>
            <w:tcW w:w="1980" w:type="dxa"/>
          </w:tcPr>
          <w:p w14:paraId="1F22BF4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6CA03AD9" w14:textId="77777777" w:rsidTr="000612B8">
        <w:tc>
          <w:tcPr>
            <w:tcW w:w="1526" w:type="dxa"/>
          </w:tcPr>
          <w:p w14:paraId="36F1CD6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86-91</w:t>
            </w:r>
          </w:p>
        </w:tc>
        <w:tc>
          <w:tcPr>
            <w:tcW w:w="1417" w:type="dxa"/>
          </w:tcPr>
          <w:p w14:paraId="7561ADC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 xml:space="preserve">1 </w:t>
            </w:r>
          </w:p>
        </w:tc>
        <w:tc>
          <w:tcPr>
            <w:tcW w:w="1276" w:type="dxa"/>
          </w:tcPr>
          <w:p w14:paraId="3F5572F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C27E09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Boston College</w:t>
            </w:r>
          </w:p>
        </w:tc>
        <w:tc>
          <w:tcPr>
            <w:tcW w:w="1687" w:type="dxa"/>
          </w:tcPr>
          <w:p w14:paraId="30E0EF68" w14:textId="77777777" w:rsidR="003B7AEA" w:rsidRPr="000612B8" w:rsidRDefault="003B7AEA" w:rsidP="000612B8">
            <w:pPr>
              <w:jc w:val="center"/>
              <w:rPr>
                <w:rFonts w:ascii="Trebuchet MS" w:hAnsi="Trebuchet MS" w:cs="Arial"/>
                <w:lang w:val="es-MX"/>
              </w:rPr>
            </w:pPr>
          </w:p>
        </w:tc>
        <w:tc>
          <w:tcPr>
            <w:tcW w:w="1980" w:type="dxa"/>
          </w:tcPr>
          <w:p w14:paraId="404D32BC"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Asesora de Fraudes, EU</w:t>
            </w:r>
          </w:p>
        </w:tc>
      </w:tr>
      <w:tr w:rsidR="003B7AEA" w:rsidRPr="00AC2C9A" w14:paraId="1496C831" w14:textId="77777777" w:rsidTr="000612B8">
        <w:tc>
          <w:tcPr>
            <w:tcW w:w="1526" w:type="dxa"/>
          </w:tcPr>
          <w:p w14:paraId="59FE8DE4" w14:textId="77777777" w:rsidR="003B7AEA" w:rsidRPr="000612B8" w:rsidRDefault="003B7AEA" w:rsidP="000612B8">
            <w:pPr>
              <w:jc w:val="center"/>
              <w:rPr>
                <w:rFonts w:ascii="Trebuchet MS" w:hAnsi="Trebuchet MS" w:cs="Arial"/>
                <w:lang w:val="es-MX"/>
              </w:rPr>
            </w:pPr>
          </w:p>
        </w:tc>
        <w:tc>
          <w:tcPr>
            <w:tcW w:w="1417" w:type="dxa"/>
          </w:tcPr>
          <w:p w14:paraId="159655C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4366312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27867EE" w14:textId="77777777" w:rsidR="003B7AEA" w:rsidRPr="000612B8" w:rsidRDefault="003B7AEA" w:rsidP="000612B8">
            <w:pPr>
              <w:jc w:val="center"/>
              <w:rPr>
                <w:rFonts w:ascii="Trebuchet MS" w:hAnsi="Trebuchet MS" w:cs="Arial"/>
                <w:lang w:val="es-MX"/>
              </w:rPr>
            </w:pPr>
          </w:p>
        </w:tc>
        <w:tc>
          <w:tcPr>
            <w:tcW w:w="1687" w:type="dxa"/>
          </w:tcPr>
          <w:p w14:paraId="2037E93C" w14:textId="77777777" w:rsidR="003B7AEA" w:rsidRPr="000612B8" w:rsidRDefault="003B7AEA" w:rsidP="000612B8">
            <w:pPr>
              <w:jc w:val="center"/>
              <w:rPr>
                <w:rFonts w:ascii="Trebuchet MS" w:hAnsi="Trebuchet MS" w:cs="Arial"/>
                <w:lang w:val="es-MX"/>
              </w:rPr>
            </w:pPr>
          </w:p>
        </w:tc>
        <w:tc>
          <w:tcPr>
            <w:tcW w:w="1980" w:type="dxa"/>
          </w:tcPr>
          <w:p w14:paraId="1BFB591F" w14:textId="77777777" w:rsidR="003B7AEA" w:rsidRPr="000612B8" w:rsidRDefault="003B7AEA" w:rsidP="000612B8">
            <w:pPr>
              <w:jc w:val="center"/>
              <w:rPr>
                <w:rFonts w:ascii="Trebuchet MS" w:hAnsi="Trebuchet MS" w:cs="Arial"/>
                <w:lang w:val="es-MX"/>
              </w:rPr>
            </w:pPr>
          </w:p>
        </w:tc>
      </w:tr>
      <w:tr w:rsidR="003B7AEA" w:rsidRPr="00AC2C9A" w14:paraId="3B48ECF8" w14:textId="77777777" w:rsidTr="000612B8">
        <w:tc>
          <w:tcPr>
            <w:tcW w:w="1526" w:type="dxa"/>
          </w:tcPr>
          <w:p w14:paraId="778AAFAD" w14:textId="77777777" w:rsidR="003B7AEA" w:rsidRPr="000612B8" w:rsidRDefault="003B7AEA" w:rsidP="000612B8">
            <w:pPr>
              <w:jc w:val="center"/>
              <w:rPr>
                <w:rFonts w:ascii="Trebuchet MS" w:hAnsi="Trebuchet MS" w:cs="Arial"/>
                <w:lang w:val="es-MX"/>
              </w:rPr>
            </w:pPr>
          </w:p>
        </w:tc>
        <w:tc>
          <w:tcPr>
            <w:tcW w:w="1417" w:type="dxa"/>
          </w:tcPr>
          <w:p w14:paraId="1E8282AD"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0FDBE00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012DEA00" w14:textId="77777777" w:rsidR="003B7AEA" w:rsidRPr="000612B8" w:rsidRDefault="003B7AEA" w:rsidP="000612B8">
            <w:pPr>
              <w:jc w:val="center"/>
              <w:rPr>
                <w:rFonts w:ascii="Trebuchet MS" w:hAnsi="Trebuchet MS" w:cs="Arial"/>
                <w:lang w:val="es-MX"/>
              </w:rPr>
            </w:pPr>
          </w:p>
        </w:tc>
        <w:tc>
          <w:tcPr>
            <w:tcW w:w="1687" w:type="dxa"/>
          </w:tcPr>
          <w:p w14:paraId="5976AEBB" w14:textId="77777777" w:rsidR="003B7AEA" w:rsidRPr="000612B8" w:rsidRDefault="003B7AEA" w:rsidP="000612B8">
            <w:pPr>
              <w:jc w:val="center"/>
              <w:rPr>
                <w:rFonts w:ascii="Trebuchet MS" w:hAnsi="Trebuchet MS" w:cs="Arial"/>
                <w:lang w:val="es-MX"/>
              </w:rPr>
            </w:pPr>
            <w:r w:rsidRPr="000612B8">
              <w:rPr>
                <w:rFonts w:ascii="Trebuchet MS" w:hAnsi="Trebuchet MS" w:cs="Arial"/>
              </w:rPr>
              <w:t>Universidad de Maryland</w:t>
            </w:r>
          </w:p>
        </w:tc>
        <w:tc>
          <w:tcPr>
            <w:tcW w:w="1980" w:type="dxa"/>
          </w:tcPr>
          <w:p w14:paraId="391A26A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r>
      <w:tr w:rsidR="003B7AEA" w:rsidRPr="00AC2C9A" w14:paraId="38ED866F" w14:textId="77777777" w:rsidTr="000612B8">
        <w:tc>
          <w:tcPr>
            <w:tcW w:w="1526" w:type="dxa"/>
          </w:tcPr>
          <w:p w14:paraId="77B7B0F2" w14:textId="77777777" w:rsidR="003B7AEA" w:rsidRPr="000612B8" w:rsidRDefault="003B7AEA" w:rsidP="000612B8">
            <w:pPr>
              <w:jc w:val="center"/>
              <w:rPr>
                <w:rFonts w:ascii="Trebuchet MS" w:hAnsi="Trebuchet MS" w:cs="Arial"/>
                <w:lang w:val="es-MX"/>
              </w:rPr>
            </w:pPr>
          </w:p>
        </w:tc>
        <w:tc>
          <w:tcPr>
            <w:tcW w:w="1417" w:type="dxa"/>
          </w:tcPr>
          <w:p w14:paraId="5D0C1F5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4</w:t>
            </w:r>
          </w:p>
        </w:tc>
        <w:tc>
          <w:tcPr>
            <w:tcW w:w="1276" w:type="dxa"/>
          </w:tcPr>
          <w:p w14:paraId="351BF88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0D1ACA76" w14:textId="77777777" w:rsidR="003B7AEA" w:rsidRPr="000612B8" w:rsidRDefault="003B7AEA" w:rsidP="000612B8">
            <w:pPr>
              <w:jc w:val="center"/>
              <w:rPr>
                <w:rFonts w:ascii="Trebuchet MS" w:hAnsi="Trebuchet MS" w:cs="Arial"/>
                <w:lang w:val="es-MX"/>
              </w:rPr>
            </w:pPr>
          </w:p>
        </w:tc>
        <w:tc>
          <w:tcPr>
            <w:tcW w:w="1687" w:type="dxa"/>
          </w:tcPr>
          <w:p w14:paraId="57D5BBCD" w14:textId="77777777" w:rsidR="003B7AEA" w:rsidRPr="000612B8" w:rsidRDefault="003B7AEA" w:rsidP="000612B8">
            <w:pPr>
              <w:jc w:val="center"/>
              <w:rPr>
                <w:rFonts w:ascii="Trebuchet MS" w:hAnsi="Trebuchet MS" w:cs="Arial"/>
                <w:lang w:val="es-MX"/>
              </w:rPr>
            </w:pPr>
          </w:p>
        </w:tc>
        <w:tc>
          <w:tcPr>
            <w:tcW w:w="1980" w:type="dxa"/>
          </w:tcPr>
          <w:p w14:paraId="3D928462" w14:textId="77777777" w:rsidR="003B7AEA" w:rsidRPr="000612B8" w:rsidRDefault="003B7AEA" w:rsidP="000612B8">
            <w:pPr>
              <w:jc w:val="center"/>
              <w:rPr>
                <w:rFonts w:ascii="Trebuchet MS" w:hAnsi="Trebuchet MS" w:cs="Arial"/>
                <w:lang w:val="es-MX"/>
              </w:rPr>
            </w:pPr>
          </w:p>
        </w:tc>
      </w:tr>
      <w:tr w:rsidR="003B7AEA" w:rsidRPr="00AC2C9A" w14:paraId="4FFA6572" w14:textId="77777777" w:rsidTr="000612B8">
        <w:tc>
          <w:tcPr>
            <w:tcW w:w="1526" w:type="dxa"/>
          </w:tcPr>
          <w:p w14:paraId="0B4B1A35" w14:textId="77777777" w:rsidR="003B7AEA" w:rsidRPr="000612B8" w:rsidRDefault="003B7AEA" w:rsidP="000612B8">
            <w:pPr>
              <w:jc w:val="center"/>
              <w:rPr>
                <w:rFonts w:ascii="Trebuchet MS" w:hAnsi="Trebuchet MS" w:cs="Arial"/>
                <w:lang w:val="es-MX"/>
              </w:rPr>
            </w:pPr>
          </w:p>
        </w:tc>
        <w:tc>
          <w:tcPr>
            <w:tcW w:w="1417" w:type="dxa"/>
          </w:tcPr>
          <w:p w14:paraId="5B391A7A"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5</w:t>
            </w:r>
          </w:p>
        </w:tc>
        <w:tc>
          <w:tcPr>
            <w:tcW w:w="1276" w:type="dxa"/>
          </w:tcPr>
          <w:p w14:paraId="38B98F2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1B5233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CINVESTAV</w:t>
            </w:r>
          </w:p>
        </w:tc>
        <w:tc>
          <w:tcPr>
            <w:tcW w:w="1687" w:type="dxa"/>
          </w:tcPr>
          <w:p w14:paraId="5D156F64" w14:textId="77777777" w:rsidR="003B7AEA" w:rsidRPr="000612B8" w:rsidRDefault="003B7AEA" w:rsidP="000612B8">
            <w:pPr>
              <w:jc w:val="center"/>
              <w:rPr>
                <w:rFonts w:ascii="Trebuchet MS" w:hAnsi="Trebuchet MS" w:cs="Arial"/>
                <w:lang w:val="es-MX"/>
              </w:rPr>
            </w:pPr>
            <w:r w:rsidRPr="000612B8">
              <w:rPr>
                <w:rFonts w:ascii="Trebuchet MS" w:hAnsi="Trebuchet MS" w:cs="Arial"/>
              </w:rPr>
              <w:t>Imperial College Inglaterra</w:t>
            </w:r>
          </w:p>
        </w:tc>
        <w:tc>
          <w:tcPr>
            <w:tcW w:w="1980" w:type="dxa"/>
          </w:tcPr>
          <w:p w14:paraId="1A5F2AD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Coimtec, (Gerente de Tecnología)</w:t>
            </w:r>
          </w:p>
        </w:tc>
      </w:tr>
      <w:tr w:rsidR="003B7AEA" w:rsidRPr="00AC2C9A" w14:paraId="6EDB0038" w14:textId="77777777" w:rsidTr="000612B8">
        <w:tc>
          <w:tcPr>
            <w:tcW w:w="1526" w:type="dxa"/>
          </w:tcPr>
          <w:p w14:paraId="5412B83B" w14:textId="77777777" w:rsidR="003B7AEA" w:rsidRPr="000612B8" w:rsidRDefault="003B7AEA" w:rsidP="000612B8">
            <w:pPr>
              <w:jc w:val="center"/>
              <w:rPr>
                <w:rFonts w:ascii="Trebuchet MS" w:hAnsi="Trebuchet MS" w:cs="Arial"/>
                <w:lang w:val="es-MX"/>
              </w:rPr>
            </w:pPr>
          </w:p>
        </w:tc>
        <w:tc>
          <w:tcPr>
            <w:tcW w:w="1417" w:type="dxa"/>
          </w:tcPr>
          <w:p w14:paraId="6D3285E6"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6</w:t>
            </w:r>
          </w:p>
        </w:tc>
        <w:tc>
          <w:tcPr>
            <w:tcW w:w="1276" w:type="dxa"/>
          </w:tcPr>
          <w:p w14:paraId="4647B9EC"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8B465D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4BB360B7" w14:textId="77777777" w:rsidR="003B7AEA" w:rsidRPr="000612B8" w:rsidRDefault="003B7AEA" w:rsidP="000612B8">
            <w:pPr>
              <w:jc w:val="center"/>
              <w:rPr>
                <w:rFonts w:ascii="Trebuchet MS" w:hAnsi="Trebuchet MS" w:cs="Arial"/>
                <w:lang w:val="es-MX"/>
              </w:rPr>
            </w:pPr>
          </w:p>
        </w:tc>
        <w:tc>
          <w:tcPr>
            <w:tcW w:w="1980" w:type="dxa"/>
          </w:tcPr>
          <w:p w14:paraId="3B92192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Grupo Delphy, Querétaro.</w:t>
            </w:r>
          </w:p>
        </w:tc>
      </w:tr>
      <w:tr w:rsidR="003B7AEA" w:rsidRPr="006926AD" w14:paraId="7E54547B" w14:textId="77777777" w:rsidTr="000612B8">
        <w:tc>
          <w:tcPr>
            <w:tcW w:w="1526" w:type="dxa"/>
          </w:tcPr>
          <w:p w14:paraId="62A46080" w14:textId="77777777" w:rsidR="003B7AEA" w:rsidRPr="000612B8" w:rsidRDefault="003B7AEA" w:rsidP="000612B8">
            <w:pPr>
              <w:jc w:val="center"/>
              <w:rPr>
                <w:rFonts w:ascii="Trebuchet MS" w:hAnsi="Trebuchet MS" w:cs="Arial"/>
                <w:lang w:val="es-MX"/>
              </w:rPr>
            </w:pPr>
          </w:p>
        </w:tc>
        <w:tc>
          <w:tcPr>
            <w:tcW w:w="1417" w:type="dxa"/>
          </w:tcPr>
          <w:p w14:paraId="5716E797"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7</w:t>
            </w:r>
          </w:p>
        </w:tc>
        <w:tc>
          <w:tcPr>
            <w:tcW w:w="1276" w:type="dxa"/>
          </w:tcPr>
          <w:p w14:paraId="24BF649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No</w:t>
            </w:r>
          </w:p>
        </w:tc>
        <w:tc>
          <w:tcPr>
            <w:tcW w:w="1559" w:type="dxa"/>
          </w:tcPr>
          <w:p w14:paraId="5D821146" w14:textId="77777777" w:rsidR="003B7AEA" w:rsidRPr="000612B8" w:rsidRDefault="003B7AEA" w:rsidP="000612B8">
            <w:pPr>
              <w:jc w:val="center"/>
              <w:rPr>
                <w:rFonts w:ascii="Trebuchet MS" w:hAnsi="Trebuchet MS" w:cs="Arial"/>
                <w:lang w:val="es-MX"/>
              </w:rPr>
            </w:pPr>
          </w:p>
        </w:tc>
        <w:tc>
          <w:tcPr>
            <w:tcW w:w="1687" w:type="dxa"/>
          </w:tcPr>
          <w:p w14:paraId="61DD9B45" w14:textId="77777777" w:rsidR="003B7AEA" w:rsidRPr="000612B8" w:rsidRDefault="003B7AEA" w:rsidP="000612B8">
            <w:pPr>
              <w:jc w:val="center"/>
              <w:rPr>
                <w:rFonts w:ascii="Trebuchet MS" w:hAnsi="Trebuchet MS" w:cs="Arial"/>
                <w:lang w:val="es-MX"/>
              </w:rPr>
            </w:pPr>
          </w:p>
        </w:tc>
        <w:tc>
          <w:tcPr>
            <w:tcW w:w="1980" w:type="dxa"/>
          </w:tcPr>
          <w:p w14:paraId="0D9A950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Gobierno del Estado de Guanajuato</w:t>
            </w:r>
          </w:p>
        </w:tc>
      </w:tr>
      <w:tr w:rsidR="003B7AEA" w:rsidRPr="00AC2C9A" w14:paraId="06845B4E" w14:textId="77777777" w:rsidTr="000612B8">
        <w:tc>
          <w:tcPr>
            <w:tcW w:w="1526" w:type="dxa"/>
          </w:tcPr>
          <w:p w14:paraId="0439E73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87-92</w:t>
            </w:r>
          </w:p>
        </w:tc>
        <w:tc>
          <w:tcPr>
            <w:tcW w:w="1417" w:type="dxa"/>
          </w:tcPr>
          <w:p w14:paraId="3C675463"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631D310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1EEDC4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738601A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Texas</w:t>
            </w:r>
          </w:p>
        </w:tc>
        <w:tc>
          <w:tcPr>
            <w:tcW w:w="1980" w:type="dxa"/>
          </w:tcPr>
          <w:p w14:paraId="76FA971E" w14:textId="77777777" w:rsidR="003B7AEA" w:rsidRPr="000612B8" w:rsidRDefault="003B7AEA" w:rsidP="000612B8">
            <w:pPr>
              <w:jc w:val="center"/>
              <w:rPr>
                <w:rFonts w:ascii="Trebuchet MS" w:hAnsi="Trebuchet MS" w:cs="Arial"/>
                <w:lang w:val="es-MX"/>
              </w:rPr>
            </w:pPr>
          </w:p>
        </w:tc>
      </w:tr>
      <w:tr w:rsidR="003B7AEA" w:rsidRPr="00AC2C9A" w14:paraId="1DA9269D" w14:textId="77777777" w:rsidTr="000612B8">
        <w:tc>
          <w:tcPr>
            <w:tcW w:w="1526" w:type="dxa"/>
          </w:tcPr>
          <w:p w14:paraId="1EAF6720" w14:textId="77777777" w:rsidR="003B7AEA" w:rsidRPr="000612B8" w:rsidRDefault="003B7AEA" w:rsidP="000612B8">
            <w:pPr>
              <w:jc w:val="center"/>
              <w:rPr>
                <w:rFonts w:ascii="Trebuchet MS" w:hAnsi="Trebuchet MS" w:cs="Arial"/>
                <w:lang w:val="es-MX"/>
              </w:rPr>
            </w:pPr>
          </w:p>
        </w:tc>
        <w:tc>
          <w:tcPr>
            <w:tcW w:w="1417" w:type="dxa"/>
          </w:tcPr>
          <w:p w14:paraId="4A13FB69"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7BA0BB3D"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603C1A0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7CBF7CF2" w14:textId="77777777" w:rsidR="003B7AEA" w:rsidRPr="000612B8" w:rsidRDefault="003B7AEA" w:rsidP="000612B8">
            <w:pPr>
              <w:jc w:val="center"/>
              <w:rPr>
                <w:rFonts w:ascii="Trebuchet MS" w:hAnsi="Trebuchet MS" w:cs="Arial"/>
                <w:lang w:val="es-MX"/>
              </w:rPr>
            </w:pPr>
          </w:p>
        </w:tc>
        <w:tc>
          <w:tcPr>
            <w:tcW w:w="1980" w:type="dxa"/>
          </w:tcPr>
          <w:p w14:paraId="59293A2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INFO Guanajuato</w:t>
            </w:r>
          </w:p>
        </w:tc>
      </w:tr>
      <w:tr w:rsidR="003B7AEA" w:rsidRPr="00AC2C9A" w14:paraId="137ABCC0" w14:textId="77777777" w:rsidTr="000612B8">
        <w:tc>
          <w:tcPr>
            <w:tcW w:w="1526" w:type="dxa"/>
          </w:tcPr>
          <w:p w14:paraId="7D3B2834" w14:textId="77777777" w:rsidR="003B7AEA" w:rsidRPr="000612B8" w:rsidRDefault="003B7AEA" w:rsidP="000612B8">
            <w:pPr>
              <w:jc w:val="center"/>
              <w:rPr>
                <w:rFonts w:ascii="Trebuchet MS" w:hAnsi="Trebuchet MS" w:cs="Arial"/>
                <w:lang w:val="es-MX"/>
              </w:rPr>
            </w:pPr>
          </w:p>
        </w:tc>
        <w:tc>
          <w:tcPr>
            <w:tcW w:w="1417" w:type="dxa"/>
          </w:tcPr>
          <w:p w14:paraId="6182448E"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5D8CEA8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020F23CE" w14:textId="77777777" w:rsidR="003B7AEA" w:rsidRPr="000612B8" w:rsidRDefault="003B7AEA" w:rsidP="000612B8">
            <w:pPr>
              <w:jc w:val="center"/>
              <w:rPr>
                <w:rFonts w:ascii="Trebuchet MS" w:hAnsi="Trebuchet MS" w:cs="Arial"/>
                <w:lang w:val="es-MX"/>
              </w:rPr>
            </w:pPr>
          </w:p>
        </w:tc>
        <w:tc>
          <w:tcPr>
            <w:tcW w:w="1687" w:type="dxa"/>
          </w:tcPr>
          <w:p w14:paraId="19DD3DA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980" w:type="dxa"/>
          </w:tcPr>
          <w:p w14:paraId="5791E7E9" w14:textId="77777777" w:rsidR="003B7AEA" w:rsidRPr="000612B8" w:rsidRDefault="003B7AEA" w:rsidP="000612B8">
            <w:pPr>
              <w:jc w:val="center"/>
              <w:rPr>
                <w:rFonts w:ascii="Trebuchet MS" w:hAnsi="Trebuchet MS" w:cs="Arial"/>
                <w:lang w:val="es-MX"/>
              </w:rPr>
            </w:pPr>
          </w:p>
        </w:tc>
      </w:tr>
      <w:tr w:rsidR="003B7AEA" w:rsidRPr="00AC2C9A" w14:paraId="4EFE65F7" w14:textId="77777777" w:rsidTr="000612B8">
        <w:tc>
          <w:tcPr>
            <w:tcW w:w="1526" w:type="dxa"/>
          </w:tcPr>
          <w:p w14:paraId="66A7C2D3" w14:textId="77777777" w:rsidR="003B7AEA" w:rsidRPr="000612B8" w:rsidRDefault="003B7AEA" w:rsidP="000612B8">
            <w:pPr>
              <w:jc w:val="center"/>
              <w:rPr>
                <w:rFonts w:ascii="Trebuchet MS" w:hAnsi="Trebuchet MS" w:cs="Arial"/>
                <w:lang w:val="es-MX"/>
              </w:rPr>
            </w:pPr>
          </w:p>
        </w:tc>
        <w:tc>
          <w:tcPr>
            <w:tcW w:w="1417" w:type="dxa"/>
          </w:tcPr>
          <w:p w14:paraId="4CEA17E1"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4</w:t>
            </w:r>
          </w:p>
        </w:tc>
        <w:tc>
          <w:tcPr>
            <w:tcW w:w="1276" w:type="dxa"/>
          </w:tcPr>
          <w:p w14:paraId="4BA2FCE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6CD5F3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687" w:type="dxa"/>
          </w:tcPr>
          <w:p w14:paraId="4FCBBD3E" w14:textId="77777777" w:rsidR="003B7AEA" w:rsidRPr="000612B8" w:rsidRDefault="003B7AEA" w:rsidP="000612B8">
            <w:pPr>
              <w:jc w:val="center"/>
              <w:rPr>
                <w:rFonts w:ascii="Trebuchet MS" w:hAnsi="Trebuchet MS" w:cs="Arial"/>
                <w:lang w:val="es-MX"/>
              </w:rPr>
            </w:pPr>
          </w:p>
        </w:tc>
        <w:tc>
          <w:tcPr>
            <w:tcW w:w="1980" w:type="dxa"/>
          </w:tcPr>
          <w:p w14:paraId="5627C6B1" w14:textId="77777777" w:rsidR="003B7AEA" w:rsidRPr="000612B8" w:rsidRDefault="003B7AEA" w:rsidP="000612B8">
            <w:pPr>
              <w:jc w:val="center"/>
              <w:rPr>
                <w:rFonts w:ascii="Trebuchet MS" w:hAnsi="Trebuchet MS" w:cs="Arial"/>
                <w:lang w:val="es-MX"/>
              </w:rPr>
            </w:pPr>
          </w:p>
        </w:tc>
      </w:tr>
      <w:tr w:rsidR="003B7AEA" w:rsidRPr="00AC2C9A" w14:paraId="62627FFB" w14:textId="77777777" w:rsidTr="000612B8">
        <w:tc>
          <w:tcPr>
            <w:tcW w:w="1526" w:type="dxa"/>
          </w:tcPr>
          <w:p w14:paraId="109AA3A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88-93</w:t>
            </w:r>
          </w:p>
        </w:tc>
        <w:tc>
          <w:tcPr>
            <w:tcW w:w="1417" w:type="dxa"/>
          </w:tcPr>
          <w:p w14:paraId="17840460"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3EA882C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61AE1D6D" w14:textId="77777777" w:rsidR="003B7AEA" w:rsidRPr="000612B8" w:rsidRDefault="003B7AEA" w:rsidP="000612B8">
            <w:pPr>
              <w:jc w:val="center"/>
              <w:rPr>
                <w:rFonts w:ascii="Trebuchet MS" w:hAnsi="Trebuchet MS" w:cs="Arial"/>
                <w:lang w:val="es-MX"/>
              </w:rPr>
            </w:pPr>
          </w:p>
        </w:tc>
        <w:tc>
          <w:tcPr>
            <w:tcW w:w="1687" w:type="dxa"/>
          </w:tcPr>
          <w:p w14:paraId="6FABD89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Instituto Courant, NY</w:t>
            </w:r>
          </w:p>
        </w:tc>
        <w:tc>
          <w:tcPr>
            <w:tcW w:w="1980" w:type="dxa"/>
          </w:tcPr>
          <w:p w14:paraId="2EA09AE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ITAM</w:t>
            </w:r>
          </w:p>
        </w:tc>
      </w:tr>
      <w:tr w:rsidR="003B7AEA" w:rsidRPr="00AC2C9A" w14:paraId="4452EF7A" w14:textId="77777777" w:rsidTr="000612B8">
        <w:tc>
          <w:tcPr>
            <w:tcW w:w="1526" w:type="dxa"/>
          </w:tcPr>
          <w:p w14:paraId="77D49CA4" w14:textId="77777777" w:rsidR="003B7AEA" w:rsidRPr="000612B8" w:rsidRDefault="003B7AEA" w:rsidP="000612B8">
            <w:pPr>
              <w:jc w:val="center"/>
              <w:rPr>
                <w:rFonts w:ascii="Trebuchet MS" w:hAnsi="Trebuchet MS" w:cs="Arial"/>
                <w:lang w:val="es-MX"/>
              </w:rPr>
            </w:pPr>
          </w:p>
        </w:tc>
        <w:tc>
          <w:tcPr>
            <w:tcW w:w="1417" w:type="dxa"/>
          </w:tcPr>
          <w:p w14:paraId="328A4554"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7D9263D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40CC4A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28E2536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980" w:type="dxa"/>
          </w:tcPr>
          <w:p w14:paraId="0DA66A9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Aguascalientes</w:t>
            </w:r>
          </w:p>
        </w:tc>
      </w:tr>
      <w:tr w:rsidR="003B7AEA" w:rsidRPr="00AC2C9A" w14:paraId="3BCCD54C" w14:textId="77777777" w:rsidTr="000612B8">
        <w:tc>
          <w:tcPr>
            <w:tcW w:w="1526" w:type="dxa"/>
          </w:tcPr>
          <w:p w14:paraId="3CB9FB0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89-94</w:t>
            </w:r>
          </w:p>
        </w:tc>
        <w:tc>
          <w:tcPr>
            <w:tcW w:w="1417" w:type="dxa"/>
          </w:tcPr>
          <w:p w14:paraId="45DF2D7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1DE0928A" w14:textId="77777777" w:rsidR="003B7AEA" w:rsidRPr="000612B8" w:rsidRDefault="003B7AEA" w:rsidP="000612B8">
            <w:pPr>
              <w:jc w:val="center"/>
              <w:rPr>
                <w:rFonts w:ascii="Trebuchet MS" w:hAnsi="Trebuchet MS" w:cs="Arial"/>
                <w:lang w:val="es-MX"/>
              </w:rPr>
            </w:pPr>
          </w:p>
        </w:tc>
        <w:tc>
          <w:tcPr>
            <w:tcW w:w="1559" w:type="dxa"/>
          </w:tcPr>
          <w:p w14:paraId="4B627D3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Texas</w:t>
            </w:r>
          </w:p>
        </w:tc>
        <w:tc>
          <w:tcPr>
            <w:tcW w:w="1687" w:type="dxa"/>
          </w:tcPr>
          <w:p w14:paraId="1C6A92F4" w14:textId="77777777" w:rsidR="003B7AEA" w:rsidRPr="000612B8" w:rsidRDefault="003B7AEA" w:rsidP="000612B8">
            <w:pPr>
              <w:jc w:val="center"/>
              <w:rPr>
                <w:rFonts w:ascii="Trebuchet MS" w:hAnsi="Trebuchet MS" w:cs="Arial"/>
                <w:lang w:val="es-MX"/>
              </w:rPr>
            </w:pPr>
          </w:p>
        </w:tc>
        <w:tc>
          <w:tcPr>
            <w:tcW w:w="1980" w:type="dxa"/>
          </w:tcPr>
          <w:p w14:paraId="3F946AA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CIO, León Gto</w:t>
            </w:r>
          </w:p>
        </w:tc>
      </w:tr>
      <w:tr w:rsidR="003B7AEA" w:rsidRPr="00AC2C9A" w14:paraId="18E93644" w14:textId="77777777" w:rsidTr="000612B8">
        <w:tc>
          <w:tcPr>
            <w:tcW w:w="1526" w:type="dxa"/>
          </w:tcPr>
          <w:p w14:paraId="3C1FA0C6" w14:textId="77777777" w:rsidR="003B7AEA" w:rsidRPr="000612B8" w:rsidRDefault="003B7AEA" w:rsidP="000612B8">
            <w:pPr>
              <w:jc w:val="center"/>
              <w:rPr>
                <w:rFonts w:ascii="Trebuchet MS" w:hAnsi="Trebuchet MS" w:cs="Arial"/>
                <w:lang w:val="es-MX"/>
              </w:rPr>
            </w:pPr>
          </w:p>
        </w:tc>
        <w:tc>
          <w:tcPr>
            <w:tcW w:w="1417" w:type="dxa"/>
          </w:tcPr>
          <w:p w14:paraId="24678F71"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33F6AEC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199BE222" w14:textId="77777777" w:rsidR="003B7AEA" w:rsidRPr="000612B8" w:rsidRDefault="003B7AEA" w:rsidP="000612B8">
            <w:pPr>
              <w:jc w:val="center"/>
              <w:rPr>
                <w:rFonts w:ascii="Trebuchet MS" w:hAnsi="Trebuchet MS" w:cs="Arial"/>
                <w:lang w:val="es-MX"/>
              </w:rPr>
            </w:pPr>
          </w:p>
        </w:tc>
        <w:tc>
          <w:tcPr>
            <w:tcW w:w="1687" w:type="dxa"/>
          </w:tcPr>
          <w:p w14:paraId="0C3F0407" w14:textId="77777777" w:rsidR="003B7AEA" w:rsidRPr="000612B8" w:rsidRDefault="003B7AEA" w:rsidP="000612B8">
            <w:pPr>
              <w:jc w:val="center"/>
              <w:rPr>
                <w:rFonts w:ascii="Trebuchet MS" w:hAnsi="Trebuchet MS" w:cs="Arial"/>
                <w:lang w:val="es-MX"/>
              </w:rPr>
            </w:pPr>
          </w:p>
        </w:tc>
        <w:tc>
          <w:tcPr>
            <w:tcW w:w="1980" w:type="dxa"/>
          </w:tcPr>
          <w:p w14:paraId="688A339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Asesor de Software Independiente</w:t>
            </w:r>
          </w:p>
        </w:tc>
      </w:tr>
      <w:tr w:rsidR="003B7AEA" w:rsidRPr="00AC2C9A" w14:paraId="4E4CE844" w14:textId="77777777" w:rsidTr="000612B8">
        <w:tc>
          <w:tcPr>
            <w:tcW w:w="1526" w:type="dxa"/>
          </w:tcPr>
          <w:p w14:paraId="45D39A7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90-95</w:t>
            </w:r>
          </w:p>
        </w:tc>
        <w:tc>
          <w:tcPr>
            <w:tcW w:w="1417" w:type="dxa"/>
          </w:tcPr>
          <w:p w14:paraId="61D9467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6771BD9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11823833" w14:textId="77777777" w:rsidR="003B7AEA" w:rsidRPr="000612B8" w:rsidRDefault="003B7AEA" w:rsidP="000612B8">
            <w:pPr>
              <w:rPr>
                <w:rFonts w:ascii="Trebuchet MS" w:hAnsi="Trebuchet MS" w:cs="Arial"/>
                <w:lang w:val="es-ES"/>
              </w:rPr>
            </w:pPr>
            <w:r w:rsidRPr="000612B8">
              <w:rPr>
                <w:rFonts w:ascii="Trebuchet MS" w:hAnsi="Trebuchet MS" w:cs="Arial"/>
                <w:lang w:val="es-ES"/>
              </w:rPr>
              <w:t>ITESM, Monterrey</w:t>
            </w:r>
          </w:p>
          <w:p w14:paraId="4BB2ABCF" w14:textId="77777777" w:rsidR="003B7AEA" w:rsidRPr="000612B8" w:rsidRDefault="003B7AEA" w:rsidP="000612B8">
            <w:pPr>
              <w:jc w:val="center"/>
              <w:rPr>
                <w:rFonts w:ascii="Trebuchet MS" w:hAnsi="Trebuchet MS" w:cs="Arial"/>
                <w:lang w:val="es-ES"/>
              </w:rPr>
            </w:pPr>
          </w:p>
        </w:tc>
        <w:tc>
          <w:tcPr>
            <w:tcW w:w="1687" w:type="dxa"/>
          </w:tcPr>
          <w:p w14:paraId="2075EF4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Sevilla, España</w:t>
            </w:r>
          </w:p>
        </w:tc>
        <w:tc>
          <w:tcPr>
            <w:tcW w:w="1980" w:type="dxa"/>
          </w:tcPr>
          <w:p w14:paraId="676950C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 Monterrey</w:t>
            </w:r>
          </w:p>
        </w:tc>
      </w:tr>
      <w:tr w:rsidR="003B7AEA" w:rsidRPr="00AC2C9A" w14:paraId="379F8483" w14:textId="77777777" w:rsidTr="000612B8">
        <w:tc>
          <w:tcPr>
            <w:tcW w:w="1526" w:type="dxa"/>
          </w:tcPr>
          <w:p w14:paraId="777749D9" w14:textId="77777777" w:rsidR="003B7AEA" w:rsidRPr="000612B8" w:rsidRDefault="003B7AEA" w:rsidP="000612B8">
            <w:pPr>
              <w:jc w:val="center"/>
              <w:rPr>
                <w:rFonts w:ascii="Trebuchet MS" w:hAnsi="Trebuchet MS" w:cs="Arial"/>
                <w:lang w:val="es-MX"/>
              </w:rPr>
            </w:pPr>
          </w:p>
        </w:tc>
        <w:tc>
          <w:tcPr>
            <w:tcW w:w="1417" w:type="dxa"/>
          </w:tcPr>
          <w:p w14:paraId="3658FF2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0F41FFD9" w14:textId="77777777" w:rsidR="003B7AEA" w:rsidRPr="000612B8" w:rsidRDefault="003B7AEA" w:rsidP="000612B8">
            <w:pPr>
              <w:jc w:val="center"/>
              <w:rPr>
                <w:rFonts w:ascii="Trebuchet MS" w:hAnsi="Trebuchet MS" w:cs="Arial"/>
                <w:lang w:val="es-MX"/>
              </w:rPr>
            </w:pPr>
          </w:p>
        </w:tc>
        <w:tc>
          <w:tcPr>
            <w:tcW w:w="1559" w:type="dxa"/>
          </w:tcPr>
          <w:p w14:paraId="7200D888" w14:textId="77777777" w:rsidR="003B7AEA" w:rsidRPr="000612B8" w:rsidRDefault="003B7AEA" w:rsidP="000612B8">
            <w:pPr>
              <w:jc w:val="center"/>
              <w:rPr>
                <w:rFonts w:ascii="Trebuchet MS" w:hAnsi="Trebuchet MS" w:cs="Arial"/>
                <w:lang w:val="es-MX"/>
              </w:rPr>
            </w:pPr>
          </w:p>
        </w:tc>
        <w:tc>
          <w:tcPr>
            <w:tcW w:w="1687" w:type="dxa"/>
          </w:tcPr>
          <w:p w14:paraId="257FDC2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Universidad de East Anglia, Inglaterra</w:t>
            </w:r>
          </w:p>
        </w:tc>
        <w:tc>
          <w:tcPr>
            <w:tcW w:w="1980" w:type="dxa"/>
          </w:tcPr>
          <w:p w14:paraId="352DC30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CIO, León Gto.</w:t>
            </w:r>
          </w:p>
        </w:tc>
      </w:tr>
      <w:tr w:rsidR="003B7AEA" w:rsidRPr="00AC2C9A" w14:paraId="1A43F28D" w14:textId="77777777" w:rsidTr="000612B8">
        <w:tc>
          <w:tcPr>
            <w:tcW w:w="1526" w:type="dxa"/>
          </w:tcPr>
          <w:p w14:paraId="7DAB6C6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91-96</w:t>
            </w:r>
          </w:p>
        </w:tc>
        <w:tc>
          <w:tcPr>
            <w:tcW w:w="1417" w:type="dxa"/>
          </w:tcPr>
          <w:p w14:paraId="346BA5CF"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20C4B4C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5579061" w14:textId="77777777" w:rsidR="003B7AEA" w:rsidRPr="000612B8" w:rsidRDefault="003B7AEA" w:rsidP="000612B8">
            <w:pPr>
              <w:jc w:val="center"/>
              <w:rPr>
                <w:rFonts w:ascii="Trebuchet MS" w:hAnsi="Trebuchet MS" w:cs="Arial"/>
                <w:lang w:val="es-MX"/>
              </w:rPr>
            </w:pPr>
          </w:p>
        </w:tc>
        <w:tc>
          <w:tcPr>
            <w:tcW w:w="1687" w:type="dxa"/>
          </w:tcPr>
          <w:p w14:paraId="7B4AB685" w14:textId="77777777" w:rsidR="003B7AEA" w:rsidRPr="000612B8" w:rsidRDefault="003B7AEA" w:rsidP="000612B8">
            <w:pPr>
              <w:jc w:val="center"/>
              <w:rPr>
                <w:rFonts w:ascii="Trebuchet MS" w:hAnsi="Trebuchet MS" w:cs="Arial"/>
                <w:lang w:val="es-MX"/>
              </w:rPr>
            </w:pPr>
          </w:p>
        </w:tc>
        <w:tc>
          <w:tcPr>
            <w:tcW w:w="1980" w:type="dxa"/>
          </w:tcPr>
          <w:p w14:paraId="7C4911FC" w14:textId="77777777" w:rsidR="003B7AEA" w:rsidRPr="000612B8" w:rsidRDefault="003B7AEA" w:rsidP="000612B8">
            <w:pPr>
              <w:jc w:val="center"/>
              <w:rPr>
                <w:rFonts w:ascii="Trebuchet MS" w:hAnsi="Trebuchet MS" w:cs="Arial"/>
                <w:lang w:val="es-MX"/>
              </w:rPr>
            </w:pPr>
          </w:p>
        </w:tc>
      </w:tr>
      <w:tr w:rsidR="003B7AEA" w:rsidRPr="00AC2C9A" w14:paraId="1D5B3A78" w14:textId="77777777" w:rsidTr="000612B8">
        <w:tc>
          <w:tcPr>
            <w:tcW w:w="1526" w:type="dxa"/>
          </w:tcPr>
          <w:p w14:paraId="3BBCC465" w14:textId="77777777" w:rsidR="003B7AEA" w:rsidRPr="000612B8" w:rsidRDefault="003B7AEA" w:rsidP="000612B8">
            <w:pPr>
              <w:jc w:val="center"/>
              <w:rPr>
                <w:rFonts w:ascii="Trebuchet MS" w:hAnsi="Trebuchet MS" w:cs="Arial"/>
                <w:lang w:val="es-MX"/>
              </w:rPr>
            </w:pPr>
          </w:p>
        </w:tc>
        <w:tc>
          <w:tcPr>
            <w:tcW w:w="1417" w:type="dxa"/>
          </w:tcPr>
          <w:p w14:paraId="53C720DF"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1944DE1C"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02099C8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Instituto de Física, UG</w:t>
            </w:r>
          </w:p>
        </w:tc>
        <w:tc>
          <w:tcPr>
            <w:tcW w:w="1687" w:type="dxa"/>
          </w:tcPr>
          <w:p w14:paraId="45C5F3E1" w14:textId="77777777" w:rsidR="003B7AEA" w:rsidRPr="000612B8" w:rsidRDefault="003B7AEA" w:rsidP="000612B8">
            <w:pPr>
              <w:jc w:val="center"/>
              <w:rPr>
                <w:rFonts w:ascii="Trebuchet MS" w:hAnsi="Trebuchet MS" w:cs="Arial"/>
                <w:lang w:val="es-MX"/>
              </w:rPr>
            </w:pPr>
          </w:p>
        </w:tc>
        <w:tc>
          <w:tcPr>
            <w:tcW w:w="1980" w:type="dxa"/>
          </w:tcPr>
          <w:p w14:paraId="5629D19C" w14:textId="77777777" w:rsidR="003B7AEA" w:rsidRPr="000612B8" w:rsidRDefault="003B7AEA" w:rsidP="000612B8">
            <w:pPr>
              <w:jc w:val="center"/>
              <w:rPr>
                <w:rFonts w:ascii="Trebuchet MS" w:hAnsi="Trebuchet MS" w:cs="Arial"/>
                <w:lang w:val="es-MX"/>
              </w:rPr>
            </w:pPr>
          </w:p>
        </w:tc>
      </w:tr>
      <w:tr w:rsidR="003B7AEA" w:rsidRPr="00AC2C9A" w14:paraId="4E99BDB2" w14:textId="77777777" w:rsidTr="000612B8">
        <w:tc>
          <w:tcPr>
            <w:tcW w:w="1526" w:type="dxa"/>
          </w:tcPr>
          <w:p w14:paraId="4FDEDD8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92-97</w:t>
            </w:r>
          </w:p>
        </w:tc>
        <w:tc>
          <w:tcPr>
            <w:tcW w:w="1417" w:type="dxa"/>
          </w:tcPr>
          <w:p w14:paraId="33E5F011"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17379C7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B7A1E01" w14:textId="77777777" w:rsidR="003B7AEA" w:rsidRPr="000612B8" w:rsidRDefault="003B7AEA" w:rsidP="000612B8">
            <w:pPr>
              <w:jc w:val="center"/>
              <w:rPr>
                <w:rFonts w:ascii="Trebuchet MS" w:hAnsi="Trebuchet MS" w:cs="Arial"/>
                <w:lang w:val="es-MX"/>
              </w:rPr>
            </w:pPr>
          </w:p>
        </w:tc>
        <w:tc>
          <w:tcPr>
            <w:tcW w:w="1687" w:type="dxa"/>
          </w:tcPr>
          <w:p w14:paraId="26DDDC9D" w14:textId="77777777" w:rsidR="003B7AEA" w:rsidRPr="000612B8" w:rsidRDefault="003B7AEA" w:rsidP="000612B8">
            <w:pPr>
              <w:jc w:val="center"/>
              <w:rPr>
                <w:rFonts w:ascii="Trebuchet MS" w:hAnsi="Trebuchet MS" w:cs="Arial"/>
                <w:lang w:val="es-MX"/>
              </w:rPr>
            </w:pPr>
            <w:r w:rsidRPr="000612B8">
              <w:rPr>
                <w:rFonts w:ascii="Trebuchet MS" w:hAnsi="Trebuchet MS" w:cs="Arial"/>
              </w:rPr>
              <w:t>Universidad de Princeton</w:t>
            </w:r>
          </w:p>
        </w:tc>
        <w:tc>
          <w:tcPr>
            <w:tcW w:w="1980" w:type="dxa"/>
          </w:tcPr>
          <w:p w14:paraId="28653B1E" w14:textId="77777777" w:rsidR="003B7AEA" w:rsidRPr="000612B8" w:rsidRDefault="003B7AEA" w:rsidP="000612B8">
            <w:pPr>
              <w:jc w:val="center"/>
              <w:rPr>
                <w:rFonts w:ascii="Trebuchet MS" w:hAnsi="Trebuchet MS" w:cs="Arial"/>
                <w:lang w:val="es-MX"/>
              </w:rPr>
            </w:pPr>
            <w:r w:rsidRPr="000612B8">
              <w:rPr>
                <w:rFonts w:ascii="Trebuchet MS" w:hAnsi="Trebuchet MS" w:cs="Arial"/>
              </w:rPr>
              <w:t>Johns Hopkins University</w:t>
            </w:r>
          </w:p>
        </w:tc>
      </w:tr>
      <w:tr w:rsidR="003B7AEA" w:rsidRPr="00AC2C9A" w14:paraId="211D3696" w14:textId="77777777" w:rsidTr="000612B8">
        <w:tc>
          <w:tcPr>
            <w:tcW w:w="1526" w:type="dxa"/>
          </w:tcPr>
          <w:p w14:paraId="7B0F40A9" w14:textId="77777777" w:rsidR="003B7AEA" w:rsidRPr="000612B8" w:rsidRDefault="003B7AEA" w:rsidP="000612B8">
            <w:pPr>
              <w:jc w:val="center"/>
              <w:rPr>
                <w:rFonts w:ascii="Trebuchet MS" w:hAnsi="Trebuchet MS" w:cs="Arial"/>
                <w:lang w:val="es-MX"/>
              </w:rPr>
            </w:pPr>
          </w:p>
        </w:tc>
        <w:tc>
          <w:tcPr>
            <w:tcW w:w="1417" w:type="dxa"/>
          </w:tcPr>
          <w:p w14:paraId="13307BE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460ECF3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12F8F6D"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589E0F67" w14:textId="77777777" w:rsidR="003B7AEA" w:rsidRPr="000612B8" w:rsidRDefault="003B7AEA" w:rsidP="000612B8">
            <w:pPr>
              <w:jc w:val="center"/>
              <w:rPr>
                <w:rFonts w:ascii="Trebuchet MS" w:hAnsi="Trebuchet MS" w:cs="Arial"/>
                <w:lang w:val="es-MX"/>
              </w:rPr>
            </w:pPr>
          </w:p>
        </w:tc>
        <w:tc>
          <w:tcPr>
            <w:tcW w:w="1980" w:type="dxa"/>
          </w:tcPr>
          <w:p w14:paraId="42C1D53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ITESI, Irapuato</w:t>
            </w:r>
          </w:p>
        </w:tc>
      </w:tr>
      <w:tr w:rsidR="003B7AEA" w:rsidRPr="006926AD" w14:paraId="09239BFB" w14:textId="77777777" w:rsidTr="000612B8">
        <w:tc>
          <w:tcPr>
            <w:tcW w:w="1526" w:type="dxa"/>
          </w:tcPr>
          <w:p w14:paraId="78C3D448" w14:textId="77777777" w:rsidR="003B7AEA" w:rsidRPr="000612B8" w:rsidRDefault="003B7AEA" w:rsidP="000612B8">
            <w:pPr>
              <w:jc w:val="center"/>
              <w:rPr>
                <w:rFonts w:ascii="Trebuchet MS" w:hAnsi="Trebuchet MS" w:cs="Arial"/>
                <w:lang w:val="es-MX"/>
              </w:rPr>
            </w:pPr>
          </w:p>
        </w:tc>
        <w:tc>
          <w:tcPr>
            <w:tcW w:w="1417" w:type="dxa"/>
          </w:tcPr>
          <w:p w14:paraId="0BB3CC6A"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0BB5B48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54DB9DD2" w14:textId="77777777" w:rsidR="003B7AEA" w:rsidRPr="000612B8" w:rsidRDefault="003B7AEA" w:rsidP="000612B8">
            <w:pPr>
              <w:jc w:val="center"/>
              <w:rPr>
                <w:rFonts w:ascii="Trebuchet MS" w:hAnsi="Trebuchet MS" w:cs="Arial"/>
                <w:lang w:val="es-MX"/>
              </w:rPr>
            </w:pPr>
          </w:p>
        </w:tc>
        <w:tc>
          <w:tcPr>
            <w:tcW w:w="1687" w:type="dxa"/>
          </w:tcPr>
          <w:p w14:paraId="08426805" w14:textId="77777777" w:rsidR="003B7AEA" w:rsidRPr="000612B8" w:rsidRDefault="003B7AEA" w:rsidP="000612B8">
            <w:pPr>
              <w:jc w:val="center"/>
              <w:rPr>
                <w:rFonts w:ascii="Trebuchet MS" w:hAnsi="Trebuchet MS" w:cs="Arial"/>
                <w:lang w:val="es-MX"/>
              </w:rPr>
            </w:pPr>
          </w:p>
        </w:tc>
        <w:tc>
          <w:tcPr>
            <w:tcW w:w="1980" w:type="dxa"/>
          </w:tcPr>
          <w:p w14:paraId="769D3C6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Profesora de Bachillerato, Irapuato Gto.</w:t>
            </w:r>
          </w:p>
        </w:tc>
      </w:tr>
      <w:tr w:rsidR="003B7AEA" w:rsidRPr="00AC2C9A" w14:paraId="4B8D8DB7" w14:textId="77777777" w:rsidTr="000612B8">
        <w:tc>
          <w:tcPr>
            <w:tcW w:w="1526" w:type="dxa"/>
          </w:tcPr>
          <w:p w14:paraId="3623AE3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93-98</w:t>
            </w:r>
          </w:p>
        </w:tc>
        <w:tc>
          <w:tcPr>
            <w:tcW w:w="1417" w:type="dxa"/>
          </w:tcPr>
          <w:p w14:paraId="11DE8EF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221FEC5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DBB293D"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5029DC41" w14:textId="77777777" w:rsidR="003B7AEA" w:rsidRPr="000612B8" w:rsidRDefault="003B7AEA" w:rsidP="000612B8">
            <w:pPr>
              <w:jc w:val="center"/>
              <w:rPr>
                <w:rFonts w:ascii="Trebuchet MS" w:hAnsi="Trebuchet MS" w:cs="Arial"/>
                <w:lang w:val="es-MX"/>
              </w:rPr>
            </w:pPr>
          </w:p>
        </w:tc>
        <w:tc>
          <w:tcPr>
            <w:tcW w:w="1980" w:type="dxa"/>
          </w:tcPr>
          <w:p w14:paraId="70F3944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ITESI, Irapuato</w:t>
            </w:r>
          </w:p>
        </w:tc>
      </w:tr>
      <w:tr w:rsidR="003B7AEA" w:rsidRPr="00AC2C9A" w14:paraId="15755953" w14:textId="77777777" w:rsidTr="000612B8">
        <w:tc>
          <w:tcPr>
            <w:tcW w:w="1526" w:type="dxa"/>
          </w:tcPr>
          <w:p w14:paraId="1082786E" w14:textId="77777777" w:rsidR="003B7AEA" w:rsidRPr="000612B8" w:rsidRDefault="003B7AEA" w:rsidP="000612B8">
            <w:pPr>
              <w:jc w:val="center"/>
              <w:rPr>
                <w:rFonts w:ascii="Trebuchet MS" w:hAnsi="Trebuchet MS" w:cs="Arial"/>
                <w:lang w:val="es-MX"/>
              </w:rPr>
            </w:pPr>
          </w:p>
        </w:tc>
        <w:tc>
          <w:tcPr>
            <w:tcW w:w="1417" w:type="dxa"/>
          </w:tcPr>
          <w:p w14:paraId="7852CA5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1B2A005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55AF5A0" w14:textId="77777777" w:rsidR="003B7AEA" w:rsidRPr="000612B8" w:rsidRDefault="003B7AEA" w:rsidP="000612B8">
            <w:pPr>
              <w:jc w:val="center"/>
              <w:rPr>
                <w:rFonts w:ascii="Trebuchet MS" w:hAnsi="Trebuchet MS" w:cs="Arial"/>
                <w:lang w:val="es-MX"/>
              </w:rPr>
            </w:pPr>
          </w:p>
        </w:tc>
        <w:tc>
          <w:tcPr>
            <w:tcW w:w="1687" w:type="dxa"/>
          </w:tcPr>
          <w:p w14:paraId="7D8DB890" w14:textId="77777777" w:rsidR="003B7AEA" w:rsidRPr="000612B8" w:rsidRDefault="003B7AEA" w:rsidP="000612B8">
            <w:pPr>
              <w:jc w:val="center"/>
              <w:rPr>
                <w:rFonts w:ascii="Trebuchet MS" w:hAnsi="Trebuchet MS" w:cs="Arial"/>
                <w:lang w:val="es-MX"/>
              </w:rPr>
            </w:pPr>
          </w:p>
        </w:tc>
        <w:tc>
          <w:tcPr>
            <w:tcW w:w="1980" w:type="dxa"/>
          </w:tcPr>
          <w:p w14:paraId="40EE6A6B" w14:textId="77777777" w:rsidR="003B7AEA" w:rsidRPr="000612B8" w:rsidRDefault="003B7AEA" w:rsidP="000612B8">
            <w:pPr>
              <w:jc w:val="center"/>
              <w:rPr>
                <w:rFonts w:ascii="Trebuchet MS" w:hAnsi="Trebuchet MS" w:cs="Arial"/>
                <w:lang w:val="es-MX"/>
              </w:rPr>
            </w:pPr>
          </w:p>
        </w:tc>
      </w:tr>
      <w:tr w:rsidR="003B7AEA" w:rsidRPr="006926AD" w14:paraId="465CADC4" w14:textId="77777777" w:rsidTr="000612B8">
        <w:tc>
          <w:tcPr>
            <w:tcW w:w="1526" w:type="dxa"/>
          </w:tcPr>
          <w:p w14:paraId="51F07F72" w14:textId="77777777" w:rsidR="003B7AEA" w:rsidRPr="000612B8" w:rsidRDefault="003B7AEA" w:rsidP="000612B8">
            <w:pPr>
              <w:jc w:val="center"/>
              <w:rPr>
                <w:rFonts w:ascii="Trebuchet MS" w:hAnsi="Trebuchet MS" w:cs="Arial"/>
                <w:lang w:val="es-MX"/>
              </w:rPr>
            </w:pPr>
          </w:p>
        </w:tc>
        <w:tc>
          <w:tcPr>
            <w:tcW w:w="1417" w:type="dxa"/>
          </w:tcPr>
          <w:p w14:paraId="12561E65"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0CD8C45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2F0E132" w14:textId="77777777" w:rsidR="003B7AEA" w:rsidRPr="000612B8" w:rsidRDefault="003B7AEA" w:rsidP="000612B8">
            <w:pPr>
              <w:jc w:val="center"/>
              <w:rPr>
                <w:rFonts w:ascii="Trebuchet MS" w:hAnsi="Trebuchet MS" w:cs="Arial"/>
                <w:lang w:val="es-MX"/>
              </w:rPr>
            </w:pPr>
          </w:p>
        </w:tc>
        <w:tc>
          <w:tcPr>
            <w:tcW w:w="1687" w:type="dxa"/>
          </w:tcPr>
          <w:p w14:paraId="1DFC1FB8" w14:textId="77777777" w:rsidR="003B7AEA" w:rsidRPr="000612B8" w:rsidRDefault="003B7AEA" w:rsidP="000612B8">
            <w:pPr>
              <w:jc w:val="center"/>
              <w:rPr>
                <w:rFonts w:ascii="Trebuchet MS" w:hAnsi="Trebuchet MS" w:cs="Arial"/>
                <w:lang w:val="es-MX"/>
              </w:rPr>
            </w:pPr>
          </w:p>
        </w:tc>
        <w:tc>
          <w:tcPr>
            <w:tcW w:w="1980" w:type="dxa"/>
          </w:tcPr>
          <w:p w14:paraId="6C59A6B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Gobierno del Edo de Gto.</w:t>
            </w:r>
          </w:p>
        </w:tc>
      </w:tr>
      <w:tr w:rsidR="003B7AEA" w:rsidRPr="00AC2C9A" w14:paraId="1EB670BD" w14:textId="77777777" w:rsidTr="000612B8">
        <w:tc>
          <w:tcPr>
            <w:tcW w:w="1526" w:type="dxa"/>
          </w:tcPr>
          <w:p w14:paraId="6C830D8B" w14:textId="77777777" w:rsidR="003B7AEA" w:rsidRPr="000612B8" w:rsidRDefault="003B7AEA" w:rsidP="000612B8">
            <w:pPr>
              <w:jc w:val="center"/>
              <w:rPr>
                <w:rFonts w:ascii="Trebuchet MS" w:hAnsi="Trebuchet MS" w:cs="Arial"/>
                <w:lang w:val="es-MX"/>
              </w:rPr>
            </w:pPr>
          </w:p>
        </w:tc>
        <w:tc>
          <w:tcPr>
            <w:tcW w:w="1417" w:type="dxa"/>
          </w:tcPr>
          <w:p w14:paraId="7AAB896D"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4</w:t>
            </w:r>
          </w:p>
        </w:tc>
        <w:tc>
          <w:tcPr>
            <w:tcW w:w="1276" w:type="dxa"/>
          </w:tcPr>
          <w:p w14:paraId="21C4053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809217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1155B032" w14:textId="77777777" w:rsidR="003B7AEA" w:rsidRPr="000612B8" w:rsidRDefault="003B7AEA" w:rsidP="000612B8">
            <w:pPr>
              <w:jc w:val="center"/>
              <w:rPr>
                <w:rFonts w:ascii="Trebuchet MS" w:hAnsi="Trebuchet MS" w:cs="Arial"/>
                <w:lang w:val="es-MX"/>
              </w:rPr>
            </w:pPr>
          </w:p>
        </w:tc>
        <w:tc>
          <w:tcPr>
            <w:tcW w:w="1980" w:type="dxa"/>
          </w:tcPr>
          <w:p w14:paraId="1F551940" w14:textId="77777777" w:rsidR="003B7AEA" w:rsidRPr="000612B8" w:rsidRDefault="003B7AEA" w:rsidP="000612B8">
            <w:pPr>
              <w:jc w:val="center"/>
              <w:rPr>
                <w:rFonts w:ascii="Trebuchet MS" w:hAnsi="Trebuchet MS" w:cs="Arial"/>
                <w:lang w:val="es-MX"/>
              </w:rPr>
            </w:pPr>
          </w:p>
        </w:tc>
      </w:tr>
      <w:tr w:rsidR="003B7AEA" w:rsidRPr="00AC2C9A" w14:paraId="4DE97D4D" w14:textId="77777777" w:rsidTr="000612B8">
        <w:tc>
          <w:tcPr>
            <w:tcW w:w="1526" w:type="dxa"/>
          </w:tcPr>
          <w:p w14:paraId="580FB6E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94-99</w:t>
            </w:r>
          </w:p>
        </w:tc>
        <w:tc>
          <w:tcPr>
            <w:tcW w:w="1417" w:type="dxa"/>
          </w:tcPr>
          <w:p w14:paraId="6DE7ED17"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757F884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89B446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379B5FE9" w14:textId="77777777" w:rsidR="003B7AEA" w:rsidRPr="000612B8" w:rsidRDefault="003B7AEA" w:rsidP="000612B8">
            <w:pPr>
              <w:jc w:val="center"/>
              <w:rPr>
                <w:rFonts w:ascii="Trebuchet MS" w:hAnsi="Trebuchet MS" w:cs="Arial"/>
                <w:lang w:val="es-MX"/>
              </w:rPr>
            </w:pPr>
          </w:p>
        </w:tc>
        <w:tc>
          <w:tcPr>
            <w:tcW w:w="1980" w:type="dxa"/>
          </w:tcPr>
          <w:p w14:paraId="5EBB2E3B"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Sistema SABES, Guanajuato Gto.</w:t>
            </w:r>
          </w:p>
        </w:tc>
      </w:tr>
      <w:tr w:rsidR="003B7AEA" w:rsidRPr="00AC2C9A" w14:paraId="51F4D78B" w14:textId="77777777" w:rsidTr="000612B8">
        <w:tc>
          <w:tcPr>
            <w:tcW w:w="1526" w:type="dxa"/>
          </w:tcPr>
          <w:p w14:paraId="1178D415" w14:textId="77777777" w:rsidR="003B7AEA" w:rsidRPr="000612B8" w:rsidRDefault="003B7AEA" w:rsidP="000612B8">
            <w:pPr>
              <w:jc w:val="center"/>
              <w:rPr>
                <w:rFonts w:ascii="Trebuchet MS" w:hAnsi="Trebuchet MS" w:cs="Arial"/>
                <w:lang w:val="es-MX"/>
              </w:rPr>
            </w:pPr>
          </w:p>
        </w:tc>
        <w:tc>
          <w:tcPr>
            <w:tcW w:w="1417" w:type="dxa"/>
          </w:tcPr>
          <w:p w14:paraId="636CECB0"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64C10B9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5CE61F54" w14:textId="77777777" w:rsidR="003B7AEA" w:rsidRPr="000612B8" w:rsidRDefault="003B7AEA" w:rsidP="000612B8">
            <w:pPr>
              <w:jc w:val="center"/>
              <w:rPr>
                <w:rFonts w:ascii="Trebuchet MS" w:hAnsi="Trebuchet MS" w:cs="Arial"/>
                <w:lang w:val="es-MX"/>
              </w:rPr>
            </w:pPr>
          </w:p>
        </w:tc>
        <w:tc>
          <w:tcPr>
            <w:tcW w:w="1687" w:type="dxa"/>
          </w:tcPr>
          <w:p w14:paraId="034CCF4F" w14:textId="77777777" w:rsidR="003B7AEA" w:rsidRPr="000612B8" w:rsidRDefault="003B7AEA" w:rsidP="000612B8">
            <w:pPr>
              <w:jc w:val="center"/>
              <w:rPr>
                <w:rFonts w:ascii="Trebuchet MS" w:hAnsi="Trebuchet MS" w:cs="Arial"/>
                <w:lang w:val="es-MX"/>
              </w:rPr>
            </w:pPr>
          </w:p>
        </w:tc>
        <w:tc>
          <w:tcPr>
            <w:tcW w:w="1980" w:type="dxa"/>
          </w:tcPr>
          <w:p w14:paraId="34B9AB7E" w14:textId="77777777" w:rsidR="003B7AEA" w:rsidRPr="000612B8" w:rsidRDefault="003B7AEA" w:rsidP="000612B8">
            <w:pPr>
              <w:jc w:val="center"/>
              <w:rPr>
                <w:rFonts w:ascii="Trebuchet MS" w:hAnsi="Trebuchet MS" w:cs="Arial"/>
                <w:lang w:val="es-MX"/>
              </w:rPr>
            </w:pPr>
          </w:p>
        </w:tc>
      </w:tr>
      <w:tr w:rsidR="003B7AEA" w:rsidRPr="006926AD" w14:paraId="1F3B5728" w14:textId="77777777" w:rsidTr="000612B8">
        <w:tc>
          <w:tcPr>
            <w:tcW w:w="1526" w:type="dxa"/>
          </w:tcPr>
          <w:p w14:paraId="38FDC703" w14:textId="77777777" w:rsidR="003B7AEA" w:rsidRPr="000612B8" w:rsidRDefault="003B7AEA" w:rsidP="000612B8">
            <w:pPr>
              <w:jc w:val="center"/>
              <w:rPr>
                <w:rFonts w:ascii="Trebuchet MS" w:hAnsi="Trebuchet MS" w:cs="Arial"/>
                <w:lang w:val="es-MX"/>
              </w:rPr>
            </w:pPr>
          </w:p>
        </w:tc>
        <w:tc>
          <w:tcPr>
            <w:tcW w:w="1417" w:type="dxa"/>
          </w:tcPr>
          <w:p w14:paraId="7AC89DE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7D5F4CC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C11A425" w14:textId="77777777" w:rsidR="003B7AEA" w:rsidRPr="000612B8" w:rsidRDefault="003B7AEA" w:rsidP="000612B8">
            <w:pPr>
              <w:jc w:val="center"/>
              <w:rPr>
                <w:rFonts w:ascii="Trebuchet MS" w:hAnsi="Trebuchet MS" w:cs="Arial"/>
                <w:lang w:val="es-MX"/>
              </w:rPr>
            </w:pPr>
          </w:p>
        </w:tc>
        <w:tc>
          <w:tcPr>
            <w:tcW w:w="1687" w:type="dxa"/>
          </w:tcPr>
          <w:p w14:paraId="5BD2F349" w14:textId="77777777" w:rsidR="003B7AEA" w:rsidRPr="000612B8" w:rsidRDefault="003B7AEA" w:rsidP="000612B8">
            <w:pPr>
              <w:jc w:val="center"/>
              <w:rPr>
                <w:rFonts w:ascii="Trebuchet MS" w:hAnsi="Trebuchet MS" w:cs="Arial"/>
                <w:lang w:val="es-MX"/>
              </w:rPr>
            </w:pPr>
          </w:p>
        </w:tc>
        <w:tc>
          <w:tcPr>
            <w:tcW w:w="1980" w:type="dxa"/>
          </w:tcPr>
          <w:p w14:paraId="46CC1B2D"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 xml:space="preserve">Tránsito del Estado </w:t>
            </w:r>
            <w:r w:rsidRPr="000612B8">
              <w:rPr>
                <w:rFonts w:ascii="Trebuchet MS" w:hAnsi="Trebuchet MS" w:cs="Arial"/>
                <w:lang w:val="es-MX"/>
              </w:rPr>
              <w:lastRenderedPageBreak/>
              <w:t>de Gto.</w:t>
            </w:r>
          </w:p>
        </w:tc>
      </w:tr>
      <w:tr w:rsidR="003B7AEA" w:rsidRPr="00AC2C9A" w14:paraId="4E2B46F2" w14:textId="77777777" w:rsidTr="000612B8">
        <w:tc>
          <w:tcPr>
            <w:tcW w:w="1526" w:type="dxa"/>
          </w:tcPr>
          <w:p w14:paraId="428B49C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lastRenderedPageBreak/>
              <w:t>95-00</w:t>
            </w:r>
          </w:p>
        </w:tc>
        <w:tc>
          <w:tcPr>
            <w:tcW w:w="1417" w:type="dxa"/>
          </w:tcPr>
          <w:p w14:paraId="749A7CF5"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65B8B42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9E3D411" w14:textId="5F093ADC" w:rsidR="003B7AEA" w:rsidRPr="000612B8" w:rsidRDefault="003B7AEA" w:rsidP="000612B8">
            <w:pPr>
              <w:jc w:val="center"/>
              <w:rPr>
                <w:rFonts w:ascii="Trebuchet MS" w:hAnsi="Trebuchet MS" w:cs="Arial"/>
                <w:lang w:val="es-MX"/>
              </w:rPr>
            </w:pPr>
          </w:p>
        </w:tc>
        <w:tc>
          <w:tcPr>
            <w:tcW w:w="1687" w:type="dxa"/>
          </w:tcPr>
          <w:p w14:paraId="344B8E35" w14:textId="77777777" w:rsidR="003B7AEA" w:rsidRPr="000612B8" w:rsidRDefault="003B7AEA" w:rsidP="000612B8">
            <w:pPr>
              <w:jc w:val="center"/>
              <w:rPr>
                <w:rFonts w:ascii="Trebuchet MS" w:hAnsi="Trebuchet MS" w:cs="Arial"/>
                <w:lang w:val="es-MX"/>
              </w:rPr>
            </w:pPr>
          </w:p>
        </w:tc>
        <w:tc>
          <w:tcPr>
            <w:tcW w:w="1980" w:type="dxa"/>
          </w:tcPr>
          <w:p w14:paraId="519B4EC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 e IPN Gto.</w:t>
            </w:r>
          </w:p>
        </w:tc>
      </w:tr>
      <w:tr w:rsidR="003B7AEA" w:rsidRPr="00AC2C9A" w14:paraId="4B7C0DD9" w14:textId="77777777" w:rsidTr="000612B8">
        <w:tc>
          <w:tcPr>
            <w:tcW w:w="1526" w:type="dxa"/>
          </w:tcPr>
          <w:p w14:paraId="6D4D9365" w14:textId="77777777" w:rsidR="003B7AEA" w:rsidRPr="000612B8" w:rsidRDefault="003B7AEA" w:rsidP="000612B8">
            <w:pPr>
              <w:jc w:val="center"/>
              <w:rPr>
                <w:rFonts w:ascii="Trebuchet MS" w:hAnsi="Trebuchet MS" w:cs="Arial"/>
                <w:lang w:val="es-MX"/>
              </w:rPr>
            </w:pPr>
          </w:p>
        </w:tc>
        <w:tc>
          <w:tcPr>
            <w:tcW w:w="1417" w:type="dxa"/>
          </w:tcPr>
          <w:p w14:paraId="541C6F98"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61F1F541"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1A5AB30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2493DDE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980" w:type="dxa"/>
          </w:tcPr>
          <w:p w14:paraId="57B4BB2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UG</w:t>
            </w:r>
          </w:p>
        </w:tc>
      </w:tr>
      <w:tr w:rsidR="003B7AEA" w:rsidRPr="00AC2C9A" w14:paraId="7E3732F6" w14:textId="77777777" w:rsidTr="000612B8">
        <w:tc>
          <w:tcPr>
            <w:tcW w:w="1526" w:type="dxa"/>
          </w:tcPr>
          <w:p w14:paraId="712C1964" w14:textId="77777777" w:rsidR="003B7AEA" w:rsidRPr="000612B8" w:rsidRDefault="003B7AEA" w:rsidP="000612B8">
            <w:pPr>
              <w:jc w:val="center"/>
              <w:rPr>
                <w:rFonts w:ascii="Trebuchet MS" w:hAnsi="Trebuchet MS" w:cs="Arial"/>
                <w:lang w:val="es-MX"/>
              </w:rPr>
            </w:pPr>
          </w:p>
        </w:tc>
        <w:tc>
          <w:tcPr>
            <w:tcW w:w="1417" w:type="dxa"/>
          </w:tcPr>
          <w:p w14:paraId="43D7102F"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2C94A27B" w14:textId="77777777" w:rsidR="003B7AEA" w:rsidRPr="000612B8" w:rsidRDefault="003B7AEA" w:rsidP="000612B8">
            <w:pPr>
              <w:jc w:val="center"/>
              <w:rPr>
                <w:rFonts w:ascii="Trebuchet MS" w:hAnsi="Trebuchet MS" w:cs="Arial"/>
                <w:lang w:val="es-MX"/>
              </w:rPr>
            </w:pPr>
          </w:p>
        </w:tc>
        <w:tc>
          <w:tcPr>
            <w:tcW w:w="1559" w:type="dxa"/>
          </w:tcPr>
          <w:p w14:paraId="5D2A267E" w14:textId="77777777" w:rsidR="003B7AEA" w:rsidRPr="000612B8" w:rsidRDefault="003B7AEA" w:rsidP="000612B8">
            <w:pPr>
              <w:jc w:val="center"/>
              <w:rPr>
                <w:rFonts w:ascii="Trebuchet MS" w:hAnsi="Trebuchet MS" w:cs="Arial"/>
                <w:lang w:val="es-MX"/>
              </w:rPr>
            </w:pPr>
          </w:p>
        </w:tc>
        <w:tc>
          <w:tcPr>
            <w:tcW w:w="1687" w:type="dxa"/>
          </w:tcPr>
          <w:p w14:paraId="35139980"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Tallahassee Florida State University</w:t>
            </w:r>
          </w:p>
        </w:tc>
        <w:tc>
          <w:tcPr>
            <w:tcW w:w="1980" w:type="dxa"/>
          </w:tcPr>
          <w:p w14:paraId="4BF4824A" w14:textId="77777777" w:rsidR="003B7AEA" w:rsidRPr="000612B8" w:rsidRDefault="003B7AEA" w:rsidP="000612B8">
            <w:pPr>
              <w:jc w:val="center"/>
              <w:rPr>
                <w:rFonts w:ascii="Trebuchet MS" w:hAnsi="Trebuchet MS" w:cs="Arial"/>
                <w:lang w:val="es-MX"/>
              </w:rPr>
            </w:pPr>
          </w:p>
        </w:tc>
      </w:tr>
      <w:tr w:rsidR="003B7AEA" w:rsidRPr="00AC2C9A" w14:paraId="78E2131F" w14:textId="77777777" w:rsidTr="000612B8">
        <w:tc>
          <w:tcPr>
            <w:tcW w:w="1526" w:type="dxa"/>
          </w:tcPr>
          <w:p w14:paraId="26AAFEA8" w14:textId="77777777" w:rsidR="003B7AEA" w:rsidRPr="000612B8" w:rsidRDefault="003B7AEA" w:rsidP="000612B8">
            <w:pPr>
              <w:jc w:val="center"/>
              <w:rPr>
                <w:rFonts w:ascii="Trebuchet MS" w:hAnsi="Trebuchet MS" w:cs="Arial"/>
                <w:lang w:val="es-MX"/>
              </w:rPr>
            </w:pPr>
          </w:p>
        </w:tc>
        <w:tc>
          <w:tcPr>
            <w:tcW w:w="1417" w:type="dxa"/>
          </w:tcPr>
          <w:p w14:paraId="08F82D1B"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4</w:t>
            </w:r>
          </w:p>
        </w:tc>
        <w:tc>
          <w:tcPr>
            <w:tcW w:w="1276" w:type="dxa"/>
          </w:tcPr>
          <w:p w14:paraId="33E70F8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424B295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687" w:type="dxa"/>
          </w:tcPr>
          <w:p w14:paraId="587D1DFB" w14:textId="77777777" w:rsidR="003B7AEA" w:rsidRPr="000612B8" w:rsidRDefault="003B7AEA" w:rsidP="000612B8">
            <w:pPr>
              <w:jc w:val="center"/>
              <w:rPr>
                <w:rFonts w:ascii="Trebuchet MS" w:hAnsi="Trebuchet MS" w:cs="Arial"/>
                <w:lang w:val="es-MX"/>
              </w:rPr>
            </w:pPr>
          </w:p>
        </w:tc>
        <w:tc>
          <w:tcPr>
            <w:tcW w:w="1980" w:type="dxa"/>
          </w:tcPr>
          <w:p w14:paraId="52F4154D" w14:textId="77777777" w:rsidR="003B7AEA" w:rsidRPr="000612B8" w:rsidRDefault="003B7AEA" w:rsidP="000612B8">
            <w:pPr>
              <w:jc w:val="center"/>
              <w:rPr>
                <w:rFonts w:ascii="Trebuchet MS" w:hAnsi="Trebuchet MS" w:cs="Arial"/>
                <w:lang w:val="es-MX"/>
              </w:rPr>
            </w:pPr>
          </w:p>
        </w:tc>
      </w:tr>
      <w:tr w:rsidR="003B7AEA" w:rsidRPr="00AC2C9A" w14:paraId="303FCEFB" w14:textId="77777777" w:rsidTr="000612B8">
        <w:tc>
          <w:tcPr>
            <w:tcW w:w="1526" w:type="dxa"/>
          </w:tcPr>
          <w:p w14:paraId="1404788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96-01</w:t>
            </w:r>
          </w:p>
        </w:tc>
        <w:tc>
          <w:tcPr>
            <w:tcW w:w="1417" w:type="dxa"/>
          </w:tcPr>
          <w:p w14:paraId="0A90E562"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73BC8A42"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231105E2" w14:textId="77777777" w:rsidR="003B7AEA" w:rsidRPr="000612B8" w:rsidRDefault="003B7AEA" w:rsidP="000612B8">
            <w:pPr>
              <w:jc w:val="center"/>
              <w:rPr>
                <w:rFonts w:ascii="Trebuchet MS" w:hAnsi="Trebuchet MS" w:cs="Arial"/>
                <w:lang w:val="es-MX"/>
              </w:rPr>
            </w:pPr>
          </w:p>
        </w:tc>
        <w:tc>
          <w:tcPr>
            <w:tcW w:w="1687" w:type="dxa"/>
          </w:tcPr>
          <w:p w14:paraId="5F1B64F9" w14:textId="77777777" w:rsidR="003B7AEA" w:rsidRPr="000612B8" w:rsidRDefault="003B7AEA" w:rsidP="000612B8">
            <w:pPr>
              <w:rPr>
                <w:rFonts w:ascii="Trebuchet MS" w:hAnsi="Trebuchet MS" w:cs="Arial"/>
              </w:rPr>
            </w:pPr>
            <w:r w:rsidRPr="000612B8">
              <w:rPr>
                <w:rFonts w:ascii="Trebuchet MS" w:hAnsi="Trebuchet MS" w:cs="Arial"/>
              </w:rPr>
              <w:t>Universidad de Kaiserslautern, Alemania</w:t>
            </w:r>
          </w:p>
          <w:p w14:paraId="38FD954D" w14:textId="77777777" w:rsidR="003B7AEA" w:rsidRPr="000612B8" w:rsidRDefault="003B7AEA" w:rsidP="000612B8">
            <w:pPr>
              <w:jc w:val="center"/>
              <w:rPr>
                <w:rFonts w:ascii="Trebuchet MS" w:hAnsi="Trebuchet MS" w:cs="Arial"/>
                <w:lang w:val="es-MX"/>
              </w:rPr>
            </w:pPr>
          </w:p>
        </w:tc>
        <w:tc>
          <w:tcPr>
            <w:tcW w:w="1980" w:type="dxa"/>
          </w:tcPr>
          <w:p w14:paraId="7355739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UANL</w:t>
            </w:r>
          </w:p>
        </w:tc>
      </w:tr>
      <w:tr w:rsidR="003B7AEA" w:rsidRPr="00AC2C9A" w14:paraId="17BF359C" w14:textId="77777777" w:rsidTr="000612B8">
        <w:tc>
          <w:tcPr>
            <w:tcW w:w="1526" w:type="dxa"/>
          </w:tcPr>
          <w:p w14:paraId="1AF44156" w14:textId="77777777" w:rsidR="003B7AEA" w:rsidRPr="000612B8" w:rsidRDefault="003B7AEA" w:rsidP="000612B8">
            <w:pPr>
              <w:jc w:val="center"/>
              <w:rPr>
                <w:rFonts w:ascii="Trebuchet MS" w:hAnsi="Trebuchet MS" w:cs="Arial"/>
                <w:lang w:val="es-MX"/>
              </w:rPr>
            </w:pPr>
          </w:p>
        </w:tc>
        <w:tc>
          <w:tcPr>
            <w:tcW w:w="1417" w:type="dxa"/>
          </w:tcPr>
          <w:p w14:paraId="277B4507"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3F13EDA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A908D1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16815D0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980" w:type="dxa"/>
          </w:tcPr>
          <w:p w14:paraId="7BDAE63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 Mérida</w:t>
            </w:r>
          </w:p>
        </w:tc>
      </w:tr>
      <w:tr w:rsidR="003B7AEA" w:rsidRPr="00AC2C9A" w14:paraId="4D6A5560" w14:textId="77777777" w:rsidTr="000612B8">
        <w:tc>
          <w:tcPr>
            <w:tcW w:w="1526" w:type="dxa"/>
          </w:tcPr>
          <w:p w14:paraId="1D7862F0" w14:textId="77777777" w:rsidR="003B7AEA" w:rsidRPr="000612B8" w:rsidRDefault="003B7AEA" w:rsidP="000612B8">
            <w:pPr>
              <w:jc w:val="center"/>
              <w:rPr>
                <w:rFonts w:ascii="Trebuchet MS" w:hAnsi="Trebuchet MS" w:cs="Arial"/>
                <w:lang w:val="es-MX"/>
              </w:rPr>
            </w:pPr>
          </w:p>
        </w:tc>
        <w:tc>
          <w:tcPr>
            <w:tcW w:w="1417" w:type="dxa"/>
          </w:tcPr>
          <w:p w14:paraId="2E784CAF"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3</w:t>
            </w:r>
          </w:p>
        </w:tc>
        <w:tc>
          <w:tcPr>
            <w:tcW w:w="1276" w:type="dxa"/>
          </w:tcPr>
          <w:p w14:paraId="58229197" w14:textId="77777777" w:rsidR="003B7AEA" w:rsidRPr="000612B8" w:rsidRDefault="003B7AEA" w:rsidP="000612B8">
            <w:pPr>
              <w:jc w:val="center"/>
              <w:rPr>
                <w:rFonts w:ascii="Trebuchet MS" w:hAnsi="Trebuchet MS" w:cs="Arial"/>
                <w:lang w:val="es-MX"/>
              </w:rPr>
            </w:pPr>
          </w:p>
        </w:tc>
        <w:tc>
          <w:tcPr>
            <w:tcW w:w="1559" w:type="dxa"/>
          </w:tcPr>
          <w:p w14:paraId="41383AA7" w14:textId="0023E2A4" w:rsidR="003B7AEA" w:rsidRPr="000612B8" w:rsidRDefault="003B7AEA" w:rsidP="000612B8">
            <w:pPr>
              <w:jc w:val="center"/>
              <w:rPr>
                <w:rFonts w:ascii="Trebuchet MS" w:hAnsi="Trebuchet MS" w:cs="Arial"/>
                <w:lang w:val="es-MX"/>
              </w:rPr>
            </w:pPr>
          </w:p>
        </w:tc>
        <w:tc>
          <w:tcPr>
            <w:tcW w:w="1687" w:type="dxa"/>
          </w:tcPr>
          <w:p w14:paraId="252EE89E" w14:textId="77777777" w:rsidR="003B7AEA" w:rsidRPr="000612B8" w:rsidRDefault="003B7AEA" w:rsidP="000612B8">
            <w:pPr>
              <w:jc w:val="center"/>
              <w:rPr>
                <w:rFonts w:ascii="Trebuchet MS" w:hAnsi="Trebuchet MS" w:cs="Arial"/>
                <w:lang w:val="es-MX"/>
              </w:rPr>
            </w:pPr>
          </w:p>
        </w:tc>
        <w:tc>
          <w:tcPr>
            <w:tcW w:w="1980" w:type="dxa"/>
          </w:tcPr>
          <w:p w14:paraId="139EC7F9" w14:textId="77777777" w:rsidR="003B7AEA" w:rsidRPr="000612B8" w:rsidRDefault="003B7AEA" w:rsidP="000612B8">
            <w:pPr>
              <w:jc w:val="center"/>
              <w:rPr>
                <w:rFonts w:ascii="Trebuchet MS" w:hAnsi="Trebuchet MS" w:cs="Arial"/>
                <w:lang w:val="es-MX"/>
              </w:rPr>
            </w:pPr>
          </w:p>
        </w:tc>
      </w:tr>
      <w:tr w:rsidR="003B7AEA" w:rsidRPr="00AC2C9A" w14:paraId="77C87F65" w14:textId="77777777" w:rsidTr="000612B8">
        <w:tc>
          <w:tcPr>
            <w:tcW w:w="1526" w:type="dxa"/>
          </w:tcPr>
          <w:p w14:paraId="035A2D61" w14:textId="77777777" w:rsidR="003B7AEA" w:rsidRPr="000612B8" w:rsidRDefault="003B7AEA" w:rsidP="000612B8">
            <w:pPr>
              <w:jc w:val="center"/>
              <w:rPr>
                <w:rFonts w:ascii="Trebuchet MS" w:hAnsi="Trebuchet MS" w:cs="Arial"/>
                <w:lang w:val="es-MX"/>
              </w:rPr>
            </w:pPr>
          </w:p>
        </w:tc>
        <w:tc>
          <w:tcPr>
            <w:tcW w:w="1417" w:type="dxa"/>
          </w:tcPr>
          <w:p w14:paraId="358B8C20"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4</w:t>
            </w:r>
          </w:p>
        </w:tc>
        <w:tc>
          <w:tcPr>
            <w:tcW w:w="1276" w:type="dxa"/>
          </w:tcPr>
          <w:p w14:paraId="458B6FB5"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1149428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428B0638" w14:textId="77777777" w:rsidR="003B7AEA" w:rsidRPr="000612B8" w:rsidRDefault="003B7AEA" w:rsidP="000612B8">
            <w:pPr>
              <w:jc w:val="center"/>
              <w:rPr>
                <w:rFonts w:ascii="Trebuchet MS" w:hAnsi="Trebuchet MS" w:cs="Arial"/>
                <w:lang w:val="es-MX"/>
              </w:rPr>
            </w:pPr>
          </w:p>
        </w:tc>
        <w:tc>
          <w:tcPr>
            <w:tcW w:w="1980" w:type="dxa"/>
          </w:tcPr>
          <w:p w14:paraId="6A7A7ADE"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Secretaría de Educación Gto.</w:t>
            </w:r>
          </w:p>
        </w:tc>
      </w:tr>
      <w:tr w:rsidR="003B7AEA" w:rsidRPr="00AC2C9A" w14:paraId="6D2DA956" w14:textId="77777777" w:rsidTr="000612B8">
        <w:tc>
          <w:tcPr>
            <w:tcW w:w="1526" w:type="dxa"/>
          </w:tcPr>
          <w:p w14:paraId="61CC4358" w14:textId="77777777" w:rsidR="003B7AEA" w:rsidRPr="000612B8" w:rsidRDefault="003B7AEA" w:rsidP="000612B8">
            <w:pPr>
              <w:jc w:val="center"/>
              <w:rPr>
                <w:rFonts w:ascii="Trebuchet MS" w:hAnsi="Trebuchet MS" w:cs="Arial"/>
                <w:lang w:val="es-MX"/>
              </w:rPr>
            </w:pPr>
          </w:p>
        </w:tc>
        <w:tc>
          <w:tcPr>
            <w:tcW w:w="1417" w:type="dxa"/>
          </w:tcPr>
          <w:p w14:paraId="74407855"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5</w:t>
            </w:r>
          </w:p>
        </w:tc>
        <w:tc>
          <w:tcPr>
            <w:tcW w:w="1276" w:type="dxa"/>
          </w:tcPr>
          <w:p w14:paraId="68554E4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No</w:t>
            </w:r>
          </w:p>
        </w:tc>
        <w:tc>
          <w:tcPr>
            <w:tcW w:w="1559" w:type="dxa"/>
          </w:tcPr>
          <w:p w14:paraId="2BA84412" w14:textId="77777777" w:rsidR="003B7AEA" w:rsidRPr="000612B8" w:rsidRDefault="003B7AEA" w:rsidP="000612B8">
            <w:pPr>
              <w:jc w:val="center"/>
              <w:rPr>
                <w:rFonts w:ascii="Trebuchet MS" w:hAnsi="Trebuchet MS" w:cs="Arial"/>
                <w:lang w:val="es-MX"/>
              </w:rPr>
            </w:pPr>
          </w:p>
        </w:tc>
        <w:tc>
          <w:tcPr>
            <w:tcW w:w="1687" w:type="dxa"/>
          </w:tcPr>
          <w:p w14:paraId="7148374F" w14:textId="77777777" w:rsidR="003B7AEA" w:rsidRPr="000612B8" w:rsidRDefault="003B7AEA" w:rsidP="000612B8">
            <w:pPr>
              <w:jc w:val="center"/>
              <w:rPr>
                <w:rFonts w:ascii="Trebuchet MS" w:hAnsi="Trebuchet MS" w:cs="Arial"/>
                <w:lang w:val="es-MX"/>
              </w:rPr>
            </w:pPr>
          </w:p>
        </w:tc>
        <w:tc>
          <w:tcPr>
            <w:tcW w:w="1980" w:type="dxa"/>
          </w:tcPr>
          <w:p w14:paraId="7A7ECA8E" w14:textId="77777777" w:rsidR="003B7AEA" w:rsidRPr="000612B8" w:rsidRDefault="003B7AEA" w:rsidP="000612B8">
            <w:pPr>
              <w:jc w:val="center"/>
              <w:rPr>
                <w:rFonts w:ascii="Trebuchet MS" w:hAnsi="Trebuchet MS" w:cs="Arial"/>
                <w:lang w:val="es-MX"/>
              </w:rPr>
            </w:pPr>
          </w:p>
        </w:tc>
      </w:tr>
      <w:tr w:rsidR="003B7AEA" w:rsidRPr="00AC2C9A" w14:paraId="2637263E" w14:textId="77777777" w:rsidTr="000612B8">
        <w:tc>
          <w:tcPr>
            <w:tcW w:w="1526" w:type="dxa"/>
          </w:tcPr>
          <w:p w14:paraId="0BC63CE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97-02</w:t>
            </w:r>
          </w:p>
        </w:tc>
        <w:tc>
          <w:tcPr>
            <w:tcW w:w="1417" w:type="dxa"/>
          </w:tcPr>
          <w:p w14:paraId="4F1B6314"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68B4C517"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79F9E07D" w14:textId="77777777" w:rsidR="003B7AEA" w:rsidRPr="000612B8" w:rsidRDefault="003B7AEA" w:rsidP="000612B8">
            <w:pPr>
              <w:jc w:val="center"/>
              <w:rPr>
                <w:rFonts w:ascii="Trebuchet MS" w:hAnsi="Trebuchet MS" w:cs="Arial"/>
                <w:lang w:val="es-MX"/>
              </w:rPr>
            </w:pPr>
          </w:p>
        </w:tc>
        <w:tc>
          <w:tcPr>
            <w:tcW w:w="1687" w:type="dxa"/>
          </w:tcPr>
          <w:p w14:paraId="02261326"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UNAM</w:t>
            </w:r>
          </w:p>
        </w:tc>
        <w:tc>
          <w:tcPr>
            <w:tcW w:w="1980" w:type="dxa"/>
          </w:tcPr>
          <w:p w14:paraId="09B95679"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Posdoctorado en CIMAT</w:t>
            </w:r>
          </w:p>
        </w:tc>
      </w:tr>
      <w:tr w:rsidR="003B7AEA" w:rsidRPr="006926AD" w14:paraId="47855A13" w14:textId="77777777" w:rsidTr="000612B8">
        <w:tc>
          <w:tcPr>
            <w:tcW w:w="1526" w:type="dxa"/>
          </w:tcPr>
          <w:p w14:paraId="2CC2F18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98-03</w:t>
            </w:r>
          </w:p>
        </w:tc>
        <w:tc>
          <w:tcPr>
            <w:tcW w:w="1417" w:type="dxa"/>
          </w:tcPr>
          <w:p w14:paraId="4DB8B0E8"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1</w:t>
            </w:r>
          </w:p>
        </w:tc>
        <w:tc>
          <w:tcPr>
            <w:tcW w:w="1276" w:type="dxa"/>
          </w:tcPr>
          <w:p w14:paraId="416782D8"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3B13706F"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CIMAT</w:t>
            </w:r>
          </w:p>
        </w:tc>
        <w:tc>
          <w:tcPr>
            <w:tcW w:w="1687" w:type="dxa"/>
          </w:tcPr>
          <w:p w14:paraId="73CD359A" w14:textId="77777777" w:rsidR="003B7AEA" w:rsidRPr="000612B8" w:rsidRDefault="003B7AEA" w:rsidP="000612B8">
            <w:pPr>
              <w:jc w:val="center"/>
              <w:rPr>
                <w:rFonts w:ascii="Trebuchet MS" w:hAnsi="Trebuchet MS" w:cs="Arial"/>
                <w:lang w:val="es-MX"/>
              </w:rPr>
            </w:pPr>
          </w:p>
        </w:tc>
        <w:tc>
          <w:tcPr>
            <w:tcW w:w="1980" w:type="dxa"/>
          </w:tcPr>
          <w:p w14:paraId="228E48A3"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Caja Popular Mexicana, León Gto.</w:t>
            </w:r>
          </w:p>
        </w:tc>
      </w:tr>
      <w:tr w:rsidR="003B7AEA" w:rsidRPr="00AC2C9A" w14:paraId="1102792A" w14:textId="77777777" w:rsidTr="000612B8">
        <w:tc>
          <w:tcPr>
            <w:tcW w:w="1526" w:type="dxa"/>
          </w:tcPr>
          <w:p w14:paraId="61DD61F8" w14:textId="77777777" w:rsidR="003B7AEA" w:rsidRPr="000612B8" w:rsidRDefault="003B7AEA" w:rsidP="000612B8">
            <w:pPr>
              <w:jc w:val="center"/>
              <w:rPr>
                <w:rFonts w:ascii="Trebuchet MS" w:hAnsi="Trebuchet MS" w:cs="Arial"/>
                <w:lang w:val="es-MX"/>
              </w:rPr>
            </w:pPr>
          </w:p>
        </w:tc>
        <w:tc>
          <w:tcPr>
            <w:tcW w:w="1417" w:type="dxa"/>
          </w:tcPr>
          <w:p w14:paraId="0504437C" w14:textId="77777777" w:rsidR="003B7AEA" w:rsidRPr="000612B8" w:rsidRDefault="003B7AEA" w:rsidP="000612B8">
            <w:pPr>
              <w:rPr>
                <w:rFonts w:ascii="Trebuchet MS" w:hAnsi="Trebuchet MS" w:cs="Arial"/>
                <w:lang w:val="es-MX"/>
              </w:rPr>
            </w:pPr>
            <w:r w:rsidRPr="000612B8">
              <w:rPr>
                <w:rFonts w:ascii="Trebuchet MS" w:hAnsi="Trebuchet MS" w:cs="Arial"/>
                <w:lang w:val="es-MX"/>
              </w:rPr>
              <w:t>2</w:t>
            </w:r>
          </w:p>
        </w:tc>
        <w:tc>
          <w:tcPr>
            <w:tcW w:w="1276" w:type="dxa"/>
          </w:tcPr>
          <w:p w14:paraId="0F9D9E1A"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Sí</w:t>
            </w:r>
          </w:p>
        </w:tc>
        <w:tc>
          <w:tcPr>
            <w:tcW w:w="1559" w:type="dxa"/>
          </w:tcPr>
          <w:p w14:paraId="2CC70BCF" w14:textId="77777777" w:rsidR="003B7AEA" w:rsidRPr="000612B8" w:rsidRDefault="003B7AEA" w:rsidP="000612B8">
            <w:pPr>
              <w:jc w:val="center"/>
              <w:rPr>
                <w:rFonts w:ascii="Trebuchet MS" w:hAnsi="Trebuchet MS" w:cs="Arial"/>
                <w:lang w:val="es-MX"/>
              </w:rPr>
            </w:pPr>
          </w:p>
        </w:tc>
        <w:tc>
          <w:tcPr>
            <w:tcW w:w="1687" w:type="dxa"/>
          </w:tcPr>
          <w:p w14:paraId="6B1CDF29" w14:textId="77777777" w:rsidR="003B7AEA" w:rsidRPr="000612B8" w:rsidRDefault="003B7AEA" w:rsidP="000612B8">
            <w:pPr>
              <w:jc w:val="center"/>
              <w:rPr>
                <w:rFonts w:ascii="Trebuchet MS" w:hAnsi="Trebuchet MS" w:cs="Arial"/>
              </w:rPr>
            </w:pPr>
            <w:r w:rsidRPr="000612B8">
              <w:rPr>
                <w:rFonts w:ascii="Trebuchet MS" w:hAnsi="Trebuchet MS" w:cs="Arial"/>
                <w:lang w:bidi="yi-Hebr"/>
              </w:rPr>
              <w:t>University of California U.S.A.</w:t>
            </w:r>
          </w:p>
        </w:tc>
        <w:tc>
          <w:tcPr>
            <w:tcW w:w="1980" w:type="dxa"/>
          </w:tcPr>
          <w:p w14:paraId="4DAA155D" w14:textId="77777777" w:rsidR="003B7AEA" w:rsidRPr="000612B8" w:rsidRDefault="003B7AEA" w:rsidP="000612B8">
            <w:pPr>
              <w:jc w:val="center"/>
              <w:rPr>
                <w:rFonts w:ascii="Trebuchet MS" w:hAnsi="Trebuchet MS" w:cs="Arial"/>
              </w:rPr>
            </w:pPr>
          </w:p>
        </w:tc>
      </w:tr>
      <w:tr w:rsidR="003B7AEA" w:rsidRPr="00AC2C9A" w14:paraId="3E31C181" w14:textId="77777777" w:rsidTr="000612B8">
        <w:tc>
          <w:tcPr>
            <w:tcW w:w="1526" w:type="dxa"/>
          </w:tcPr>
          <w:p w14:paraId="26EEF4B6" w14:textId="77777777" w:rsidR="003B7AEA" w:rsidRPr="000612B8" w:rsidRDefault="003B7AEA" w:rsidP="000612B8">
            <w:pPr>
              <w:jc w:val="center"/>
              <w:rPr>
                <w:rFonts w:ascii="Trebuchet MS" w:hAnsi="Trebuchet MS" w:cs="Arial"/>
              </w:rPr>
            </w:pPr>
          </w:p>
        </w:tc>
        <w:tc>
          <w:tcPr>
            <w:tcW w:w="1417" w:type="dxa"/>
          </w:tcPr>
          <w:p w14:paraId="382EA34A"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703B180F" w14:textId="77777777" w:rsidR="003B7AEA" w:rsidRPr="000612B8" w:rsidRDefault="003B7AEA" w:rsidP="000612B8">
            <w:pPr>
              <w:jc w:val="center"/>
              <w:rPr>
                <w:rFonts w:ascii="Trebuchet MS" w:hAnsi="Trebuchet MS" w:cs="Arial"/>
              </w:rPr>
            </w:pPr>
            <w:r w:rsidRPr="000612B8">
              <w:rPr>
                <w:rFonts w:ascii="Trebuchet MS" w:hAnsi="Trebuchet MS" w:cs="Arial"/>
                <w:lang w:val="es-MX"/>
              </w:rPr>
              <w:t>Sí</w:t>
            </w:r>
          </w:p>
        </w:tc>
        <w:tc>
          <w:tcPr>
            <w:tcW w:w="1559" w:type="dxa"/>
          </w:tcPr>
          <w:p w14:paraId="2616F0E9" w14:textId="77777777" w:rsidR="003B7AEA" w:rsidRPr="000612B8" w:rsidRDefault="003B7AEA" w:rsidP="000612B8">
            <w:pPr>
              <w:jc w:val="center"/>
              <w:rPr>
                <w:rFonts w:ascii="Trebuchet MS" w:hAnsi="Trebuchet MS" w:cs="Arial"/>
              </w:rPr>
            </w:pPr>
          </w:p>
        </w:tc>
        <w:tc>
          <w:tcPr>
            <w:tcW w:w="1687" w:type="dxa"/>
          </w:tcPr>
          <w:p w14:paraId="5924DF0E" w14:textId="77777777" w:rsidR="003B7AEA" w:rsidRPr="000612B8" w:rsidRDefault="003B7AEA" w:rsidP="000612B8">
            <w:pPr>
              <w:jc w:val="center"/>
              <w:rPr>
                <w:rFonts w:ascii="Trebuchet MS" w:hAnsi="Trebuchet MS" w:cs="Arial"/>
              </w:rPr>
            </w:pPr>
            <w:r w:rsidRPr="000612B8">
              <w:rPr>
                <w:rFonts w:ascii="Trebuchet MS" w:hAnsi="Trebuchet MS" w:cs="Arial"/>
                <w:lang w:bidi="yi-Hebr"/>
              </w:rPr>
              <w:t>University of Maryland U.S.A.</w:t>
            </w:r>
          </w:p>
        </w:tc>
        <w:tc>
          <w:tcPr>
            <w:tcW w:w="1980" w:type="dxa"/>
          </w:tcPr>
          <w:p w14:paraId="768DEFB4" w14:textId="77777777" w:rsidR="003B7AEA" w:rsidRPr="000612B8" w:rsidRDefault="003B7AEA" w:rsidP="000612B8">
            <w:pPr>
              <w:jc w:val="center"/>
              <w:rPr>
                <w:rFonts w:ascii="Trebuchet MS" w:hAnsi="Trebuchet MS" w:cs="Arial"/>
              </w:rPr>
            </w:pPr>
          </w:p>
        </w:tc>
      </w:tr>
      <w:tr w:rsidR="003B7AEA" w:rsidRPr="006926AD" w14:paraId="0C2DA56A" w14:textId="77777777" w:rsidTr="000612B8">
        <w:tc>
          <w:tcPr>
            <w:tcW w:w="1526" w:type="dxa"/>
          </w:tcPr>
          <w:p w14:paraId="15D9481C" w14:textId="77777777" w:rsidR="003B7AEA" w:rsidRPr="000612B8" w:rsidRDefault="003B7AEA" w:rsidP="000612B8">
            <w:pPr>
              <w:jc w:val="center"/>
              <w:rPr>
                <w:rFonts w:ascii="Trebuchet MS" w:hAnsi="Trebuchet MS" w:cs="Arial"/>
              </w:rPr>
            </w:pPr>
          </w:p>
        </w:tc>
        <w:tc>
          <w:tcPr>
            <w:tcW w:w="1417" w:type="dxa"/>
          </w:tcPr>
          <w:p w14:paraId="4BB01045"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3C6D0673" w14:textId="77777777" w:rsidR="003B7AEA" w:rsidRPr="000612B8" w:rsidRDefault="003B7AEA" w:rsidP="000612B8">
            <w:pPr>
              <w:jc w:val="center"/>
              <w:rPr>
                <w:rFonts w:ascii="Trebuchet MS" w:hAnsi="Trebuchet MS" w:cs="Arial"/>
              </w:rPr>
            </w:pPr>
            <w:r w:rsidRPr="000612B8">
              <w:rPr>
                <w:rFonts w:ascii="Trebuchet MS" w:hAnsi="Trebuchet MS" w:cs="Arial"/>
                <w:lang w:val="es-MX"/>
              </w:rPr>
              <w:t>Sí</w:t>
            </w:r>
          </w:p>
        </w:tc>
        <w:tc>
          <w:tcPr>
            <w:tcW w:w="1559" w:type="dxa"/>
          </w:tcPr>
          <w:p w14:paraId="3D9D4C62" w14:textId="77777777" w:rsidR="003B7AEA" w:rsidRPr="000612B8" w:rsidRDefault="003B7AEA" w:rsidP="000612B8">
            <w:pPr>
              <w:jc w:val="center"/>
              <w:rPr>
                <w:rFonts w:ascii="Trebuchet MS" w:hAnsi="Trebuchet MS" w:cs="Arial"/>
              </w:rPr>
            </w:pPr>
          </w:p>
        </w:tc>
        <w:tc>
          <w:tcPr>
            <w:tcW w:w="1687" w:type="dxa"/>
          </w:tcPr>
          <w:p w14:paraId="568826F0" w14:textId="77777777" w:rsidR="003B7AEA" w:rsidRPr="000612B8" w:rsidRDefault="003B7AEA" w:rsidP="000612B8">
            <w:pPr>
              <w:jc w:val="center"/>
              <w:rPr>
                <w:rFonts w:ascii="Trebuchet MS" w:hAnsi="Trebuchet MS" w:cs="Arial"/>
              </w:rPr>
            </w:pPr>
            <w:r w:rsidRPr="000612B8">
              <w:rPr>
                <w:rFonts w:ascii="Trebuchet MS" w:hAnsi="Trebuchet MS" w:cs="Arial"/>
                <w:lang w:bidi="yi-Hebr"/>
              </w:rPr>
              <w:t>Norges Teknisk-naturvitenskapelige Universitet, Noruega</w:t>
            </w:r>
          </w:p>
        </w:tc>
        <w:tc>
          <w:tcPr>
            <w:tcW w:w="1980" w:type="dxa"/>
          </w:tcPr>
          <w:p w14:paraId="404AAF23"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Sistema Penal y Judicial de Noruega</w:t>
            </w:r>
          </w:p>
        </w:tc>
      </w:tr>
      <w:tr w:rsidR="003B7AEA" w:rsidRPr="006926AD" w14:paraId="6B9AAE5C" w14:textId="77777777" w:rsidTr="000612B8">
        <w:tc>
          <w:tcPr>
            <w:tcW w:w="1526" w:type="dxa"/>
          </w:tcPr>
          <w:p w14:paraId="4E2F82DD" w14:textId="77777777" w:rsidR="003B7AEA" w:rsidRPr="000612B8" w:rsidRDefault="003B7AEA" w:rsidP="000612B8">
            <w:pPr>
              <w:jc w:val="center"/>
              <w:rPr>
                <w:rFonts w:ascii="Trebuchet MS" w:hAnsi="Trebuchet MS" w:cs="Arial"/>
                <w:lang w:val="es-MX"/>
              </w:rPr>
            </w:pPr>
          </w:p>
        </w:tc>
        <w:tc>
          <w:tcPr>
            <w:tcW w:w="1417" w:type="dxa"/>
          </w:tcPr>
          <w:p w14:paraId="0FBC2A56"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5</w:t>
            </w:r>
          </w:p>
        </w:tc>
        <w:tc>
          <w:tcPr>
            <w:tcW w:w="1276" w:type="dxa"/>
          </w:tcPr>
          <w:p w14:paraId="40B0D4BF" w14:textId="77777777" w:rsidR="003B7AEA" w:rsidRPr="000612B8" w:rsidRDefault="003B7AEA" w:rsidP="000612B8">
            <w:pPr>
              <w:jc w:val="center"/>
              <w:rPr>
                <w:rFonts w:ascii="Trebuchet MS" w:hAnsi="Trebuchet MS" w:cs="Arial"/>
                <w:lang w:val="es-MX"/>
              </w:rPr>
            </w:pPr>
          </w:p>
        </w:tc>
        <w:tc>
          <w:tcPr>
            <w:tcW w:w="1559" w:type="dxa"/>
          </w:tcPr>
          <w:p w14:paraId="5ADE835E" w14:textId="77777777" w:rsidR="003B7AEA" w:rsidRPr="000612B8" w:rsidRDefault="003B7AEA" w:rsidP="000612B8">
            <w:pPr>
              <w:jc w:val="center"/>
              <w:rPr>
                <w:rFonts w:ascii="Trebuchet MS" w:hAnsi="Trebuchet MS" w:cs="Arial"/>
              </w:rPr>
            </w:pPr>
          </w:p>
        </w:tc>
        <w:tc>
          <w:tcPr>
            <w:tcW w:w="1687" w:type="dxa"/>
          </w:tcPr>
          <w:p w14:paraId="2562A124" w14:textId="77777777" w:rsidR="003B7AEA" w:rsidRPr="000612B8" w:rsidRDefault="003B7AEA" w:rsidP="000612B8">
            <w:pPr>
              <w:jc w:val="center"/>
              <w:rPr>
                <w:rFonts w:ascii="Trebuchet MS" w:hAnsi="Trebuchet MS" w:cs="Arial"/>
                <w:lang w:bidi="yi-Hebr"/>
              </w:rPr>
            </w:pPr>
          </w:p>
        </w:tc>
        <w:tc>
          <w:tcPr>
            <w:tcW w:w="1980" w:type="dxa"/>
          </w:tcPr>
          <w:p w14:paraId="53CC9C7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Universidad Juárez Autónoma de Tabasco</w:t>
            </w:r>
          </w:p>
        </w:tc>
      </w:tr>
      <w:tr w:rsidR="003B7AEA" w:rsidRPr="00AC2C9A" w14:paraId="257BE6E8" w14:textId="77777777" w:rsidTr="000612B8">
        <w:tc>
          <w:tcPr>
            <w:tcW w:w="1526" w:type="dxa"/>
          </w:tcPr>
          <w:p w14:paraId="281FDD4F" w14:textId="77777777" w:rsidR="003B7AEA" w:rsidRPr="000612B8" w:rsidRDefault="003B7AEA" w:rsidP="000612B8">
            <w:pPr>
              <w:jc w:val="center"/>
              <w:rPr>
                <w:rFonts w:ascii="Trebuchet MS" w:hAnsi="Trebuchet MS" w:cs="Arial"/>
                <w:lang w:val="es-ES"/>
              </w:rPr>
            </w:pPr>
          </w:p>
        </w:tc>
        <w:tc>
          <w:tcPr>
            <w:tcW w:w="1417" w:type="dxa"/>
          </w:tcPr>
          <w:p w14:paraId="6979EA1A"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0516CF73" w14:textId="77777777" w:rsidR="003B7AEA" w:rsidRPr="000612B8" w:rsidRDefault="003B7AEA" w:rsidP="000612B8">
            <w:pPr>
              <w:jc w:val="center"/>
              <w:rPr>
                <w:rFonts w:ascii="Trebuchet MS" w:hAnsi="Trebuchet MS" w:cs="Arial"/>
              </w:rPr>
            </w:pPr>
            <w:r w:rsidRPr="000612B8">
              <w:rPr>
                <w:rFonts w:ascii="Trebuchet MS" w:hAnsi="Trebuchet MS" w:cs="Arial"/>
                <w:lang w:val="es-MX"/>
              </w:rPr>
              <w:t>Sí</w:t>
            </w:r>
          </w:p>
        </w:tc>
        <w:tc>
          <w:tcPr>
            <w:tcW w:w="1559" w:type="dxa"/>
          </w:tcPr>
          <w:p w14:paraId="572126BF" w14:textId="77777777" w:rsidR="003B7AEA" w:rsidRPr="000612B8" w:rsidRDefault="003B7AEA" w:rsidP="000612B8">
            <w:pPr>
              <w:jc w:val="center"/>
              <w:rPr>
                <w:rFonts w:ascii="Trebuchet MS" w:hAnsi="Trebuchet MS" w:cs="Arial"/>
              </w:rPr>
            </w:pPr>
          </w:p>
        </w:tc>
        <w:tc>
          <w:tcPr>
            <w:tcW w:w="1687" w:type="dxa"/>
          </w:tcPr>
          <w:p w14:paraId="2DD86187"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California U.S.A.</w:t>
            </w:r>
          </w:p>
          <w:p w14:paraId="61224059" w14:textId="77777777" w:rsidR="003B7AEA" w:rsidRPr="000612B8" w:rsidRDefault="003B7AEA" w:rsidP="000612B8">
            <w:pPr>
              <w:jc w:val="center"/>
              <w:rPr>
                <w:rFonts w:ascii="Trebuchet MS" w:hAnsi="Trebuchet MS" w:cs="Arial"/>
              </w:rPr>
            </w:pPr>
          </w:p>
        </w:tc>
        <w:tc>
          <w:tcPr>
            <w:tcW w:w="1980" w:type="dxa"/>
          </w:tcPr>
          <w:p w14:paraId="7A0B7B08" w14:textId="77777777" w:rsidR="003B7AEA" w:rsidRPr="000612B8" w:rsidRDefault="003B7AEA" w:rsidP="000612B8">
            <w:pPr>
              <w:jc w:val="center"/>
              <w:rPr>
                <w:rFonts w:ascii="Trebuchet MS" w:hAnsi="Trebuchet MS" w:cs="Arial"/>
              </w:rPr>
            </w:pPr>
          </w:p>
        </w:tc>
      </w:tr>
      <w:tr w:rsidR="003B7AEA" w:rsidRPr="006926AD" w14:paraId="70E05915" w14:textId="77777777" w:rsidTr="000612B8">
        <w:tc>
          <w:tcPr>
            <w:tcW w:w="1526" w:type="dxa"/>
          </w:tcPr>
          <w:p w14:paraId="1D5615A5" w14:textId="77777777" w:rsidR="003B7AEA" w:rsidRPr="000612B8" w:rsidRDefault="003B7AEA" w:rsidP="000612B8">
            <w:pPr>
              <w:jc w:val="center"/>
              <w:rPr>
                <w:rFonts w:ascii="Trebuchet MS" w:hAnsi="Trebuchet MS" w:cs="Arial"/>
              </w:rPr>
            </w:pPr>
          </w:p>
        </w:tc>
        <w:tc>
          <w:tcPr>
            <w:tcW w:w="1417" w:type="dxa"/>
          </w:tcPr>
          <w:p w14:paraId="0A8919BC" w14:textId="77777777" w:rsidR="003B7AEA" w:rsidRPr="000612B8" w:rsidRDefault="003B7AEA" w:rsidP="000612B8">
            <w:pPr>
              <w:rPr>
                <w:rFonts w:ascii="Trebuchet MS" w:hAnsi="Trebuchet MS" w:cs="Arial"/>
              </w:rPr>
            </w:pPr>
            <w:r w:rsidRPr="000612B8">
              <w:rPr>
                <w:rFonts w:ascii="Trebuchet MS" w:hAnsi="Trebuchet MS" w:cs="Arial"/>
              </w:rPr>
              <w:t>7</w:t>
            </w:r>
          </w:p>
        </w:tc>
        <w:tc>
          <w:tcPr>
            <w:tcW w:w="1276" w:type="dxa"/>
          </w:tcPr>
          <w:p w14:paraId="48ACFD04" w14:textId="77777777" w:rsidR="003B7AEA" w:rsidRPr="000612B8" w:rsidRDefault="003B7AEA" w:rsidP="000612B8">
            <w:pPr>
              <w:jc w:val="center"/>
              <w:rPr>
                <w:rFonts w:ascii="Trebuchet MS" w:hAnsi="Trebuchet MS" w:cs="Arial"/>
              </w:rPr>
            </w:pPr>
            <w:r w:rsidRPr="000612B8">
              <w:rPr>
                <w:rFonts w:ascii="Trebuchet MS" w:hAnsi="Trebuchet MS" w:cs="Arial"/>
                <w:lang w:val="es-MX"/>
              </w:rPr>
              <w:t>Sí</w:t>
            </w:r>
          </w:p>
        </w:tc>
        <w:tc>
          <w:tcPr>
            <w:tcW w:w="1559" w:type="dxa"/>
          </w:tcPr>
          <w:p w14:paraId="2F735361" w14:textId="77777777" w:rsidR="003B7AEA" w:rsidRPr="000612B8" w:rsidRDefault="003B7AEA" w:rsidP="000612B8">
            <w:pPr>
              <w:jc w:val="center"/>
              <w:rPr>
                <w:rFonts w:ascii="Trebuchet MS" w:hAnsi="Trebuchet MS" w:cs="Arial"/>
              </w:rPr>
            </w:pPr>
            <w:r w:rsidRPr="000612B8">
              <w:rPr>
                <w:rFonts w:ascii="Trebuchet MS" w:hAnsi="Trebuchet MS" w:cs="Arial"/>
              </w:rPr>
              <w:t>CIDE</w:t>
            </w:r>
          </w:p>
        </w:tc>
        <w:tc>
          <w:tcPr>
            <w:tcW w:w="1687" w:type="dxa"/>
          </w:tcPr>
          <w:p w14:paraId="76526A4E" w14:textId="77777777" w:rsidR="003B7AEA" w:rsidRPr="000612B8" w:rsidRDefault="003B7AEA" w:rsidP="000612B8">
            <w:pPr>
              <w:jc w:val="center"/>
              <w:rPr>
                <w:rFonts w:ascii="Trebuchet MS" w:hAnsi="Trebuchet MS" w:cs="Arial"/>
              </w:rPr>
            </w:pPr>
          </w:p>
        </w:tc>
        <w:tc>
          <w:tcPr>
            <w:tcW w:w="1980" w:type="dxa"/>
          </w:tcPr>
          <w:p w14:paraId="52C529C5"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Gobierno del Estado de Morelos.</w:t>
            </w:r>
          </w:p>
        </w:tc>
      </w:tr>
      <w:tr w:rsidR="003B7AEA" w:rsidRPr="006926AD" w14:paraId="31BD76EF" w14:textId="77777777" w:rsidTr="000612B8">
        <w:tc>
          <w:tcPr>
            <w:tcW w:w="1526" w:type="dxa"/>
          </w:tcPr>
          <w:p w14:paraId="69C677C2" w14:textId="77777777" w:rsidR="003B7AEA" w:rsidRPr="000612B8" w:rsidRDefault="003B7AEA" w:rsidP="000612B8">
            <w:pPr>
              <w:jc w:val="center"/>
              <w:rPr>
                <w:rFonts w:ascii="Trebuchet MS" w:hAnsi="Trebuchet MS" w:cs="Arial"/>
                <w:lang w:val="es-ES"/>
              </w:rPr>
            </w:pPr>
          </w:p>
        </w:tc>
        <w:tc>
          <w:tcPr>
            <w:tcW w:w="1417" w:type="dxa"/>
          </w:tcPr>
          <w:p w14:paraId="7DED3480" w14:textId="77777777" w:rsidR="003B7AEA" w:rsidRPr="000612B8" w:rsidRDefault="003B7AEA" w:rsidP="000612B8">
            <w:pPr>
              <w:rPr>
                <w:rFonts w:ascii="Trebuchet MS" w:hAnsi="Trebuchet MS" w:cs="Arial"/>
                <w:lang w:val="es-ES"/>
              </w:rPr>
            </w:pPr>
            <w:r w:rsidRPr="000612B8">
              <w:rPr>
                <w:rFonts w:ascii="Trebuchet MS" w:hAnsi="Trebuchet MS" w:cs="Arial"/>
                <w:lang w:val="es-ES"/>
              </w:rPr>
              <w:t>8</w:t>
            </w:r>
          </w:p>
        </w:tc>
        <w:tc>
          <w:tcPr>
            <w:tcW w:w="1276" w:type="dxa"/>
          </w:tcPr>
          <w:p w14:paraId="10040957"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MX"/>
              </w:rPr>
              <w:t>Sí</w:t>
            </w:r>
          </w:p>
        </w:tc>
        <w:tc>
          <w:tcPr>
            <w:tcW w:w="1559" w:type="dxa"/>
          </w:tcPr>
          <w:p w14:paraId="05E70562" w14:textId="77777777" w:rsidR="003B7AEA" w:rsidRPr="000612B8" w:rsidRDefault="003B7AEA" w:rsidP="000612B8">
            <w:pPr>
              <w:jc w:val="center"/>
              <w:rPr>
                <w:rFonts w:ascii="Trebuchet MS" w:hAnsi="Trebuchet MS" w:cs="Arial"/>
                <w:lang w:val="es-ES"/>
              </w:rPr>
            </w:pPr>
          </w:p>
        </w:tc>
        <w:tc>
          <w:tcPr>
            <w:tcW w:w="1687" w:type="dxa"/>
          </w:tcPr>
          <w:p w14:paraId="0AC62B9D"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MX" w:bidi="yi-Hebr"/>
              </w:rPr>
              <w:t>Universidad Libre de Berlín, Alemania</w:t>
            </w:r>
          </w:p>
        </w:tc>
        <w:tc>
          <w:tcPr>
            <w:tcW w:w="1980" w:type="dxa"/>
          </w:tcPr>
          <w:p w14:paraId="6F83E38C" w14:textId="77777777" w:rsidR="003B7AEA" w:rsidRPr="000612B8" w:rsidRDefault="003B7AEA" w:rsidP="000612B8">
            <w:pPr>
              <w:jc w:val="center"/>
              <w:rPr>
                <w:rFonts w:ascii="Trebuchet MS" w:hAnsi="Trebuchet MS" w:cs="Arial"/>
                <w:lang w:val="es-ES"/>
              </w:rPr>
            </w:pPr>
          </w:p>
        </w:tc>
      </w:tr>
      <w:tr w:rsidR="003B7AEA" w:rsidRPr="00AC2C9A" w14:paraId="0BAB4099" w14:textId="77777777" w:rsidTr="000612B8">
        <w:tc>
          <w:tcPr>
            <w:tcW w:w="1526" w:type="dxa"/>
          </w:tcPr>
          <w:p w14:paraId="4C887914" w14:textId="77777777" w:rsidR="003B7AEA" w:rsidRPr="000612B8" w:rsidRDefault="003B7AEA" w:rsidP="000612B8">
            <w:pPr>
              <w:jc w:val="center"/>
              <w:rPr>
                <w:rFonts w:ascii="Trebuchet MS" w:hAnsi="Trebuchet MS" w:cs="Arial"/>
                <w:lang w:val="es-ES"/>
              </w:rPr>
            </w:pPr>
          </w:p>
        </w:tc>
        <w:tc>
          <w:tcPr>
            <w:tcW w:w="1417" w:type="dxa"/>
          </w:tcPr>
          <w:p w14:paraId="2A99CE55"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9</w:t>
            </w:r>
          </w:p>
        </w:tc>
        <w:tc>
          <w:tcPr>
            <w:tcW w:w="1276" w:type="dxa"/>
          </w:tcPr>
          <w:p w14:paraId="698D5317"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6DB98CBE" w14:textId="77777777" w:rsidR="003B7AEA" w:rsidRPr="000612B8" w:rsidRDefault="003B7AEA" w:rsidP="000612B8">
            <w:pPr>
              <w:jc w:val="center"/>
              <w:rPr>
                <w:rFonts w:ascii="Trebuchet MS" w:hAnsi="Trebuchet MS" w:cs="Arial"/>
                <w:lang w:val="es-ES"/>
              </w:rPr>
            </w:pPr>
          </w:p>
        </w:tc>
        <w:tc>
          <w:tcPr>
            <w:tcW w:w="1687" w:type="dxa"/>
          </w:tcPr>
          <w:p w14:paraId="02594ABD" w14:textId="77777777" w:rsidR="003B7AEA" w:rsidRPr="000612B8" w:rsidRDefault="003B7AEA" w:rsidP="000612B8">
            <w:pPr>
              <w:jc w:val="center"/>
              <w:rPr>
                <w:rFonts w:ascii="Trebuchet MS" w:hAnsi="Trebuchet MS" w:cs="Arial"/>
                <w:lang w:bidi="yi-Hebr"/>
              </w:rPr>
            </w:pPr>
          </w:p>
        </w:tc>
        <w:tc>
          <w:tcPr>
            <w:tcW w:w="1980" w:type="dxa"/>
          </w:tcPr>
          <w:p w14:paraId="3694F5EC"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INEGI</w:t>
            </w:r>
          </w:p>
        </w:tc>
      </w:tr>
      <w:tr w:rsidR="003B7AEA" w:rsidRPr="00AC2C9A" w14:paraId="61A74E8B" w14:textId="77777777" w:rsidTr="000612B8">
        <w:tc>
          <w:tcPr>
            <w:tcW w:w="1526" w:type="dxa"/>
          </w:tcPr>
          <w:p w14:paraId="43D9DA3D" w14:textId="77777777" w:rsidR="003B7AEA" w:rsidRPr="000612B8" w:rsidRDefault="003B7AEA" w:rsidP="000612B8">
            <w:pPr>
              <w:jc w:val="center"/>
              <w:rPr>
                <w:rFonts w:ascii="Trebuchet MS" w:hAnsi="Trebuchet MS" w:cs="Arial"/>
                <w:lang w:val="es-ES"/>
              </w:rPr>
            </w:pPr>
          </w:p>
        </w:tc>
        <w:tc>
          <w:tcPr>
            <w:tcW w:w="1417" w:type="dxa"/>
          </w:tcPr>
          <w:p w14:paraId="179639E4"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10</w:t>
            </w:r>
          </w:p>
        </w:tc>
        <w:tc>
          <w:tcPr>
            <w:tcW w:w="1276" w:type="dxa"/>
          </w:tcPr>
          <w:p w14:paraId="7937B099"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w:t>
            </w:r>
          </w:p>
        </w:tc>
        <w:tc>
          <w:tcPr>
            <w:tcW w:w="1559" w:type="dxa"/>
          </w:tcPr>
          <w:p w14:paraId="687ED670" w14:textId="77777777" w:rsidR="003B7AEA" w:rsidRPr="000612B8" w:rsidRDefault="003B7AEA" w:rsidP="000612B8">
            <w:pPr>
              <w:jc w:val="center"/>
              <w:rPr>
                <w:rFonts w:ascii="Trebuchet MS" w:hAnsi="Trebuchet MS" w:cs="Arial"/>
                <w:lang w:val="es-ES"/>
              </w:rPr>
            </w:pPr>
          </w:p>
        </w:tc>
        <w:tc>
          <w:tcPr>
            <w:tcW w:w="1687" w:type="dxa"/>
          </w:tcPr>
          <w:p w14:paraId="64F58670" w14:textId="77777777" w:rsidR="003B7AEA" w:rsidRPr="000612B8" w:rsidRDefault="003B7AEA" w:rsidP="000612B8">
            <w:pPr>
              <w:jc w:val="center"/>
              <w:rPr>
                <w:rFonts w:ascii="Trebuchet MS" w:hAnsi="Trebuchet MS" w:cs="Arial"/>
                <w:lang w:bidi="yi-Hebr"/>
              </w:rPr>
            </w:pPr>
          </w:p>
        </w:tc>
        <w:tc>
          <w:tcPr>
            <w:tcW w:w="1980" w:type="dxa"/>
          </w:tcPr>
          <w:p w14:paraId="3A336B47" w14:textId="77777777" w:rsidR="003B7AEA" w:rsidRPr="000612B8" w:rsidRDefault="003B7AEA" w:rsidP="000612B8">
            <w:pPr>
              <w:jc w:val="center"/>
              <w:rPr>
                <w:rFonts w:ascii="Trebuchet MS" w:hAnsi="Trebuchet MS" w:cs="Arial"/>
              </w:rPr>
            </w:pPr>
            <w:r w:rsidRPr="000612B8">
              <w:rPr>
                <w:rFonts w:ascii="Trebuchet MS" w:hAnsi="Trebuchet MS" w:cs="Arial"/>
              </w:rPr>
              <w:t>Asesor Independiente, Francia</w:t>
            </w:r>
          </w:p>
        </w:tc>
      </w:tr>
      <w:tr w:rsidR="003B7AEA" w:rsidRPr="00AC2C9A" w14:paraId="25BDC727" w14:textId="77777777" w:rsidTr="000612B8">
        <w:tc>
          <w:tcPr>
            <w:tcW w:w="1526" w:type="dxa"/>
          </w:tcPr>
          <w:p w14:paraId="6A7D1CD6" w14:textId="77777777" w:rsidR="003B7AEA" w:rsidRPr="000612B8" w:rsidRDefault="003B7AEA" w:rsidP="000612B8">
            <w:pPr>
              <w:jc w:val="center"/>
              <w:rPr>
                <w:rFonts w:ascii="Trebuchet MS" w:hAnsi="Trebuchet MS" w:cs="Arial"/>
                <w:lang w:val="es-ES"/>
              </w:rPr>
            </w:pPr>
          </w:p>
        </w:tc>
        <w:tc>
          <w:tcPr>
            <w:tcW w:w="1417" w:type="dxa"/>
          </w:tcPr>
          <w:p w14:paraId="5CC81E9F"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11</w:t>
            </w:r>
          </w:p>
        </w:tc>
        <w:tc>
          <w:tcPr>
            <w:tcW w:w="1276" w:type="dxa"/>
          </w:tcPr>
          <w:p w14:paraId="044BB4A6"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w:t>
            </w:r>
          </w:p>
        </w:tc>
        <w:tc>
          <w:tcPr>
            <w:tcW w:w="1559" w:type="dxa"/>
          </w:tcPr>
          <w:p w14:paraId="675DF395" w14:textId="77777777" w:rsidR="003B7AEA" w:rsidRPr="000612B8" w:rsidRDefault="003B7AEA" w:rsidP="000612B8">
            <w:pPr>
              <w:jc w:val="center"/>
              <w:rPr>
                <w:rFonts w:ascii="Trebuchet MS" w:hAnsi="Trebuchet MS" w:cs="Arial"/>
                <w:lang w:val="es-ES"/>
              </w:rPr>
            </w:pPr>
          </w:p>
        </w:tc>
        <w:tc>
          <w:tcPr>
            <w:tcW w:w="1687" w:type="dxa"/>
          </w:tcPr>
          <w:p w14:paraId="1A568C93" w14:textId="77777777" w:rsidR="003B7AEA" w:rsidRPr="000612B8" w:rsidRDefault="003B7AEA" w:rsidP="000612B8">
            <w:pPr>
              <w:jc w:val="center"/>
              <w:rPr>
                <w:rFonts w:ascii="Trebuchet MS" w:hAnsi="Trebuchet MS" w:cs="Arial"/>
                <w:lang w:bidi="yi-Hebr"/>
              </w:rPr>
            </w:pPr>
          </w:p>
        </w:tc>
        <w:tc>
          <w:tcPr>
            <w:tcW w:w="1980" w:type="dxa"/>
          </w:tcPr>
          <w:p w14:paraId="055B9708" w14:textId="77777777" w:rsidR="003B7AEA" w:rsidRPr="000612B8" w:rsidRDefault="003B7AEA" w:rsidP="000612B8">
            <w:pPr>
              <w:jc w:val="center"/>
              <w:rPr>
                <w:rFonts w:ascii="Trebuchet MS" w:hAnsi="Trebuchet MS" w:cs="Arial"/>
                <w:lang w:val="es-ES"/>
              </w:rPr>
            </w:pPr>
          </w:p>
        </w:tc>
      </w:tr>
      <w:tr w:rsidR="003B7AEA" w:rsidRPr="00AC2C9A" w14:paraId="08734A78" w14:textId="77777777" w:rsidTr="000612B8">
        <w:tc>
          <w:tcPr>
            <w:tcW w:w="1526" w:type="dxa"/>
          </w:tcPr>
          <w:p w14:paraId="7C8DF450"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99-04</w:t>
            </w:r>
          </w:p>
        </w:tc>
        <w:tc>
          <w:tcPr>
            <w:tcW w:w="1417" w:type="dxa"/>
          </w:tcPr>
          <w:p w14:paraId="6CE29666"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4BB0B247"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54B424EF"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CIMAT</w:t>
            </w:r>
          </w:p>
        </w:tc>
        <w:tc>
          <w:tcPr>
            <w:tcW w:w="1687" w:type="dxa"/>
          </w:tcPr>
          <w:p w14:paraId="1DF9C82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val="es-ES"/>
              </w:rPr>
              <w:t>University of Goettingen, Alemania</w:t>
            </w:r>
          </w:p>
        </w:tc>
        <w:tc>
          <w:tcPr>
            <w:tcW w:w="1980" w:type="dxa"/>
          </w:tcPr>
          <w:p w14:paraId="1281610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University of Goettingen, Alemania</w:t>
            </w:r>
          </w:p>
        </w:tc>
      </w:tr>
      <w:tr w:rsidR="003B7AEA" w:rsidRPr="00AC2C9A" w14:paraId="726A1E43" w14:textId="77777777" w:rsidTr="000612B8">
        <w:tc>
          <w:tcPr>
            <w:tcW w:w="1526" w:type="dxa"/>
          </w:tcPr>
          <w:p w14:paraId="49FC8EAC" w14:textId="77777777" w:rsidR="003B7AEA" w:rsidRPr="000612B8" w:rsidRDefault="003B7AEA" w:rsidP="000612B8">
            <w:pPr>
              <w:jc w:val="center"/>
              <w:rPr>
                <w:rFonts w:ascii="Trebuchet MS" w:hAnsi="Trebuchet MS" w:cs="Arial"/>
                <w:lang w:val="es-ES"/>
              </w:rPr>
            </w:pPr>
          </w:p>
        </w:tc>
        <w:tc>
          <w:tcPr>
            <w:tcW w:w="1417" w:type="dxa"/>
          </w:tcPr>
          <w:p w14:paraId="78FA355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w:t>
            </w:r>
          </w:p>
        </w:tc>
        <w:tc>
          <w:tcPr>
            <w:tcW w:w="1276" w:type="dxa"/>
          </w:tcPr>
          <w:p w14:paraId="31DD818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19BE1A8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CIMAT</w:t>
            </w:r>
          </w:p>
        </w:tc>
        <w:tc>
          <w:tcPr>
            <w:tcW w:w="1687" w:type="dxa"/>
          </w:tcPr>
          <w:p w14:paraId="2D0CF075"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Ecole Polytechnque, Paris Francia</w:t>
            </w:r>
          </w:p>
        </w:tc>
        <w:tc>
          <w:tcPr>
            <w:tcW w:w="1980" w:type="dxa"/>
          </w:tcPr>
          <w:p w14:paraId="6471878D" w14:textId="77777777" w:rsidR="003B7AEA" w:rsidRPr="000612B8" w:rsidRDefault="003B7AEA" w:rsidP="000612B8">
            <w:pPr>
              <w:jc w:val="center"/>
              <w:rPr>
                <w:rFonts w:ascii="Trebuchet MS" w:hAnsi="Trebuchet MS" w:cs="Arial"/>
                <w:lang w:val="es-ES"/>
              </w:rPr>
            </w:pPr>
          </w:p>
        </w:tc>
      </w:tr>
      <w:tr w:rsidR="003B7AEA" w:rsidRPr="00AC2C9A" w14:paraId="104FE529" w14:textId="77777777" w:rsidTr="000612B8">
        <w:tc>
          <w:tcPr>
            <w:tcW w:w="1526" w:type="dxa"/>
          </w:tcPr>
          <w:p w14:paraId="6C17DBB6" w14:textId="77777777" w:rsidR="003B7AEA" w:rsidRPr="000612B8" w:rsidRDefault="003B7AEA" w:rsidP="000612B8">
            <w:pPr>
              <w:jc w:val="center"/>
              <w:rPr>
                <w:rFonts w:ascii="Trebuchet MS" w:hAnsi="Trebuchet MS" w:cs="Arial"/>
                <w:lang w:val="es-ES"/>
              </w:rPr>
            </w:pPr>
          </w:p>
        </w:tc>
        <w:tc>
          <w:tcPr>
            <w:tcW w:w="1417" w:type="dxa"/>
          </w:tcPr>
          <w:p w14:paraId="6A54BA31"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4F77EB5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468CB7B5" w14:textId="77777777" w:rsidR="003B7AEA" w:rsidRPr="000612B8" w:rsidRDefault="003B7AEA" w:rsidP="000612B8">
            <w:pPr>
              <w:jc w:val="center"/>
              <w:rPr>
                <w:rFonts w:ascii="Trebuchet MS" w:hAnsi="Trebuchet MS" w:cs="Arial"/>
                <w:lang w:val="es-ES"/>
              </w:rPr>
            </w:pPr>
          </w:p>
        </w:tc>
        <w:tc>
          <w:tcPr>
            <w:tcW w:w="1687" w:type="dxa"/>
          </w:tcPr>
          <w:p w14:paraId="1F7076B1" w14:textId="77777777" w:rsidR="003B7AEA" w:rsidRPr="000612B8" w:rsidRDefault="003B7AEA" w:rsidP="000612B8">
            <w:pPr>
              <w:jc w:val="center"/>
              <w:rPr>
                <w:rFonts w:ascii="Trebuchet MS" w:hAnsi="Trebuchet MS" w:cs="Arial"/>
              </w:rPr>
            </w:pPr>
            <w:r w:rsidRPr="000612B8">
              <w:rPr>
                <w:rFonts w:ascii="Trebuchet MS" w:hAnsi="Trebuchet MS" w:cs="Arial"/>
              </w:rPr>
              <w:t xml:space="preserve">The University </w:t>
            </w:r>
            <w:r w:rsidRPr="000612B8">
              <w:rPr>
                <w:rFonts w:ascii="Trebuchet MS" w:hAnsi="Trebuchet MS" w:cs="Arial"/>
              </w:rPr>
              <w:lastRenderedPageBreak/>
              <w:t>of British Columbia</w:t>
            </w:r>
          </w:p>
        </w:tc>
        <w:tc>
          <w:tcPr>
            <w:tcW w:w="1980" w:type="dxa"/>
          </w:tcPr>
          <w:p w14:paraId="38863945" w14:textId="77777777" w:rsidR="003B7AEA" w:rsidRPr="000612B8" w:rsidRDefault="003B7AEA" w:rsidP="000612B8">
            <w:pPr>
              <w:jc w:val="center"/>
              <w:rPr>
                <w:rFonts w:ascii="Trebuchet MS" w:hAnsi="Trebuchet MS" w:cs="Arial"/>
              </w:rPr>
            </w:pPr>
            <w:r w:rsidRPr="000612B8">
              <w:rPr>
                <w:rFonts w:ascii="Trebuchet MS" w:hAnsi="Trebuchet MS" w:cs="Arial"/>
              </w:rPr>
              <w:lastRenderedPageBreak/>
              <w:t xml:space="preserve">The University of </w:t>
            </w:r>
            <w:r w:rsidRPr="000612B8">
              <w:rPr>
                <w:rFonts w:ascii="Trebuchet MS" w:hAnsi="Trebuchet MS" w:cs="Arial"/>
              </w:rPr>
              <w:lastRenderedPageBreak/>
              <w:t>British Columbia</w:t>
            </w:r>
          </w:p>
        </w:tc>
      </w:tr>
      <w:tr w:rsidR="003B7AEA" w:rsidRPr="00AC2C9A" w14:paraId="05D3E049" w14:textId="77777777" w:rsidTr="000612B8">
        <w:tc>
          <w:tcPr>
            <w:tcW w:w="1526" w:type="dxa"/>
          </w:tcPr>
          <w:p w14:paraId="6417083F" w14:textId="77777777" w:rsidR="003B7AEA" w:rsidRPr="000612B8" w:rsidRDefault="003B7AEA" w:rsidP="000612B8">
            <w:pPr>
              <w:jc w:val="center"/>
              <w:rPr>
                <w:rFonts w:ascii="Trebuchet MS" w:hAnsi="Trebuchet MS" w:cs="Arial"/>
              </w:rPr>
            </w:pPr>
          </w:p>
        </w:tc>
        <w:tc>
          <w:tcPr>
            <w:tcW w:w="1417" w:type="dxa"/>
          </w:tcPr>
          <w:p w14:paraId="62A4351F"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4</w:t>
            </w:r>
          </w:p>
        </w:tc>
        <w:tc>
          <w:tcPr>
            <w:tcW w:w="1276" w:type="dxa"/>
          </w:tcPr>
          <w:p w14:paraId="5096D71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45C6EF6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CIDE</w:t>
            </w:r>
          </w:p>
        </w:tc>
        <w:tc>
          <w:tcPr>
            <w:tcW w:w="1687" w:type="dxa"/>
          </w:tcPr>
          <w:p w14:paraId="7BDB8FB8" w14:textId="77777777" w:rsidR="003B7AEA" w:rsidRPr="000612B8" w:rsidRDefault="003B7AEA" w:rsidP="000612B8">
            <w:pPr>
              <w:jc w:val="center"/>
              <w:rPr>
                <w:rFonts w:ascii="Trebuchet MS" w:hAnsi="Trebuchet MS" w:cs="Arial"/>
                <w:lang w:bidi="yi-Hebr"/>
              </w:rPr>
            </w:pPr>
          </w:p>
        </w:tc>
        <w:tc>
          <w:tcPr>
            <w:tcW w:w="1980" w:type="dxa"/>
          </w:tcPr>
          <w:p w14:paraId="31257A5C" w14:textId="77777777" w:rsidR="003B7AEA" w:rsidRPr="000612B8" w:rsidRDefault="003B7AEA" w:rsidP="000612B8">
            <w:pPr>
              <w:jc w:val="center"/>
              <w:rPr>
                <w:rFonts w:ascii="Trebuchet MS" w:hAnsi="Trebuchet MS" w:cs="Arial"/>
                <w:lang w:val="es-ES"/>
              </w:rPr>
            </w:pPr>
          </w:p>
        </w:tc>
      </w:tr>
      <w:tr w:rsidR="003B7AEA" w:rsidRPr="00AC2C9A" w14:paraId="0787E7D3" w14:textId="77777777" w:rsidTr="000612B8">
        <w:tc>
          <w:tcPr>
            <w:tcW w:w="1526" w:type="dxa"/>
          </w:tcPr>
          <w:p w14:paraId="2C500139" w14:textId="77777777" w:rsidR="003B7AEA" w:rsidRPr="000612B8" w:rsidRDefault="003B7AEA" w:rsidP="000612B8">
            <w:pPr>
              <w:jc w:val="center"/>
              <w:rPr>
                <w:rFonts w:ascii="Trebuchet MS" w:hAnsi="Trebuchet MS" w:cs="Arial"/>
                <w:lang w:val="es-ES"/>
              </w:rPr>
            </w:pPr>
          </w:p>
        </w:tc>
        <w:tc>
          <w:tcPr>
            <w:tcW w:w="1417" w:type="dxa"/>
          </w:tcPr>
          <w:p w14:paraId="144BC41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5</w:t>
            </w:r>
          </w:p>
        </w:tc>
        <w:tc>
          <w:tcPr>
            <w:tcW w:w="1276" w:type="dxa"/>
          </w:tcPr>
          <w:p w14:paraId="39AEA523"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7C01F013"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UNAM</w:t>
            </w:r>
          </w:p>
        </w:tc>
        <w:tc>
          <w:tcPr>
            <w:tcW w:w="1687" w:type="dxa"/>
          </w:tcPr>
          <w:p w14:paraId="71640A3A" w14:textId="77777777" w:rsidR="003B7AEA" w:rsidRPr="000612B8" w:rsidRDefault="003B7AEA" w:rsidP="000612B8">
            <w:pPr>
              <w:rPr>
                <w:rFonts w:ascii="Trebuchet MS" w:hAnsi="Trebuchet MS" w:cs="Arial"/>
              </w:rPr>
            </w:pPr>
            <w:r w:rsidRPr="000612B8">
              <w:rPr>
                <w:rFonts w:ascii="Trebuchet MS" w:hAnsi="Trebuchet MS" w:cs="Arial"/>
                <w:lang w:bidi="yi-Hebr"/>
              </w:rPr>
              <w:t xml:space="preserve">Universidad de </w:t>
            </w:r>
            <w:r w:rsidRPr="000612B8">
              <w:rPr>
                <w:rFonts w:ascii="Trebuchet MS" w:hAnsi="Trebuchet MS" w:cs="Arial"/>
              </w:rPr>
              <w:t>Texas A&amp;M</w:t>
            </w:r>
          </w:p>
          <w:p w14:paraId="25E940B1" w14:textId="77777777" w:rsidR="003B7AEA" w:rsidRPr="000612B8" w:rsidRDefault="003B7AEA" w:rsidP="000612B8">
            <w:pPr>
              <w:jc w:val="center"/>
              <w:rPr>
                <w:rFonts w:ascii="Trebuchet MS" w:hAnsi="Trebuchet MS" w:cs="Arial"/>
                <w:lang w:bidi="yi-Hebr"/>
              </w:rPr>
            </w:pPr>
          </w:p>
        </w:tc>
        <w:tc>
          <w:tcPr>
            <w:tcW w:w="1980" w:type="dxa"/>
          </w:tcPr>
          <w:p w14:paraId="00639641" w14:textId="77777777" w:rsidR="003B7AEA" w:rsidRPr="000612B8" w:rsidRDefault="003B7AEA" w:rsidP="000612B8">
            <w:pPr>
              <w:jc w:val="center"/>
              <w:rPr>
                <w:rFonts w:ascii="Trebuchet MS" w:hAnsi="Trebuchet MS" w:cs="Arial"/>
                <w:lang w:val="es-ES"/>
              </w:rPr>
            </w:pPr>
          </w:p>
        </w:tc>
      </w:tr>
      <w:tr w:rsidR="003B7AEA" w:rsidRPr="00AC2C9A" w14:paraId="6A11180E" w14:textId="77777777" w:rsidTr="000612B8">
        <w:tc>
          <w:tcPr>
            <w:tcW w:w="1526" w:type="dxa"/>
          </w:tcPr>
          <w:p w14:paraId="03D54394" w14:textId="77777777" w:rsidR="003B7AEA" w:rsidRPr="000612B8" w:rsidRDefault="003B7AEA" w:rsidP="000612B8">
            <w:pPr>
              <w:jc w:val="center"/>
              <w:rPr>
                <w:rFonts w:ascii="Trebuchet MS" w:hAnsi="Trebuchet MS" w:cs="Arial"/>
                <w:lang w:val="es-ES"/>
              </w:rPr>
            </w:pPr>
          </w:p>
        </w:tc>
        <w:tc>
          <w:tcPr>
            <w:tcW w:w="1417" w:type="dxa"/>
          </w:tcPr>
          <w:p w14:paraId="278E2FEB"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6</w:t>
            </w:r>
          </w:p>
        </w:tc>
        <w:tc>
          <w:tcPr>
            <w:tcW w:w="1276" w:type="dxa"/>
          </w:tcPr>
          <w:p w14:paraId="14D1069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31F5C477"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CIMAT</w:t>
            </w:r>
          </w:p>
        </w:tc>
        <w:tc>
          <w:tcPr>
            <w:tcW w:w="1687" w:type="dxa"/>
          </w:tcPr>
          <w:p w14:paraId="3C7ED043"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Universidad de Tennesse, EU.</w:t>
            </w:r>
          </w:p>
        </w:tc>
        <w:tc>
          <w:tcPr>
            <w:tcW w:w="1980" w:type="dxa"/>
          </w:tcPr>
          <w:p w14:paraId="68087BAB" w14:textId="77777777" w:rsidR="003B7AEA" w:rsidRPr="000612B8" w:rsidRDefault="003B7AEA" w:rsidP="000612B8">
            <w:pPr>
              <w:rPr>
                <w:rFonts w:ascii="Trebuchet MS" w:hAnsi="Trebuchet MS" w:cs="Arial"/>
              </w:rPr>
            </w:pPr>
            <w:r w:rsidRPr="000612B8">
              <w:rPr>
                <w:rFonts w:ascii="Trebuchet MS" w:hAnsi="Trebuchet MS" w:cs="Arial"/>
              </w:rPr>
              <w:t>Google Inc. U.S.A.</w:t>
            </w:r>
          </w:p>
          <w:p w14:paraId="287D4D74" w14:textId="77777777" w:rsidR="003B7AEA" w:rsidRPr="000612B8" w:rsidRDefault="003B7AEA" w:rsidP="000612B8">
            <w:pPr>
              <w:jc w:val="center"/>
              <w:rPr>
                <w:rFonts w:ascii="Trebuchet MS" w:hAnsi="Trebuchet MS" w:cs="Arial"/>
              </w:rPr>
            </w:pPr>
          </w:p>
        </w:tc>
      </w:tr>
      <w:tr w:rsidR="003B7AEA" w:rsidRPr="00AC2C9A" w14:paraId="6628DF15" w14:textId="77777777" w:rsidTr="000612B8">
        <w:tc>
          <w:tcPr>
            <w:tcW w:w="1526" w:type="dxa"/>
          </w:tcPr>
          <w:p w14:paraId="2CD4C4C7" w14:textId="77777777" w:rsidR="003B7AEA" w:rsidRPr="000612B8" w:rsidRDefault="003B7AEA" w:rsidP="000612B8">
            <w:pPr>
              <w:jc w:val="center"/>
              <w:rPr>
                <w:rFonts w:ascii="Trebuchet MS" w:hAnsi="Trebuchet MS" w:cs="Arial"/>
              </w:rPr>
            </w:pPr>
          </w:p>
        </w:tc>
        <w:tc>
          <w:tcPr>
            <w:tcW w:w="1417" w:type="dxa"/>
          </w:tcPr>
          <w:p w14:paraId="798DCB26"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7</w:t>
            </w:r>
          </w:p>
        </w:tc>
        <w:tc>
          <w:tcPr>
            <w:tcW w:w="1276" w:type="dxa"/>
          </w:tcPr>
          <w:p w14:paraId="4FB76E3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B0CD055" w14:textId="77777777" w:rsidR="003B7AEA" w:rsidRPr="000612B8" w:rsidRDefault="003B7AEA" w:rsidP="000612B8">
            <w:pPr>
              <w:jc w:val="center"/>
              <w:rPr>
                <w:rFonts w:ascii="Trebuchet MS" w:hAnsi="Trebuchet MS" w:cs="Arial"/>
              </w:rPr>
            </w:pPr>
          </w:p>
        </w:tc>
        <w:tc>
          <w:tcPr>
            <w:tcW w:w="1687" w:type="dxa"/>
          </w:tcPr>
          <w:p w14:paraId="45A1333B"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Cornell University U.S.A.</w:t>
            </w:r>
          </w:p>
        </w:tc>
        <w:tc>
          <w:tcPr>
            <w:tcW w:w="1980" w:type="dxa"/>
          </w:tcPr>
          <w:p w14:paraId="54373CEB" w14:textId="77777777" w:rsidR="003B7AEA" w:rsidRPr="000612B8" w:rsidRDefault="003B7AEA" w:rsidP="000612B8">
            <w:pPr>
              <w:jc w:val="center"/>
              <w:rPr>
                <w:rFonts w:ascii="Trebuchet MS" w:hAnsi="Trebuchet MS" w:cs="Arial"/>
              </w:rPr>
            </w:pPr>
          </w:p>
        </w:tc>
      </w:tr>
      <w:tr w:rsidR="003B7AEA" w:rsidRPr="006926AD" w14:paraId="6D18BFC8" w14:textId="77777777" w:rsidTr="000612B8">
        <w:tc>
          <w:tcPr>
            <w:tcW w:w="1526" w:type="dxa"/>
          </w:tcPr>
          <w:p w14:paraId="49030F0E" w14:textId="77777777" w:rsidR="003B7AEA" w:rsidRPr="000612B8" w:rsidRDefault="003B7AEA" w:rsidP="000612B8">
            <w:pPr>
              <w:jc w:val="center"/>
              <w:rPr>
                <w:rFonts w:ascii="Trebuchet MS" w:hAnsi="Trebuchet MS" w:cs="Arial"/>
              </w:rPr>
            </w:pPr>
          </w:p>
        </w:tc>
        <w:tc>
          <w:tcPr>
            <w:tcW w:w="1417" w:type="dxa"/>
          </w:tcPr>
          <w:p w14:paraId="1565718B"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8</w:t>
            </w:r>
          </w:p>
        </w:tc>
        <w:tc>
          <w:tcPr>
            <w:tcW w:w="1276" w:type="dxa"/>
          </w:tcPr>
          <w:p w14:paraId="6FC192B9"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026AA02" w14:textId="77777777" w:rsidR="003B7AEA" w:rsidRPr="000612B8" w:rsidRDefault="003B7AEA" w:rsidP="000612B8">
            <w:pPr>
              <w:jc w:val="center"/>
              <w:rPr>
                <w:rFonts w:ascii="Trebuchet MS" w:hAnsi="Trebuchet MS" w:cs="Arial"/>
              </w:rPr>
            </w:pPr>
          </w:p>
        </w:tc>
        <w:tc>
          <w:tcPr>
            <w:tcW w:w="1687" w:type="dxa"/>
          </w:tcPr>
          <w:p w14:paraId="1654F0A9"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University of Maryland U.S.A.</w:t>
            </w:r>
          </w:p>
        </w:tc>
        <w:tc>
          <w:tcPr>
            <w:tcW w:w="1980" w:type="dxa"/>
          </w:tcPr>
          <w:p w14:paraId="53A14674"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Instituto de Matemáticas de la Universidad de Münster, Alemania</w:t>
            </w:r>
          </w:p>
        </w:tc>
      </w:tr>
      <w:tr w:rsidR="003B7AEA" w:rsidRPr="00AC2C9A" w14:paraId="35226787" w14:textId="77777777" w:rsidTr="000612B8">
        <w:tc>
          <w:tcPr>
            <w:tcW w:w="1526" w:type="dxa"/>
          </w:tcPr>
          <w:p w14:paraId="69824E38" w14:textId="77777777" w:rsidR="003B7AEA" w:rsidRPr="000612B8" w:rsidRDefault="003B7AEA" w:rsidP="000612B8">
            <w:pPr>
              <w:jc w:val="center"/>
              <w:rPr>
                <w:rFonts w:ascii="Trebuchet MS" w:hAnsi="Trebuchet MS" w:cs="Arial"/>
                <w:lang w:val="es-ES"/>
              </w:rPr>
            </w:pPr>
          </w:p>
        </w:tc>
        <w:tc>
          <w:tcPr>
            <w:tcW w:w="1417" w:type="dxa"/>
          </w:tcPr>
          <w:p w14:paraId="46FFB035"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9</w:t>
            </w:r>
          </w:p>
        </w:tc>
        <w:tc>
          <w:tcPr>
            <w:tcW w:w="1276" w:type="dxa"/>
          </w:tcPr>
          <w:p w14:paraId="5A17B06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9D64BE2" w14:textId="77777777" w:rsidR="003B7AEA" w:rsidRPr="000612B8" w:rsidRDefault="003B7AEA" w:rsidP="000612B8">
            <w:pPr>
              <w:jc w:val="center"/>
              <w:rPr>
                <w:rFonts w:ascii="Trebuchet MS" w:hAnsi="Trebuchet MS" w:cs="Arial"/>
              </w:rPr>
            </w:pPr>
          </w:p>
        </w:tc>
        <w:tc>
          <w:tcPr>
            <w:tcW w:w="1687" w:type="dxa"/>
          </w:tcPr>
          <w:p w14:paraId="0D2A045B"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Maryland U.S.A.</w:t>
            </w:r>
          </w:p>
        </w:tc>
        <w:tc>
          <w:tcPr>
            <w:tcW w:w="1980" w:type="dxa"/>
          </w:tcPr>
          <w:p w14:paraId="1FF5D613" w14:textId="77777777" w:rsidR="003B7AEA" w:rsidRPr="000612B8" w:rsidRDefault="003B7AEA" w:rsidP="000612B8">
            <w:pPr>
              <w:jc w:val="center"/>
              <w:rPr>
                <w:rFonts w:ascii="Trebuchet MS" w:hAnsi="Trebuchet MS" w:cs="Arial"/>
              </w:rPr>
            </w:pPr>
          </w:p>
        </w:tc>
      </w:tr>
      <w:tr w:rsidR="003B7AEA" w:rsidRPr="00AC2C9A" w14:paraId="1308D966" w14:textId="77777777" w:rsidTr="000612B8">
        <w:tc>
          <w:tcPr>
            <w:tcW w:w="1526" w:type="dxa"/>
          </w:tcPr>
          <w:p w14:paraId="03EA6A9B" w14:textId="77777777" w:rsidR="003B7AEA" w:rsidRPr="000612B8" w:rsidRDefault="003B7AEA" w:rsidP="000612B8">
            <w:pPr>
              <w:jc w:val="center"/>
              <w:rPr>
                <w:rFonts w:ascii="Trebuchet MS" w:hAnsi="Trebuchet MS" w:cs="Arial"/>
              </w:rPr>
            </w:pPr>
          </w:p>
        </w:tc>
        <w:tc>
          <w:tcPr>
            <w:tcW w:w="1417" w:type="dxa"/>
          </w:tcPr>
          <w:p w14:paraId="53087780"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10</w:t>
            </w:r>
          </w:p>
        </w:tc>
        <w:tc>
          <w:tcPr>
            <w:tcW w:w="1276" w:type="dxa"/>
          </w:tcPr>
          <w:p w14:paraId="06DD566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447516D"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F0BB769" w14:textId="77777777" w:rsidR="003B7AEA" w:rsidRPr="000612B8" w:rsidRDefault="003B7AEA" w:rsidP="000612B8">
            <w:pPr>
              <w:jc w:val="center"/>
              <w:rPr>
                <w:rFonts w:ascii="Trebuchet MS" w:hAnsi="Trebuchet MS" w:cs="Arial"/>
                <w:lang w:bidi="yi-Hebr"/>
              </w:rPr>
            </w:pPr>
          </w:p>
        </w:tc>
        <w:tc>
          <w:tcPr>
            <w:tcW w:w="1980" w:type="dxa"/>
          </w:tcPr>
          <w:p w14:paraId="2F8817E1" w14:textId="77777777" w:rsidR="003B7AEA" w:rsidRPr="000612B8" w:rsidRDefault="003B7AEA" w:rsidP="000612B8">
            <w:pPr>
              <w:jc w:val="center"/>
              <w:rPr>
                <w:rFonts w:ascii="Trebuchet MS" w:hAnsi="Trebuchet MS" w:cs="Arial"/>
              </w:rPr>
            </w:pPr>
          </w:p>
        </w:tc>
      </w:tr>
      <w:tr w:rsidR="003B7AEA" w:rsidRPr="00AC2C9A" w14:paraId="1900553C" w14:textId="77777777" w:rsidTr="000612B8">
        <w:tc>
          <w:tcPr>
            <w:tcW w:w="1526" w:type="dxa"/>
          </w:tcPr>
          <w:p w14:paraId="5588DC8B" w14:textId="77777777" w:rsidR="003B7AEA" w:rsidRPr="000612B8" w:rsidRDefault="003B7AEA" w:rsidP="000612B8">
            <w:pPr>
              <w:jc w:val="center"/>
              <w:rPr>
                <w:rFonts w:ascii="Trebuchet MS" w:hAnsi="Trebuchet MS" w:cs="Arial"/>
              </w:rPr>
            </w:pPr>
          </w:p>
        </w:tc>
        <w:tc>
          <w:tcPr>
            <w:tcW w:w="1417" w:type="dxa"/>
          </w:tcPr>
          <w:p w14:paraId="7E81AD10" w14:textId="77777777" w:rsidR="003B7AEA" w:rsidRPr="000612B8" w:rsidRDefault="003B7AEA" w:rsidP="000612B8">
            <w:pPr>
              <w:rPr>
                <w:rFonts w:ascii="Trebuchet MS" w:hAnsi="Trebuchet MS" w:cs="Arial"/>
              </w:rPr>
            </w:pPr>
            <w:r w:rsidRPr="000612B8">
              <w:rPr>
                <w:rFonts w:ascii="Trebuchet MS" w:hAnsi="Trebuchet MS" w:cs="Arial"/>
              </w:rPr>
              <w:t>11</w:t>
            </w:r>
          </w:p>
        </w:tc>
        <w:tc>
          <w:tcPr>
            <w:tcW w:w="1276" w:type="dxa"/>
          </w:tcPr>
          <w:p w14:paraId="4FD9469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D75A110"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04B0C1FA" w14:textId="77777777" w:rsidR="003B7AEA" w:rsidRPr="000612B8" w:rsidRDefault="003B7AEA" w:rsidP="000612B8">
            <w:pPr>
              <w:jc w:val="center"/>
              <w:rPr>
                <w:rFonts w:ascii="Trebuchet MS" w:hAnsi="Trebuchet MS" w:cs="Arial"/>
                <w:lang w:bidi="yi-Hebr"/>
              </w:rPr>
            </w:pPr>
          </w:p>
        </w:tc>
        <w:tc>
          <w:tcPr>
            <w:tcW w:w="1980" w:type="dxa"/>
          </w:tcPr>
          <w:p w14:paraId="0C0E3B29" w14:textId="77777777" w:rsidR="003B7AEA" w:rsidRPr="000612B8" w:rsidRDefault="003B7AEA" w:rsidP="000612B8">
            <w:pPr>
              <w:jc w:val="center"/>
              <w:rPr>
                <w:rFonts w:ascii="Trebuchet MS" w:hAnsi="Trebuchet MS" w:cs="Arial"/>
              </w:rPr>
            </w:pPr>
          </w:p>
        </w:tc>
      </w:tr>
      <w:tr w:rsidR="003B7AEA" w:rsidRPr="00AC2C9A" w14:paraId="5639B749" w14:textId="77777777" w:rsidTr="000612B8">
        <w:tc>
          <w:tcPr>
            <w:tcW w:w="1526" w:type="dxa"/>
          </w:tcPr>
          <w:p w14:paraId="3CD2A142" w14:textId="77777777" w:rsidR="003B7AEA" w:rsidRPr="000612B8" w:rsidRDefault="003B7AEA" w:rsidP="000612B8">
            <w:pPr>
              <w:jc w:val="center"/>
              <w:rPr>
                <w:rFonts w:ascii="Trebuchet MS" w:hAnsi="Trebuchet MS" w:cs="Arial"/>
              </w:rPr>
            </w:pPr>
          </w:p>
        </w:tc>
        <w:tc>
          <w:tcPr>
            <w:tcW w:w="1417" w:type="dxa"/>
          </w:tcPr>
          <w:p w14:paraId="77813F3C"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12</w:t>
            </w:r>
          </w:p>
        </w:tc>
        <w:tc>
          <w:tcPr>
            <w:tcW w:w="1276" w:type="dxa"/>
          </w:tcPr>
          <w:p w14:paraId="3463CDF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3E16F98" w14:textId="77777777" w:rsidR="003B7AEA" w:rsidRPr="000612B8" w:rsidRDefault="003B7AEA" w:rsidP="000612B8">
            <w:pPr>
              <w:jc w:val="center"/>
              <w:rPr>
                <w:rFonts w:ascii="Trebuchet MS" w:hAnsi="Trebuchet MS" w:cs="Arial"/>
              </w:rPr>
            </w:pPr>
          </w:p>
        </w:tc>
        <w:tc>
          <w:tcPr>
            <w:tcW w:w="1687" w:type="dxa"/>
          </w:tcPr>
          <w:p w14:paraId="2A830585"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Rice University TX, U.S.A.</w:t>
            </w:r>
          </w:p>
        </w:tc>
        <w:tc>
          <w:tcPr>
            <w:tcW w:w="1980" w:type="dxa"/>
          </w:tcPr>
          <w:p w14:paraId="7F7776FC"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 xml:space="preserve">Hawai </w:t>
            </w:r>
            <w:r w:rsidRPr="000612B8">
              <w:rPr>
                <w:rFonts w:ascii="Trebuchet MS" w:hAnsi="Trebuchet MS" w:cs="Arial"/>
                <w:lang w:bidi="yi-Hebr"/>
              </w:rPr>
              <w:t>University</w:t>
            </w:r>
          </w:p>
          <w:p w14:paraId="251CA02D" w14:textId="77777777" w:rsidR="003B7AEA" w:rsidRPr="000612B8" w:rsidRDefault="003B7AEA" w:rsidP="000612B8">
            <w:pPr>
              <w:jc w:val="center"/>
              <w:rPr>
                <w:rFonts w:ascii="Trebuchet MS" w:hAnsi="Trebuchet MS" w:cs="Arial"/>
              </w:rPr>
            </w:pPr>
            <w:r w:rsidRPr="000612B8">
              <w:rPr>
                <w:rFonts w:ascii="Trebuchet MS" w:hAnsi="Trebuchet MS" w:cs="Arial"/>
                <w:lang w:bidi="yi-Hebr"/>
              </w:rPr>
              <w:t>U.S.A.</w:t>
            </w:r>
          </w:p>
        </w:tc>
      </w:tr>
      <w:tr w:rsidR="003B7AEA" w:rsidRPr="00AC2C9A" w14:paraId="0667D5CA" w14:textId="77777777" w:rsidTr="000612B8">
        <w:tc>
          <w:tcPr>
            <w:tcW w:w="1526" w:type="dxa"/>
          </w:tcPr>
          <w:p w14:paraId="7F395CA8" w14:textId="77777777" w:rsidR="003B7AEA" w:rsidRPr="000612B8" w:rsidRDefault="003B7AEA" w:rsidP="000612B8">
            <w:pPr>
              <w:jc w:val="center"/>
              <w:rPr>
                <w:rFonts w:ascii="Trebuchet MS" w:hAnsi="Trebuchet MS" w:cs="Arial"/>
              </w:rPr>
            </w:pPr>
          </w:p>
        </w:tc>
        <w:tc>
          <w:tcPr>
            <w:tcW w:w="1417" w:type="dxa"/>
          </w:tcPr>
          <w:p w14:paraId="56A4A3DF"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13</w:t>
            </w:r>
          </w:p>
        </w:tc>
        <w:tc>
          <w:tcPr>
            <w:tcW w:w="1276" w:type="dxa"/>
          </w:tcPr>
          <w:p w14:paraId="052F922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D07C55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7E2A0074"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Cornell University U.S.A.</w:t>
            </w:r>
          </w:p>
        </w:tc>
        <w:tc>
          <w:tcPr>
            <w:tcW w:w="1980" w:type="dxa"/>
          </w:tcPr>
          <w:p w14:paraId="2C605349" w14:textId="77777777" w:rsidR="003B7AEA" w:rsidRPr="000612B8" w:rsidRDefault="003B7AEA" w:rsidP="000612B8">
            <w:pPr>
              <w:jc w:val="center"/>
              <w:rPr>
                <w:rFonts w:ascii="Trebuchet MS" w:hAnsi="Trebuchet MS" w:cs="Arial"/>
              </w:rPr>
            </w:pPr>
          </w:p>
        </w:tc>
      </w:tr>
      <w:tr w:rsidR="003B7AEA" w:rsidRPr="00AC2C9A" w14:paraId="7769CA53" w14:textId="77777777" w:rsidTr="000612B8">
        <w:tc>
          <w:tcPr>
            <w:tcW w:w="1526" w:type="dxa"/>
          </w:tcPr>
          <w:p w14:paraId="588157AF" w14:textId="77777777" w:rsidR="003B7AEA" w:rsidRPr="000612B8" w:rsidRDefault="003B7AEA" w:rsidP="000612B8">
            <w:pPr>
              <w:jc w:val="center"/>
              <w:rPr>
                <w:rFonts w:ascii="Trebuchet MS" w:hAnsi="Trebuchet MS" w:cs="Arial"/>
              </w:rPr>
            </w:pPr>
          </w:p>
        </w:tc>
        <w:tc>
          <w:tcPr>
            <w:tcW w:w="1417" w:type="dxa"/>
          </w:tcPr>
          <w:p w14:paraId="750DC257"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14</w:t>
            </w:r>
          </w:p>
        </w:tc>
        <w:tc>
          <w:tcPr>
            <w:tcW w:w="1276" w:type="dxa"/>
          </w:tcPr>
          <w:p w14:paraId="2BE587C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F96C70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765DC99A" w14:textId="77777777" w:rsidR="003B7AEA" w:rsidRPr="000612B8" w:rsidRDefault="003B7AEA" w:rsidP="000612B8">
            <w:pPr>
              <w:jc w:val="center"/>
              <w:rPr>
                <w:rFonts w:ascii="Trebuchet MS" w:hAnsi="Trebuchet MS" w:cs="Arial"/>
                <w:lang w:bidi="yi-Hebr"/>
              </w:rPr>
            </w:pPr>
          </w:p>
        </w:tc>
        <w:tc>
          <w:tcPr>
            <w:tcW w:w="1980" w:type="dxa"/>
          </w:tcPr>
          <w:p w14:paraId="070C2165" w14:textId="77777777" w:rsidR="003B7AEA" w:rsidRPr="000612B8" w:rsidRDefault="003B7AEA" w:rsidP="000612B8">
            <w:pPr>
              <w:jc w:val="center"/>
              <w:rPr>
                <w:rFonts w:ascii="Trebuchet MS" w:hAnsi="Trebuchet MS" w:cs="Arial"/>
              </w:rPr>
            </w:pPr>
            <w:r w:rsidRPr="000612B8">
              <w:rPr>
                <w:rFonts w:ascii="Trebuchet MS" w:hAnsi="Trebuchet MS" w:cs="Arial"/>
              </w:rPr>
              <w:t>Tata Consultancy</w:t>
            </w:r>
          </w:p>
        </w:tc>
      </w:tr>
      <w:tr w:rsidR="003B7AEA" w:rsidRPr="00AC2C9A" w14:paraId="2D0F1002" w14:textId="77777777" w:rsidTr="000612B8">
        <w:tc>
          <w:tcPr>
            <w:tcW w:w="1526" w:type="dxa"/>
          </w:tcPr>
          <w:p w14:paraId="3083B98E" w14:textId="77777777" w:rsidR="003B7AEA" w:rsidRPr="000612B8" w:rsidRDefault="003B7AEA" w:rsidP="000612B8">
            <w:pPr>
              <w:jc w:val="center"/>
              <w:rPr>
                <w:rFonts w:ascii="Trebuchet MS" w:hAnsi="Trebuchet MS" w:cs="Arial"/>
              </w:rPr>
            </w:pPr>
          </w:p>
        </w:tc>
        <w:tc>
          <w:tcPr>
            <w:tcW w:w="1417" w:type="dxa"/>
          </w:tcPr>
          <w:p w14:paraId="4872498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15</w:t>
            </w:r>
          </w:p>
        </w:tc>
        <w:tc>
          <w:tcPr>
            <w:tcW w:w="1276" w:type="dxa"/>
          </w:tcPr>
          <w:p w14:paraId="637BFB83"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66CBC44" w14:textId="77777777" w:rsidR="003B7AEA" w:rsidRPr="000612B8" w:rsidRDefault="003B7AEA" w:rsidP="000612B8">
            <w:pPr>
              <w:jc w:val="center"/>
              <w:rPr>
                <w:rFonts w:ascii="Trebuchet MS" w:hAnsi="Trebuchet MS" w:cs="Arial"/>
              </w:rPr>
            </w:pPr>
          </w:p>
        </w:tc>
        <w:tc>
          <w:tcPr>
            <w:tcW w:w="1687" w:type="dxa"/>
          </w:tcPr>
          <w:p w14:paraId="347F30DB"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Ludwig Maximilians UniversitätManchen, Alemania</w:t>
            </w:r>
          </w:p>
        </w:tc>
        <w:tc>
          <w:tcPr>
            <w:tcW w:w="1980" w:type="dxa"/>
          </w:tcPr>
          <w:p w14:paraId="0E820539" w14:textId="77777777" w:rsidR="003B7AEA" w:rsidRPr="000612B8" w:rsidRDefault="003B7AEA" w:rsidP="000612B8">
            <w:pPr>
              <w:jc w:val="center"/>
              <w:rPr>
                <w:rFonts w:ascii="Trebuchet MS" w:hAnsi="Trebuchet MS" w:cs="Arial"/>
              </w:rPr>
            </w:pPr>
          </w:p>
        </w:tc>
      </w:tr>
      <w:tr w:rsidR="003B7AEA" w:rsidRPr="00AC2C9A" w14:paraId="0A085B6C" w14:textId="77777777" w:rsidTr="000612B8">
        <w:tc>
          <w:tcPr>
            <w:tcW w:w="1526" w:type="dxa"/>
          </w:tcPr>
          <w:p w14:paraId="35E5EE53" w14:textId="77777777" w:rsidR="003B7AEA" w:rsidRPr="000612B8" w:rsidRDefault="003B7AEA" w:rsidP="000612B8">
            <w:pPr>
              <w:jc w:val="center"/>
              <w:rPr>
                <w:rFonts w:ascii="Trebuchet MS" w:hAnsi="Trebuchet MS" w:cs="Arial"/>
              </w:rPr>
            </w:pPr>
          </w:p>
        </w:tc>
        <w:tc>
          <w:tcPr>
            <w:tcW w:w="1417" w:type="dxa"/>
          </w:tcPr>
          <w:p w14:paraId="50F4B893"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16</w:t>
            </w:r>
          </w:p>
        </w:tc>
        <w:tc>
          <w:tcPr>
            <w:tcW w:w="1276" w:type="dxa"/>
          </w:tcPr>
          <w:p w14:paraId="5759B1B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704DE21"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00CA677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CINVESTAV</w:t>
            </w:r>
          </w:p>
        </w:tc>
        <w:tc>
          <w:tcPr>
            <w:tcW w:w="1980" w:type="dxa"/>
          </w:tcPr>
          <w:p w14:paraId="6FF0F588" w14:textId="77777777" w:rsidR="003B7AEA" w:rsidRPr="000612B8" w:rsidRDefault="003B7AEA" w:rsidP="000612B8">
            <w:pPr>
              <w:jc w:val="center"/>
              <w:rPr>
                <w:rFonts w:ascii="Trebuchet MS" w:hAnsi="Trebuchet MS" w:cs="Arial"/>
              </w:rPr>
            </w:pPr>
            <w:r w:rsidRPr="000612B8">
              <w:rPr>
                <w:rFonts w:ascii="Trebuchet MS" w:hAnsi="Trebuchet MS" w:cs="Arial"/>
              </w:rPr>
              <w:t>CINVESTAV</w:t>
            </w:r>
          </w:p>
        </w:tc>
      </w:tr>
      <w:tr w:rsidR="003B7AEA" w:rsidRPr="006926AD" w14:paraId="6CC0C765" w14:textId="77777777" w:rsidTr="000612B8">
        <w:tc>
          <w:tcPr>
            <w:tcW w:w="1526" w:type="dxa"/>
          </w:tcPr>
          <w:p w14:paraId="7DA7E45F" w14:textId="77777777" w:rsidR="003B7AEA" w:rsidRPr="000612B8" w:rsidRDefault="003B7AEA" w:rsidP="000612B8">
            <w:pPr>
              <w:jc w:val="center"/>
              <w:rPr>
                <w:rFonts w:ascii="Trebuchet MS" w:hAnsi="Trebuchet MS" w:cs="Arial"/>
              </w:rPr>
            </w:pPr>
          </w:p>
        </w:tc>
        <w:tc>
          <w:tcPr>
            <w:tcW w:w="1417" w:type="dxa"/>
          </w:tcPr>
          <w:p w14:paraId="2CF0FBCF"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17</w:t>
            </w:r>
          </w:p>
        </w:tc>
        <w:tc>
          <w:tcPr>
            <w:tcW w:w="1276" w:type="dxa"/>
          </w:tcPr>
          <w:p w14:paraId="33F9123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53D600F"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E9B1E9A" w14:textId="77777777" w:rsidR="003B7AEA" w:rsidRPr="000612B8" w:rsidRDefault="003B7AEA" w:rsidP="000612B8">
            <w:pPr>
              <w:jc w:val="center"/>
              <w:rPr>
                <w:rFonts w:ascii="Trebuchet MS" w:hAnsi="Trebuchet MS" w:cs="Arial"/>
                <w:lang w:bidi="yi-Hebr"/>
              </w:rPr>
            </w:pPr>
          </w:p>
        </w:tc>
        <w:tc>
          <w:tcPr>
            <w:tcW w:w="1980" w:type="dxa"/>
          </w:tcPr>
          <w:p w14:paraId="2FF1DD3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Banco del Bajío, León Gto.</w:t>
            </w:r>
          </w:p>
        </w:tc>
      </w:tr>
      <w:tr w:rsidR="003B7AEA" w:rsidRPr="00AC2C9A" w14:paraId="5DD2EB44" w14:textId="77777777" w:rsidTr="000612B8">
        <w:tc>
          <w:tcPr>
            <w:tcW w:w="1526" w:type="dxa"/>
          </w:tcPr>
          <w:p w14:paraId="3AAE58EA" w14:textId="77777777" w:rsidR="003B7AEA" w:rsidRPr="000612B8" w:rsidRDefault="003B7AEA" w:rsidP="000612B8">
            <w:pPr>
              <w:jc w:val="center"/>
              <w:rPr>
                <w:rFonts w:ascii="Trebuchet MS" w:hAnsi="Trebuchet MS" w:cs="Arial"/>
                <w:lang w:val="es-MX"/>
              </w:rPr>
            </w:pPr>
          </w:p>
        </w:tc>
        <w:tc>
          <w:tcPr>
            <w:tcW w:w="1417" w:type="dxa"/>
          </w:tcPr>
          <w:p w14:paraId="4D95E026" w14:textId="77777777" w:rsidR="003B7AEA" w:rsidRPr="000612B8" w:rsidRDefault="003B7AEA" w:rsidP="000612B8">
            <w:pPr>
              <w:rPr>
                <w:rFonts w:ascii="Trebuchet MS" w:hAnsi="Trebuchet MS" w:cs="Arial"/>
              </w:rPr>
            </w:pPr>
            <w:r w:rsidRPr="000612B8">
              <w:rPr>
                <w:rFonts w:ascii="Trebuchet MS" w:hAnsi="Trebuchet MS" w:cs="Arial"/>
              </w:rPr>
              <w:t>18</w:t>
            </w:r>
          </w:p>
        </w:tc>
        <w:tc>
          <w:tcPr>
            <w:tcW w:w="1276" w:type="dxa"/>
          </w:tcPr>
          <w:p w14:paraId="09C4F52A"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63FDFA30" w14:textId="77777777" w:rsidR="003B7AEA" w:rsidRPr="000612B8" w:rsidRDefault="003B7AEA" w:rsidP="000612B8">
            <w:pPr>
              <w:jc w:val="center"/>
              <w:rPr>
                <w:rFonts w:ascii="Trebuchet MS" w:hAnsi="Trebuchet MS" w:cs="Arial"/>
              </w:rPr>
            </w:pPr>
          </w:p>
        </w:tc>
        <w:tc>
          <w:tcPr>
            <w:tcW w:w="1687" w:type="dxa"/>
          </w:tcPr>
          <w:p w14:paraId="2173EA8B" w14:textId="77777777" w:rsidR="003B7AEA" w:rsidRPr="000612B8" w:rsidRDefault="003B7AEA" w:rsidP="000612B8">
            <w:pPr>
              <w:jc w:val="center"/>
              <w:rPr>
                <w:rFonts w:ascii="Trebuchet MS" w:hAnsi="Trebuchet MS" w:cs="Arial"/>
                <w:lang w:bidi="yi-Hebr"/>
              </w:rPr>
            </w:pPr>
          </w:p>
        </w:tc>
        <w:tc>
          <w:tcPr>
            <w:tcW w:w="1980" w:type="dxa"/>
          </w:tcPr>
          <w:p w14:paraId="76F9879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CIMAT</w:t>
            </w:r>
          </w:p>
        </w:tc>
      </w:tr>
      <w:tr w:rsidR="003B7AEA" w:rsidRPr="00AC2C9A" w14:paraId="63C41789" w14:textId="77777777" w:rsidTr="000612B8">
        <w:tc>
          <w:tcPr>
            <w:tcW w:w="1526" w:type="dxa"/>
          </w:tcPr>
          <w:p w14:paraId="7F987A06"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00-05</w:t>
            </w:r>
          </w:p>
        </w:tc>
        <w:tc>
          <w:tcPr>
            <w:tcW w:w="1417" w:type="dxa"/>
          </w:tcPr>
          <w:p w14:paraId="178E2EB8" w14:textId="77777777" w:rsidR="003B7AEA" w:rsidRPr="000612B8" w:rsidRDefault="003B7AEA" w:rsidP="000612B8">
            <w:pPr>
              <w:rPr>
                <w:rFonts w:ascii="Trebuchet MS" w:hAnsi="Trebuchet MS" w:cs="Arial"/>
                <w:lang w:val="es-ES" w:bidi="yi-Hebr"/>
              </w:rPr>
            </w:pPr>
            <w:r w:rsidRPr="000612B8">
              <w:rPr>
                <w:rFonts w:ascii="Trebuchet MS" w:hAnsi="Trebuchet MS" w:cs="Arial"/>
                <w:lang w:val="es-ES" w:bidi="yi-Hebr"/>
              </w:rPr>
              <w:t>1</w:t>
            </w:r>
          </w:p>
        </w:tc>
        <w:tc>
          <w:tcPr>
            <w:tcW w:w="1276" w:type="dxa"/>
          </w:tcPr>
          <w:p w14:paraId="44A30A1B"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3DC78FAA" w14:textId="77777777" w:rsidR="003B7AEA" w:rsidRPr="000612B8" w:rsidRDefault="003B7AEA" w:rsidP="000612B8">
            <w:pPr>
              <w:jc w:val="center"/>
              <w:rPr>
                <w:rFonts w:ascii="Trebuchet MS" w:hAnsi="Trebuchet MS" w:cs="Arial"/>
                <w:lang w:val="es-ES"/>
              </w:rPr>
            </w:pPr>
          </w:p>
        </w:tc>
        <w:tc>
          <w:tcPr>
            <w:tcW w:w="1687" w:type="dxa"/>
          </w:tcPr>
          <w:p w14:paraId="2BDF4F24"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Courant Institute, New York University.</w:t>
            </w:r>
          </w:p>
        </w:tc>
        <w:tc>
          <w:tcPr>
            <w:tcW w:w="1980" w:type="dxa"/>
          </w:tcPr>
          <w:p w14:paraId="30EBDE83" w14:textId="77777777" w:rsidR="003B7AEA" w:rsidRPr="000612B8" w:rsidRDefault="003B7AEA" w:rsidP="000612B8">
            <w:pPr>
              <w:jc w:val="center"/>
              <w:rPr>
                <w:rFonts w:ascii="Trebuchet MS" w:hAnsi="Trebuchet MS" w:cs="Arial"/>
              </w:rPr>
            </w:pPr>
            <w:r w:rsidRPr="000612B8">
              <w:rPr>
                <w:rFonts w:ascii="Trebuchet MS" w:hAnsi="Trebuchet MS" w:cs="Arial"/>
              </w:rPr>
              <w:t>CIMAT, Mérida?</w:t>
            </w:r>
          </w:p>
        </w:tc>
      </w:tr>
      <w:tr w:rsidR="003B7AEA" w:rsidRPr="00AC2C9A" w14:paraId="36E38AF4" w14:textId="77777777" w:rsidTr="000612B8">
        <w:tc>
          <w:tcPr>
            <w:tcW w:w="1526" w:type="dxa"/>
          </w:tcPr>
          <w:p w14:paraId="74C7DBB3" w14:textId="77777777" w:rsidR="003B7AEA" w:rsidRPr="000612B8" w:rsidRDefault="003B7AEA" w:rsidP="000612B8">
            <w:pPr>
              <w:jc w:val="center"/>
              <w:rPr>
                <w:rFonts w:ascii="Trebuchet MS" w:hAnsi="Trebuchet MS" w:cs="Arial"/>
                <w:lang w:val="es-ES"/>
              </w:rPr>
            </w:pPr>
          </w:p>
        </w:tc>
        <w:tc>
          <w:tcPr>
            <w:tcW w:w="1417" w:type="dxa"/>
          </w:tcPr>
          <w:p w14:paraId="324468AD"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w:t>
            </w:r>
          </w:p>
        </w:tc>
        <w:tc>
          <w:tcPr>
            <w:tcW w:w="1276" w:type="dxa"/>
          </w:tcPr>
          <w:p w14:paraId="05707810"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46BAAEAA" w14:textId="77777777" w:rsidR="003B7AEA" w:rsidRPr="000612B8" w:rsidRDefault="003B7AEA" w:rsidP="000612B8">
            <w:pPr>
              <w:jc w:val="center"/>
              <w:rPr>
                <w:rFonts w:ascii="Trebuchet MS" w:hAnsi="Trebuchet MS" w:cs="Arial"/>
                <w:lang w:val="es-ES"/>
              </w:rPr>
            </w:pPr>
          </w:p>
        </w:tc>
        <w:tc>
          <w:tcPr>
            <w:tcW w:w="1687" w:type="dxa"/>
          </w:tcPr>
          <w:p w14:paraId="02CB9A16" w14:textId="77777777" w:rsidR="003B7AEA" w:rsidRPr="000612B8" w:rsidRDefault="003B7AEA" w:rsidP="000612B8">
            <w:pPr>
              <w:jc w:val="center"/>
              <w:rPr>
                <w:rFonts w:ascii="Trebuchet MS" w:hAnsi="Trebuchet MS" w:cs="Arial"/>
                <w:lang w:bidi="yi-Hebr"/>
              </w:rPr>
            </w:pPr>
          </w:p>
        </w:tc>
        <w:tc>
          <w:tcPr>
            <w:tcW w:w="1980" w:type="dxa"/>
          </w:tcPr>
          <w:p w14:paraId="57E2E7CD" w14:textId="77777777" w:rsidR="003B7AEA" w:rsidRPr="000612B8" w:rsidRDefault="003B7AEA" w:rsidP="000612B8">
            <w:pPr>
              <w:jc w:val="center"/>
              <w:rPr>
                <w:rFonts w:ascii="Trebuchet MS" w:hAnsi="Trebuchet MS" w:cs="Arial"/>
              </w:rPr>
            </w:pPr>
            <w:r w:rsidRPr="000612B8">
              <w:rPr>
                <w:rFonts w:ascii="Trebuchet MS" w:hAnsi="Trebuchet MS" w:cs="Arial"/>
              </w:rPr>
              <w:t>Intel, Guadalajara</w:t>
            </w:r>
          </w:p>
        </w:tc>
      </w:tr>
      <w:tr w:rsidR="003B7AEA" w:rsidRPr="00AC2C9A" w14:paraId="7D4F6442" w14:textId="77777777" w:rsidTr="000612B8">
        <w:tc>
          <w:tcPr>
            <w:tcW w:w="1526" w:type="dxa"/>
          </w:tcPr>
          <w:p w14:paraId="52567733" w14:textId="77777777" w:rsidR="003B7AEA" w:rsidRPr="000612B8" w:rsidRDefault="003B7AEA" w:rsidP="000612B8">
            <w:pPr>
              <w:jc w:val="center"/>
              <w:rPr>
                <w:rFonts w:ascii="Trebuchet MS" w:hAnsi="Trebuchet MS" w:cs="Arial"/>
              </w:rPr>
            </w:pPr>
          </w:p>
        </w:tc>
        <w:tc>
          <w:tcPr>
            <w:tcW w:w="1417" w:type="dxa"/>
          </w:tcPr>
          <w:p w14:paraId="5A27C115"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3</w:t>
            </w:r>
          </w:p>
        </w:tc>
        <w:tc>
          <w:tcPr>
            <w:tcW w:w="1276" w:type="dxa"/>
          </w:tcPr>
          <w:p w14:paraId="42272F8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456186A" w14:textId="77777777" w:rsidR="003B7AEA" w:rsidRPr="000612B8" w:rsidRDefault="003B7AEA" w:rsidP="000612B8">
            <w:pPr>
              <w:jc w:val="center"/>
              <w:rPr>
                <w:rFonts w:ascii="Trebuchet MS" w:hAnsi="Trebuchet MS" w:cs="Arial"/>
              </w:rPr>
            </w:pPr>
          </w:p>
        </w:tc>
        <w:tc>
          <w:tcPr>
            <w:tcW w:w="1687" w:type="dxa"/>
          </w:tcPr>
          <w:p w14:paraId="25F38F53" w14:textId="77777777" w:rsidR="003B7AEA" w:rsidRPr="000612B8" w:rsidRDefault="003B7AEA" w:rsidP="000612B8">
            <w:pPr>
              <w:jc w:val="center"/>
              <w:rPr>
                <w:rFonts w:ascii="Trebuchet MS" w:hAnsi="Trebuchet MS" w:cs="Arial"/>
                <w:lang w:bidi="yi-Hebr"/>
              </w:rPr>
            </w:pPr>
          </w:p>
        </w:tc>
        <w:tc>
          <w:tcPr>
            <w:tcW w:w="1980" w:type="dxa"/>
          </w:tcPr>
          <w:p w14:paraId="0BCE1D86" w14:textId="77777777" w:rsidR="003B7AEA" w:rsidRPr="000612B8" w:rsidRDefault="003B7AEA" w:rsidP="000612B8">
            <w:pPr>
              <w:jc w:val="center"/>
              <w:rPr>
                <w:rFonts w:ascii="Trebuchet MS" w:hAnsi="Trebuchet MS" w:cs="Arial"/>
              </w:rPr>
            </w:pPr>
          </w:p>
        </w:tc>
      </w:tr>
      <w:tr w:rsidR="003B7AEA" w:rsidRPr="006926AD" w14:paraId="2480AFFD" w14:textId="77777777" w:rsidTr="000612B8">
        <w:tc>
          <w:tcPr>
            <w:tcW w:w="1526" w:type="dxa"/>
          </w:tcPr>
          <w:p w14:paraId="69C63C39" w14:textId="77777777" w:rsidR="003B7AEA" w:rsidRPr="000612B8" w:rsidRDefault="003B7AEA" w:rsidP="000612B8">
            <w:pPr>
              <w:jc w:val="center"/>
              <w:rPr>
                <w:rFonts w:ascii="Trebuchet MS" w:hAnsi="Trebuchet MS" w:cs="Arial"/>
              </w:rPr>
            </w:pPr>
          </w:p>
        </w:tc>
        <w:tc>
          <w:tcPr>
            <w:tcW w:w="1417" w:type="dxa"/>
          </w:tcPr>
          <w:p w14:paraId="7501477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4</w:t>
            </w:r>
          </w:p>
        </w:tc>
        <w:tc>
          <w:tcPr>
            <w:tcW w:w="1276" w:type="dxa"/>
          </w:tcPr>
          <w:p w14:paraId="4D1FD4F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9399956"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11BC6C62"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University of Warwick, Inglaterra</w:t>
            </w:r>
          </w:p>
        </w:tc>
        <w:tc>
          <w:tcPr>
            <w:tcW w:w="1980" w:type="dxa"/>
          </w:tcPr>
          <w:p w14:paraId="0496B3E9"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Cátedra CONACyT Universidad de Zacatecas</w:t>
            </w:r>
          </w:p>
        </w:tc>
      </w:tr>
      <w:tr w:rsidR="003B7AEA" w:rsidRPr="00AC2C9A" w14:paraId="7FA1BE51" w14:textId="77777777" w:rsidTr="000612B8">
        <w:tc>
          <w:tcPr>
            <w:tcW w:w="1526" w:type="dxa"/>
          </w:tcPr>
          <w:p w14:paraId="77EC352E" w14:textId="77777777" w:rsidR="003B7AEA" w:rsidRPr="000612B8" w:rsidRDefault="003B7AEA" w:rsidP="000612B8">
            <w:pPr>
              <w:jc w:val="center"/>
              <w:rPr>
                <w:rFonts w:ascii="Trebuchet MS" w:hAnsi="Trebuchet MS" w:cs="Arial"/>
                <w:lang w:val="es-ES"/>
              </w:rPr>
            </w:pPr>
          </w:p>
        </w:tc>
        <w:tc>
          <w:tcPr>
            <w:tcW w:w="1417" w:type="dxa"/>
          </w:tcPr>
          <w:p w14:paraId="3BC10F5C"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5</w:t>
            </w:r>
          </w:p>
        </w:tc>
        <w:tc>
          <w:tcPr>
            <w:tcW w:w="1276" w:type="dxa"/>
          </w:tcPr>
          <w:p w14:paraId="78771AC1"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C4A5241" w14:textId="77777777" w:rsidR="003B7AEA" w:rsidRPr="000612B8" w:rsidRDefault="003B7AEA" w:rsidP="000612B8">
            <w:pPr>
              <w:jc w:val="center"/>
              <w:rPr>
                <w:rFonts w:ascii="Trebuchet MS" w:hAnsi="Trebuchet MS" w:cs="Arial"/>
              </w:rPr>
            </w:pPr>
            <w:r w:rsidRPr="000612B8">
              <w:rPr>
                <w:rFonts w:ascii="Trebuchet MS" w:hAnsi="Trebuchet MS" w:cs="Arial"/>
              </w:rPr>
              <w:t>CIO, León, Gto.</w:t>
            </w:r>
          </w:p>
        </w:tc>
        <w:tc>
          <w:tcPr>
            <w:tcW w:w="1687" w:type="dxa"/>
          </w:tcPr>
          <w:p w14:paraId="1A425012"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CIO, León Gto.</w:t>
            </w:r>
          </w:p>
        </w:tc>
        <w:tc>
          <w:tcPr>
            <w:tcW w:w="1980" w:type="dxa"/>
          </w:tcPr>
          <w:p w14:paraId="7D068ED0" w14:textId="77777777" w:rsidR="003B7AEA" w:rsidRPr="000612B8" w:rsidRDefault="003B7AEA" w:rsidP="000612B8">
            <w:pPr>
              <w:jc w:val="center"/>
              <w:rPr>
                <w:rFonts w:ascii="Trebuchet MS" w:hAnsi="Trebuchet MS" w:cs="Arial"/>
              </w:rPr>
            </w:pPr>
          </w:p>
        </w:tc>
      </w:tr>
      <w:tr w:rsidR="003B7AEA" w:rsidRPr="00AC2C9A" w14:paraId="754065F9" w14:textId="77777777" w:rsidTr="000612B8">
        <w:tc>
          <w:tcPr>
            <w:tcW w:w="1526" w:type="dxa"/>
          </w:tcPr>
          <w:p w14:paraId="7B0F13E5" w14:textId="77777777" w:rsidR="003B7AEA" w:rsidRPr="000612B8" w:rsidRDefault="003B7AEA" w:rsidP="000612B8">
            <w:pPr>
              <w:jc w:val="center"/>
              <w:rPr>
                <w:rFonts w:ascii="Trebuchet MS" w:hAnsi="Trebuchet MS" w:cs="Arial"/>
              </w:rPr>
            </w:pPr>
          </w:p>
        </w:tc>
        <w:tc>
          <w:tcPr>
            <w:tcW w:w="1417" w:type="dxa"/>
          </w:tcPr>
          <w:p w14:paraId="0C7B3CBE"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6</w:t>
            </w:r>
          </w:p>
        </w:tc>
        <w:tc>
          <w:tcPr>
            <w:tcW w:w="1276" w:type="dxa"/>
          </w:tcPr>
          <w:p w14:paraId="6ED604E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38842B5" w14:textId="77777777" w:rsidR="003B7AEA" w:rsidRPr="000612B8" w:rsidRDefault="003B7AEA" w:rsidP="000612B8">
            <w:pPr>
              <w:jc w:val="center"/>
              <w:rPr>
                <w:rFonts w:ascii="Trebuchet MS" w:hAnsi="Trebuchet MS" w:cs="Arial"/>
              </w:rPr>
            </w:pPr>
          </w:p>
        </w:tc>
        <w:tc>
          <w:tcPr>
            <w:tcW w:w="1687" w:type="dxa"/>
          </w:tcPr>
          <w:p w14:paraId="3D73D33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Newcastle, Australia</w:t>
            </w:r>
          </w:p>
          <w:p w14:paraId="1F7B17C3" w14:textId="77777777" w:rsidR="003B7AEA" w:rsidRPr="000612B8" w:rsidRDefault="003B7AEA" w:rsidP="000612B8">
            <w:pPr>
              <w:jc w:val="center"/>
              <w:rPr>
                <w:rFonts w:ascii="Trebuchet MS" w:hAnsi="Trebuchet MS" w:cs="Arial"/>
                <w:lang w:bidi="yi-Hebr"/>
              </w:rPr>
            </w:pPr>
          </w:p>
        </w:tc>
        <w:tc>
          <w:tcPr>
            <w:tcW w:w="1980" w:type="dxa"/>
          </w:tcPr>
          <w:p w14:paraId="504B5673" w14:textId="77777777" w:rsidR="003B7AEA" w:rsidRPr="000612B8" w:rsidRDefault="003B7AEA" w:rsidP="000612B8">
            <w:pPr>
              <w:jc w:val="center"/>
              <w:rPr>
                <w:rFonts w:ascii="Trebuchet MS" w:hAnsi="Trebuchet MS" w:cs="Arial"/>
              </w:rPr>
            </w:pPr>
            <w:r w:rsidRPr="000612B8">
              <w:rPr>
                <w:rFonts w:ascii="Trebuchet MS" w:hAnsi="Trebuchet MS" w:cs="Arial"/>
              </w:rPr>
              <w:t>UMSH, Morelia Mich.</w:t>
            </w:r>
          </w:p>
        </w:tc>
      </w:tr>
      <w:tr w:rsidR="003B7AEA" w:rsidRPr="00AC2C9A" w14:paraId="0D6B8C70" w14:textId="77777777" w:rsidTr="000612B8">
        <w:tc>
          <w:tcPr>
            <w:tcW w:w="1526" w:type="dxa"/>
          </w:tcPr>
          <w:p w14:paraId="4294E663" w14:textId="77777777" w:rsidR="003B7AEA" w:rsidRPr="000612B8" w:rsidRDefault="003B7AEA" w:rsidP="000612B8">
            <w:pPr>
              <w:jc w:val="center"/>
              <w:rPr>
                <w:rFonts w:ascii="Trebuchet MS" w:hAnsi="Trebuchet MS" w:cs="Arial"/>
              </w:rPr>
            </w:pPr>
          </w:p>
        </w:tc>
        <w:tc>
          <w:tcPr>
            <w:tcW w:w="1417" w:type="dxa"/>
          </w:tcPr>
          <w:p w14:paraId="65573137"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7</w:t>
            </w:r>
          </w:p>
        </w:tc>
        <w:tc>
          <w:tcPr>
            <w:tcW w:w="1276" w:type="dxa"/>
          </w:tcPr>
          <w:p w14:paraId="5D07EF3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471ABFD" w14:textId="77777777" w:rsidR="003B7AEA" w:rsidRPr="000612B8" w:rsidRDefault="003B7AEA" w:rsidP="000612B8">
            <w:pPr>
              <w:jc w:val="center"/>
              <w:rPr>
                <w:rFonts w:ascii="Trebuchet MS" w:hAnsi="Trebuchet MS" w:cs="Arial"/>
              </w:rPr>
            </w:pPr>
          </w:p>
        </w:tc>
        <w:tc>
          <w:tcPr>
            <w:tcW w:w="1687" w:type="dxa"/>
          </w:tcPr>
          <w:p w14:paraId="67DFBE8F"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 xml:space="preserve">Ohio State University, en Columbus </w:t>
            </w:r>
          </w:p>
        </w:tc>
        <w:tc>
          <w:tcPr>
            <w:tcW w:w="1980" w:type="dxa"/>
          </w:tcPr>
          <w:p w14:paraId="0D9E4FE4" w14:textId="77777777" w:rsidR="003B7AEA" w:rsidRPr="000612B8" w:rsidRDefault="003B7AEA" w:rsidP="000612B8">
            <w:pPr>
              <w:jc w:val="center"/>
              <w:rPr>
                <w:rFonts w:ascii="Trebuchet MS" w:hAnsi="Trebuchet MS" w:cs="Arial"/>
              </w:rPr>
            </w:pPr>
          </w:p>
        </w:tc>
      </w:tr>
      <w:tr w:rsidR="003B7AEA" w:rsidRPr="00AC2C9A" w14:paraId="3B9F42CE" w14:textId="77777777" w:rsidTr="000612B8">
        <w:tc>
          <w:tcPr>
            <w:tcW w:w="1526" w:type="dxa"/>
          </w:tcPr>
          <w:p w14:paraId="71F75769" w14:textId="77777777" w:rsidR="003B7AEA" w:rsidRPr="000612B8" w:rsidRDefault="003B7AEA" w:rsidP="000612B8">
            <w:pPr>
              <w:jc w:val="center"/>
              <w:rPr>
                <w:rFonts w:ascii="Trebuchet MS" w:hAnsi="Trebuchet MS" w:cs="Arial"/>
              </w:rPr>
            </w:pPr>
          </w:p>
        </w:tc>
        <w:tc>
          <w:tcPr>
            <w:tcW w:w="1417" w:type="dxa"/>
          </w:tcPr>
          <w:p w14:paraId="38E1563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8</w:t>
            </w:r>
          </w:p>
        </w:tc>
        <w:tc>
          <w:tcPr>
            <w:tcW w:w="1276" w:type="dxa"/>
          </w:tcPr>
          <w:p w14:paraId="37B5A4F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E85A264" w14:textId="77777777" w:rsidR="003B7AEA" w:rsidRPr="000612B8" w:rsidRDefault="003B7AEA" w:rsidP="000612B8">
            <w:pPr>
              <w:jc w:val="center"/>
              <w:rPr>
                <w:rFonts w:ascii="Trebuchet MS" w:hAnsi="Trebuchet MS" w:cs="Arial"/>
              </w:rPr>
            </w:pPr>
          </w:p>
        </w:tc>
        <w:tc>
          <w:tcPr>
            <w:tcW w:w="1687" w:type="dxa"/>
          </w:tcPr>
          <w:p w14:paraId="77B3C54B"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46A4CED3" w14:textId="77777777" w:rsidR="003B7AEA" w:rsidRPr="000612B8" w:rsidRDefault="003B7AEA" w:rsidP="000612B8">
            <w:pPr>
              <w:jc w:val="center"/>
              <w:rPr>
                <w:rFonts w:ascii="Trebuchet MS" w:hAnsi="Trebuchet MS" w:cs="Arial"/>
              </w:rPr>
            </w:pPr>
          </w:p>
        </w:tc>
      </w:tr>
      <w:tr w:rsidR="003B7AEA" w:rsidRPr="00AC2C9A" w14:paraId="16AD1FBE" w14:textId="77777777" w:rsidTr="000612B8">
        <w:tc>
          <w:tcPr>
            <w:tcW w:w="1526" w:type="dxa"/>
          </w:tcPr>
          <w:p w14:paraId="67D29D9E" w14:textId="77777777" w:rsidR="003B7AEA" w:rsidRPr="000612B8" w:rsidRDefault="003B7AEA" w:rsidP="000612B8">
            <w:pPr>
              <w:jc w:val="center"/>
              <w:rPr>
                <w:rFonts w:ascii="Trebuchet MS" w:hAnsi="Trebuchet MS" w:cs="Arial"/>
              </w:rPr>
            </w:pPr>
          </w:p>
        </w:tc>
        <w:tc>
          <w:tcPr>
            <w:tcW w:w="1417" w:type="dxa"/>
          </w:tcPr>
          <w:p w14:paraId="15F5ACDD"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9</w:t>
            </w:r>
          </w:p>
        </w:tc>
        <w:tc>
          <w:tcPr>
            <w:tcW w:w="1276" w:type="dxa"/>
          </w:tcPr>
          <w:p w14:paraId="0CF5546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AB4D801" w14:textId="77777777" w:rsidR="003B7AEA" w:rsidRPr="000612B8" w:rsidRDefault="003B7AEA" w:rsidP="000612B8">
            <w:pPr>
              <w:jc w:val="center"/>
              <w:rPr>
                <w:rFonts w:ascii="Trebuchet MS" w:hAnsi="Trebuchet MS" w:cs="Arial"/>
              </w:rPr>
            </w:pPr>
            <w:r w:rsidRPr="000612B8">
              <w:rPr>
                <w:rFonts w:ascii="Trebuchet MS" w:hAnsi="Trebuchet MS" w:cs="Arial"/>
              </w:rPr>
              <w:t>UNAM</w:t>
            </w:r>
          </w:p>
        </w:tc>
        <w:tc>
          <w:tcPr>
            <w:tcW w:w="1687" w:type="dxa"/>
          </w:tcPr>
          <w:p w14:paraId="46CF6240"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1CF8FA75" w14:textId="77777777" w:rsidR="003B7AEA" w:rsidRPr="000612B8" w:rsidRDefault="003B7AEA" w:rsidP="000612B8">
            <w:pPr>
              <w:jc w:val="center"/>
              <w:rPr>
                <w:rFonts w:ascii="Trebuchet MS" w:hAnsi="Trebuchet MS" w:cs="Arial"/>
              </w:rPr>
            </w:pPr>
            <w:r w:rsidRPr="000612B8">
              <w:rPr>
                <w:rFonts w:ascii="Trebuchet MS" w:hAnsi="Trebuchet MS" w:cs="Arial"/>
              </w:rPr>
              <w:t>Postdoctorado en CINVESTAV, Queretaro</w:t>
            </w:r>
          </w:p>
        </w:tc>
      </w:tr>
      <w:tr w:rsidR="003B7AEA" w:rsidRPr="00AC2C9A" w14:paraId="4B75DEC5" w14:textId="77777777" w:rsidTr="000612B8">
        <w:tc>
          <w:tcPr>
            <w:tcW w:w="1526" w:type="dxa"/>
          </w:tcPr>
          <w:p w14:paraId="0AA76935" w14:textId="77777777" w:rsidR="003B7AEA" w:rsidRPr="000612B8" w:rsidRDefault="003B7AEA" w:rsidP="000612B8">
            <w:pPr>
              <w:jc w:val="center"/>
              <w:rPr>
                <w:rFonts w:ascii="Trebuchet MS" w:hAnsi="Trebuchet MS" w:cs="Arial"/>
              </w:rPr>
            </w:pPr>
          </w:p>
        </w:tc>
        <w:tc>
          <w:tcPr>
            <w:tcW w:w="1417" w:type="dxa"/>
          </w:tcPr>
          <w:p w14:paraId="537BDE09"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10</w:t>
            </w:r>
          </w:p>
        </w:tc>
        <w:tc>
          <w:tcPr>
            <w:tcW w:w="1276" w:type="dxa"/>
          </w:tcPr>
          <w:p w14:paraId="5201D98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C041812"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341C2B34"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37B23A5D" w14:textId="77777777" w:rsidR="003B7AEA" w:rsidRPr="000612B8" w:rsidRDefault="003B7AEA" w:rsidP="000612B8">
            <w:pPr>
              <w:jc w:val="center"/>
              <w:rPr>
                <w:rFonts w:ascii="Trebuchet MS" w:hAnsi="Trebuchet MS" w:cs="Arial"/>
              </w:rPr>
            </w:pPr>
          </w:p>
        </w:tc>
      </w:tr>
      <w:tr w:rsidR="003B7AEA" w:rsidRPr="00AC2C9A" w14:paraId="135C23EA" w14:textId="77777777" w:rsidTr="000612B8">
        <w:tc>
          <w:tcPr>
            <w:tcW w:w="1526" w:type="dxa"/>
          </w:tcPr>
          <w:p w14:paraId="03F0155F" w14:textId="77777777" w:rsidR="003B7AEA" w:rsidRPr="000612B8" w:rsidRDefault="003B7AEA" w:rsidP="000612B8">
            <w:pPr>
              <w:jc w:val="center"/>
              <w:rPr>
                <w:rFonts w:ascii="Trebuchet MS" w:hAnsi="Trebuchet MS" w:cs="Arial"/>
              </w:rPr>
            </w:pPr>
          </w:p>
        </w:tc>
        <w:tc>
          <w:tcPr>
            <w:tcW w:w="1417" w:type="dxa"/>
          </w:tcPr>
          <w:p w14:paraId="2C707CE8"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11</w:t>
            </w:r>
          </w:p>
        </w:tc>
        <w:tc>
          <w:tcPr>
            <w:tcW w:w="1276" w:type="dxa"/>
          </w:tcPr>
          <w:p w14:paraId="7274AE3D"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14D51D3" w14:textId="77777777" w:rsidR="003B7AEA" w:rsidRPr="000612B8" w:rsidRDefault="003B7AEA" w:rsidP="000612B8">
            <w:pPr>
              <w:jc w:val="center"/>
              <w:rPr>
                <w:rFonts w:ascii="Trebuchet MS" w:hAnsi="Trebuchet MS" w:cs="Arial"/>
              </w:rPr>
            </w:pPr>
          </w:p>
        </w:tc>
        <w:tc>
          <w:tcPr>
            <w:tcW w:w="1687" w:type="dxa"/>
          </w:tcPr>
          <w:p w14:paraId="0E48C247"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New York University</w:t>
            </w:r>
          </w:p>
          <w:p w14:paraId="1851E13B" w14:textId="77777777" w:rsidR="003B7AEA" w:rsidRPr="000612B8" w:rsidRDefault="003B7AEA" w:rsidP="000612B8">
            <w:pPr>
              <w:jc w:val="center"/>
              <w:rPr>
                <w:rFonts w:ascii="Trebuchet MS" w:hAnsi="Trebuchet MS" w:cs="Arial"/>
                <w:lang w:bidi="yi-Hebr"/>
              </w:rPr>
            </w:pPr>
          </w:p>
        </w:tc>
        <w:tc>
          <w:tcPr>
            <w:tcW w:w="1980" w:type="dxa"/>
          </w:tcPr>
          <w:p w14:paraId="183A65B2" w14:textId="77777777" w:rsidR="003B7AEA" w:rsidRPr="000612B8" w:rsidRDefault="003B7AEA" w:rsidP="000612B8">
            <w:pPr>
              <w:jc w:val="center"/>
              <w:rPr>
                <w:rFonts w:ascii="Trebuchet MS" w:hAnsi="Trebuchet MS" w:cs="Arial"/>
              </w:rPr>
            </w:pPr>
          </w:p>
        </w:tc>
      </w:tr>
      <w:tr w:rsidR="003B7AEA" w:rsidRPr="006926AD" w14:paraId="4D9464CD" w14:textId="77777777" w:rsidTr="000612B8">
        <w:tc>
          <w:tcPr>
            <w:tcW w:w="1526" w:type="dxa"/>
          </w:tcPr>
          <w:p w14:paraId="50DA735A" w14:textId="77777777" w:rsidR="003B7AEA" w:rsidRPr="000612B8" w:rsidRDefault="003B7AEA" w:rsidP="000612B8">
            <w:pPr>
              <w:jc w:val="center"/>
              <w:rPr>
                <w:rFonts w:ascii="Trebuchet MS" w:hAnsi="Trebuchet MS" w:cs="Arial"/>
              </w:rPr>
            </w:pPr>
          </w:p>
        </w:tc>
        <w:tc>
          <w:tcPr>
            <w:tcW w:w="1417" w:type="dxa"/>
          </w:tcPr>
          <w:p w14:paraId="678833C0"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12</w:t>
            </w:r>
          </w:p>
        </w:tc>
        <w:tc>
          <w:tcPr>
            <w:tcW w:w="1276" w:type="dxa"/>
          </w:tcPr>
          <w:p w14:paraId="6F362C0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C451717"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51938686"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Warwick, Inglaterra</w:t>
            </w:r>
          </w:p>
        </w:tc>
        <w:tc>
          <w:tcPr>
            <w:tcW w:w="1980" w:type="dxa"/>
          </w:tcPr>
          <w:p w14:paraId="239CB339"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Cátedra CONACyT Universidad de Zacatecas</w:t>
            </w:r>
          </w:p>
        </w:tc>
      </w:tr>
      <w:tr w:rsidR="003B7AEA" w:rsidRPr="00AC2C9A" w14:paraId="3A23BDAB" w14:textId="77777777" w:rsidTr="000612B8">
        <w:tc>
          <w:tcPr>
            <w:tcW w:w="1526" w:type="dxa"/>
          </w:tcPr>
          <w:p w14:paraId="50EBF72B" w14:textId="77777777" w:rsidR="003B7AEA" w:rsidRPr="000612B8" w:rsidRDefault="003B7AEA" w:rsidP="000612B8">
            <w:pPr>
              <w:jc w:val="center"/>
              <w:rPr>
                <w:rFonts w:ascii="Trebuchet MS" w:hAnsi="Trebuchet MS" w:cs="Arial"/>
                <w:lang w:val="es-ES"/>
              </w:rPr>
            </w:pPr>
          </w:p>
        </w:tc>
        <w:tc>
          <w:tcPr>
            <w:tcW w:w="1417" w:type="dxa"/>
          </w:tcPr>
          <w:p w14:paraId="07761FA4"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13</w:t>
            </w:r>
          </w:p>
        </w:tc>
        <w:tc>
          <w:tcPr>
            <w:tcW w:w="1276" w:type="dxa"/>
          </w:tcPr>
          <w:p w14:paraId="59A88316"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0B9B8C9" w14:textId="77777777" w:rsidR="003B7AEA" w:rsidRPr="000612B8" w:rsidRDefault="003B7AEA" w:rsidP="000612B8">
            <w:pPr>
              <w:jc w:val="center"/>
              <w:rPr>
                <w:rFonts w:ascii="Trebuchet MS" w:hAnsi="Trebuchet MS" w:cs="Arial"/>
              </w:rPr>
            </w:pPr>
          </w:p>
        </w:tc>
        <w:tc>
          <w:tcPr>
            <w:tcW w:w="1687" w:type="dxa"/>
          </w:tcPr>
          <w:p w14:paraId="5FF2D008"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California, San Diego U.S.A.</w:t>
            </w:r>
          </w:p>
          <w:p w14:paraId="0123BB05" w14:textId="77777777" w:rsidR="003B7AEA" w:rsidRPr="000612B8" w:rsidRDefault="003B7AEA" w:rsidP="000612B8">
            <w:pPr>
              <w:rPr>
                <w:rFonts w:ascii="Trebuchet MS" w:hAnsi="Trebuchet MS" w:cs="Arial"/>
                <w:lang w:bidi="yi-Hebr"/>
              </w:rPr>
            </w:pPr>
          </w:p>
        </w:tc>
        <w:tc>
          <w:tcPr>
            <w:tcW w:w="1980" w:type="dxa"/>
          </w:tcPr>
          <w:p w14:paraId="52CA68CF" w14:textId="77777777" w:rsidR="003B7AEA" w:rsidRPr="000612B8" w:rsidRDefault="003B7AEA" w:rsidP="000612B8">
            <w:pPr>
              <w:jc w:val="center"/>
              <w:rPr>
                <w:rFonts w:ascii="Trebuchet MS" w:hAnsi="Trebuchet MS" w:cs="Arial"/>
              </w:rPr>
            </w:pPr>
          </w:p>
        </w:tc>
      </w:tr>
      <w:tr w:rsidR="003B7AEA" w:rsidRPr="00AC2C9A" w14:paraId="5A4DCDA2" w14:textId="77777777" w:rsidTr="000612B8">
        <w:tc>
          <w:tcPr>
            <w:tcW w:w="1526" w:type="dxa"/>
          </w:tcPr>
          <w:p w14:paraId="083020B7" w14:textId="77777777" w:rsidR="003B7AEA" w:rsidRPr="000612B8" w:rsidRDefault="003B7AEA" w:rsidP="000612B8">
            <w:pPr>
              <w:jc w:val="center"/>
              <w:rPr>
                <w:rFonts w:ascii="Trebuchet MS" w:hAnsi="Trebuchet MS" w:cs="Arial"/>
              </w:rPr>
            </w:pPr>
          </w:p>
        </w:tc>
        <w:tc>
          <w:tcPr>
            <w:tcW w:w="1417" w:type="dxa"/>
          </w:tcPr>
          <w:p w14:paraId="3963CCEB"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14</w:t>
            </w:r>
          </w:p>
        </w:tc>
        <w:tc>
          <w:tcPr>
            <w:tcW w:w="1276" w:type="dxa"/>
          </w:tcPr>
          <w:p w14:paraId="44B9354D"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03EB453" w14:textId="77777777" w:rsidR="003B7AEA" w:rsidRPr="000612B8" w:rsidRDefault="003B7AEA" w:rsidP="000612B8">
            <w:pPr>
              <w:jc w:val="center"/>
              <w:rPr>
                <w:rFonts w:ascii="Trebuchet MS" w:hAnsi="Trebuchet MS" w:cs="Arial"/>
              </w:rPr>
            </w:pPr>
          </w:p>
        </w:tc>
        <w:tc>
          <w:tcPr>
            <w:tcW w:w="1687" w:type="dxa"/>
          </w:tcPr>
          <w:p w14:paraId="50989677"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University of Michigan, U.S.A.</w:t>
            </w:r>
          </w:p>
        </w:tc>
        <w:tc>
          <w:tcPr>
            <w:tcW w:w="1980" w:type="dxa"/>
          </w:tcPr>
          <w:p w14:paraId="08D1238F" w14:textId="77777777" w:rsidR="003B7AEA" w:rsidRPr="000612B8" w:rsidRDefault="003B7AEA" w:rsidP="000612B8">
            <w:pPr>
              <w:jc w:val="center"/>
              <w:rPr>
                <w:rFonts w:ascii="Trebuchet MS" w:hAnsi="Trebuchet MS" w:cs="Arial"/>
              </w:rPr>
            </w:pPr>
            <w:r w:rsidRPr="000612B8">
              <w:rPr>
                <w:rFonts w:ascii="Trebuchet MS" w:hAnsi="Trebuchet MS" w:cs="Arial"/>
              </w:rPr>
              <w:t>IMATE, UNAM, Queretaro</w:t>
            </w:r>
          </w:p>
        </w:tc>
      </w:tr>
      <w:tr w:rsidR="003B7AEA" w:rsidRPr="00AC2C9A" w14:paraId="416F03A9" w14:textId="77777777" w:rsidTr="000612B8">
        <w:tc>
          <w:tcPr>
            <w:tcW w:w="1526" w:type="dxa"/>
          </w:tcPr>
          <w:p w14:paraId="75D6B1E4" w14:textId="77777777" w:rsidR="003B7AEA" w:rsidRPr="000612B8" w:rsidRDefault="003B7AEA" w:rsidP="000612B8">
            <w:pPr>
              <w:jc w:val="center"/>
              <w:rPr>
                <w:rFonts w:ascii="Trebuchet MS" w:hAnsi="Trebuchet MS" w:cs="Arial"/>
              </w:rPr>
            </w:pPr>
          </w:p>
        </w:tc>
        <w:tc>
          <w:tcPr>
            <w:tcW w:w="1417" w:type="dxa"/>
          </w:tcPr>
          <w:p w14:paraId="48736333"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15</w:t>
            </w:r>
          </w:p>
        </w:tc>
        <w:tc>
          <w:tcPr>
            <w:tcW w:w="1276" w:type="dxa"/>
          </w:tcPr>
          <w:p w14:paraId="0DB1809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6D9F956B" w14:textId="77777777" w:rsidR="003B7AEA" w:rsidRPr="000612B8" w:rsidRDefault="003B7AEA" w:rsidP="000612B8">
            <w:pPr>
              <w:jc w:val="center"/>
              <w:rPr>
                <w:rFonts w:ascii="Trebuchet MS" w:hAnsi="Trebuchet MS" w:cs="Arial"/>
              </w:rPr>
            </w:pPr>
          </w:p>
        </w:tc>
        <w:tc>
          <w:tcPr>
            <w:tcW w:w="1687" w:type="dxa"/>
          </w:tcPr>
          <w:p w14:paraId="1E342548" w14:textId="77777777" w:rsidR="003B7AEA" w:rsidRPr="000612B8" w:rsidRDefault="003B7AEA" w:rsidP="000612B8">
            <w:pPr>
              <w:jc w:val="center"/>
              <w:rPr>
                <w:rFonts w:ascii="Trebuchet MS" w:hAnsi="Trebuchet MS" w:cs="Arial"/>
                <w:lang w:bidi="yi-Hebr"/>
              </w:rPr>
            </w:pPr>
          </w:p>
        </w:tc>
        <w:tc>
          <w:tcPr>
            <w:tcW w:w="1980" w:type="dxa"/>
          </w:tcPr>
          <w:p w14:paraId="5186F4ED" w14:textId="77777777" w:rsidR="003B7AEA" w:rsidRPr="000612B8" w:rsidRDefault="003B7AEA" w:rsidP="000612B8">
            <w:pPr>
              <w:jc w:val="center"/>
              <w:rPr>
                <w:rFonts w:ascii="Trebuchet MS" w:hAnsi="Trebuchet MS" w:cs="Arial"/>
              </w:rPr>
            </w:pPr>
          </w:p>
        </w:tc>
      </w:tr>
      <w:tr w:rsidR="003B7AEA" w:rsidRPr="006926AD" w14:paraId="7C99C31A" w14:textId="77777777" w:rsidTr="000612B8">
        <w:tc>
          <w:tcPr>
            <w:tcW w:w="1526" w:type="dxa"/>
          </w:tcPr>
          <w:p w14:paraId="5AEC42E2" w14:textId="77777777" w:rsidR="003B7AEA" w:rsidRPr="000612B8" w:rsidRDefault="003B7AEA" w:rsidP="000612B8">
            <w:pPr>
              <w:jc w:val="center"/>
              <w:rPr>
                <w:rFonts w:ascii="Trebuchet MS" w:hAnsi="Trebuchet MS" w:cs="Arial"/>
              </w:rPr>
            </w:pPr>
          </w:p>
        </w:tc>
        <w:tc>
          <w:tcPr>
            <w:tcW w:w="1417" w:type="dxa"/>
          </w:tcPr>
          <w:p w14:paraId="34CEC5CC"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16</w:t>
            </w:r>
          </w:p>
        </w:tc>
        <w:tc>
          <w:tcPr>
            <w:tcW w:w="1276" w:type="dxa"/>
          </w:tcPr>
          <w:p w14:paraId="7B86F9F3"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42FCD20" w14:textId="77777777" w:rsidR="003B7AEA" w:rsidRPr="000612B8" w:rsidRDefault="003B7AEA" w:rsidP="000612B8">
            <w:pPr>
              <w:jc w:val="center"/>
              <w:rPr>
                <w:rFonts w:ascii="Trebuchet MS" w:hAnsi="Trebuchet MS" w:cs="Arial"/>
              </w:rPr>
            </w:pPr>
          </w:p>
        </w:tc>
        <w:tc>
          <w:tcPr>
            <w:tcW w:w="1687" w:type="dxa"/>
          </w:tcPr>
          <w:p w14:paraId="38DD0331" w14:textId="77777777" w:rsidR="003B7AEA" w:rsidRPr="000612B8" w:rsidRDefault="003B7AEA" w:rsidP="000612B8">
            <w:pPr>
              <w:jc w:val="center"/>
              <w:rPr>
                <w:rFonts w:ascii="Trebuchet MS" w:hAnsi="Trebuchet MS" w:cs="Arial"/>
                <w:lang w:bidi="yi-Hebr"/>
              </w:rPr>
            </w:pPr>
          </w:p>
        </w:tc>
        <w:tc>
          <w:tcPr>
            <w:tcW w:w="1980" w:type="dxa"/>
          </w:tcPr>
          <w:p w14:paraId="11D03BFB"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Propietario de Empresa de Software</w:t>
            </w:r>
          </w:p>
        </w:tc>
      </w:tr>
      <w:tr w:rsidR="003B7AEA" w:rsidRPr="00AC2C9A" w14:paraId="7DE53068" w14:textId="77777777" w:rsidTr="000612B8">
        <w:tc>
          <w:tcPr>
            <w:tcW w:w="1526" w:type="dxa"/>
          </w:tcPr>
          <w:p w14:paraId="31DEC21E" w14:textId="77777777" w:rsidR="003B7AEA" w:rsidRPr="000612B8" w:rsidRDefault="003B7AEA" w:rsidP="000612B8">
            <w:pPr>
              <w:jc w:val="center"/>
              <w:rPr>
                <w:rFonts w:ascii="Trebuchet MS" w:hAnsi="Trebuchet MS" w:cs="Arial"/>
                <w:lang w:val="es-ES"/>
              </w:rPr>
            </w:pPr>
          </w:p>
        </w:tc>
        <w:tc>
          <w:tcPr>
            <w:tcW w:w="1417" w:type="dxa"/>
          </w:tcPr>
          <w:p w14:paraId="49C9D489" w14:textId="77777777" w:rsidR="003B7AEA" w:rsidRPr="000612B8" w:rsidRDefault="003B7AEA" w:rsidP="000612B8">
            <w:pPr>
              <w:rPr>
                <w:rFonts w:ascii="Trebuchet MS" w:hAnsi="Trebuchet MS" w:cs="Arial"/>
                <w:lang w:val="es-ES" w:bidi="yi-Hebr"/>
              </w:rPr>
            </w:pPr>
            <w:r w:rsidRPr="000612B8">
              <w:rPr>
                <w:rFonts w:ascii="Trebuchet MS" w:hAnsi="Trebuchet MS" w:cs="Arial"/>
                <w:lang w:val="es-ES" w:bidi="yi-Hebr"/>
              </w:rPr>
              <w:t>17</w:t>
            </w:r>
          </w:p>
        </w:tc>
        <w:tc>
          <w:tcPr>
            <w:tcW w:w="1276" w:type="dxa"/>
          </w:tcPr>
          <w:p w14:paraId="5EEB6B3A"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087D79A6" w14:textId="77777777" w:rsidR="003B7AEA" w:rsidRPr="000612B8" w:rsidRDefault="003B7AEA" w:rsidP="000612B8">
            <w:pPr>
              <w:jc w:val="center"/>
              <w:rPr>
                <w:rFonts w:ascii="Trebuchet MS" w:hAnsi="Trebuchet MS" w:cs="Arial"/>
                <w:lang w:val="es-ES"/>
              </w:rPr>
            </w:pPr>
          </w:p>
        </w:tc>
        <w:tc>
          <w:tcPr>
            <w:tcW w:w="1687" w:type="dxa"/>
          </w:tcPr>
          <w:p w14:paraId="50B08628"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University of Toronto, Canada</w:t>
            </w:r>
          </w:p>
          <w:p w14:paraId="1F1796DB" w14:textId="77777777" w:rsidR="003B7AEA" w:rsidRPr="000612B8" w:rsidRDefault="003B7AEA" w:rsidP="000612B8">
            <w:pPr>
              <w:jc w:val="center"/>
              <w:rPr>
                <w:rFonts w:ascii="Trebuchet MS" w:hAnsi="Trebuchet MS" w:cs="Arial"/>
                <w:lang w:val="es-ES" w:bidi="yi-Hebr"/>
              </w:rPr>
            </w:pPr>
          </w:p>
        </w:tc>
        <w:tc>
          <w:tcPr>
            <w:tcW w:w="1980" w:type="dxa"/>
          </w:tcPr>
          <w:p w14:paraId="67031FBB" w14:textId="77777777" w:rsidR="003B7AEA" w:rsidRPr="000612B8" w:rsidRDefault="003B7AEA" w:rsidP="000612B8">
            <w:pPr>
              <w:jc w:val="center"/>
              <w:rPr>
                <w:rFonts w:ascii="Trebuchet MS" w:hAnsi="Trebuchet MS" w:cs="Arial"/>
                <w:lang w:val="es-ES"/>
              </w:rPr>
            </w:pPr>
          </w:p>
        </w:tc>
      </w:tr>
      <w:tr w:rsidR="003B7AEA" w:rsidRPr="00AC2C9A" w14:paraId="599C11A7" w14:textId="77777777" w:rsidTr="000612B8">
        <w:tc>
          <w:tcPr>
            <w:tcW w:w="1526" w:type="dxa"/>
          </w:tcPr>
          <w:p w14:paraId="5C7F0010" w14:textId="77777777" w:rsidR="003B7AEA" w:rsidRPr="000612B8" w:rsidRDefault="003B7AEA" w:rsidP="000612B8">
            <w:pPr>
              <w:jc w:val="center"/>
              <w:rPr>
                <w:rFonts w:ascii="Trebuchet MS" w:hAnsi="Trebuchet MS" w:cs="Arial"/>
                <w:lang w:val="es-ES"/>
              </w:rPr>
            </w:pPr>
          </w:p>
        </w:tc>
        <w:tc>
          <w:tcPr>
            <w:tcW w:w="1417" w:type="dxa"/>
          </w:tcPr>
          <w:p w14:paraId="0F325070" w14:textId="77777777" w:rsidR="003B7AEA" w:rsidRPr="000612B8" w:rsidRDefault="003B7AEA" w:rsidP="000612B8">
            <w:pPr>
              <w:rPr>
                <w:rFonts w:ascii="Trebuchet MS" w:hAnsi="Trebuchet MS" w:cs="Arial"/>
                <w:lang w:val="es-ES" w:bidi="yi-Hebr"/>
              </w:rPr>
            </w:pPr>
            <w:r w:rsidRPr="000612B8">
              <w:rPr>
                <w:rFonts w:ascii="Trebuchet MS" w:hAnsi="Trebuchet MS" w:cs="Arial"/>
                <w:lang w:val="es-ES" w:bidi="yi-Hebr"/>
              </w:rPr>
              <w:t>18</w:t>
            </w:r>
          </w:p>
        </w:tc>
        <w:tc>
          <w:tcPr>
            <w:tcW w:w="1276" w:type="dxa"/>
          </w:tcPr>
          <w:p w14:paraId="18449E60"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Sí</w:t>
            </w:r>
          </w:p>
        </w:tc>
        <w:tc>
          <w:tcPr>
            <w:tcW w:w="1559" w:type="dxa"/>
          </w:tcPr>
          <w:p w14:paraId="1B7C7982" w14:textId="77777777" w:rsidR="003B7AEA" w:rsidRPr="000612B8" w:rsidRDefault="003B7AEA" w:rsidP="000612B8">
            <w:pPr>
              <w:jc w:val="center"/>
              <w:rPr>
                <w:rFonts w:ascii="Trebuchet MS" w:hAnsi="Trebuchet MS" w:cs="Arial"/>
                <w:lang w:val="es-ES"/>
              </w:rPr>
            </w:pPr>
            <w:r w:rsidRPr="000612B8">
              <w:rPr>
                <w:rFonts w:ascii="Trebuchet MS" w:hAnsi="Trebuchet MS" w:cs="Arial"/>
                <w:lang w:val="es-ES"/>
              </w:rPr>
              <w:t>CIMAT</w:t>
            </w:r>
          </w:p>
        </w:tc>
        <w:tc>
          <w:tcPr>
            <w:tcW w:w="1687" w:type="dxa"/>
          </w:tcPr>
          <w:p w14:paraId="114E1F49"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Purdue University U.S.A.</w:t>
            </w:r>
          </w:p>
        </w:tc>
        <w:tc>
          <w:tcPr>
            <w:tcW w:w="1980" w:type="dxa"/>
          </w:tcPr>
          <w:p w14:paraId="7D12E9B0" w14:textId="77777777" w:rsidR="003B7AEA" w:rsidRPr="000612B8" w:rsidRDefault="003B7AEA" w:rsidP="000612B8">
            <w:pPr>
              <w:jc w:val="center"/>
              <w:rPr>
                <w:rFonts w:ascii="Trebuchet MS" w:hAnsi="Trebuchet MS" w:cs="Arial"/>
              </w:rPr>
            </w:pPr>
          </w:p>
        </w:tc>
      </w:tr>
      <w:tr w:rsidR="003B7AEA" w:rsidRPr="00AC2C9A" w14:paraId="1CB8E3B3" w14:textId="77777777" w:rsidTr="000612B8">
        <w:tc>
          <w:tcPr>
            <w:tcW w:w="1526" w:type="dxa"/>
          </w:tcPr>
          <w:p w14:paraId="535E124D" w14:textId="77777777" w:rsidR="003B7AEA" w:rsidRPr="000612B8" w:rsidRDefault="003B7AEA" w:rsidP="000612B8">
            <w:pPr>
              <w:jc w:val="center"/>
              <w:rPr>
                <w:rFonts w:ascii="Trebuchet MS" w:hAnsi="Trebuchet MS" w:cs="Arial"/>
              </w:rPr>
            </w:pPr>
          </w:p>
        </w:tc>
        <w:tc>
          <w:tcPr>
            <w:tcW w:w="1417" w:type="dxa"/>
          </w:tcPr>
          <w:p w14:paraId="5AF0FD9F"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19</w:t>
            </w:r>
          </w:p>
        </w:tc>
        <w:tc>
          <w:tcPr>
            <w:tcW w:w="1276" w:type="dxa"/>
          </w:tcPr>
          <w:p w14:paraId="6A3E9AF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ECB1C1D" w14:textId="77777777" w:rsidR="003B7AEA" w:rsidRPr="000612B8" w:rsidRDefault="003B7AEA" w:rsidP="000612B8">
            <w:pPr>
              <w:jc w:val="center"/>
              <w:rPr>
                <w:rFonts w:ascii="Trebuchet MS" w:hAnsi="Trebuchet MS" w:cs="Arial"/>
              </w:rPr>
            </w:pPr>
          </w:p>
        </w:tc>
        <w:tc>
          <w:tcPr>
            <w:tcW w:w="1687" w:type="dxa"/>
          </w:tcPr>
          <w:p w14:paraId="51027B72"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Harvard University</w:t>
            </w:r>
          </w:p>
        </w:tc>
        <w:tc>
          <w:tcPr>
            <w:tcW w:w="1980" w:type="dxa"/>
          </w:tcPr>
          <w:p w14:paraId="6746A871" w14:textId="77777777" w:rsidR="003B7AEA" w:rsidRPr="000612B8" w:rsidRDefault="003B7AEA" w:rsidP="000612B8">
            <w:pPr>
              <w:jc w:val="center"/>
              <w:rPr>
                <w:rFonts w:ascii="Trebuchet MS" w:hAnsi="Trebuchet MS" w:cs="Arial"/>
              </w:rPr>
            </w:pPr>
          </w:p>
        </w:tc>
      </w:tr>
      <w:tr w:rsidR="003B7AEA" w:rsidRPr="00AC2C9A" w14:paraId="4BEE37CF" w14:textId="77777777" w:rsidTr="000612B8">
        <w:tc>
          <w:tcPr>
            <w:tcW w:w="1526" w:type="dxa"/>
          </w:tcPr>
          <w:p w14:paraId="7C040C09" w14:textId="77777777" w:rsidR="003B7AEA" w:rsidRPr="000612B8" w:rsidRDefault="003B7AEA" w:rsidP="000612B8">
            <w:pPr>
              <w:jc w:val="center"/>
              <w:rPr>
                <w:rFonts w:ascii="Trebuchet MS" w:hAnsi="Trebuchet MS" w:cs="Arial"/>
              </w:rPr>
            </w:pPr>
          </w:p>
        </w:tc>
        <w:tc>
          <w:tcPr>
            <w:tcW w:w="1417" w:type="dxa"/>
          </w:tcPr>
          <w:p w14:paraId="424EB672"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20</w:t>
            </w:r>
          </w:p>
        </w:tc>
        <w:tc>
          <w:tcPr>
            <w:tcW w:w="1276" w:type="dxa"/>
          </w:tcPr>
          <w:p w14:paraId="60BA12F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D75BE74" w14:textId="77777777" w:rsidR="003B7AEA" w:rsidRPr="000612B8" w:rsidRDefault="003B7AEA" w:rsidP="000612B8">
            <w:pPr>
              <w:jc w:val="center"/>
              <w:rPr>
                <w:rFonts w:ascii="Trebuchet MS" w:hAnsi="Trebuchet MS" w:cs="Arial"/>
              </w:rPr>
            </w:pPr>
            <w:r w:rsidRPr="000612B8">
              <w:rPr>
                <w:rFonts w:ascii="Trebuchet MS" w:hAnsi="Trebuchet MS" w:cs="Arial"/>
              </w:rPr>
              <w:t xml:space="preserve">UAM </w:t>
            </w:r>
          </w:p>
        </w:tc>
        <w:tc>
          <w:tcPr>
            <w:tcW w:w="1687" w:type="dxa"/>
          </w:tcPr>
          <w:p w14:paraId="0918619A" w14:textId="77777777" w:rsidR="003B7AEA" w:rsidRPr="000612B8" w:rsidRDefault="003B7AEA" w:rsidP="000612B8">
            <w:pPr>
              <w:jc w:val="center"/>
              <w:rPr>
                <w:rFonts w:ascii="Trebuchet MS" w:hAnsi="Trebuchet MS" w:cs="Arial"/>
                <w:lang w:bidi="yi-Hebr"/>
              </w:rPr>
            </w:pPr>
          </w:p>
        </w:tc>
        <w:tc>
          <w:tcPr>
            <w:tcW w:w="1980" w:type="dxa"/>
          </w:tcPr>
          <w:p w14:paraId="07651549" w14:textId="77777777" w:rsidR="003B7AEA" w:rsidRPr="000612B8" w:rsidRDefault="003B7AEA" w:rsidP="000612B8">
            <w:pPr>
              <w:jc w:val="center"/>
              <w:rPr>
                <w:rFonts w:ascii="Trebuchet MS" w:hAnsi="Trebuchet MS" w:cs="Arial"/>
              </w:rPr>
            </w:pPr>
          </w:p>
        </w:tc>
      </w:tr>
      <w:tr w:rsidR="003B7AEA" w:rsidRPr="00AC2C9A" w14:paraId="08299FFB" w14:textId="77777777" w:rsidTr="000612B8">
        <w:tc>
          <w:tcPr>
            <w:tcW w:w="1526" w:type="dxa"/>
          </w:tcPr>
          <w:p w14:paraId="0CDFD313" w14:textId="77777777" w:rsidR="003B7AEA" w:rsidRPr="000612B8" w:rsidRDefault="003B7AEA" w:rsidP="000612B8">
            <w:pPr>
              <w:jc w:val="center"/>
              <w:rPr>
                <w:rFonts w:ascii="Trebuchet MS" w:hAnsi="Trebuchet MS" w:cs="Arial"/>
              </w:rPr>
            </w:pPr>
          </w:p>
        </w:tc>
        <w:tc>
          <w:tcPr>
            <w:tcW w:w="1417" w:type="dxa"/>
          </w:tcPr>
          <w:p w14:paraId="01B12F56"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21</w:t>
            </w:r>
          </w:p>
        </w:tc>
        <w:tc>
          <w:tcPr>
            <w:tcW w:w="1276" w:type="dxa"/>
          </w:tcPr>
          <w:p w14:paraId="0571A8E6"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4692AF0" w14:textId="77777777" w:rsidR="003B7AEA" w:rsidRPr="000612B8" w:rsidRDefault="003B7AEA" w:rsidP="000612B8">
            <w:pPr>
              <w:jc w:val="center"/>
              <w:rPr>
                <w:rFonts w:ascii="Trebuchet MS" w:hAnsi="Trebuchet MS" w:cs="Arial"/>
              </w:rPr>
            </w:pPr>
          </w:p>
        </w:tc>
        <w:tc>
          <w:tcPr>
            <w:tcW w:w="1687" w:type="dxa"/>
          </w:tcPr>
          <w:p w14:paraId="01A1308B" w14:textId="77777777" w:rsidR="003B7AEA" w:rsidRPr="000612B8" w:rsidRDefault="003B7AEA" w:rsidP="000612B8">
            <w:pPr>
              <w:jc w:val="center"/>
              <w:rPr>
                <w:rFonts w:ascii="Trebuchet MS" w:hAnsi="Trebuchet MS" w:cs="Arial"/>
                <w:lang w:bidi="yi-Hebr"/>
              </w:rPr>
            </w:pPr>
          </w:p>
        </w:tc>
        <w:tc>
          <w:tcPr>
            <w:tcW w:w="1980" w:type="dxa"/>
          </w:tcPr>
          <w:p w14:paraId="1FCFF653" w14:textId="77777777" w:rsidR="003B7AEA" w:rsidRPr="000612B8" w:rsidRDefault="003B7AEA" w:rsidP="000612B8">
            <w:pPr>
              <w:jc w:val="center"/>
              <w:rPr>
                <w:rFonts w:ascii="Trebuchet MS" w:hAnsi="Trebuchet MS" w:cs="Arial"/>
              </w:rPr>
            </w:pPr>
          </w:p>
        </w:tc>
      </w:tr>
      <w:tr w:rsidR="003B7AEA" w:rsidRPr="00AC2C9A" w14:paraId="7745DC7E" w14:textId="77777777" w:rsidTr="000612B8">
        <w:tc>
          <w:tcPr>
            <w:tcW w:w="1526" w:type="dxa"/>
          </w:tcPr>
          <w:p w14:paraId="3FEB0649" w14:textId="77777777" w:rsidR="003B7AEA" w:rsidRPr="000612B8" w:rsidRDefault="003B7AEA" w:rsidP="000612B8">
            <w:pPr>
              <w:jc w:val="center"/>
              <w:rPr>
                <w:rFonts w:ascii="Trebuchet MS" w:hAnsi="Trebuchet MS" w:cs="Arial"/>
              </w:rPr>
            </w:pPr>
          </w:p>
        </w:tc>
        <w:tc>
          <w:tcPr>
            <w:tcW w:w="1417" w:type="dxa"/>
          </w:tcPr>
          <w:p w14:paraId="365CF327"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22</w:t>
            </w:r>
          </w:p>
        </w:tc>
        <w:tc>
          <w:tcPr>
            <w:tcW w:w="1276" w:type="dxa"/>
          </w:tcPr>
          <w:p w14:paraId="26E8EC0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0B449C5" w14:textId="77777777" w:rsidR="003B7AEA" w:rsidRPr="000612B8" w:rsidRDefault="003B7AEA" w:rsidP="000612B8">
            <w:pPr>
              <w:jc w:val="center"/>
              <w:rPr>
                <w:rFonts w:ascii="Trebuchet MS" w:hAnsi="Trebuchet MS" w:cs="Arial"/>
              </w:rPr>
            </w:pPr>
          </w:p>
        </w:tc>
        <w:tc>
          <w:tcPr>
            <w:tcW w:w="1687" w:type="dxa"/>
          </w:tcPr>
          <w:p w14:paraId="2F7EFA5C"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CIMAT (en proceso)</w:t>
            </w:r>
          </w:p>
        </w:tc>
        <w:tc>
          <w:tcPr>
            <w:tcW w:w="1980" w:type="dxa"/>
          </w:tcPr>
          <w:p w14:paraId="35577590" w14:textId="77777777" w:rsidR="003B7AEA" w:rsidRPr="000612B8" w:rsidRDefault="003B7AEA" w:rsidP="000612B8">
            <w:pPr>
              <w:jc w:val="center"/>
              <w:rPr>
                <w:rFonts w:ascii="Trebuchet MS" w:hAnsi="Trebuchet MS" w:cs="Arial"/>
              </w:rPr>
            </w:pPr>
          </w:p>
        </w:tc>
      </w:tr>
      <w:tr w:rsidR="003B7AEA" w:rsidRPr="00AC2C9A" w14:paraId="5020E5A8" w14:textId="77777777" w:rsidTr="000612B8">
        <w:tc>
          <w:tcPr>
            <w:tcW w:w="1526" w:type="dxa"/>
          </w:tcPr>
          <w:p w14:paraId="4E28BD0B" w14:textId="77777777" w:rsidR="003B7AEA" w:rsidRPr="000612B8" w:rsidRDefault="003B7AEA" w:rsidP="000612B8">
            <w:pPr>
              <w:jc w:val="center"/>
              <w:rPr>
                <w:rFonts w:ascii="Trebuchet MS" w:hAnsi="Trebuchet MS" w:cs="Arial"/>
              </w:rPr>
            </w:pPr>
          </w:p>
        </w:tc>
        <w:tc>
          <w:tcPr>
            <w:tcW w:w="1417" w:type="dxa"/>
          </w:tcPr>
          <w:p w14:paraId="0BE91ECC" w14:textId="77777777" w:rsidR="003B7AEA" w:rsidRPr="000612B8" w:rsidRDefault="003B7AEA" w:rsidP="000612B8">
            <w:pPr>
              <w:tabs>
                <w:tab w:val="left" w:pos="1755"/>
              </w:tabs>
              <w:rPr>
                <w:rFonts w:ascii="Trebuchet MS" w:hAnsi="Trebuchet MS" w:cs="Arial"/>
                <w:lang w:bidi="yi-Hebr"/>
              </w:rPr>
            </w:pPr>
            <w:r w:rsidRPr="000612B8">
              <w:rPr>
                <w:rFonts w:ascii="Trebuchet MS" w:hAnsi="Trebuchet MS" w:cs="Arial"/>
                <w:lang w:bidi="yi-Hebr"/>
              </w:rPr>
              <w:t>23</w:t>
            </w:r>
          </w:p>
        </w:tc>
        <w:tc>
          <w:tcPr>
            <w:tcW w:w="1276" w:type="dxa"/>
          </w:tcPr>
          <w:p w14:paraId="094F3CB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FDA2D8C" w14:textId="77777777" w:rsidR="003B7AEA" w:rsidRPr="000612B8" w:rsidRDefault="003B7AEA" w:rsidP="000612B8">
            <w:pPr>
              <w:jc w:val="center"/>
              <w:rPr>
                <w:rFonts w:ascii="Trebuchet MS" w:hAnsi="Trebuchet MS" w:cs="Arial"/>
              </w:rPr>
            </w:pPr>
          </w:p>
        </w:tc>
        <w:tc>
          <w:tcPr>
            <w:tcW w:w="1687" w:type="dxa"/>
          </w:tcPr>
          <w:p w14:paraId="30123C9C"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Exeter University, England</w:t>
            </w:r>
          </w:p>
        </w:tc>
        <w:tc>
          <w:tcPr>
            <w:tcW w:w="1980" w:type="dxa"/>
          </w:tcPr>
          <w:p w14:paraId="46AC03F7" w14:textId="77777777" w:rsidR="003B7AEA" w:rsidRPr="000612B8" w:rsidRDefault="003B7AEA" w:rsidP="000612B8">
            <w:pPr>
              <w:jc w:val="center"/>
              <w:rPr>
                <w:rFonts w:ascii="Trebuchet MS" w:hAnsi="Trebuchet MS" w:cs="Arial"/>
              </w:rPr>
            </w:pPr>
          </w:p>
        </w:tc>
      </w:tr>
      <w:tr w:rsidR="003B7AEA" w:rsidRPr="00AC2C9A" w14:paraId="6D6057FB" w14:textId="77777777" w:rsidTr="000612B8">
        <w:tc>
          <w:tcPr>
            <w:tcW w:w="1526" w:type="dxa"/>
          </w:tcPr>
          <w:p w14:paraId="19175073" w14:textId="77777777" w:rsidR="003B7AEA" w:rsidRPr="000612B8" w:rsidRDefault="003B7AEA" w:rsidP="000612B8">
            <w:pPr>
              <w:jc w:val="center"/>
              <w:rPr>
                <w:rFonts w:ascii="Trebuchet MS" w:hAnsi="Trebuchet MS" w:cs="Arial"/>
              </w:rPr>
            </w:pPr>
          </w:p>
        </w:tc>
        <w:tc>
          <w:tcPr>
            <w:tcW w:w="1417" w:type="dxa"/>
          </w:tcPr>
          <w:p w14:paraId="2E760D44"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24</w:t>
            </w:r>
          </w:p>
        </w:tc>
        <w:tc>
          <w:tcPr>
            <w:tcW w:w="1276" w:type="dxa"/>
          </w:tcPr>
          <w:p w14:paraId="01E7BA1B" w14:textId="77777777" w:rsidR="003B7AEA" w:rsidRPr="000612B8" w:rsidRDefault="003B7AEA" w:rsidP="000612B8">
            <w:pPr>
              <w:jc w:val="center"/>
              <w:rPr>
                <w:rFonts w:ascii="Trebuchet MS" w:hAnsi="Trebuchet MS" w:cs="Arial"/>
              </w:rPr>
            </w:pPr>
            <w:r w:rsidRPr="000612B8">
              <w:rPr>
                <w:rFonts w:ascii="Trebuchet MS" w:hAnsi="Trebuchet MS" w:cs="Arial"/>
              </w:rPr>
              <w:t>SÏ</w:t>
            </w:r>
          </w:p>
        </w:tc>
        <w:tc>
          <w:tcPr>
            <w:tcW w:w="1559" w:type="dxa"/>
          </w:tcPr>
          <w:p w14:paraId="31DB4D77"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53795CA"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IMPA, Brasil</w:t>
            </w:r>
          </w:p>
        </w:tc>
        <w:tc>
          <w:tcPr>
            <w:tcW w:w="1980" w:type="dxa"/>
          </w:tcPr>
          <w:p w14:paraId="007A42C6" w14:textId="77777777" w:rsidR="003B7AEA" w:rsidRPr="000612B8" w:rsidRDefault="003B7AEA" w:rsidP="000612B8">
            <w:pPr>
              <w:jc w:val="center"/>
              <w:rPr>
                <w:rFonts w:ascii="Trebuchet MS" w:hAnsi="Trebuchet MS" w:cs="Arial"/>
              </w:rPr>
            </w:pPr>
          </w:p>
        </w:tc>
      </w:tr>
      <w:tr w:rsidR="003B7AEA" w:rsidRPr="00AC2C9A" w14:paraId="2E2F47E6" w14:textId="77777777" w:rsidTr="000612B8">
        <w:tc>
          <w:tcPr>
            <w:tcW w:w="1526" w:type="dxa"/>
          </w:tcPr>
          <w:p w14:paraId="241C1EEA" w14:textId="77777777" w:rsidR="003B7AEA" w:rsidRPr="000612B8" w:rsidRDefault="003B7AEA" w:rsidP="000612B8">
            <w:pPr>
              <w:jc w:val="center"/>
              <w:rPr>
                <w:rFonts w:ascii="Trebuchet MS" w:hAnsi="Trebuchet MS" w:cs="Arial"/>
              </w:rPr>
            </w:pPr>
          </w:p>
        </w:tc>
        <w:tc>
          <w:tcPr>
            <w:tcW w:w="1417" w:type="dxa"/>
          </w:tcPr>
          <w:p w14:paraId="65DAB738"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25</w:t>
            </w:r>
          </w:p>
        </w:tc>
        <w:tc>
          <w:tcPr>
            <w:tcW w:w="1276" w:type="dxa"/>
          </w:tcPr>
          <w:p w14:paraId="12B3D2BD"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17A845A6" w14:textId="77777777" w:rsidR="003B7AEA" w:rsidRPr="000612B8" w:rsidRDefault="003B7AEA" w:rsidP="000612B8">
            <w:pPr>
              <w:jc w:val="center"/>
              <w:rPr>
                <w:rFonts w:ascii="Trebuchet MS" w:hAnsi="Trebuchet MS" w:cs="Arial"/>
              </w:rPr>
            </w:pPr>
          </w:p>
        </w:tc>
        <w:tc>
          <w:tcPr>
            <w:tcW w:w="1687" w:type="dxa"/>
          </w:tcPr>
          <w:p w14:paraId="2D84B27E" w14:textId="77777777" w:rsidR="003B7AEA" w:rsidRPr="000612B8" w:rsidRDefault="003B7AEA" w:rsidP="000612B8">
            <w:pPr>
              <w:jc w:val="center"/>
              <w:rPr>
                <w:rFonts w:ascii="Trebuchet MS" w:hAnsi="Trebuchet MS" w:cs="Arial"/>
                <w:lang w:bidi="yi-Hebr"/>
              </w:rPr>
            </w:pPr>
          </w:p>
        </w:tc>
        <w:tc>
          <w:tcPr>
            <w:tcW w:w="1980" w:type="dxa"/>
          </w:tcPr>
          <w:p w14:paraId="56C066A9" w14:textId="77777777" w:rsidR="003B7AEA" w:rsidRPr="000612B8" w:rsidRDefault="003B7AEA" w:rsidP="000612B8">
            <w:pPr>
              <w:jc w:val="center"/>
              <w:rPr>
                <w:rFonts w:ascii="Trebuchet MS" w:hAnsi="Trebuchet MS" w:cs="Arial"/>
              </w:rPr>
            </w:pPr>
          </w:p>
        </w:tc>
      </w:tr>
      <w:tr w:rsidR="003B7AEA" w:rsidRPr="00AC2C9A" w14:paraId="7E70B554" w14:textId="77777777" w:rsidTr="000612B8">
        <w:tc>
          <w:tcPr>
            <w:tcW w:w="1526" w:type="dxa"/>
          </w:tcPr>
          <w:p w14:paraId="66E6089C" w14:textId="77777777" w:rsidR="003B7AEA" w:rsidRPr="000612B8" w:rsidRDefault="003B7AEA" w:rsidP="000612B8">
            <w:pPr>
              <w:jc w:val="center"/>
              <w:rPr>
                <w:rFonts w:ascii="Trebuchet MS" w:hAnsi="Trebuchet MS" w:cs="Arial"/>
              </w:rPr>
            </w:pPr>
            <w:r w:rsidRPr="000612B8">
              <w:rPr>
                <w:rFonts w:ascii="Trebuchet MS" w:hAnsi="Trebuchet MS" w:cs="Arial"/>
              </w:rPr>
              <w:t>01-06</w:t>
            </w:r>
          </w:p>
        </w:tc>
        <w:tc>
          <w:tcPr>
            <w:tcW w:w="1417" w:type="dxa"/>
          </w:tcPr>
          <w:p w14:paraId="21E54282"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73353609"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B66FC0B" w14:textId="77777777" w:rsidR="003B7AEA" w:rsidRPr="000612B8" w:rsidRDefault="003B7AEA" w:rsidP="000612B8">
            <w:pPr>
              <w:jc w:val="center"/>
              <w:rPr>
                <w:rFonts w:ascii="Trebuchet MS" w:hAnsi="Trebuchet MS" w:cs="Arial"/>
              </w:rPr>
            </w:pPr>
          </w:p>
        </w:tc>
        <w:tc>
          <w:tcPr>
            <w:tcW w:w="1687" w:type="dxa"/>
          </w:tcPr>
          <w:p w14:paraId="18E006B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656F6B35" w14:textId="77777777" w:rsidR="003B7AEA" w:rsidRPr="000612B8" w:rsidRDefault="003B7AEA" w:rsidP="000612B8">
            <w:pPr>
              <w:jc w:val="center"/>
              <w:rPr>
                <w:rFonts w:ascii="Trebuchet MS" w:hAnsi="Trebuchet MS" w:cs="Arial"/>
              </w:rPr>
            </w:pPr>
          </w:p>
        </w:tc>
      </w:tr>
      <w:tr w:rsidR="003B7AEA" w:rsidRPr="00AC2C9A" w14:paraId="5CDADBD7" w14:textId="77777777" w:rsidTr="000612B8">
        <w:tc>
          <w:tcPr>
            <w:tcW w:w="1526" w:type="dxa"/>
          </w:tcPr>
          <w:p w14:paraId="44E958FE" w14:textId="77777777" w:rsidR="003B7AEA" w:rsidRPr="000612B8" w:rsidRDefault="003B7AEA" w:rsidP="000612B8">
            <w:pPr>
              <w:jc w:val="center"/>
              <w:rPr>
                <w:rFonts w:ascii="Trebuchet MS" w:hAnsi="Trebuchet MS" w:cs="Arial"/>
              </w:rPr>
            </w:pPr>
          </w:p>
        </w:tc>
        <w:tc>
          <w:tcPr>
            <w:tcW w:w="1417" w:type="dxa"/>
          </w:tcPr>
          <w:p w14:paraId="4707DD51"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13C24C7D"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FFD05A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8CE4130" w14:textId="77777777" w:rsidR="003B7AEA" w:rsidRPr="000612B8" w:rsidRDefault="003B7AEA" w:rsidP="000612B8">
            <w:pPr>
              <w:jc w:val="center"/>
              <w:rPr>
                <w:rFonts w:ascii="Trebuchet MS" w:hAnsi="Trebuchet MS" w:cs="Arial"/>
                <w:lang w:bidi="yi-Hebr"/>
              </w:rPr>
            </w:pPr>
          </w:p>
        </w:tc>
        <w:tc>
          <w:tcPr>
            <w:tcW w:w="1980" w:type="dxa"/>
          </w:tcPr>
          <w:p w14:paraId="2BA7BBC2" w14:textId="77777777" w:rsidR="003B7AEA" w:rsidRPr="000612B8" w:rsidRDefault="003B7AEA" w:rsidP="000612B8">
            <w:pPr>
              <w:jc w:val="center"/>
              <w:rPr>
                <w:rFonts w:ascii="Trebuchet MS" w:hAnsi="Trebuchet MS" w:cs="Arial"/>
              </w:rPr>
            </w:pPr>
          </w:p>
        </w:tc>
      </w:tr>
      <w:tr w:rsidR="003B7AEA" w:rsidRPr="00AC2C9A" w14:paraId="307FE483" w14:textId="77777777" w:rsidTr="000612B8">
        <w:tc>
          <w:tcPr>
            <w:tcW w:w="1526" w:type="dxa"/>
          </w:tcPr>
          <w:p w14:paraId="5330A331" w14:textId="77777777" w:rsidR="003B7AEA" w:rsidRPr="000612B8" w:rsidRDefault="003B7AEA" w:rsidP="000612B8">
            <w:pPr>
              <w:jc w:val="center"/>
              <w:rPr>
                <w:rFonts w:ascii="Trebuchet MS" w:hAnsi="Trebuchet MS" w:cs="Arial"/>
              </w:rPr>
            </w:pPr>
          </w:p>
        </w:tc>
        <w:tc>
          <w:tcPr>
            <w:tcW w:w="1417" w:type="dxa"/>
          </w:tcPr>
          <w:p w14:paraId="0BF171B6"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48A3FD9A"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644D669" w14:textId="77777777" w:rsidR="003B7AEA" w:rsidRPr="000612B8" w:rsidRDefault="003B7AEA" w:rsidP="000612B8">
            <w:pPr>
              <w:jc w:val="center"/>
              <w:rPr>
                <w:rFonts w:ascii="Trebuchet MS" w:hAnsi="Trebuchet MS" w:cs="Arial"/>
              </w:rPr>
            </w:pPr>
            <w:r w:rsidRPr="000612B8">
              <w:rPr>
                <w:rFonts w:ascii="Trebuchet MS" w:hAnsi="Trebuchet MS" w:cs="Arial"/>
              </w:rPr>
              <w:t>UNAM</w:t>
            </w:r>
          </w:p>
        </w:tc>
        <w:tc>
          <w:tcPr>
            <w:tcW w:w="1687" w:type="dxa"/>
          </w:tcPr>
          <w:p w14:paraId="29E24F57"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6A0A843C" w14:textId="77777777" w:rsidR="003B7AEA" w:rsidRPr="000612B8" w:rsidRDefault="003B7AEA" w:rsidP="000612B8">
            <w:pPr>
              <w:jc w:val="center"/>
              <w:rPr>
                <w:rFonts w:ascii="Trebuchet MS" w:hAnsi="Trebuchet MS" w:cs="Arial"/>
              </w:rPr>
            </w:pPr>
          </w:p>
        </w:tc>
      </w:tr>
      <w:tr w:rsidR="003B7AEA" w:rsidRPr="00AC2C9A" w14:paraId="09177140" w14:textId="77777777" w:rsidTr="000612B8">
        <w:tc>
          <w:tcPr>
            <w:tcW w:w="1526" w:type="dxa"/>
          </w:tcPr>
          <w:p w14:paraId="356E52F4" w14:textId="77777777" w:rsidR="003B7AEA" w:rsidRPr="000612B8" w:rsidRDefault="003B7AEA" w:rsidP="000612B8">
            <w:pPr>
              <w:jc w:val="center"/>
              <w:rPr>
                <w:rFonts w:ascii="Trebuchet MS" w:hAnsi="Trebuchet MS" w:cs="Arial"/>
              </w:rPr>
            </w:pPr>
          </w:p>
        </w:tc>
        <w:tc>
          <w:tcPr>
            <w:tcW w:w="1417" w:type="dxa"/>
          </w:tcPr>
          <w:p w14:paraId="64711A8D"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6214911A"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A0F7247" w14:textId="77777777" w:rsidR="003B7AEA" w:rsidRPr="000612B8" w:rsidRDefault="003B7AEA" w:rsidP="000612B8">
            <w:pPr>
              <w:jc w:val="center"/>
              <w:rPr>
                <w:rFonts w:ascii="Trebuchet MS" w:hAnsi="Trebuchet MS" w:cs="Arial"/>
              </w:rPr>
            </w:pPr>
          </w:p>
        </w:tc>
        <w:tc>
          <w:tcPr>
            <w:tcW w:w="1687" w:type="dxa"/>
          </w:tcPr>
          <w:p w14:paraId="4D9FF3D8"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0C5A8E72" w14:textId="77777777" w:rsidR="003B7AEA" w:rsidRPr="000612B8" w:rsidRDefault="003B7AEA" w:rsidP="000612B8">
            <w:pPr>
              <w:jc w:val="center"/>
              <w:rPr>
                <w:rFonts w:ascii="Trebuchet MS" w:hAnsi="Trebuchet MS" w:cs="Arial"/>
              </w:rPr>
            </w:pPr>
            <w:r w:rsidRPr="000612B8">
              <w:rPr>
                <w:rFonts w:ascii="Trebuchet MS" w:hAnsi="Trebuchet MS" w:cs="Arial"/>
              </w:rPr>
              <w:t>Visitante CIMAT</w:t>
            </w:r>
          </w:p>
        </w:tc>
      </w:tr>
      <w:tr w:rsidR="003B7AEA" w:rsidRPr="00AC2C9A" w14:paraId="3640282D" w14:textId="77777777" w:rsidTr="000612B8">
        <w:tc>
          <w:tcPr>
            <w:tcW w:w="1526" w:type="dxa"/>
          </w:tcPr>
          <w:p w14:paraId="636062D0" w14:textId="77777777" w:rsidR="003B7AEA" w:rsidRPr="000612B8" w:rsidRDefault="003B7AEA" w:rsidP="000612B8">
            <w:pPr>
              <w:jc w:val="center"/>
              <w:rPr>
                <w:rFonts w:ascii="Trebuchet MS" w:hAnsi="Trebuchet MS" w:cs="Arial"/>
              </w:rPr>
            </w:pPr>
          </w:p>
        </w:tc>
        <w:tc>
          <w:tcPr>
            <w:tcW w:w="1417" w:type="dxa"/>
          </w:tcPr>
          <w:p w14:paraId="03BBB91B"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53B8F7BB"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A04A03D"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1E84462A"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Princeton University</w:t>
            </w:r>
          </w:p>
          <w:p w14:paraId="5384726D" w14:textId="77777777" w:rsidR="003B7AEA" w:rsidRPr="000612B8" w:rsidRDefault="003B7AEA" w:rsidP="000612B8">
            <w:pPr>
              <w:jc w:val="center"/>
              <w:rPr>
                <w:rFonts w:ascii="Trebuchet MS" w:hAnsi="Trebuchet MS" w:cs="Arial"/>
                <w:lang w:bidi="yi-Hebr"/>
              </w:rPr>
            </w:pPr>
          </w:p>
        </w:tc>
        <w:tc>
          <w:tcPr>
            <w:tcW w:w="1980" w:type="dxa"/>
          </w:tcPr>
          <w:p w14:paraId="1B26B024" w14:textId="77777777" w:rsidR="003B7AEA" w:rsidRPr="000612B8" w:rsidRDefault="003B7AEA" w:rsidP="000612B8">
            <w:pPr>
              <w:jc w:val="center"/>
              <w:rPr>
                <w:rFonts w:ascii="Trebuchet MS" w:hAnsi="Trebuchet MS" w:cs="Arial"/>
              </w:rPr>
            </w:pPr>
            <w:r w:rsidRPr="000612B8">
              <w:rPr>
                <w:rFonts w:ascii="Trebuchet MS" w:hAnsi="Trebuchet MS" w:cs="Arial"/>
              </w:rPr>
              <w:t>ICERM/Brown University</w:t>
            </w:r>
          </w:p>
        </w:tc>
      </w:tr>
      <w:tr w:rsidR="003B7AEA" w:rsidRPr="00AC2C9A" w14:paraId="50ABC09A" w14:textId="77777777" w:rsidTr="000612B8">
        <w:tc>
          <w:tcPr>
            <w:tcW w:w="1526" w:type="dxa"/>
          </w:tcPr>
          <w:p w14:paraId="56520AAE" w14:textId="77777777" w:rsidR="003B7AEA" w:rsidRPr="000612B8" w:rsidRDefault="003B7AEA" w:rsidP="000612B8">
            <w:pPr>
              <w:jc w:val="center"/>
              <w:rPr>
                <w:rFonts w:ascii="Trebuchet MS" w:hAnsi="Trebuchet MS" w:cs="Arial"/>
              </w:rPr>
            </w:pPr>
          </w:p>
        </w:tc>
        <w:tc>
          <w:tcPr>
            <w:tcW w:w="1417" w:type="dxa"/>
          </w:tcPr>
          <w:p w14:paraId="2470A83A"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10F28BF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3EF7258"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540272FC" w14:textId="77777777" w:rsidR="003B7AEA" w:rsidRPr="000612B8" w:rsidRDefault="003B7AEA" w:rsidP="000612B8">
            <w:pPr>
              <w:jc w:val="center"/>
              <w:rPr>
                <w:rFonts w:ascii="Trebuchet MS" w:hAnsi="Trebuchet MS" w:cs="Arial"/>
                <w:lang w:bidi="yi-Hebr"/>
              </w:rPr>
            </w:pPr>
          </w:p>
        </w:tc>
        <w:tc>
          <w:tcPr>
            <w:tcW w:w="1980" w:type="dxa"/>
          </w:tcPr>
          <w:p w14:paraId="7D01FF4A" w14:textId="77777777" w:rsidR="003B7AEA" w:rsidRPr="000612B8" w:rsidRDefault="003B7AEA" w:rsidP="000612B8">
            <w:pPr>
              <w:jc w:val="center"/>
              <w:rPr>
                <w:rFonts w:ascii="Trebuchet MS" w:hAnsi="Trebuchet MS" w:cs="Arial"/>
              </w:rPr>
            </w:pPr>
          </w:p>
        </w:tc>
      </w:tr>
      <w:tr w:rsidR="003B7AEA" w:rsidRPr="00AC2C9A" w14:paraId="7FF07FD3" w14:textId="77777777" w:rsidTr="000612B8">
        <w:tc>
          <w:tcPr>
            <w:tcW w:w="1526" w:type="dxa"/>
          </w:tcPr>
          <w:p w14:paraId="6808C48F" w14:textId="77777777" w:rsidR="003B7AEA" w:rsidRPr="000612B8" w:rsidRDefault="003B7AEA" w:rsidP="000612B8">
            <w:pPr>
              <w:jc w:val="center"/>
              <w:rPr>
                <w:rFonts w:ascii="Trebuchet MS" w:hAnsi="Trebuchet MS" w:cs="Arial"/>
              </w:rPr>
            </w:pPr>
            <w:r w:rsidRPr="000612B8">
              <w:rPr>
                <w:rFonts w:ascii="Trebuchet MS" w:hAnsi="Trebuchet MS" w:cs="Arial"/>
              </w:rPr>
              <w:t>02-07</w:t>
            </w:r>
          </w:p>
        </w:tc>
        <w:tc>
          <w:tcPr>
            <w:tcW w:w="1417" w:type="dxa"/>
          </w:tcPr>
          <w:p w14:paraId="3369A261" w14:textId="77777777" w:rsidR="003B7AEA" w:rsidRPr="000612B8" w:rsidRDefault="003B7AEA" w:rsidP="000612B8">
            <w:pPr>
              <w:rPr>
                <w:rFonts w:ascii="Trebuchet MS" w:hAnsi="Trebuchet MS" w:cs="Arial"/>
                <w:lang w:bidi="yi-Hebr"/>
              </w:rPr>
            </w:pPr>
            <w:r w:rsidRPr="000612B8">
              <w:rPr>
                <w:rFonts w:ascii="Trebuchet MS" w:hAnsi="Trebuchet MS" w:cs="Arial"/>
                <w:lang w:bidi="yi-Hebr"/>
              </w:rPr>
              <w:t>1</w:t>
            </w:r>
          </w:p>
        </w:tc>
        <w:tc>
          <w:tcPr>
            <w:tcW w:w="1276" w:type="dxa"/>
          </w:tcPr>
          <w:p w14:paraId="76872373"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967E62B"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1F5CEF8"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CIMAT</w:t>
            </w:r>
          </w:p>
        </w:tc>
        <w:tc>
          <w:tcPr>
            <w:tcW w:w="1980" w:type="dxa"/>
          </w:tcPr>
          <w:p w14:paraId="2E11E7A5" w14:textId="77777777" w:rsidR="003B7AEA" w:rsidRPr="000612B8" w:rsidRDefault="003B7AEA" w:rsidP="000612B8">
            <w:pPr>
              <w:jc w:val="center"/>
              <w:rPr>
                <w:rFonts w:ascii="Trebuchet MS" w:hAnsi="Trebuchet MS" w:cs="Arial"/>
              </w:rPr>
            </w:pPr>
          </w:p>
        </w:tc>
      </w:tr>
      <w:tr w:rsidR="003B7AEA" w:rsidRPr="00AC2C9A" w14:paraId="16A5C0BD" w14:textId="77777777" w:rsidTr="000612B8">
        <w:tc>
          <w:tcPr>
            <w:tcW w:w="1526" w:type="dxa"/>
          </w:tcPr>
          <w:p w14:paraId="4864CE84" w14:textId="77777777" w:rsidR="003B7AEA" w:rsidRPr="000612B8" w:rsidRDefault="003B7AEA" w:rsidP="000612B8">
            <w:pPr>
              <w:jc w:val="center"/>
              <w:rPr>
                <w:rFonts w:ascii="Trebuchet MS" w:hAnsi="Trebuchet MS" w:cs="Arial"/>
              </w:rPr>
            </w:pPr>
          </w:p>
        </w:tc>
        <w:tc>
          <w:tcPr>
            <w:tcW w:w="1417" w:type="dxa"/>
          </w:tcPr>
          <w:p w14:paraId="5E538A5F"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45F05858"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307A0F25" w14:textId="77777777" w:rsidR="003B7AEA" w:rsidRPr="000612B8" w:rsidRDefault="003B7AEA" w:rsidP="000612B8">
            <w:pPr>
              <w:jc w:val="center"/>
              <w:rPr>
                <w:rFonts w:ascii="Trebuchet MS" w:hAnsi="Trebuchet MS" w:cs="Arial"/>
              </w:rPr>
            </w:pPr>
            <w:r w:rsidRPr="000612B8">
              <w:rPr>
                <w:rFonts w:ascii="Trebuchet MS" w:hAnsi="Trebuchet MS" w:cs="Arial"/>
              </w:rPr>
              <w:t>ÉcolePolytechnique, Paris, Francia</w:t>
            </w:r>
          </w:p>
        </w:tc>
        <w:tc>
          <w:tcPr>
            <w:tcW w:w="1687" w:type="dxa"/>
          </w:tcPr>
          <w:p w14:paraId="55A3DCDA" w14:textId="77777777" w:rsidR="003B7AEA" w:rsidRPr="000612B8" w:rsidRDefault="003B7AEA" w:rsidP="000612B8">
            <w:pPr>
              <w:jc w:val="center"/>
              <w:rPr>
                <w:rFonts w:ascii="Trebuchet MS" w:hAnsi="Trebuchet MS" w:cs="Arial"/>
                <w:lang w:bidi="yi-Hebr"/>
              </w:rPr>
            </w:pPr>
          </w:p>
        </w:tc>
        <w:tc>
          <w:tcPr>
            <w:tcW w:w="1980" w:type="dxa"/>
          </w:tcPr>
          <w:p w14:paraId="0A5C6BF1" w14:textId="77777777" w:rsidR="003B7AEA" w:rsidRPr="000612B8" w:rsidRDefault="003B7AEA" w:rsidP="000612B8">
            <w:pPr>
              <w:jc w:val="center"/>
              <w:rPr>
                <w:rFonts w:ascii="Trebuchet MS" w:hAnsi="Trebuchet MS" w:cs="Arial"/>
              </w:rPr>
            </w:pPr>
          </w:p>
        </w:tc>
      </w:tr>
      <w:tr w:rsidR="003B7AEA" w:rsidRPr="00AC2C9A" w14:paraId="62C03154" w14:textId="77777777" w:rsidTr="000612B8">
        <w:tc>
          <w:tcPr>
            <w:tcW w:w="1526" w:type="dxa"/>
          </w:tcPr>
          <w:p w14:paraId="6FDFD15F" w14:textId="77777777" w:rsidR="003B7AEA" w:rsidRPr="000612B8" w:rsidRDefault="003B7AEA" w:rsidP="000612B8">
            <w:pPr>
              <w:jc w:val="center"/>
              <w:rPr>
                <w:rFonts w:ascii="Trebuchet MS" w:hAnsi="Trebuchet MS" w:cs="Arial"/>
              </w:rPr>
            </w:pPr>
          </w:p>
        </w:tc>
        <w:tc>
          <w:tcPr>
            <w:tcW w:w="1417" w:type="dxa"/>
          </w:tcPr>
          <w:p w14:paraId="78702AFC"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022E00F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9E770C6" w14:textId="77777777" w:rsidR="003B7AEA" w:rsidRPr="000612B8" w:rsidRDefault="003B7AEA" w:rsidP="000612B8">
            <w:pPr>
              <w:jc w:val="center"/>
              <w:rPr>
                <w:rFonts w:ascii="Trebuchet MS" w:hAnsi="Trebuchet MS" w:cs="Arial"/>
              </w:rPr>
            </w:pPr>
            <w:r w:rsidRPr="000612B8">
              <w:rPr>
                <w:rFonts w:ascii="Trebuchet MS" w:hAnsi="Trebuchet MS" w:cs="Arial"/>
              </w:rPr>
              <w:t>UNAM</w:t>
            </w:r>
          </w:p>
        </w:tc>
        <w:tc>
          <w:tcPr>
            <w:tcW w:w="1687" w:type="dxa"/>
          </w:tcPr>
          <w:p w14:paraId="7EDE377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England</w:t>
            </w:r>
          </w:p>
        </w:tc>
        <w:tc>
          <w:tcPr>
            <w:tcW w:w="1980" w:type="dxa"/>
          </w:tcPr>
          <w:p w14:paraId="2E03CC45" w14:textId="77777777" w:rsidR="003B7AEA" w:rsidRPr="000612B8" w:rsidRDefault="003B7AEA" w:rsidP="000612B8">
            <w:pPr>
              <w:jc w:val="center"/>
              <w:rPr>
                <w:rFonts w:ascii="Trebuchet MS" w:hAnsi="Trebuchet MS" w:cs="Arial"/>
              </w:rPr>
            </w:pPr>
            <w:r w:rsidRPr="000612B8">
              <w:rPr>
                <w:rFonts w:ascii="Trebuchet MS" w:hAnsi="Trebuchet MS" w:cs="Arial"/>
              </w:rPr>
              <w:t>Postdoctorado UNAM, Queretaro</w:t>
            </w:r>
          </w:p>
        </w:tc>
      </w:tr>
      <w:tr w:rsidR="003B7AEA" w:rsidRPr="00AC2C9A" w14:paraId="46C2825C" w14:textId="77777777" w:rsidTr="000612B8">
        <w:tc>
          <w:tcPr>
            <w:tcW w:w="1526" w:type="dxa"/>
          </w:tcPr>
          <w:p w14:paraId="0BDED304" w14:textId="77777777" w:rsidR="003B7AEA" w:rsidRPr="000612B8" w:rsidRDefault="003B7AEA" w:rsidP="000612B8">
            <w:pPr>
              <w:jc w:val="center"/>
              <w:rPr>
                <w:rFonts w:ascii="Trebuchet MS" w:hAnsi="Trebuchet MS" w:cs="Arial"/>
              </w:rPr>
            </w:pPr>
          </w:p>
        </w:tc>
        <w:tc>
          <w:tcPr>
            <w:tcW w:w="1417" w:type="dxa"/>
          </w:tcPr>
          <w:p w14:paraId="7E51EF6E"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285B4AE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154F773" w14:textId="77777777" w:rsidR="003B7AEA" w:rsidRPr="000612B8" w:rsidRDefault="003B7AEA" w:rsidP="000612B8">
            <w:pPr>
              <w:jc w:val="center"/>
              <w:rPr>
                <w:rFonts w:ascii="Trebuchet MS" w:hAnsi="Trebuchet MS" w:cs="Arial"/>
              </w:rPr>
            </w:pPr>
          </w:p>
        </w:tc>
        <w:tc>
          <w:tcPr>
            <w:tcW w:w="1687" w:type="dxa"/>
          </w:tcPr>
          <w:p w14:paraId="43A5E2D3" w14:textId="77777777" w:rsidR="003B7AEA" w:rsidRPr="000612B8" w:rsidRDefault="003B7AEA" w:rsidP="000612B8">
            <w:pPr>
              <w:jc w:val="center"/>
              <w:rPr>
                <w:rFonts w:ascii="Trebuchet MS" w:hAnsi="Trebuchet MS" w:cs="Arial"/>
                <w:lang w:bidi="yi-Hebr"/>
              </w:rPr>
            </w:pPr>
          </w:p>
        </w:tc>
        <w:tc>
          <w:tcPr>
            <w:tcW w:w="1980" w:type="dxa"/>
          </w:tcPr>
          <w:p w14:paraId="4DFB8FA5" w14:textId="77777777" w:rsidR="003B7AEA" w:rsidRPr="000612B8" w:rsidRDefault="003B7AEA" w:rsidP="000612B8">
            <w:pPr>
              <w:jc w:val="center"/>
              <w:rPr>
                <w:rFonts w:ascii="Trebuchet MS" w:hAnsi="Trebuchet MS" w:cs="Arial"/>
              </w:rPr>
            </w:pPr>
            <w:r w:rsidRPr="000612B8">
              <w:rPr>
                <w:rFonts w:ascii="Trebuchet MS" w:hAnsi="Trebuchet MS" w:cs="Arial"/>
              </w:rPr>
              <w:t>INEGI</w:t>
            </w:r>
          </w:p>
        </w:tc>
      </w:tr>
      <w:tr w:rsidR="003B7AEA" w:rsidRPr="00AC2C9A" w14:paraId="4EE01980" w14:textId="77777777" w:rsidTr="000612B8">
        <w:tc>
          <w:tcPr>
            <w:tcW w:w="1526" w:type="dxa"/>
          </w:tcPr>
          <w:p w14:paraId="2F0FDFF6" w14:textId="77777777" w:rsidR="003B7AEA" w:rsidRPr="000612B8" w:rsidRDefault="003B7AEA" w:rsidP="000612B8">
            <w:pPr>
              <w:jc w:val="center"/>
              <w:rPr>
                <w:rFonts w:ascii="Trebuchet MS" w:hAnsi="Trebuchet MS" w:cs="Arial"/>
              </w:rPr>
            </w:pPr>
          </w:p>
        </w:tc>
        <w:tc>
          <w:tcPr>
            <w:tcW w:w="1417" w:type="dxa"/>
          </w:tcPr>
          <w:p w14:paraId="0F0FA05C"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6587A18B"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F4D2D36"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ECC30AE" w14:textId="77777777" w:rsidR="003B7AEA" w:rsidRPr="000612B8" w:rsidRDefault="003B7AEA" w:rsidP="000612B8">
            <w:pPr>
              <w:jc w:val="center"/>
              <w:rPr>
                <w:rFonts w:ascii="Trebuchet MS" w:hAnsi="Trebuchet MS" w:cs="Arial"/>
                <w:lang w:bidi="yi-Hebr"/>
              </w:rPr>
            </w:pPr>
          </w:p>
        </w:tc>
        <w:tc>
          <w:tcPr>
            <w:tcW w:w="1980" w:type="dxa"/>
          </w:tcPr>
          <w:p w14:paraId="2A7468AA"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r>
      <w:tr w:rsidR="003B7AEA" w:rsidRPr="00AC2C9A" w14:paraId="129FBE1D" w14:textId="77777777" w:rsidTr="000612B8">
        <w:tc>
          <w:tcPr>
            <w:tcW w:w="1526" w:type="dxa"/>
          </w:tcPr>
          <w:p w14:paraId="063F11E1" w14:textId="77777777" w:rsidR="003B7AEA" w:rsidRPr="000612B8" w:rsidRDefault="003B7AEA" w:rsidP="000612B8">
            <w:pPr>
              <w:jc w:val="center"/>
              <w:rPr>
                <w:rFonts w:ascii="Trebuchet MS" w:hAnsi="Trebuchet MS" w:cs="Arial"/>
              </w:rPr>
            </w:pPr>
          </w:p>
        </w:tc>
        <w:tc>
          <w:tcPr>
            <w:tcW w:w="1417" w:type="dxa"/>
          </w:tcPr>
          <w:p w14:paraId="3C9D9811" w14:textId="77777777" w:rsidR="003B7AEA" w:rsidRPr="000612B8" w:rsidRDefault="003B7AEA" w:rsidP="000612B8">
            <w:pPr>
              <w:rPr>
                <w:rFonts w:ascii="Trebuchet MS" w:hAnsi="Trebuchet MS" w:cs="Arial"/>
              </w:rPr>
            </w:pPr>
            <w:r w:rsidRPr="000612B8">
              <w:rPr>
                <w:rFonts w:ascii="Trebuchet MS" w:hAnsi="Trebuchet MS" w:cs="Arial"/>
              </w:rPr>
              <w:t>7</w:t>
            </w:r>
          </w:p>
        </w:tc>
        <w:tc>
          <w:tcPr>
            <w:tcW w:w="1276" w:type="dxa"/>
          </w:tcPr>
          <w:p w14:paraId="04DF87EA"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0E6DD748" w14:textId="77777777" w:rsidR="003B7AEA" w:rsidRPr="000612B8" w:rsidRDefault="003B7AEA" w:rsidP="000612B8">
            <w:pPr>
              <w:jc w:val="center"/>
              <w:rPr>
                <w:rFonts w:ascii="Trebuchet MS" w:hAnsi="Trebuchet MS" w:cs="Arial"/>
              </w:rPr>
            </w:pPr>
          </w:p>
        </w:tc>
        <w:tc>
          <w:tcPr>
            <w:tcW w:w="1687" w:type="dxa"/>
          </w:tcPr>
          <w:p w14:paraId="26E88C45" w14:textId="77777777" w:rsidR="003B7AEA" w:rsidRPr="000612B8" w:rsidRDefault="003B7AEA" w:rsidP="000612B8">
            <w:pPr>
              <w:jc w:val="center"/>
              <w:rPr>
                <w:rFonts w:ascii="Trebuchet MS" w:hAnsi="Trebuchet MS" w:cs="Arial"/>
                <w:lang w:bidi="yi-Hebr"/>
              </w:rPr>
            </w:pPr>
          </w:p>
        </w:tc>
        <w:tc>
          <w:tcPr>
            <w:tcW w:w="1980" w:type="dxa"/>
          </w:tcPr>
          <w:p w14:paraId="425A05DD" w14:textId="77777777" w:rsidR="003B7AEA" w:rsidRPr="000612B8" w:rsidRDefault="003B7AEA" w:rsidP="000612B8">
            <w:pPr>
              <w:jc w:val="center"/>
              <w:rPr>
                <w:rFonts w:ascii="Trebuchet MS" w:hAnsi="Trebuchet MS" w:cs="Arial"/>
              </w:rPr>
            </w:pPr>
          </w:p>
        </w:tc>
      </w:tr>
      <w:tr w:rsidR="003B7AEA" w:rsidRPr="00AC2C9A" w14:paraId="461C4156" w14:textId="77777777" w:rsidTr="000612B8">
        <w:tc>
          <w:tcPr>
            <w:tcW w:w="1526" w:type="dxa"/>
          </w:tcPr>
          <w:p w14:paraId="154D1550" w14:textId="77777777" w:rsidR="003B7AEA" w:rsidRPr="000612B8" w:rsidRDefault="003B7AEA" w:rsidP="000612B8">
            <w:pPr>
              <w:jc w:val="center"/>
              <w:rPr>
                <w:rFonts w:ascii="Trebuchet MS" w:hAnsi="Trebuchet MS" w:cs="Arial"/>
              </w:rPr>
            </w:pPr>
          </w:p>
        </w:tc>
        <w:tc>
          <w:tcPr>
            <w:tcW w:w="1417" w:type="dxa"/>
          </w:tcPr>
          <w:p w14:paraId="49374912" w14:textId="77777777" w:rsidR="003B7AEA" w:rsidRPr="000612B8" w:rsidRDefault="003B7AEA" w:rsidP="000612B8">
            <w:pPr>
              <w:rPr>
                <w:rFonts w:ascii="Trebuchet MS" w:hAnsi="Trebuchet MS" w:cs="Arial"/>
              </w:rPr>
            </w:pPr>
            <w:r w:rsidRPr="000612B8">
              <w:rPr>
                <w:rFonts w:ascii="Trebuchet MS" w:hAnsi="Trebuchet MS" w:cs="Arial"/>
              </w:rPr>
              <w:t>8</w:t>
            </w:r>
          </w:p>
        </w:tc>
        <w:tc>
          <w:tcPr>
            <w:tcW w:w="1276" w:type="dxa"/>
          </w:tcPr>
          <w:p w14:paraId="68FB1B6B"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0457B696" w14:textId="77777777" w:rsidR="003B7AEA" w:rsidRPr="000612B8" w:rsidRDefault="003B7AEA" w:rsidP="000612B8">
            <w:pPr>
              <w:jc w:val="center"/>
              <w:rPr>
                <w:rFonts w:ascii="Trebuchet MS" w:hAnsi="Trebuchet MS" w:cs="Arial"/>
              </w:rPr>
            </w:pPr>
          </w:p>
        </w:tc>
        <w:tc>
          <w:tcPr>
            <w:tcW w:w="1687" w:type="dxa"/>
          </w:tcPr>
          <w:p w14:paraId="34043C62" w14:textId="77777777" w:rsidR="003B7AEA" w:rsidRPr="000612B8" w:rsidRDefault="003B7AEA" w:rsidP="000612B8">
            <w:pPr>
              <w:jc w:val="center"/>
              <w:rPr>
                <w:rFonts w:ascii="Trebuchet MS" w:hAnsi="Trebuchet MS" w:cs="Arial"/>
                <w:lang w:bidi="yi-Hebr"/>
              </w:rPr>
            </w:pPr>
          </w:p>
        </w:tc>
        <w:tc>
          <w:tcPr>
            <w:tcW w:w="1980" w:type="dxa"/>
          </w:tcPr>
          <w:p w14:paraId="218D55AB" w14:textId="77777777" w:rsidR="003B7AEA" w:rsidRPr="000612B8" w:rsidRDefault="003B7AEA" w:rsidP="000612B8">
            <w:pPr>
              <w:jc w:val="center"/>
              <w:rPr>
                <w:rFonts w:ascii="Trebuchet MS" w:hAnsi="Trebuchet MS" w:cs="Arial"/>
              </w:rPr>
            </w:pPr>
          </w:p>
        </w:tc>
      </w:tr>
      <w:tr w:rsidR="003B7AEA" w:rsidRPr="00AC2C9A" w14:paraId="62AAF3C6" w14:textId="77777777" w:rsidTr="000612B8">
        <w:tc>
          <w:tcPr>
            <w:tcW w:w="1526" w:type="dxa"/>
          </w:tcPr>
          <w:p w14:paraId="45034D45" w14:textId="77777777" w:rsidR="003B7AEA" w:rsidRPr="000612B8" w:rsidRDefault="003B7AEA" w:rsidP="000612B8">
            <w:pPr>
              <w:jc w:val="center"/>
              <w:rPr>
                <w:rFonts w:ascii="Trebuchet MS" w:hAnsi="Trebuchet MS" w:cs="Arial"/>
              </w:rPr>
            </w:pPr>
          </w:p>
        </w:tc>
        <w:tc>
          <w:tcPr>
            <w:tcW w:w="1417" w:type="dxa"/>
          </w:tcPr>
          <w:p w14:paraId="2AB81F6B" w14:textId="77777777" w:rsidR="003B7AEA" w:rsidRPr="000612B8" w:rsidRDefault="003B7AEA" w:rsidP="000612B8">
            <w:pPr>
              <w:rPr>
                <w:rFonts w:ascii="Trebuchet MS" w:hAnsi="Trebuchet MS" w:cs="Arial"/>
              </w:rPr>
            </w:pPr>
            <w:r w:rsidRPr="000612B8">
              <w:rPr>
                <w:rFonts w:ascii="Trebuchet MS" w:hAnsi="Trebuchet MS" w:cs="Arial"/>
              </w:rPr>
              <w:t>9</w:t>
            </w:r>
          </w:p>
        </w:tc>
        <w:tc>
          <w:tcPr>
            <w:tcW w:w="1276" w:type="dxa"/>
          </w:tcPr>
          <w:p w14:paraId="749A0D0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4F3D356"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28FF70D2"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rPr>
              <w:t>Universidad de Texas A&amp;M</w:t>
            </w:r>
          </w:p>
        </w:tc>
        <w:tc>
          <w:tcPr>
            <w:tcW w:w="1980" w:type="dxa"/>
          </w:tcPr>
          <w:p w14:paraId="6A97F550" w14:textId="77777777" w:rsidR="003B7AEA" w:rsidRPr="000612B8" w:rsidRDefault="003B7AEA" w:rsidP="000612B8">
            <w:pPr>
              <w:jc w:val="center"/>
              <w:rPr>
                <w:rFonts w:ascii="Trebuchet MS" w:hAnsi="Trebuchet MS" w:cs="Arial"/>
              </w:rPr>
            </w:pPr>
            <w:r w:rsidRPr="000612B8">
              <w:rPr>
                <w:rFonts w:ascii="Trebuchet MS" w:hAnsi="Trebuchet MS" w:cs="Arial"/>
              </w:rPr>
              <w:t>Posdoctorado CIMAT</w:t>
            </w:r>
          </w:p>
        </w:tc>
      </w:tr>
      <w:tr w:rsidR="003B7AEA" w:rsidRPr="00AC2C9A" w14:paraId="2FDB73C0" w14:textId="77777777" w:rsidTr="000612B8">
        <w:tc>
          <w:tcPr>
            <w:tcW w:w="1526" w:type="dxa"/>
          </w:tcPr>
          <w:p w14:paraId="5356DA7B" w14:textId="77777777" w:rsidR="003B7AEA" w:rsidRPr="000612B8" w:rsidRDefault="003B7AEA" w:rsidP="000612B8">
            <w:pPr>
              <w:jc w:val="center"/>
              <w:rPr>
                <w:rFonts w:ascii="Trebuchet MS" w:hAnsi="Trebuchet MS" w:cs="Arial"/>
              </w:rPr>
            </w:pPr>
          </w:p>
        </w:tc>
        <w:tc>
          <w:tcPr>
            <w:tcW w:w="1417" w:type="dxa"/>
          </w:tcPr>
          <w:p w14:paraId="46087B92" w14:textId="77777777" w:rsidR="003B7AEA" w:rsidRPr="000612B8" w:rsidRDefault="003B7AEA" w:rsidP="000612B8">
            <w:pPr>
              <w:rPr>
                <w:rFonts w:ascii="Trebuchet MS" w:hAnsi="Trebuchet MS" w:cs="Arial"/>
              </w:rPr>
            </w:pPr>
            <w:r w:rsidRPr="000612B8">
              <w:rPr>
                <w:rFonts w:ascii="Trebuchet MS" w:hAnsi="Trebuchet MS" w:cs="Arial"/>
              </w:rPr>
              <w:t>10</w:t>
            </w:r>
          </w:p>
        </w:tc>
        <w:tc>
          <w:tcPr>
            <w:tcW w:w="1276" w:type="dxa"/>
          </w:tcPr>
          <w:p w14:paraId="4E79768A"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4C5788E" w14:textId="77777777" w:rsidR="003B7AEA" w:rsidRPr="000612B8" w:rsidRDefault="003B7AEA" w:rsidP="000612B8">
            <w:pPr>
              <w:jc w:val="center"/>
              <w:rPr>
                <w:rFonts w:ascii="Trebuchet MS" w:hAnsi="Trebuchet MS" w:cs="Arial"/>
              </w:rPr>
            </w:pPr>
            <w:r w:rsidRPr="000612B8">
              <w:rPr>
                <w:rFonts w:ascii="Trebuchet MS" w:hAnsi="Trebuchet MS" w:cs="Arial"/>
              </w:rPr>
              <w:t>UNAM?</w:t>
            </w:r>
          </w:p>
        </w:tc>
        <w:tc>
          <w:tcPr>
            <w:tcW w:w="1687" w:type="dxa"/>
          </w:tcPr>
          <w:p w14:paraId="46AEB30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England</w:t>
            </w:r>
          </w:p>
        </w:tc>
        <w:tc>
          <w:tcPr>
            <w:tcW w:w="1980" w:type="dxa"/>
          </w:tcPr>
          <w:p w14:paraId="37180743" w14:textId="77777777" w:rsidR="003B7AEA" w:rsidRPr="000612B8" w:rsidRDefault="003B7AEA" w:rsidP="000612B8">
            <w:pPr>
              <w:jc w:val="center"/>
              <w:rPr>
                <w:rFonts w:ascii="Trebuchet MS" w:hAnsi="Trebuchet MS" w:cs="Arial"/>
              </w:rPr>
            </w:pPr>
            <w:r w:rsidRPr="000612B8">
              <w:rPr>
                <w:rFonts w:ascii="Trebuchet MS" w:hAnsi="Trebuchet MS" w:cs="Arial"/>
              </w:rPr>
              <w:t>Postdoctorado UNAM, Queretaro</w:t>
            </w:r>
          </w:p>
        </w:tc>
      </w:tr>
      <w:tr w:rsidR="003B7AEA" w:rsidRPr="00AC2C9A" w14:paraId="55FBB27D" w14:textId="77777777" w:rsidTr="000612B8">
        <w:tc>
          <w:tcPr>
            <w:tcW w:w="1526" w:type="dxa"/>
          </w:tcPr>
          <w:p w14:paraId="10F4617F" w14:textId="77777777" w:rsidR="003B7AEA" w:rsidRPr="000612B8" w:rsidRDefault="003B7AEA" w:rsidP="000612B8">
            <w:pPr>
              <w:jc w:val="center"/>
              <w:rPr>
                <w:rFonts w:ascii="Trebuchet MS" w:hAnsi="Trebuchet MS" w:cs="Arial"/>
              </w:rPr>
            </w:pPr>
          </w:p>
        </w:tc>
        <w:tc>
          <w:tcPr>
            <w:tcW w:w="1417" w:type="dxa"/>
          </w:tcPr>
          <w:p w14:paraId="0A4D0953" w14:textId="77777777" w:rsidR="003B7AEA" w:rsidRPr="000612B8" w:rsidRDefault="003B7AEA" w:rsidP="000612B8">
            <w:pPr>
              <w:rPr>
                <w:rFonts w:ascii="Trebuchet MS" w:hAnsi="Trebuchet MS" w:cs="Arial"/>
              </w:rPr>
            </w:pPr>
            <w:r w:rsidRPr="000612B8">
              <w:rPr>
                <w:rFonts w:ascii="Trebuchet MS" w:hAnsi="Trebuchet MS" w:cs="Arial"/>
              </w:rPr>
              <w:t>11</w:t>
            </w:r>
          </w:p>
        </w:tc>
        <w:tc>
          <w:tcPr>
            <w:tcW w:w="1276" w:type="dxa"/>
          </w:tcPr>
          <w:p w14:paraId="486B73D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D48E6C3" w14:textId="77777777" w:rsidR="003B7AEA" w:rsidRPr="000612B8" w:rsidRDefault="003B7AEA" w:rsidP="000612B8">
            <w:pPr>
              <w:jc w:val="center"/>
              <w:rPr>
                <w:rFonts w:ascii="Trebuchet MS" w:hAnsi="Trebuchet MS" w:cs="Arial"/>
              </w:rPr>
            </w:pPr>
            <w:r w:rsidRPr="000612B8">
              <w:rPr>
                <w:rFonts w:ascii="Trebuchet MS" w:hAnsi="Trebuchet MS" w:cs="Arial"/>
              </w:rPr>
              <w:t>INAOE, Puebla</w:t>
            </w:r>
          </w:p>
        </w:tc>
        <w:tc>
          <w:tcPr>
            <w:tcW w:w="1687" w:type="dxa"/>
          </w:tcPr>
          <w:p w14:paraId="50C99BE2" w14:textId="77777777" w:rsidR="003B7AEA" w:rsidRPr="000612B8" w:rsidRDefault="003B7AEA" w:rsidP="000612B8">
            <w:pPr>
              <w:jc w:val="center"/>
              <w:rPr>
                <w:rFonts w:ascii="Trebuchet MS" w:hAnsi="Trebuchet MS" w:cs="Arial"/>
                <w:lang w:bidi="yi-Hebr"/>
              </w:rPr>
            </w:pPr>
          </w:p>
        </w:tc>
        <w:tc>
          <w:tcPr>
            <w:tcW w:w="1980" w:type="dxa"/>
          </w:tcPr>
          <w:p w14:paraId="616E0D28" w14:textId="77777777" w:rsidR="003B7AEA" w:rsidRPr="000612B8" w:rsidRDefault="003B7AEA" w:rsidP="000612B8">
            <w:pPr>
              <w:jc w:val="center"/>
              <w:rPr>
                <w:rFonts w:ascii="Trebuchet MS" w:hAnsi="Trebuchet MS" w:cs="Arial"/>
              </w:rPr>
            </w:pPr>
            <w:r w:rsidRPr="000612B8">
              <w:rPr>
                <w:rFonts w:ascii="Trebuchet MS" w:hAnsi="Trebuchet MS" w:cs="Arial"/>
              </w:rPr>
              <w:t>Google Inc. U.S.A.</w:t>
            </w:r>
          </w:p>
        </w:tc>
      </w:tr>
      <w:tr w:rsidR="003B7AEA" w:rsidRPr="00AC2C9A" w14:paraId="08FFFB37" w14:textId="77777777" w:rsidTr="000612B8">
        <w:tc>
          <w:tcPr>
            <w:tcW w:w="1526" w:type="dxa"/>
          </w:tcPr>
          <w:p w14:paraId="33FB4206" w14:textId="77777777" w:rsidR="003B7AEA" w:rsidRPr="000612B8" w:rsidRDefault="003B7AEA" w:rsidP="000612B8">
            <w:pPr>
              <w:jc w:val="center"/>
              <w:rPr>
                <w:rFonts w:ascii="Trebuchet MS" w:hAnsi="Trebuchet MS" w:cs="Arial"/>
              </w:rPr>
            </w:pPr>
          </w:p>
        </w:tc>
        <w:tc>
          <w:tcPr>
            <w:tcW w:w="1417" w:type="dxa"/>
          </w:tcPr>
          <w:p w14:paraId="4920A723" w14:textId="77777777" w:rsidR="003B7AEA" w:rsidRPr="000612B8" w:rsidRDefault="003B7AEA" w:rsidP="000612B8">
            <w:pPr>
              <w:rPr>
                <w:rFonts w:ascii="Trebuchet MS" w:hAnsi="Trebuchet MS" w:cs="Arial"/>
              </w:rPr>
            </w:pPr>
            <w:r w:rsidRPr="000612B8">
              <w:rPr>
                <w:rFonts w:ascii="Trebuchet MS" w:hAnsi="Trebuchet MS" w:cs="Arial"/>
              </w:rPr>
              <w:t>12</w:t>
            </w:r>
          </w:p>
        </w:tc>
        <w:tc>
          <w:tcPr>
            <w:tcW w:w="1276" w:type="dxa"/>
          </w:tcPr>
          <w:p w14:paraId="04B8C41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F470F5A" w14:textId="77777777" w:rsidR="003B7AEA" w:rsidRPr="000612B8" w:rsidRDefault="003B7AEA" w:rsidP="000612B8">
            <w:pPr>
              <w:jc w:val="center"/>
              <w:rPr>
                <w:rFonts w:ascii="Trebuchet MS" w:hAnsi="Trebuchet MS" w:cs="Arial"/>
              </w:rPr>
            </w:pPr>
            <w:r w:rsidRPr="000612B8">
              <w:rPr>
                <w:rFonts w:ascii="Trebuchet MS" w:hAnsi="Trebuchet MS" w:cs="Arial"/>
              </w:rPr>
              <w:t>CIDE</w:t>
            </w:r>
          </w:p>
        </w:tc>
        <w:tc>
          <w:tcPr>
            <w:tcW w:w="1687" w:type="dxa"/>
          </w:tcPr>
          <w:p w14:paraId="2424D29A" w14:textId="77777777" w:rsidR="003B7AEA" w:rsidRPr="000612B8" w:rsidRDefault="003B7AEA" w:rsidP="000612B8">
            <w:pPr>
              <w:jc w:val="center"/>
              <w:rPr>
                <w:rFonts w:ascii="Trebuchet MS" w:hAnsi="Trebuchet MS" w:cs="Arial"/>
                <w:lang w:bidi="yi-Hebr"/>
              </w:rPr>
            </w:pPr>
          </w:p>
        </w:tc>
        <w:tc>
          <w:tcPr>
            <w:tcW w:w="1980" w:type="dxa"/>
          </w:tcPr>
          <w:p w14:paraId="33B02ECB" w14:textId="77777777" w:rsidR="003B7AEA" w:rsidRPr="000612B8" w:rsidRDefault="003B7AEA" w:rsidP="000612B8">
            <w:pPr>
              <w:jc w:val="center"/>
              <w:rPr>
                <w:rFonts w:ascii="Trebuchet MS" w:hAnsi="Trebuchet MS" w:cs="Arial"/>
              </w:rPr>
            </w:pPr>
            <w:r w:rsidRPr="000612B8">
              <w:rPr>
                <w:rFonts w:ascii="Trebuchet MS" w:hAnsi="Trebuchet MS" w:cs="Arial"/>
              </w:rPr>
              <w:t>Aarhus University, Dinamarca</w:t>
            </w:r>
          </w:p>
        </w:tc>
      </w:tr>
      <w:tr w:rsidR="003B7AEA" w:rsidRPr="00AC2C9A" w14:paraId="6F44BA18" w14:textId="77777777" w:rsidTr="000612B8">
        <w:tc>
          <w:tcPr>
            <w:tcW w:w="1526" w:type="dxa"/>
          </w:tcPr>
          <w:p w14:paraId="5F551BCF" w14:textId="77777777" w:rsidR="003B7AEA" w:rsidRPr="000612B8" w:rsidRDefault="003B7AEA" w:rsidP="000612B8">
            <w:pPr>
              <w:jc w:val="center"/>
              <w:rPr>
                <w:rFonts w:ascii="Trebuchet MS" w:hAnsi="Trebuchet MS" w:cs="Arial"/>
              </w:rPr>
            </w:pPr>
            <w:r w:rsidRPr="000612B8">
              <w:rPr>
                <w:rFonts w:ascii="Trebuchet MS" w:hAnsi="Trebuchet MS" w:cs="Arial"/>
              </w:rPr>
              <w:t>03-08</w:t>
            </w:r>
          </w:p>
        </w:tc>
        <w:tc>
          <w:tcPr>
            <w:tcW w:w="1417" w:type="dxa"/>
          </w:tcPr>
          <w:p w14:paraId="5F18C231"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53DEC484"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425D951"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5B0EB857"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CIMAT (en proceso)</w:t>
            </w:r>
          </w:p>
        </w:tc>
        <w:tc>
          <w:tcPr>
            <w:tcW w:w="1980" w:type="dxa"/>
          </w:tcPr>
          <w:p w14:paraId="5EC2B91F" w14:textId="77777777" w:rsidR="003B7AEA" w:rsidRPr="000612B8" w:rsidRDefault="003B7AEA" w:rsidP="000612B8">
            <w:pPr>
              <w:jc w:val="center"/>
              <w:rPr>
                <w:rFonts w:ascii="Trebuchet MS" w:hAnsi="Trebuchet MS" w:cs="Arial"/>
              </w:rPr>
            </w:pPr>
          </w:p>
        </w:tc>
      </w:tr>
      <w:tr w:rsidR="003B7AEA" w:rsidRPr="00AC2C9A" w14:paraId="6AD98946" w14:textId="77777777" w:rsidTr="000612B8">
        <w:tc>
          <w:tcPr>
            <w:tcW w:w="1526" w:type="dxa"/>
          </w:tcPr>
          <w:p w14:paraId="3AA410C6" w14:textId="77777777" w:rsidR="003B7AEA" w:rsidRPr="000612B8" w:rsidRDefault="003B7AEA" w:rsidP="000612B8">
            <w:pPr>
              <w:jc w:val="center"/>
              <w:rPr>
                <w:rFonts w:ascii="Trebuchet MS" w:hAnsi="Trebuchet MS" w:cs="Arial"/>
              </w:rPr>
            </w:pPr>
          </w:p>
        </w:tc>
        <w:tc>
          <w:tcPr>
            <w:tcW w:w="1417" w:type="dxa"/>
          </w:tcPr>
          <w:p w14:paraId="43243EB1"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6085E01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AF1EF3B" w14:textId="77777777" w:rsidR="003B7AEA" w:rsidRPr="000612B8" w:rsidRDefault="003B7AEA" w:rsidP="000612B8">
            <w:pPr>
              <w:jc w:val="center"/>
              <w:rPr>
                <w:rFonts w:ascii="Trebuchet MS" w:hAnsi="Trebuchet MS" w:cs="Arial"/>
              </w:rPr>
            </w:pPr>
          </w:p>
        </w:tc>
        <w:tc>
          <w:tcPr>
            <w:tcW w:w="1687" w:type="dxa"/>
          </w:tcPr>
          <w:p w14:paraId="7E7351FE"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Alemania</w:t>
            </w:r>
          </w:p>
        </w:tc>
        <w:tc>
          <w:tcPr>
            <w:tcW w:w="1980" w:type="dxa"/>
          </w:tcPr>
          <w:p w14:paraId="291D79E2"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r>
      <w:tr w:rsidR="003B7AEA" w:rsidRPr="00AC2C9A" w14:paraId="5B50BA97" w14:textId="77777777" w:rsidTr="000612B8">
        <w:tc>
          <w:tcPr>
            <w:tcW w:w="1526" w:type="dxa"/>
          </w:tcPr>
          <w:p w14:paraId="367428C8" w14:textId="77777777" w:rsidR="003B7AEA" w:rsidRPr="000612B8" w:rsidRDefault="003B7AEA" w:rsidP="000612B8">
            <w:pPr>
              <w:jc w:val="center"/>
              <w:rPr>
                <w:rFonts w:ascii="Trebuchet MS" w:hAnsi="Trebuchet MS" w:cs="Arial"/>
              </w:rPr>
            </w:pPr>
          </w:p>
        </w:tc>
        <w:tc>
          <w:tcPr>
            <w:tcW w:w="1417" w:type="dxa"/>
          </w:tcPr>
          <w:p w14:paraId="214D5F4B"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304D838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8BBD698" w14:textId="77777777" w:rsidR="003B7AEA" w:rsidRPr="000612B8" w:rsidRDefault="003B7AEA" w:rsidP="000612B8">
            <w:pPr>
              <w:jc w:val="center"/>
              <w:rPr>
                <w:rFonts w:ascii="Trebuchet MS" w:hAnsi="Trebuchet MS" w:cs="Arial"/>
              </w:rPr>
            </w:pPr>
          </w:p>
        </w:tc>
        <w:tc>
          <w:tcPr>
            <w:tcW w:w="1687" w:type="dxa"/>
          </w:tcPr>
          <w:p w14:paraId="4924450F"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Universidad de Warwick, Inglaterra</w:t>
            </w:r>
          </w:p>
        </w:tc>
        <w:tc>
          <w:tcPr>
            <w:tcW w:w="1980" w:type="dxa"/>
          </w:tcPr>
          <w:p w14:paraId="0F7A2100" w14:textId="77777777" w:rsidR="003B7AEA" w:rsidRPr="000612B8" w:rsidRDefault="003B7AEA" w:rsidP="000612B8">
            <w:pPr>
              <w:jc w:val="center"/>
              <w:rPr>
                <w:rFonts w:ascii="Trebuchet MS" w:hAnsi="Trebuchet MS" w:cs="Arial"/>
              </w:rPr>
            </w:pPr>
            <w:r w:rsidRPr="000612B8">
              <w:rPr>
                <w:rFonts w:ascii="Trebuchet MS" w:hAnsi="Trebuchet MS" w:cs="Arial"/>
              </w:rPr>
              <w:t>Posdoctorado, CIMAT</w:t>
            </w:r>
          </w:p>
        </w:tc>
      </w:tr>
      <w:tr w:rsidR="003B7AEA" w:rsidRPr="00AC2C9A" w14:paraId="1A487E09" w14:textId="77777777" w:rsidTr="000612B8">
        <w:tc>
          <w:tcPr>
            <w:tcW w:w="1526" w:type="dxa"/>
          </w:tcPr>
          <w:p w14:paraId="43131889" w14:textId="77777777" w:rsidR="003B7AEA" w:rsidRPr="000612B8" w:rsidRDefault="003B7AEA" w:rsidP="000612B8">
            <w:pPr>
              <w:jc w:val="center"/>
              <w:rPr>
                <w:rFonts w:ascii="Trebuchet MS" w:hAnsi="Trebuchet MS" w:cs="Arial"/>
              </w:rPr>
            </w:pPr>
          </w:p>
        </w:tc>
        <w:tc>
          <w:tcPr>
            <w:tcW w:w="1417" w:type="dxa"/>
          </w:tcPr>
          <w:p w14:paraId="4EA105E7"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126C495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F470B1D" w14:textId="77777777" w:rsidR="003B7AEA" w:rsidRPr="000612B8" w:rsidRDefault="003B7AEA" w:rsidP="000612B8">
            <w:pPr>
              <w:jc w:val="center"/>
              <w:rPr>
                <w:rFonts w:ascii="Trebuchet MS" w:hAnsi="Trebuchet MS" w:cs="Arial"/>
              </w:rPr>
            </w:pPr>
          </w:p>
        </w:tc>
        <w:tc>
          <w:tcPr>
            <w:tcW w:w="1687" w:type="dxa"/>
          </w:tcPr>
          <w:p w14:paraId="43823652"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rPr>
              <w:t>Universidad de Michigan, E. U.</w:t>
            </w:r>
          </w:p>
        </w:tc>
        <w:tc>
          <w:tcPr>
            <w:tcW w:w="1980" w:type="dxa"/>
          </w:tcPr>
          <w:p w14:paraId="756AB902"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r>
      <w:tr w:rsidR="003B7AEA" w:rsidRPr="00AC2C9A" w14:paraId="349E740A" w14:textId="77777777" w:rsidTr="000612B8">
        <w:tc>
          <w:tcPr>
            <w:tcW w:w="1526" w:type="dxa"/>
          </w:tcPr>
          <w:p w14:paraId="6A17DFEE" w14:textId="77777777" w:rsidR="003B7AEA" w:rsidRPr="000612B8" w:rsidRDefault="003B7AEA" w:rsidP="000612B8">
            <w:pPr>
              <w:jc w:val="center"/>
              <w:rPr>
                <w:rFonts w:ascii="Trebuchet MS" w:hAnsi="Trebuchet MS" w:cs="Arial"/>
              </w:rPr>
            </w:pPr>
          </w:p>
        </w:tc>
        <w:tc>
          <w:tcPr>
            <w:tcW w:w="1417" w:type="dxa"/>
          </w:tcPr>
          <w:p w14:paraId="30F6A44C"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0109D499"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12DB504"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01864694"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Stony Brook University</w:t>
            </w:r>
          </w:p>
        </w:tc>
        <w:tc>
          <w:tcPr>
            <w:tcW w:w="1980" w:type="dxa"/>
          </w:tcPr>
          <w:p w14:paraId="174E5EFB" w14:textId="77777777" w:rsidR="003B7AEA" w:rsidRPr="000612B8" w:rsidRDefault="003B7AEA" w:rsidP="000612B8">
            <w:pPr>
              <w:jc w:val="center"/>
              <w:rPr>
                <w:rFonts w:ascii="Trebuchet MS" w:hAnsi="Trebuchet MS" w:cs="Arial"/>
              </w:rPr>
            </w:pPr>
            <w:r w:rsidRPr="000612B8">
              <w:rPr>
                <w:rFonts w:ascii="Trebuchet MS" w:hAnsi="Trebuchet MS" w:cs="Arial"/>
              </w:rPr>
              <w:t>Stony Brook University</w:t>
            </w:r>
          </w:p>
        </w:tc>
      </w:tr>
      <w:tr w:rsidR="003B7AEA" w:rsidRPr="00AC2C9A" w14:paraId="7D8A37FB" w14:textId="77777777" w:rsidTr="000612B8">
        <w:tc>
          <w:tcPr>
            <w:tcW w:w="1526" w:type="dxa"/>
          </w:tcPr>
          <w:p w14:paraId="3DD67318" w14:textId="77777777" w:rsidR="003B7AEA" w:rsidRPr="000612B8" w:rsidRDefault="003B7AEA" w:rsidP="000612B8">
            <w:pPr>
              <w:jc w:val="center"/>
              <w:rPr>
                <w:rFonts w:ascii="Trebuchet MS" w:hAnsi="Trebuchet MS" w:cs="Arial"/>
              </w:rPr>
            </w:pPr>
          </w:p>
        </w:tc>
        <w:tc>
          <w:tcPr>
            <w:tcW w:w="1417" w:type="dxa"/>
          </w:tcPr>
          <w:p w14:paraId="670A3E8A"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0F0E1BFD"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B5462F2" w14:textId="7BBA6373" w:rsidR="003B7AEA" w:rsidRPr="000612B8" w:rsidRDefault="003B7AEA" w:rsidP="000612B8">
            <w:pPr>
              <w:jc w:val="center"/>
              <w:rPr>
                <w:rFonts w:ascii="Trebuchet MS" w:hAnsi="Trebuchet MS" w:cs="Arial"/>
              </w:rPr>
            </w:pPr>
          </w:p>
        </w:tc>
        <w:tc>
          <w:tcPr>
            <w:tcW w:w="1687" w:type="dxa"/>
          </w:tcPr>
          <w:p w14:paraId="5F64B3EE" w14:textId="77777777" w:rsidR="003B7AEA" w:rsidRPr="000612B8" w:rsidRDefault="003B7AEA" w:rsidP="000612B8">
            <w:pPr>
              <w:jc w:val="center"/>
              <w:rPr>
                <w:rFonts w:ascii="Trebuchet MS" w:hAnsi="Trebuchet MS" w:cs="Arial"/>
                <w:lang w:bidi="yi-Hebr"/>
              </w:rPr>
            </w:pPr>
          </w:p>
        </w:tc>
        <w:tc>
          <w:tcPr>
            <w:tcW w:w="1980" w:type="dxa"/>
          </w:tcPr>
          <w:p w14:paraId="35579F62" w14:textId="77777777" w:rsidR="003B7AEA" w:rsidRPr="000612B8" w:rsidRDefault="003B7AEA" w:rsidP="000612B8">
            <w:pPr>
              <w:jc w:val="center"/>
              <w:rPr>
                <w:rFonts w:ascii="Trebuchet MS" w:hAnsi="Trebuchet MS" w:cs="Arial"/>
              </w:rPr>
            </w:pPr>
          </w:p>
        </w:tc>
      </w:tr>
      <w:tr w:rsidR="003B7AEA" w:rsidRPr="00AC2C9A" w14:paraId="6213EC50" w14:textId="77777777" w:rsidTr="000612B8">
        <w:tc>
          <w:tcPr>
            <w:tcW w:w="1526" w:type="dxa"/>
          </w:tcPr>
          <w:p w14:paraId="3A92A007" w14:textId="77777777" w:rsidR="003B7AEA" w:rsidRPr="000612B8" w:rsidRDefault="003B7AEA" w:rsidP="000612B8">
            <w:pPr>
              <w:jc w:val="center"/>
              <w:rPr>
                <w:rFonts w:ascii="Trebuchet MS" w:hAnsi="Trebuchet MS" w:cs="Arial"/>
              </w:rPr>
            </w:pPr>
          </w:p>
        </w:tc>
        <w:tc>
          <w:tcPr>
            <w:tcW w:w="1417" w:type="dxa"/>
          </w:tcPr>
          <w:p w14:paraId="26121286" w14:textId="77777777" w:rsidR="003B7AEA" w:rsidRPr="000612B8" w:rsidRDefault="003B7AEA" w:rsidP="000612B8">
            <w:pPr>
              <w:rPr>
                <w:rFonts w:ascii="Trebuchet MS" w:hAnsi="Trebuchet MS" w:cs="Arial"/>
              </w:rPr>
            </w:pPr>
            <w:r w:rsidRPr="000612B8">
              <w:rPr>
                <w:rFonts w:ascii="Trebuchet MS" w:hAnsi="Trebuchet MS" w:cs="Arial"/>
              </w:rPr>
              <w:t>7</w:t>
            </w:r>
          </w:p>
        </w:tc>
        <w:tc>
          <w:tcPr>
            <w:tcW w:w="1276" w:type="dxa"/>
          </w:tcPr>
          <w:p w14:paraId="1E5D5A53"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7E5EEC1A" w14:textId="77777777" w:rsidR="003B7AEA" w:rsidRPr="000612B8" w:rsidRDefault="003B7AEA" w:rsidP="000612B8">
            <w:pPr>
              <w:jc w:val="center"/>
              <w:rPr>
                <w:rFonts w:ascii="Trebuchet MS" w:hAnsi="Trebuchet MS" w:cs="Arial"/>
              </w:rPr>
            </w:pPr>
          </w:p>
        </w:tc>
        <w:tc>
          <w:tcPr>
            <w:tcW w:w="1687" w:type="dxa"/>
          </w:tcPr>
          <w:p w14:paraId="1A94AC5D" w14:textId="77777777" w:rsidR="003B7AEA" w:rsidRPr="000612B8" w:rsidRDefault="003B7AEA" w:rsidP="000612B8">
            <w:pPr>
              <w:jc w:val="center"/>
              <w:rPr>
                <w:rFonts w:ascii="Trebuchet MS" w:hAnsi="Trebuchet MS" w:cs="Arial"/>
                <w:lang w:bidi="yi-Hebr"/>
              </w:rPr>
            </w:pPr>
          </w:p>
        </w:tc>
        <w:tc>
          <w:tcPr>
            <w:tcW w:w="1980" w:type="dxa"/>
          </w:tcPr>
          <w:p w14:paraId="54A53CA2" w14:textId="77777777" w:rsidR="003B7AEA" w:rsidRPr="000612B8" w:rsidRDefault="003B7AEA" w:rsidP="000612B8">
            <w:pPr>
              <w:jc w:val="center"/>
              <w:rPr>
                <w:rFonts w:ascii="Trebuchet MS" w:hAnsi="Trebuchet MS" w:cs="Arial"/>
              </w:rPr>
            </w:pPr>
          </w:p>
        </w:tc>
      </w:tr>
      <w:tr w:rsidR="003B7AEA" w:rsidRPr="00AC2C9A" w14:paraId="491B2683" w14:textId="77777777" w:rsidTr="000612B8">
        <w:tc>
          <w:tcPr>
            <w:tcW w:w="1526" w:type="dxa"/>
          </w:tcPr>
          <w:p w14:paraId="315DB49F" w14:textId="77777777" w:rsidR="003B7AEA" w:rsidRPr="000612B8" w:rsidRDefault="003B7AEA" w:rsidP="000612B8">
            <w:pPr>
              <w:jc w:val="center"/>
              <w:rPr>
                <w:rFonts w:ascii="Trebuchet MS" w:hAnsi="Trebuchet MS" w:cs="Arial"/>
              </w:rPr>
            </w:pPr>
          </w:p>
        </w:tc>
        <w:tc>
          <w:tcPr>
            <w:tcW w:w="1417" w:type="dxa"/>
          </w:tcPr>
          <w:p w14:paraId="72E6FF64" w14:textId="77777777" w:rsidR="003B7AEA" w:rsidRPr="000612B8" w:rsidRDefault="003B7AEA" w:rsidP="000612B8">
            <w:pPr>
              <w:rPr>
                <w:rFonts w:ascii="Trebuchet MS" w:hAnsi="Trebuchet MS" w:cs="Arial"/>
              </w:rPr>
            </w:pPr>
            <w:r w:rsidRPr="000612B8">
              <w:rPr>
                <w:rFonts w:ascii="Trebuchet MS" w:hAnsi="Trebuchet MS" w:cs="Arial"/>
              </w:rPr>
              <w:t>8</w:t>
            </w:r>
          </w:p>
        </w:tc>
        <w:tc>
          <w:tcPr>
            <w:tcW w:w="1276" w:type="dxa"/>
          </w:tcPr>
          <w:p w14:paraId="22E0920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C4F8D6F"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32F1A235"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CIMAT</w:t>
            </w:r>
          </w:p>
        </w:tc>
        <w:tc>
          <w:tcPr>
            <w:tcW w:w="1980" w:type="dxa"/>
          </w:tcPr>
          <w:p w14:paraId="7AE89EA5" w14:textId="77777777" w:rsidR="003B7AEA" w:rsidRPr="000612B8" w:rsidRDefault="003B7AEA" w:rsidP="000612B8">
            <w:pPr>
              <w:jc w:val="center"/>
              <w:rPr>
                <w:rFonts w:ascii="Trebuchet MS" w:hAnsi="Trebuchet MS" w:cs="Arial"/>
              </w:rPr>
            </w:pPr>
          </w:p>
        </w:tc>
      </w:tr>
      <w:tr w:rsidR="003B7AEA" w:rsidRPr="00AC2C9A" w14:paraId="23CC85C7" w14:textId="77777777" w:rsidTr="000612B8">
        <w:tc>
          <w:tcPr>
            <w:tcW w:w="1526" w:type="dxa"/>
          </w:tcPr>
          <w:p w14:paraId="31A1521F" w14:textId="77777777" w:rsidR="003B7AEA" w:rsidRPr="000612B8" w:rsidRDefault="003B7AEA" w:rsidP="000612B8">
            <w:pPr>
              <w:jc w:val="center"/>
              <w:rPr>
                <w:rFonts w:ascii="Trebuchet MS" w:hAnsi="Trebuchet MS" w:cs="Arial"/>
              </w:rPr>
            </w:pPr>
          </w:p>
        </w:tc>
        <w:tc>
          <w:tcPr>
            <w:tcW w:w="1417" w:type="dxa"/>
          </w:tcPr>
          <w:p w14:paraId="14D843A2" w14:textId="77777777" w:rsidR="003B7AEA" w:rsidRPr="000612B8" w:rsidRDefault="003B7AEA" w:rsidP="000612B8">
            <w:pPr>
              <w:rPr>
                <w:rFonts w:ascii="Trebuchet MS" w:hAnsi="Trebuchet MS" w:cs="Arial"/>
              </w:rPr>
            </w:pPr>
            <w:r w:rsidRPr="000612B8">
              <w:rPr>
                <w:rFonts w:ascii="Trebuchet MS" w:hAnsi="Trebuchet MS" w:cs="Arial"/>
              </w:rPr>
              <w:t>9</w:t>
            </w:r>
          </w:p>
        </w:tc>
        <w:tc>
          <w:tcPr>
            <w:tcW w:w="1276" w:type="dxa"/>
          </w:tcPr>
          <w:p w14:paraId="47A7658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BEFF244" w14:textId="77777777" w:rsidR="003B7AEA" w:rsidRPr="000612B8" w:rsidRDefault="003B7AEA" w:rsidP="000612B8">
            <w:pPr>
              <w:jc w:val="center"/>
              <w:rPr>
                <w:rFonts w:ascii="Trebuchet MS" w:hAnsi="Trebuchet MS" w:cs="Arial"/>
              </w:rPr>
            </w:pPr>
          </w:p>
        </w:tc>
        <w:tc>
          <w:tcPr>
            <w:tcW w:w="1687" w:type="dxa"/>
          </w:tcPr>
          <w:p w14:paraId="3F2E1A4E"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66B40910" w14:textId="77777777" w:rsidR="003B7AEA" w:rsidRPr="000612B8" w:rsidRDefault="003B7AEA" w:rsidP="000612B8">
            <w:pPr>
              <w:jc w:val="center"/>
              <w:rPr>
                <w:rFonts w:ascii="Trebuchet MS" w:hAnsi="Trebuchet MS" w:cs="Arial"/>
              </w:rPr>
            </w:pPr>
            <w:r w:rsidRPr="000612B8">
              <w:rPr>
                <w:rFonts w:ascii="Trebuchet MS" w:hAnsi="Trebuchet MS" w:cs="Arial"/>
              </w:rPr>
              <w:t>CFATA UNAM</w:t>
            </w:r>
          </w:p>
        </w:tc>
      </w:tr>
      <w:tr w:rsidR="003B7AEA" w:rsidRPr="00AC2C9A" w14:paraId="5F11B9F4" w14:textId="77777777" w:rsidTr="000612B8">
        <w:tc>
          <w:tcPr>
            <w:tcW w:w="1526" w:type="dxa"/>
          </w:tcPr>
          <w:p w14:paraId="7834EA66" w14:textId="77777777" w:rsidR="003B7AEA" w:rsidRPr="000612B8" w:rsidRDefault="003B7AEA" w:rsidP="000612B8">
            <w:pPr>
              <w:jc w:val="center"/>
              <w:rPr>
                <w:rFonts w:ascii="Trebuchet MS" w:hAnsi="Trebuchet MS" w:cs="Arial"/>
              </w:rPr>
            </w:pPr>
          </w:p>
        </w:tc>
        <w:tc>
          <w:tcPr>
            <w:tcW w:w="1417" w:type="dxa"/>
          </w:tcPr>
          <w:p w14:paraId="2111335B" w14:textId="77777777" w:rsidR="003B7AEA" w:rsidRPr="000612B8" w:rsidRDefault="003B7AEA" w:rsidP="000612B8">
            <w:pPr>
              <w:rPr>
                <w:rFonts w:ascii="Trebuchet MS" w:hAnsi="Trebuchet MS" w:cs="Arial"/>
              </w:rPr>
            </w:pPr>
            <w:r w:rsidRPr="000612B8">
              <w:rPr>
                <w:rFonts w:ascii="Trebuchet MS" w:hAnsi="Trebuchet MS" w:cs="Arial"/>
              </w:rPr>
              <w:t>10</w:t>
            </w:r>
          </w:p>
        </w:tc>
        <w:tc>
          <w:tcPr>
            <w:tcW w:w="1276" w:type="dxa"/>
          </w:tcPr>
          <w:p w14:paraId="2BEBFDE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7786A93" w14:textId="77777777" w:rsidR="003B7AEA" w:rsidRPr="000612B8" w:rsidRDefault="003B7AEA" w:rsidP="000612B8">
            <w:pPr>
              <w:jc w:val="center"/>
              <w:rPr>
                <w:rFonts w:ascii="Trebuchet MS" w:hAnsi="Trebuchet MS" w:cs="Arial"/>
              </w:rPr>
            </w:pPr>
            <w:r w:rsidRPr="000612B8">
              <w:rPr>
                <w:rFonts w:ascii="Trebuchet MS" w:hAnsi="Trebuchet MS" w:cs="Arial"/>
              </w:rPr>
              <w:t>Universidad de L'Aquila, Italia</w:t>
            </w:r>
          </w:p>
        </w:tc>
        <w:tc>
          <w:tcPr>
            <w:tcW w:w="1687" w:type="dxa"/>
          </w:tcPr>
          <w:p w14:paraId="019D5336" w14:textId="77777777" w:rsidR="003B7AEA" w:rsidRPr="000612B8" w:rsidRDefault="003B7AEA" w:rsidP="000612B8">
            <w:pPr>
              <w:jc w:val="center"/>
              <w:rPr>
                <w:rFonts w:ascii="Trebuchet MS" w:hAnsi="Trebuchet MS" w:cs="Arial"/>
                <w:lang w:bidi="yi-Hebr"/>
              </w:rPr>
            </w:pPr>
          </w:p>
        </w:tc>
        <w:tc>
          <w:tcPr>
            <w:tcW w:w="1980" w:type="dxa"/>
          </w:tcPr>
          <w:p w14:paraId="0B8DEEE0" w14:textId="77777777" w:rsidR="003B7AEA" w:rsidRPr="000612B8" w:rsidRDefault="003B7AEA" w:rsidP="000612B8">
            <w:pPr>
              <w:ind w:left="720" w:hanging="720"/>
              <w:jc w:val="center"/>
              <w:rPr>
                <w:rFonts w:ascii="Trebuchet MS" w:hAnsi="Trebuchet MS" w:cs="Arial"/>
              </w:rPr>
            </w:pPr>
            <w:r w:rsidRPr="000612B8">
              <w:rPr>
                <w:rFonts w:ascii="Trebuchet MS" w:hAnsi="Trebuchet MS" w:cs="Arial"/>
              </w:rPr>
              <w:t>IPN, Gto.</w:t>
            </w:r>
          </w:p>
        </w:tc>
      </w:tr>
      <w:tr w:rsidR="003B7AEA" w:rsidRPr="00AC2C9A" w14:paraId="1A0FC278" w14:textId="77777777" w:rsidTr="000612B8">
        <w:tc>
          <w:tcPr>
            <w:tcW w:w="1526" w:type="dxa"/>
          </w:tcPr>
          <w:p w14:paraId="46179BEC" w14:textId="77777777" w:rsidR="003B7AEA" w:rsidRPr="000612B8" w:rsidRDefault="003B7AEA" w:rsidP="000612B8">
            <w:pPr>
              <w:jc w:val="center"/>
              <w:rPr>
                <w:rFonts w:ascii="Trebuchet MS" w:hAnsi="Trebuchet MS" w:cs="Arial"/>
              </w:rPr>
            </w:pPr>
          </w:p>
        </w:tc>
        <w:tc>
          <w:tcPr>
            <w:tcW w:w="1417" w:type="dxa"/>
          </w:tcPr>
          <w:p w14:paraId="12C57977" w14:textId="77777777" w:rsidR="003B7AEA" w:rsidRPr="000612B8" w:rsidRDefault="003B7AEA" w:rsidP="000612B8">
            <w:pPr>
              <w:rPr>
                <w:rFonts w:ascii="Trebuchet MS" w:hAnsi="Trebuchet MS" w:cs="Arial"/>
              </w:rPr>
            </w:pPr>
            <w:r w:rsidRPr="000612B8">
              <w:rPr>
                <w:rFonts w:ascii="Trebuchet MS" w:hAnsi="Trebuchet MS" w:cs="Arial"/>
              </w:rPr>
              <w:t>11</w:t>
            </w:r>
          </w:p>
        </w:tc>
        <w:tc>
          <w:tcPr>
            <w:tcW w:w="1276" w:type="dxa"/>
          </w:tcPr>
          <w:p w14:paraId="3CD17DB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BD05A6D" w14:textId="77777777" w:rsidR="003B7AEA" w:rsidRPr="000612B8" w:rsidRDefault="003B7AEA" w:rsidP="000612B8">
            <w:pPr>
              <w:jc w:val="center"/>
              <w:rPr>
                <w:rFonts w:ascii="Trebuchet MS" w:hAnsi="Trebuchet MS" w:cs="Arial"/>
              </w:rPr>
            </w:pPr>
          </w:p>
        </w:tc>
        <w:tc>
          <w:tcPr>
            <w:tcW w:w="1687" w:type="dxa"/>
          </w:tcPr>
          <w:p w14:paraId="1329E0FD"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Universidad de Leeds</w:t>
            </w:r>
          </w:p>
        </w:tc>
        <w:tc>
          <w:tcPr>
            <w:tcW w:w="1980" w:type="dxa"/>
          </w:tcPr>
          <w:p w14:paraId="48A91823" w14:textId="77777777" w:rsidR="003B7AEA" w:rsidRPr="000612B8" w:rsidRDefault="003B7AEA" w:rsidP="000612B8">
            <w:pPr>
              <w:jc w:val="center"/>
              <w:rPr>
                <w:rFonts w:ascii="Trebuchet MS" w:hAnsi="Trebuchet MS" w:cs="Arial"/>
              </w:rPr>
            </w:pPr>
            <w:r w:rsidRPr="000612B8">
              <w:rPr>
                <w:rFonts w:ascii="Trebuchet MS" w:hAnsi="Trebuchet MS" w:cs="Arial"/>
              </w:rPr>
              <w:t>Universidad de Leeds</w:t>
            </w:r>
          </w:p>
        </w:tc>
      </w:tr>
      <w:tr w:rsidR="003B7AEA" w:rsidRPr="00AC2C9A" w14:paraId="44151D83" w14:textId="77777777" w:rsidTr="000612B8">
        <w:tc>
          <w:tcPr>
            <w:tcW w:w="1526" w:type="dxa"/>
          </w:tcPr>
          <w:p w14:paraId="69A44192" w14:textId="77777777" w:rsidR="003B7AEA" w:rsidRPr="000612B8" w:rsidRDefault="003B7AEA" w:rsidP="000612B8">
            <w:pPr>
              <w:jc w:val="center"/>
              <w:rPr>
                <w:rFonts w:ascii="Trebuchet MS" w:hAnsi="Trebuchet MS" w:cs="Arial"/>
              </w:rPr>
            </w:pPr>
          </w:p>
        </w:tc>
        <w:tc>
          <w:tcPr>
            <w:tcW w:w="1417" w:type="dxa"/>
          </w:tcPr>
          <w:p w14:paraId="5D745EEB" w14:textId="77777777" w:rsidR="003B7AEA" w:rsidRPr="000612B8" w:rsidRDefault="003B7AEA" w:rsidP="000612B8">
            <w:pPr>
              <w:rPr>
                <w:rFonts w:ascii="Trebuchet MS" w:hAnsi="Trebuchet MS" w:cs="Arial"/>
              </w:rPr>
            </w:pPr>
            <w:r w:rsidRPr="000612B8">
              <w:rPr>
                <w:rFonts w:ascii="Trebuchet MS" w:hAnsi="Trebuchet MS" w:cs="Arial"/>
              </w:rPr>
              <w:t>12</w:t>
            </w:r>
          </w:p>
        </w:tc>
        <w:tc>
          <w:tcPr>
            <w:tcW w:w="1276" w:type="dxa"/>
          </w:tcPr>
          <w:p w14:paraId="546A5841"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EC88B42"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3E932E0E" w14:textId="77777777" w:rsidR="003B7AEA" w:rsidRPr="000612B8" w:rsidRDefault="003B7AEA" w:rsidP="000612B8">
            <w:pPr>
              <w:jc w:val="center"/>
              <w:rPr>
                <w:rFonts w:ascii="Trebuchet MS" w:hAnsi="Trebuchet MS" w:cs="Arial"/>
                <w:lang w:bidi="yi-Hebr"/>
              </w:rPr>
            </w:pPr>
          </w:p>
        </w:tc>
        <w:tc>
          <w:tcPr>
            <w:tcW w:w="1980" w:type="dxa"/>
          </w:tcPr>
          <w:p w14:paraId="2F5AA913" w14:textId="77777777" w:rsidR="003B7AEA" w:rsidRPr="000612B8" w:rsidRDefault="003B7AEA" w:rsidP="000612B8">
            <w:pPr>
              <w:jc w:val="center"/>
              <w:rPr>
                <w:rFonts w:ascii="Trebuchet MS" w:hAnsi="Trebuchet MS" w:cs="Arial"/>
              </w:rPr>
            </w:pPr>
          </w:p>
        </w:tc>
      </w:tr>
      <w:tr w:rsidR="003B7AEA" w:rsidRPr="00AC2C9A" w14:paraId="6343C402" w14:textId="77777777" w:rsidTr="000612B8">
        <w:tc>
          <w:tcPr>
            <w:tcW w:w="1526" w:type="dxa"/>
          </w:tcPr>
          <w:p w14:paraId="7919FBBC" w14:textId="77777777" w:rsidR="003B7AEA" w:rsidRPr="000612B8" w:rsidRDefault="003B7AEA" w:rsidP="000612B8">
            <w:pPr>
              <w:jc w:val="center"/>
              <w:rPr>
                <w:rFonts w:ascii="Trebuchet MS" w:hAnsi="Trebuchet MS" w:cs="Arial"/>
              </w:rPr>
            </w:pPr>
          </w:p>
        </w:tc>
        <w:tc>
          <w:tcPr>
            <w:tcW w:w="1417" w:type="dxa"/>
          </w:tcPr>
          <w:p w14:paraId="74DB50A2" w14:textId="77777777" w:rsidR="003B7AEA" w:rsidRPr="000612B8" w:rsidRDefault="003B7AEA" w:rsidP="000612B8">
            <w:pPr>
              <w:rPr>
                <w:rFonts w:ascii="Trebuchet MS" w:hAnsi="Trebuchet MS" w:cs="Arial"/>
              </w:rPr>
            </w:pPr>
            <w:r w:rsidRPr="000612B8">
              <w:rPr>
                <w:rFonts w:ascii="Trebuchet MS" w:hAnsi="Trebuchet MS" w:cs="Arial"/>
              </w:rPr>
              <w:t>13</w:t>
            </w:r>
          </w:p>
        </w:tc>
        <w:tc>
          <w:tcPr>
            <w:tcW w:w="1276" w:type="dxa"/>
          </w:tcPr>
          <w:p w14:paraId="1CB14214" w14:textId="77777777" w:rsidR="003B7AEA" w:rsidRPr="000612B8" w:rsidRDefault="003B7AEA" w:rsidP="000612B8">
            <w:pPr>
              <w:jc w:val="center"/>
              <w:rPr>
                <w:rFonts w:ascii="Trebuchet MS" w:hAnsi="Trebuchet MS" w:cs="Arial"/>
              </w:rPr>
            </w:pPr>
            <w:r w:rsidRPr="000612B8">
              <w:rPr>
                <w:rFonts w:ascii="Trebuchet MS" w:hAnsi="Trebuchet MS" w:cs="Arial"/>
              </w:rPr>
              <w:t>¿?</w:t>
            </w:r>
          </w:p>
        </w:tc>
        <w:tc>
          <w:tcPr>
            <w:tcW w:w="1559" w:type="dxa"/>
          </w:tcPr>
          <w:p w14:paraId="5740AA0B" w14:textId="77777777" w:rsidR="003B7AEA" w:rsidRPr="000612B8" w:rsidRDefault="003B7AEA" w:rsidP="000612B8">
            <w:pPr>
              <w:jc w:val="center"/>
              <w:rPr>
                <w:rFonts w:ascii="Trebuchet MS" w:hAnsi="Trebuchet MS" w:cs="Arial"/>
              </w:rPr>
            </w:pPr>
          </w:p>
        </w:tc>
        <w:tc>
          <w:tcPr>
            <w:tcW w:w="1687" w:type="dxa"/>
          </w:tcPr>
          <w:p w14:paraId="66C84B59" w14:textId="77777777" w:rsidR="003B7AEA" w:rsidRPr="000612B8" w:rsidRDefault="003B7AEA" w:rsidP="000612B8">
            <w:pPr>
              <w:jc w:val="center"/>
              <w:rPr>
                <w:rFonts w:ascii="Trebuchet MS" w:hAnsi="Trebuchet MS" w:cs="Arial"/>
                <w:lang w:bidi="yi-Hebr"/>
              </w:rPr>
            </w:pPr>
          </w:p>
        </w:tc>
        <w:tc>
          <w:tcPr>
            <w:tcW w:w="1980" w:type="dxa"/>
          </w:tcPr>
          <w:p w14:paraId="2CFF8FFE" w14:textId="77777777" w:rsidR="003B7AEA" w:rsidRPr="000612B8" w:rsidRDefault="003B7AEA" w:rsidP="000612B8">
            <w:pPr>
              <w:jc w:val="center"/>
              <w:rPr>
                <w:rFonts w:ascii="Trebuchet MS" w:hAnsi="Trebuchet MS" w:cs="Arial"/>
              </w:rPr>
            </w:pPr>
          </w:p>
        </w:tc>
      </w:tr>
      <w:tr w:rsidR="003B7AEA" w:rsidRPr="00AC2C9A" w14:paraId="69B9FA8C" w14:textId="77777777" w:rsidTr="000612B8">
        <w:tc>
          <w:tcPr>
            <w:tcW w:w="1526" w:type="dxa"/>
          </w:tcPr>
          <w:p w14:paraId="39C37E88" w14:textId="77777777" w:rsidR="003B7AEA" w:rsidRPr="000612B8" w:rsidRDefault="003B7AEA" w:rsidP="000612B8">
            <w:pPr>
              <w:jc w:val="center"/>
              <w:rPr>
                <w:rFonts w:ascii="Trebuchet MS" w:hAnsi="Trebuchet MS" w:cs="Arial"/>
              </w:rPr>
            </w:pPr>
            <w:r w:rsidRPr="000612B8">
              <w:rPr>
                <w:rFonts w:ascii="Trebuchet MS" w:hAnsi="Trebuchet MS" w:cs="Arial"/>
              </w:rPr>
              <w:t>04-09</w:t>
            </w:r>
          </w:p>
        </w:tc>
        <w:tc>
          <w:tcPr>
            <w:tcW w:w="1417" w:type="dxa"/>
          </w:tcPr>
          <w:p w14:paraId="1BDA0046"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1549413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658A9C3" w14:textId="77777777" w:rsidR="003B7AEA" w:rsidRPr="000612B8" w:rsidRDefault="003B7AEA" w:rsidP="000612B8">
            <w:pPr>
              <w:jc w:val="center"/>
              <w:rPr>
                <w:rFonts w:ascii="Trebuchet MS" w:hAnsi="Trebuchet MS" w:cs="Arial"/>
              </w:rPr>
            </w:pPr>
            <w:r w:rsidRPr="000612B8">
              <w:rPr>
                <w:rFonts w:ascii="Trebuchet MS" w:hAnsi="Trebuchet MS" w:cs="Arial"/>
              </w:rPr>
              <w:t>CINVESTAV</w:t>
            </w:r>
          </w:p>
        </w:tc>
        <w:tc>
          <w:tcPr>
            <w:tcW w:w="1687" w:type="dxa"/>
          </w:tcPr>
          <w:p w14:paraId="02756733" w14:textId="77777777" w:rsidR="003B7AEA" w:rsidRPr="000612B8" w:rsidRDefault="003B7AEA" w:rsidP="000612B8">
            <w:pPr>
              <w:jc w:val="center"/>
              <w:rPr>
                <w:rFonts w:ascii="Trebuchet MS" w:hAnsi="Trebuchet MS" w:cs="Arial"/>
                <w:lang w:bidi="yi-Hebr"/>
              </w:rPr>
            </w:pPr>
          </w:p>
        </w:tc>
        <w:tc>
          <w:tcPr>
            <w:tcW w:w="1980" w:type="dxa"/>
          </w:tcPr>
          <w:p w14:paraId="6D04BC5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r>
      <w:tr w:rsidR="003B7AEA" w:rsidRPr="006926AD" w14:paraId="0E81CB9E" w14:textId="77777777" w:rsidTr="000612B8">
        <w:tc>
          <w:tcPr>
            <w:tcW w:w="1526" w:type="dxa"/>
          </w:tcPr>
          <w:p w14:paraId="1ECDAC65" w14:textId="77777777" w:rsidR="003B7AEA" w:rsidRPr="000612B8" w:rsidRDefault="003B7AEA" w:rsidP="000612B8">
            <w:pPr>
              <w:jc w:val="center"/>
              <w:rPr>
                <w:rFonts w:ascii="Trebuchet MS" w:hAnsi="Trebuchet MS" w:cs="Arial"/>
              </w:rPr>
            </w:pPr>
          </w:p>
        </w:tc>
        <w:tc>
          <w:tcPr>
            <w:tcW w:w="1417" w:type="dxa"/>
          </w:tcPr>
          <w:p w14:paraId="535B68DF" w14:textId="77777777" w:rsidR="003B7AEA" w:rsidRPr="000612B8" w:rsidRDefault="003B7AEA" w:rsidP="000612B8">
            <w:pPr>
              <w:rPr>
                <w:rFonts w:ascii="Trebuchet MS" w:hAnsi="Trebuchet MS" w:cs="Arial"/>
                <w:lang w:val="es-ES"/>
              </w:rPr>
            </w:pPr>
            <w:r w:rsidRPr="000612B8">
              <w:rPr>
                <w:rFonts w:ascii="Trebuchet MS" w:hAnsi="Trebuchet MS" w:cs="Arial"/>
                <w:lang w:val="es-ES"/>
              </w:rPr>
              <w:t>2</w:t>
            </w:r>
          </w:p>
        </w:tc>
        <w:tc>
          <w:tcPr>
            <w:tcW w:w="1276" w:type="dxa"/>
          </w:tcPr>
          <w:p w14:paraId="74D3061B"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E9E2481" w14:textId="77777777" w:rsidR="003B7AEA" w:rsidRPr="000612B8" w:rsidRDefault="003B7AEA" w:rsidP="000612B8">
            <w:pPr>
              <w:jc w:val="center"/>
              <w:rPr>
                <w:rFonts w:ascii="Trebuchet MS" w:hAnsi="Trebuchet MS" w:cs="Arial"/>
              </w:rPr>
            </w:pPr>
            <w:r w:rsidRPr="000612B8">
              <w:rPr>
                <w:rFonts w:ascii="Trebuchet MS" w:hAnsi="Trebuchet MS" w:cs="Arial"/>
              </w:rPr>
              <w:t>ALGANT (Europa)</w:t>
            </w:r>
          </w:p>
        </w:tc>
        <w:tc>
          <w:tcPr>
            <w:tcW w:w="1687" w:type="dxa"/>
          </w:tcPr>
          <w:p w14:paraId="73EB5BE0"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bidi="yi-Hebr"/>
              </w:rPr>
              <w:t>CIMAT y Universidad de Heidelberg</w:t>
            </w:r>
          </w:p>
        </w:tc>
        <w:tc>
          <w:tcPr>
            <w:tcW w:w="1980" w:type="dxa"/>
          </w:tcPr>
          <w:p w14:paraId="2730999C" w14:textId="77777777" w:rsidR="003B7AEA" w:rsidRPr="000612B8" w:rsidRDefault="003B7AEA" w:rsidP="000612B8">
            <w:pPr>
              <w:jc w:val="center"/>
              <w:rPr>
                <w:rFonts w:ascii="Trebuchet MS" w:hAnsi="Trebuchet MS" w:cs="Arial"/>
                <w:lang w:val="es-MX"/>
              </w:rPr>
            </w:pPr>
          </w:p>
        </w:tc>
      </w:tr>
      <w:tr w:rsidR="003B7AEA" w:rsidRPr="00AC2C9A" w14:paraId="16F08027" w14:textId="77777777" w:rsidTr="000612B8">
        <w:tc>
          <w:tcPr>
            <w:tcW w:w="1526" w:type="dxa"/>
          </w:tcPr>
          <w:p w14:paraId="246D2CFD" w14:textId="77777777" w:rsidR="003B7AEA" w:rsidRPr="000612B8" w:rsidRDefault="003B7AEA" w:rsidP="000612B8">
            <w:pPr>
              <w:jc w:val="center"/>
              <w:rPr>
                <w:rFonts w:ascii="Trebuchet MS" w:hAnsi="Trebuchet MS" w:cs="Arial"/>
                <w:lang w:val="es-MX"/>
              </w:rPr>
            </w:pPr>
          </w:p>
        </w:tc>
        <w:tc>
          <w:tcPr>
            <w:tcW w:w="1417" w:type="dxa"/>
          </w:tcPr>
          <w:p w14:paraId="0B63AF6B"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0A4D569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400AE7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3931AE26" w14:textId="77777777" w:rsidR="003B7AEA" w:rsidRPr="000612B8" w:rsidRDefault="003B7AEA" w:rsidP="000612B8">
            <w:pPr>
              <w:jc w:val="center"/>
              <w:rPr>
                <w:rFonts w:ascii="Trebuchet MS" w:hAnsi="Trebuchet MS" w:cs="Arial"/>
                <w:lang w:bidi="yi-Hebr"/>
              </w:rPr>
            </w:pPr>
          </w:p>
        </w:tc>
        <w:tc>
          <w:tcPr>
            <w:tcW w:w="1980" w:type="dxa"/>
          </w:tcPr>
          <w:p w14:paraId="41F2B402" w14:textId="77777777" w:rsidR="003B7AEA" w:rsidRPr="000612B8" w:rsidRDefault="003B7AEA" w:rsidP="000612B8">
            <w:pPr>
              <w:jc w:val="center"/>
              <w:rPr>
                <w:rFonts w:ascii="Trebuchet MS" w:hAnsi="Trebuchet MS" w:cs="Arial"/>
              </w:rPr>
            </w:pPr>
          </w:p>
        </w:tc>
      </w:tr>
      <w:tr w:rsidR="003B7AEA" w:rsidRPr="00AC2C9A" w14:paraId="366B6624" w14:textId="77777777" w:rsidTr="000612B8">
        <w:tc>
          <w:tcPr>
            <w:tcW w:w="1526" w:type="dxa"/>
          </w:tcPr>
          <w:p w14:paraId="23712053" w14:textId="77777777" w:rsidR="003B7AEA" w:rsidRPr="000612B8" w:rsidRDefault="003B7AEA" w:rsidP="000612B8">
            <w:pPr>
              <w:jc w:val="center"/>
              <w:rPr>
                <w:rFonts w:ascii="Trebuchet MS" w:hAnsi="Trebuchet MS" w:cs="Arial"/>
              </w:rPr>
            </w:pPr>
          </w:p>
        </w:tc>
        <w:tc>
          <w:tcPr>
            <w:tcW w:w="1417" w:type="dxa"/>
          </w:tcPr>
          <w:p w14:paraId="45F1E6EB"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6C34AC3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BC0D5C9"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FD6653F"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CIMAT (en proceso)</w:t>
            </w:r>
          </w:p>
        </w:tc>
        <w:tc>
          <w:tcPr>
            <w:tcW w:w="1980" w:type="dxa"/>
          </w:tcPr>
          <w:p w14:paraId="0EF70AF1" w14:textId="77777777" w:rsidR="003B7AEA" w:rsidRPr="000612B8" w:rsidRDefault="003B7AEA" w:rsidP="000612B8">
            <w:pPr>
              <w:jc w:val="center"/>
              <w:rPr>
                <w:rFonts w:ascii="Trebuchet MS" w:hAnsi="Trebuchet MS" w:cs="Arial"/>
              </w:rPr>
            </w:pPr>
          </w:p>
        </w:tc>
      </w:tr>
      <w:tr w:rsidR="003B7AEA" w:rsidRPr="00AC2C9A" w14:paraId="2D379748" w14:textId="77777777" w:rsidTr="000612B8">
        <w:tc>
          <w:tcPr>
            <w:tcW w:w="1526" w:type="dxa"/>
          </w:tcPr>
          <w:p w14:paraId="513A3B75" w14:textId="77777777" w:rsidR="003B7AEA" w:rsidRPr="000612B8" w:rsidRDefault="003B7AEA" w:rsidP="000612B8">
            <w:pPr>
              <w:jc w:val="center"/>
              <w:rPr>
                <w:rFonts w:ascii="Trebuchet MS" w:hAnsi="Trebuchet MS" w:cs="Arial"/>
              </w:rPr>
            </w:pPr>
          </w:p>
        </w:tc>
        <w:tc>
          <w:tcPr>
            <w:tcW w:w="1417" w:type="dxa"/>
          </w:tcPr>
          <w:p w14:paraId="4207E32D"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43A30FD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61A454F2" w14:textId="77777777" w:rsidR="003B7AEA" w:rsidRPr="000612B8" w:rsidRDefault="003B7AEA" w:rsidP="000612B8">
            <w:pPr>
              <w:jc w:val="center"/>
              <w:rPr>
                <w:rFonts w:ascii="Trebuchet MS" w:hAnsi="Trebuchet MS" w:cs="Arial"/>
              </w:rPr>
            </w:pPr>
          </w:p>
        </w:tc>
        <w:tc>
          <w:tcPr>
            <w:tcW w:w="1687" w:type="dxa"/>
          </w:tcPr>
          <w:p w14:paraId="785BA293" w14:textId="77777777" w:rsidR="003B7AEA" w:rsidRPr="000612B8" w:rsidRDefault="003B7AEA" w:rsidP="000612B8">
            <w:pPr>
              <w:jc w:val="center"/>
              <w:rPr>
                <w:rFonts w:ascii="Trebuchet MS" w:hAnsi="Trebuchet MS" w:cs="Arial"/>
                <w:lang w:bidi="yi-Hebr"/>
              </w:rPr>
            </w:pPr>
          </w:p>
        </w:tc>
        <w:tc>
          <w:tcPr>
            <w:tcW w:w="1980" w:type="dxa"/>
          </w:tcPr>
          <w:p w14:paraId="6E78D95C" w14:textId="77777777" w:rsidR="003B7AEA" w:rsidRPr="000612B8" w:rsidRDefault="003B7AEA" w:rsidP="000612B8">
            <w:pPr>
              <w:jc w:val="center"/>
              <w:rPr>
                <w:rFonts w:ascii="Trebuchet MS" w:hAnsi="Trebuchet MS" w:cs="Arial"/>
              </w:rPr>
            </w:pPr>
          </w:p>
        </w:tc>
      </w:tr>
      <w:tr w:rsidR="003B7AEA" w:rsidRPr="00AC2C9A" w14:paraId="68881E38" w14:textId="77777777" w:rsidTr="000612B8">
        <w:tc>
          <w:tcPr>
            <w:tcW w:w="1526" w:type="dxa"/>
          </w:tcPr>
          <w:p w14:paraId="48B37E8C" w14:textId="77777777" w:rsidR="003B7AEA" w:rsidRPr="000612B8" w:rsidRDefault="003B7AEA" w:rsidP="000612B8">
            <w:pPr>
              <w:jc w:val="center"/>
              <w:rPr>
                <w:rFonts w:ascii="Trebuchet MS" w:hAnsi="Trebuchet MS" w:cs="Arial"/>
              </w:rPr>
            </w:pPr>
          </w:p>
        </w:tc>
        <w:tc>
          <w:tcPr>
            <w:tcW w:w="1417" w:type="dxa"/>
          </w:tcPr>
          <w:p w14:paraId="290A8F16"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15200AB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9490D5E" w14:textId="77777777" w:rsidR="003B7AEA" w:rsidRPr="000612B8" w:rsidRDefault="003B7AEA" w:rsidP="000612B8">
            <w:pPr>
              <w:jc w:val="center"/>
              <w:rPr>
                <w:rFonts w:ascii="Trebuchet MS" w:hAnsi="Trebuchet MS" w:cs="Arial"/>
              </w:rPr>
            </w:pPr>
          </w:p>
        </w:tc>
        <w:tc>
          <w:tcPr>
            <w:tcW w:w="1687" w:type="dxa"/>
          </w:tcPr>
          <w:p w14:paraId="529289AB" w14:textId="77777777" w:rsidR="003B7AEA" w:rsidRPr="000612B8" w:rsidRDefault="003B7AEA" w:rsidP="000612B8">
            <w:pPr>
              <w:jc w:val="center"/>
              <w:rPr>
                <w:rFonts w:ascii="Trebuchet MS" w:hAnsi="Trebuchet MS" w:cs="Arial"/>
                <w:lang w:bidi="yi-Hebr"/>
              </w:rPr>
            </w:pPr>
          </w:p>
        </w:tc>
        <w:tc>
          <w:tcPr>
            <w:tcW w:w="1980" w:type="dxa"/>
          </w:tcPr>
          <w:p w14:paraId="5AB839A4" w14:textId="77777777" w:rsidR="003B7AEA" w:rsidRPr="000612B8" w:rsidRDefault="003B7AEA" w:rsidP="000612B8">
            <w:pPr>
              <w:jc w:val="center"/>
              <w:rPr>
                <w:rFonts w:ascii="Trebuchet MS" w:hAnsi="Trebuchet MS" w:cs="Arial"/>
              </w:rPr>
            </w:pPr>
          </w:p>
        </w:tc>
      </w:tr>
      <w:tr w:rsidR="003B7AEA" w:rsidRPr="006926AD" w14:paraId="5CCC317D" w14:textId="77777777" w:rsidTr="000612B8">
        <w:tc>
          <w:tcPr>
            <w:tcW w:w="1526" w:type="dxa"/>
          </w:tcPr>
          <w:p w14:paraId="48FC3BC9" w14:textId="77777777" w:rsidR="003B7AEA" w:rsidRPr="000612B8" w:rsidRDefault="003B7AEA" w:rsidP="000612B8">
            <w:pPr>
              <w:jc w:val="center"/>
              <w:rPr>
                <w:rFonts w:ascii="Trebuchet MS" w:hAnsi="Trebuchet MS" w:cs="Arial"/>
              </w:rPr>
            </w:pPr>
          </w:p>
        </w:tc>
        <w:tc>
          <w:tcPr>
            <w:tcW w:w="1417" w:type="dxa"/>
          </w:tcPr>
          <w:p w14:paraId="0F8E6803" w14:textId="77777777" w:rsidR="003B7AEA" w:rsidRPr="000612B8" w:rsidRDefault="003B7AEA" w:rsidP="000612B8">
            <w:pPr>
              <w:tabs>
                <w:tab w:val="right" w:pos="2484"/>
              </w:tabs>
              <w:rPr>
                <w:rFonts w:ascii="Trebuchet MS" w:hAnsi="Trebuchet MS" w:cs="Arial"/>
              </w:rPr>
            </w:pPr>
            <w:r w:rsidRPr="000612B8">
              <w:rPr>
                <w:rFonts w:ascii="Trebuchet MS" w:hAnsi="Trebuchet MS" w:cs="Arial"/>
              </w:rPr>
              <w:t>7</w:t>
            </w:r>
          </w:p>
        </w:tc>
        <w:tc>
          <w:tcPr>
            <w:tcW w:w="1276" w:type="dxa"/>
          </w:tcPr>
          <w:p w14:paraId="6538F45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5025863"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5605C34D"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bidi="yi-Hebr"/>
              </w:rPr>
              <w:t>Universidad de Iowa, U.S.A.</w:t>
            </w:r>
          </w:p>
        </w:tc>
        <w:tc>
          <w:tcPr>
            <w:tcW w:w="1980" w:type="dxa"/>
          </w:tcPr>
          <w:p w14:paraId="36224C0C"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bidi="yi-Hebr"/>
              </w:rPr>
              <w:t>Universidad de Iowa U.S.A.</w:t>
            </w:r>
          </w:p>
        </w:tc>
      </w:tr>
      <w:tr w:rsidR="003B7AEA" w:rsidRPr="00AC2C9A" w14:paraId="60FA969B" w14:textId="77777777" w:rsidTr="000612B8">
        <w:tc>
          <w:tcPr>
            <w:tcW w:w="1526" w:type="dxa"/>
          </w:tcPr>
          <w:p w14:paraId="20936D0B" w14:textId="77777777" w:rsidR="003B7AEA" w:rsidRPr="000612B8" w:rsidRDefault="003B7AEA" w:rsidP="000612B8">
            <w:pPr>
              <w:jc w:val="center"/>
              <w:rPr>
                <w:rFonts w:ascii="Trebuchet MS" w:hAnsi="Trebuchet MS" w:cs="Arial"/>
                <w:lang w:val="es-MX"/>
              </w:rPr>
            </w:pPr>
          </w:p>
        </w:tc>
        <w:tc>
          <w:tcPr>
            <w:tcW w:w="1417" w:type="dxa"/>
          </w:tcPr>
          <w:p w14:paraId="52CAF04C" w14:textId="77777777" w:rsidR="003B7AEA" w:rsidRPr="000612B8" w:rsidRDefault="003B7AEA" w:rsidP="000612B8">
            <w:pPr>
              <w:rPr>
                <w:rFonts w:ascii="Trebuchet MS" w:hAnsi="Trebuchet MS" w:cs="Arial"/>
              </w:rPr>
            </w:pPr>
            <w:r w:rsidRPr="000612B8">
              <w:rPr>
                <w:rFonts w:ascii="Trebuchet MS" w:hAnsi="Trebuchet MS" w:cs="Arial"/>
              </w:rPr>
              <w:t>8</w:t>
            </w:r>
          </w:p>
        </w:tc>
        <w:tc>
          <w:tcPr>
            <w:tcW w:w="1276" w:type="dxa"/>
          </w:tcPr>
          <w:p w14:paraId="4E718161"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37D440C" w14:textId="77777777" w:rsidR="003B7AEA" w:rsidRPr="000612B8" w:rsidRDefault="003B7AEA" w:rsidP="000612B8">
            <w:pPr>
              <w:jc w:val="center"/>
              <w:rPr>
                <w:rFonts w:ascii="Trebuchet MS" w:hAnsi="Trebuchet MS" w:cs="Arial"/>
              </w:rPr>
            </w:pPr>
          </w:p>
        </w:tc>
        <w:tc>
          <w:tcPr>
            <w:tcW w:w="1687" w:type="dxa"/>
          </w:tcPr>
          <w:p w14:paraId="27A86A16" w14:textId="77777777" w:rsidR="003B7AEA" w:rsidRPr="000612B8" w:rsidRDefault="003B7AEA" w:rsidP="000612B8">
            <w:pPr>
              <w:jc w:val="center"/>
              <w:rPr>
                <w:rFonts w:ascii="Trebuchet MS" w:hAnsi="Trebuchet MS" w:cs="Arial"/>
                <w:lang w:bidi="yi-Hebr"/>
              </w:rPr>
            </w:pPr>
          </w:p>
        </w:tc>
        <w:tc>
          <w:tcPr>
            <w:tcW w:w="1980" w:type="dxa"/>
          </w:tcPr>
          <w:p w14:paraId="02FA8CDC" w14:textId="77777777" w:rsidR="003B7AEA" w:rsidRPr="000612B8" w:rsidRDefault="003B7AEA" w:rsidP="000612B8">
            <w:pPr>
              <w:jc w:val="center"/>
              <w:rPr>
                <w:rFonts w:ascii="Trebuchet MS" w:hAnsi="Trebuchet MS" w:cs="Arial"/>
              </w:rPr>
            </w:pPr>
          </w:p>
        </w:tc>
      </w:tr>
      <w:tr w:rsidR="003B7AEA" w:rsidRPr="006926AD" w14:paraId="6D9C8854" w14:textId="77777777" w:rsidTr="000612B8">
        <w:tc>
          <w:tcPr>
            <w:tcW w:w="1526" w:type="dxa"/>
          </w:tcPr>
          <w:p w14:paraId="0870AB7B" w14:textId="77777777" w:rsidR="003B7AEA" w:rsidRPr="000612B8" w:rsidRDefault="003B7AEA" w:rsidP="000612B8">
            <w:pPr>
              <w:jc w:val="center"/>
              <w:rPr>
                <w:rFonts w:ascii="Trebuchet MS" w:hAnsi="Trebuchet MS" w:cs="Arial"/>
              </w:rPr>
            </w:pPr>
          </w:p>
        </w:tc>
        <w:tc>
          <w:tcPr>
            <w:tcW w:w="1417" w:type="dxa"/>
          </w:tcPr>
          <w:p w14:paraId="656F38C4" w14:textId="77777777" w:rsidR="003B7AEA" w:rsidRPr="000612B8" w:rsidRDefault="003B7AEA" w:rsidP="000612B8">
            <w:pPr>
              <w:rPr>
                <w:rFonts w:ascii="Trebuchet MS" w:hAnsi="Trebuchet MS" w:cs="Arial"/>
              </w:rPr>
            </w:pPr>
            <w:r w:rsidRPr="000612B8">
              <w:rPr>
                <w:rFonts w:ascii="Trebuchet MS" w:hAnsi="Trebuchet MS" w:cs="Arial"/>
              </w:rPr>
              <w:t>9</w:t>
            </w:r>
          </w:p>
        </w:tc>
        <w:tc>
          <w:tcPr>
            <w:tcW w:w="1276" w:type="dxa"/>
          </w:tcPr>
          <w:p w14:paraId="76E1A20C" w14:textId="77777777" w:rsidR="003B7AEA" w:rsidRPr="000612B8" w:rsidRDefault="003B7AEA" w:rsidP="000612B8">
            <w:pPr>
              <w:jc w:val="center"/>
              <w:rPr>
                <w:rFonts w:ascii="Trebuchet MS" w:hAnsi="Trebuchet MS" w:cs="Arial"/>
                <w:u w:val="single"/>
              </w:rPr>
            </w:pPr>
            <w:r w:rsidRPr="000612B8">
              <w:rPr>
                <w:rFonts w:ascii="Trebuchet MS" w:hAnsi="Trebuchet MS" w:cs="Arial"/>
              </w:rPr>
              <w:t>Sí</w:t>
            </w:r>
          </w:p>
        </w:tc>
        <w:tc>
          <w:tcPr>
            <w:tcW w:w="1559" w:type="dxa"/>
          </w:tcPr>
          <w:p w14:paraId="4912A750"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BA972C3"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bidi="yi-Hebr"/>
              </w:rPr>
              <w:t>Universidad de Iowa, U.S.A.</w:t>
            </w:r>
          </w:p>
        </w:tc>
        <w:tc>
          <w:tcPr>
            <w:tcW w:w="1980" w:type="dxa"/>
          </w:tcPr>
          <w:p w14:paraId="5EA4A6B6" w14:textId="77777777" w:rsidR="003B7AEA" w:rsidRPr="000612B8" w:rsidRDefault="003B7AEA" w:rsidP="000612B8">
            <w:pPr>
              <w:jc w:val="center"/>
              <w:rPr>
                <w:rFonts w:ascii="Trebuchet MS" w:hAnsi="Trebuchet MS" w:cs="Arial"/>
                <w:lang w:val="es-MX"/>
              </w:rPr>
            </w:pPr>
          </w:p>
        </w:tc>
      </w:tr>
      <w:tr w:rsidR="003B7AEA" w:rsidRPr="00AC2C9A" w14:paraId="1B8E1840" w14:textId="77777777" w:rsidTr="000612B8">
        <w:tc>
          <w:tcPr>
            <w:tcW w:w="1526" w:type="dxa"/>
          </w:tcPr>
          <w:p w14:paraId="2926F428" w14:textId="77777777" w:rsidR="003B7AEA" w:rsidRPr="000612B8" w:rsidRDefault="003B7AEA" w:rsidP="000612B8">
            <w:pPr>
              <w:jc w:val="center"/>
              <w:rPr>
                <w:rFonts w:ascii="Trebuchet MS" w:hAnsi="Trebuchet MS" w:cs="Arial"/>
                <w:lang w:val="es-MX"/>
              </w:rPr>
            </w:pPr>
          </w:p>
        </w:tc>
        <w:tc>
          <w:tcPr>
            <w:tcW w:w="1417" w:type="dxa"/>
          </w:tcPr>
          <w:p w14:paraId="56715CE6" w14:textId="77777777" w:rsidR="003B7AEA" w:rsidRPr="000612B8" w:rsidRDefault="003B7AEA" w:rsidP="000612B8">
            <w:pPr>
              <w:rPr>
                <w:rFonts w:ascii="Trebuchet MS" w:hAnsi="Trebuchet MS" w:cs="Arial"/>
              </w:rPr>
            </w:pPr>
            <w:r w:rsidRPr="000612B8">
              <w:rPr>
                <w:rFonts w:ascii="Trebuchet MS" w:hAnsi="Trebuchet MS" w:cs="Arial"/>
              </w:rPr>
              <w:t>10</w:t>
            </w:r>
          </w:p>
        </w:tc>
        <w:tc>
          <w:tcPr>
            <w:tcW w:w="1276" w:type="dxa"/>
          </w:tcPr>
          <w:p w14:paraId="5605D08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81C9C63" w14:textId="77777777" w:rsidR="003B7AEA" w:rsidRPr="000612B8" w:rsidRDefault="003B7AEA" w:rsidP="000612B8">
            <w:pPr>
              <w:jc w:val="center"/>
              <w:rPr>
                <w:rFonts w:ascii="Trebuchet MS" w:hAnsi="Trebuchet MS" w:cs="Arial"/>
              </w:rPr>
            </w:pPr>
          </w:p>
        </w:tc>
        <w:tc>
          <w:tcPr>
            <w:tcW w:w="1687" w:type="dxa"/>
          </w:tcPr>
          <w:p w14:paraId="3CA84C4B"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UNAM</w:t>
            </w:r>
          </w:p>
        </w:tc>
        <w:tc>
          <w:tcPr>
            <w:tcW w:w="1980" w:type="dxa"/>
          </w:tcPr>
          <w:p w14:paraId="1F83BA48" w14:textId="77777777" w:rsidR="003B7AEA" w:rsidRPr="000612B8" w:rsidRDefault="003B7AEA" w:rsidP="000612B8">
            <w:pPr>
              <w:jc w:val="center"/>
              <w:rPr>
                <w:rFonts w:ascii="Trebuchet MS" w:hAnsi="Trebuchet MS" w:cs="Arial"/>
              </w:rPr>
            </w:pPr>
          </w:p>
        </w:tc>
      </w:tr>
      <w:tr w:rsidR="003B7AEA" w:rsidRPr="006926AD" w14:paraId="6E7521D9" w14:textId="77777777" w:rsidTr="000612B8">
        <w:tc>
          <w:tcPr>
            <w:tcW w:w="1526" w:type="dxa"/>
          </w:tcPr>
          <w:p w14:paraId="35451CA7" w14:textId="77777777" w:rsidR="003B7AEA" w:rsidRPr="000612B8" w:rsidRDefault="003B7AEA" w:rsidP="000612B8">
            <w:pPr>
              <w:jc w:val="center"/>
              <w:rPr>
                <w:rFonts w:ascii="Trebuchet MS" w:hAnsi="Trebuchet MS" w:cs="Arial"/>
              </w:rPr>
            </w:pPr>
          </w:p>
        </w:tc>
        <w:tc>
          <w:tcPr>
            <w:tcW w:w="1417" w:type="dxa"/>
          </w:tcPr>
          <w:p w14:paraId="3768FE7F" w14:textId="77777777" w:rsidR="003B7AEA" w:rsidRPr="000612B8" w:rsidRDefault="003B7AEA" w:rsidP="000612B8">
            <w:pPr>
              <w:rPr>
                <w:rFonts w:ascii="Trebuchet MS" w:hAnsi="Trebuchet MS" w:cs="Arial"/>
              </w:rPr>
            </w:pPr>
            <w:r w:rsidRPr="000612B8">
              <w:rPr>
                <w:rFonts w:ascii="Trebuchet MS" w:hAnsi="Trebuchet MS" w:cs="Arial"/>
              </w:rPr>
              <w:t>11</w:t>
            </w:r>
          </w:p>
        </w:tc>
        <w:tc>
          <w:tcPr>
            <w:tcW w:w="1276" w:type="dxa"/>
          </w:tcPr>
          <w:p w14:paraId="51F8211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719FF64" w14:textId="77777777" w:rsidR="003B7AEA" w:rsidRPr="000612B8" w:rsidRDefault="003B7AEA" w:rsidP="000612B8">
            <w:pPr>
              <w:jc w:val="center"/>
              <w:rPr>
                <w:rFonts w:ascii="Trebuchet MS" w:hAnsi="Trebuchet MS" w:cs="Arial"/>
              </w:rPr>
            </w:pPr>
            <w:r w:rsidRPr="000612B8">
              <w:rPr>
                <w:rFonts w:ascii="Trebuchet MS" w:hAnsi="Trebuchet MS" w:cs="Arial"/>
              </w:rPr>
              <w:t>University of British Columbia, Vancouver, Canada</w:t>
            </w:r>
          </w:p>
        </w:tc>
        <w:tc>
          <w:tcPr>
            <w:tcW w:w="1687" w:type="dxa"/>
          </w:tcPr>
          <w:p w14:paraId="7B677438" w14:textId="77777777" w:rsidR="003B7AEA" w:rsidRPr="000612B8" w:rsidRDefault="003B7AEA" w:rsidP="000612B8">
            <w:pPr>
              <w:jc w:val="center"/>
              <w:rPr>
                <w:rFonts w:ascii="Trebuchet MS" w:hAnsi="Trebuchet MS" w:cs="Arial"/>
                <w:lang w:bidi="yi-Hebr"/>
              </w:rPr>
            </w:pPr>
          </w:p>
        </w:tc>
        <w:tc>
          <w:tcPr>
            <w:tcW w:w="1980" w:type="dxa"/>
          </w:tcPr>
          <w:p w14:paraId="4AE280D4" w14:textId="77777777" w:rsidR="003B7AEA" w:rsidRPr="000612B8" w:rsidRDefault="003B7AEA" w:rsidP="000612B8">
            <w:pPr>
              <w:jc w:val="center"/>
              <w:rPr>
                <w:rFonts w:ascii="Trebuchet MS" w:hAnsi="Trebuchet MS" w:cs="Arial"/>
                <w:lang w:val="es-MX"/>
              </w:rPr>
            </w:pPr>
            <w:r w:rsidRPr="000612B8">
              <w:rPr>
                <w:rFonts w:ascii="Trebuchet MS" w:hAnsi="Trebuchet MS" w:cs="Arial"/>
                <w:lang w:val="es-MX"/>
              </w:rPr>
              <w:t>CI Banco, Ciudad de México</w:t>
            </w:r>
          </w:p>
        </w:tc>
      </w:tr>
      <w:tr w:rsidR="003B7AEA" w:rsidRPr="00AC2C9A" w14:paraId="59D0D51B" w14:textId="77777777" w:rsidTr="000612B8">
        <w:tc>
          <w:tcPr>
            <w:tcW w:w="1526" w:type="dxa"/>
          </w:tcPr>
          <w:p w14:paraId="1EA0840F" w14:textId="77777777" w:rsidR="003B7AEA" w:rsidRPr="000612B8" w:rsidRDefault="003B7AEA" w:rsidP="000612B8">
            <w:pPr>
              <w:jc w:val="center"/>
              <w:rPr>
                <w:rFonts w:ascii="Trebuchet MS" w:hAnsi="Trebuchet MS" w:cs="Arial"/>
                <w:lang w:val="es-MX"/>
              </w:rPr>
            </w:pPr>
          </w:p>
        </w:tc>
        <w:tc>
          <w:tcPr>
            <w:tcW w:w="1417" w:type="dxa"/>
          </w:tcPr>
          <w:p w14:paraId="0EF7019A" w14:textId="77777777" w:rsidR="003B7AEA" w:rsidRPr="000612B8" w:rsidRDefault="003B7AEA" w:rsidP="000612B8">
            <w:pPr>
              <w:rPr>
                <w:rFonts w:ascii="Trebuchet MS" w:hAnsi="Trebuchet MS" w:cs="Arial"/>
              </w:rPr>
            </w:pPr>
            <w:r w:rsidRPr="000612B8">
              <w:rPr>
                <w:rFonts w:ascii="Trebuchet MS" w:hAnsi="Trebuchet MS" w:cs="Arial"/>
              </w:rPr>
              <w:t>12</w:t>
            </w:r>
          </w:p>
        </w:tc>
        <w:tc>
          <w:tcPr>
            <w:tcW w:w="1276" w:type="dxa"/>
          </w:tcPr>
          <w:p w14:paraId="350535BB" w14:textId="77777777" w:rsidR="003B7AEA" w:rsidRPr="000612B8" w:rsidRDefault="003B7AEA" w:rsidP="000612B8">
            <w:pPr>
              <w:jc w:val="center"/>
              <w:rPr>
                <w:rFonts w:ascii="Trebuchet MS" w:hAnsi="Trebuchet MS" w:cs="Arial"/>
              </w:rPr>
            </w:pPr>
          </w:p>
        </w:tc>
        <w:tc>
          <w:tcPr>
            <w:tcW w:w="1559" w:type="dxa"/>
          </w:tcPr>
          <w:p w14:paraId="23EB1709" w14:textId="77777777" w:rsidR="003B7AEA" w:rsidRPr="000612B8" w:rsidRDefault="003B7AEA" w:rsidP="000612B8">
            <w:pPr>
              <w:jc w:val="center"/>
              <w:rPr>
                <w:rFonts w:ascii="Trebuchet MS" w:hAnsi="Trebuchet MS" w:cs="Arial"/>
              </w:rPr>
            </w:pPr>
          </w:p>
        </w:tc>
        <w:tc>
          <w:tcPr>
            <w:tcW w:w="1687" w:type="dxa"/>
          </w:tcPr>
          <w:p w14:paraId="0CDF6E6B" w14:textId="77777777" w:rsidR="003B7AEA" w:rsidRPr="000612B8" w:rsidRDefault="003B7AEA" w:rsidP="000612B8">
            <w:pPr>
              <w:jc w:val="center"/>
              <w:rPr>
                <w:rFonts w:ascii="Trebuchet MS" w:hAnsi="Trebuchet MS" w:cs="Arial"/>
                <w:lang w:bidi="yi-Hebr"/>
              </w:rPr>
            </w:pPr>
          </w:p>
        </w:tc>
        <w:tc>
          <w:tcPr>
            <w:tcW w:w="1980" w:type="dxa"/>
          </w:tcPr>
          <w:p w14:paraId="729BB08C" w14:textId="77777777" w:rsidR="003B7AEA" w:rsidRPr="000612B8" w:rsidRDefault="003B7AEA" w:rsidP="000612B8">
            <w:pPr>
              <w:jc w:val="center"/>
              <w:rPr>
                <w:rFonts w:ascii="Trebuchet MS" w:hAnsi="Trebuchet MS" w:cs="Arial"/>
              </w:rPr>
            </w:pPr>
          </w:p>
        </w:tc>
      </w:tr>
      <w:tr w:rsidR="003B7AEA" w:rsidRPr="00AC2C9A" w14:paraId="55D5FBB5" w14:textId="77777777" w:rsidTr="000612B8">
        <w:tc>
          <w:tcPr>
            <w:tcW w:w="1526" w:type="dxa"/>
          </w:tcPr>
          <w:p w14:paraId="3B8C5C87" w14:textId="77777777" w:rsidR="003B7AEA" w:rsidRPr="000612B8" w:rsidRDefault="003B7AEA" w:rsidP="000612B8">
            <w:pPr>
              <w:jc w:val="center"/>
              <w:rPr>
                <w:rFonts w:ascii="Trebuchet MS" w:hAnsi="Trebuchet MS" w:cs="Arial"/>
              </w:rPr>
            </w:pPr>
          </w:p>
        </w:tc>
        <w:tc>
          <w:tcPr>
            <w:tcW w:w="1417" w:type="dxa"/>
          </w:tcPr>
          <w:p w14:paraId="12C67A37" w14:textId="77777777" w:rsidR="003B7AEA" w:rsidRPr="000612B8" w:rsidRDefault="003B7AEA" w:rsidP="000612B8">
            <w:pPr>
              <w:rPr>
                <w:rFonts w:ascii="Trebuchet MS" w:hAnsi="Trebuchet MS" w:cs="Arial"/>
              </w:rPr>
            </w:pPr>
            <w:r w:rsidRPr="000612B8">
              <w:rPr>
                <w:rFonts w:ascii="Trebuchet MS" w:hAnsi="Trebuchet MS" w:cs="Arial"/>
              </w:rPr>
              <w:t>13</w:t>
            </w:r>
          </w:p>
        </w:tc>
        <w:tc>
          <w:tcPr>
            <w:tcW w:w="1276" w:type="dxa"/>
          </w:tcPr>
          <w:p w14:paraId="634B5B4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CF9C80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687" w:type="dxa"/>
          </w:tcPr>
          <w:p w14:paraId="757C6DF7"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Sí</w:t>
            </w:r>
          </w:p>
        </w:tc>
        <w:tc>
          <w:tcPr>
            <w:tcW w:w="1980" w:type="dxa"/>
          </w:tcPr>
          <w:p w14:paraId="4193955E" w14:textId="77777777" w:rsidR="003B7AEA" w:rsidRPr="000612B8" w:rsidRDefault="003B7AEA" w:rsidP="000612B8">
            <w:pPr>
              <w:jc w:val="center"/>
              <w:rPr>
                <w:rFonts w:ascii="Trebuchet MS" w:hAnsi="Trebuchet MS" w:cs="Arial"/>
              </w:rPr>
            </w:pPr>
            <w:r w:rsidRPr="000612B8">
              <w:rPr>
                <w:rFonts w:ascii="Trebuchet MS" w:hAnsi="Trebuchet MS" w:cs="Arial"/>
              </w:rPr>
              <w:t>Mathematisches Institut en Berna, Suiza</w:t>
            </w:r>
          </w:p>
        </w:tc>
      </w:tr>
      <w:tr w:rsidR="003B7AEA" w:rsidRPr="00AC2C9A" w14:paraId="202038E4" w14:textId="77777777" w:rsidTr="000612B8">
        <w:tc>
          <w:tcPr>
            <w:tcW w:w="1526" w:type="dxa"/>
          </w:tcPr>
          <w:p w14:paraId="0D263050" w14:textId="77777777" w:rsidR="003B7AEA" w:rsidRPr="000612B8" w:rsidRDefault="003B7AEA" w:rsidP="000612B8">
            <w:pPr>
              <w:jc w:val="center"/>
              <w:rPr>
                <w:rFonts w:ascii="Trebuchet MS" w:hAnsi="Trebuchet MS" w:cs="Arial"/>
              </w:rPr>
            </w:pPr>
          </w:p>
        </w:tc>
        <w:tc>
          <w:tcPr>
            <w:tcW w:w="1417" w:type="dxa"/>
          </w:tcPr>
          <w:p w14:paraId="0D183393" w14:textId="77777777" w:rsidR="003B7AEA" w:rsidRPr="000612B8" w:rsidRDefault="003B7AEA" w:rsidP="000612B8">
            <w:pPr>
              <w:rPr>
                <w:rFonts w:ascii="Trebuchet MS" w:hAnsi="Trebuchet MS" w:cs="Arial"/>
              </w:rPr>
            </w:pPr>
            <w:r w:rsidRPr="000612B8">
              <w:rPr>
                <w:rFonts w:ascii="Trebuchet MS" w:hAnsi="Trebuchet MS" w:cs="Arial"/>
              </w:rPr>
              <w:t>14</w:t>
            </w:r>
          </w:p>
        </w:tc>
        <w:tc>
          <w:tcPr>
            <w:tcW w:w="1276" w:type="dxa"/>
          </w:tcPr>
          <w:p w14:paraId="747F3EF4"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09F0B74" w14:textId="77777777" w:rsidR="003B7AEA" w:rsidRPr="000612B8" w:rsidRDefault="003B7AEA" w:rsidP="000612B8">
            <w:pPr>
              <w:jc w:val="center"/>
              <w:rPr>
                <w:rFonts w:ascii="Trebuchet MS" w:hAnsi="Trebuchet MS" w:cs="Arial"/>
              </w:rPr>
            </w:pPr>
          </w:p>
        </w:tc>
        <w:tc>
          <w:tcPr>
            <w:tcW w:w="1687" w:type="dxa"/>
          </w:tcPr>
          <w:p w14:paraId="008741E1" w14:textId="77777777" w:rsidR="003B7AEA" w:rsidRPr="000612B8" w:rsidRDefault="003B7AEA" w:rsidP="000612B8">
            <w:pPr>
              <w:jc w:val="center"/>
              <w:rPr>
                <w:rFonts w:ascii="Trebuchet MS" w:hAnsi="Trebuchet MS" w:cs="Arial"/>
                <w:lang w:bidi="yi-Hebr"/>
              </w:rPr>
            </w:pPr>
          </w:p>
        </w:tc>
        <w:tc>
          <w:tcPr>
            <w:tcW w:w="1980" w:type="dxa"/>
          </w:tcPr>
          <w:p w14:paraId="5FF6F4F5"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r>
      <w:tr w:rsidR="003B7AEA" w:rsidRPr="00AC2C9A" w14:paraId="559B5C79" w14:textId="77777777" w:rsidTr="000612B8">
        <w:tc>
          <w:tcPr>
            <w:tcW w:w="1526" w:type="dxa"/>
          </w:tcPr>
          <w:p w14:paraId="0F3358A0" w14:textId="77777777" w:rsidR="003B7AEA" w:rsidRPr="000612B8" w:rsidRDefault="003B7AEA" w:rsidP="000612B8">
            <w:pPr>
              <w:jc w:val="center"/>
              <w:rPr>
                <w:rFonts w:ascii="Trebuchet MS" w:hAnsi="Trebuchet MS" w:cs="Arial"/>
              </w:rPr>
            </w:pPr>
          </w:p>
        </w:tc>
        <w:tc>
          <w:tcPr>
            <w:tcW w:w="1417" w:type="dxa"/>
          </w:tcPr>
          <w:p w14:paraId="3FDBA4C7" w14:textId="77777777" w:rsidR="003B7AEA" w:rsidRPr="000612B8" w:rsidRDefault="003B7AEA" w:rsidP="000612B8">
            <w:pPr>
              <w:rPr>
                <w:rFonts w:ascii="Trebuchet MS" w:hAnsi="Trebuchet MS" w:cs="Arial"/>
              </w:rPr>
            </w:pPr>
            <w:r w:rsidRPr="000612B8">
              <w:rPr>
                <w:rFonts w:ascii="Trebuchet MS" w:hAnsi="Trebuchet MS" w:cs="Arial"/>
              </w:rPr>
              <w:t>15</w:t>
            </w:r>
          </w:p>
        </w:tc>
        <w:tc>
          <w:tcPr>
            <w:tcW w:w="1276" w:type="dxa"/>
          </w:tcPr>
          <w:p w14:paraId="684D380A"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56BB7FD"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07E5561"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 xml:space="preserve">Universidad de Aarhus, </w:t>
            </w:r>
            <w:r w:rsidRPr="000612B8">
              <w:rPr>
                <w:rFonts w:ascii="Trebuchet MS" w:hAnsi="Trebuchet MS" w:cs="Arial"/>
                <w:lang w:bidi="yi-Hebr"/>
              </w:rPr>
              <w:lastRenderedPageBreak/>
              <w:t>Dinamarca</w:t>
            </w:r>
          </w:p>
        </w:tc>
        <w:tc>
          <w:tcPr>
            <w:tcW w:w="1980" w:type="dxa"/>
          </w:tcPr>
          <w:p w14:paraId="499E3671" w14:textId="77777777" w:rsidR="003B7AEA" w:rsidRPr="000612B8" w:rsidRDefault="003B7AEA" w:rsidP="000612B8">
            <w:pPr>
              <w:jc w:val="center"/>
              <w:rPr>
                <w:rFonts w:ascii="Trebuchet MS" w:hAnsi="Trebuchet MS" w:cs="Arial"/>
              </w:rPr>
            </w:pPr>
            <w:r w:rsidRPr="000612B8">
              <w:rPr>
                <w:rFonts w:ascii="Trebuchet MS" w:hAnsi="Trebuchet MS" w:cs="Arial"/>
                <w:lang w:bidi="yi-Hebr"/>
              </w:rPr>
              <w:lastRenderedPageBreak/>
              <w:t>Universidad de Aarhus, Dinamarca</w:t>
            </w:r>
          </w:p>
        </w:tc>
      </w:tr>
      <w:tr w:rsidR="003B7AEA" w:rsidRPr="006926AD" w14:paraId="08ED15CD" w14:textId="77777777" w:rsidTr="000612B8">
        <w:tc>
          <w:tcPr>
            <w:tcW w:w="1526" w:type="dxa"/>
          </w:tcPr>
          <w:p w14:paraId="44377C7A" w14:textId="77777777" w:rsidR="003B7AEA" w:rsidRPr="000612B8" w:rsidRDefault="003B7AEA" w:rsidP="000612B8">
            <w:pPr>
              <w:jc w:val="center"/>
              <w:rPr>
                <w:rFonts w:ascii="Trebuchet MS" w:hAnsi="Trebuchet MS" w:cs="Arial"/>
              </w:rPr>
            </w:pPr>
          </w:p>
        </w:tc>
        <w:tc>
          <w:tcPr>
            <w:tcW w:w="1417" w:type="dxa"/>
          </w:tcPr>
          <w:p w14:paraId="1FAF2B17" w14:textId="77777777" w:rsidR="003B7AEA" w:rsidRPr="000612B8" w:rsidRDefault="003B7AEA" w:rsidP="000612B8">
            <w:pPr>
              <w:rPr>
                <w:rFonts w:ascii="Trebuchet MS" w:hAnsi="Trebuchet MS" w:cs="Arial"/>
              </w:rPr>
            </w:pPr>
            <w:r w:rsidRPr="000612B8">
              <w:rPr>
                <w:rFonts w:ascii="Trebuchet MS" w:hAnsi="Trebuchet MS" w:cs="Arial"/>
              </w:rPr>
              <w:t>16</w:t>
            </w:r>
          </w:p>
        </w:tc>
        <w:tc>
          <w:tcPr>
            <w:tcW w:w="1276" w:type="dxa"/>
          </w:tcPr>
          <w:p w14:paraId="1E14D1DF"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FC41A8D"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13B5216"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bidi="yi-Hebr"/>
              </w:rPr>
              <w:t>Universidad de Iowa, U.S.A.</w:t>
            </w:r>
          </w:p>
        </w:tc>
        <w:tc>
          <w:tcPr>
            <w:tcW w:w="1980" w:type="dxa"/>
          </w:tcPr>
          <w:p w14:paraId="1BC8FF0B" w14:textId="77777777" w:rsidR="003B7AEA" w:rsidRPr="000612B8" w:rsidRDefault="003B7AEA" w:rsidP="000612B8">
            <w:pPr>
              <w:jc w:val="center"/>
              <w:rPr>
                <w:rFonts w:ascii="Trebuchet MS" w:hAnsi="Trebuchet MS" w:cs="Arial"/>
                <w:lang w:val="es-MX" w:bidi="yi-Hebr"/>
              </w:rPr>
            </w:pPr>
            <w:r w:rsidRPr="000612B8">
              <w:rPr>
                <w:rFonts w:ascii="Trebuchet MS" w:hAnsi="Trebuchet MS" w:cs="Arial"/>
                <w:lang w:val="es-MX" w:bidi="yi-Hebr"/>
              </w:rPr>
              <w:t>Universidad de Iowa U.S.A.</w:t>
            </w:r>
          </w:p>
        </w:tc>
      </w:tr>
      <w:tr w:rsidR="003B7AEA" w:rsidRPr="00AC2C9A" w14:paraId="17D40C31" w14:textId="77777777" w:rsidTr="000612B8">
        <w:tc>
          <w:tcPr>
            <w:tcW w:w="1526" w:type="dxa"/>
          </w:tcPr>
          <w:p w14:paraId="0A6A13EC" w14:textId="77777777" w:rsidR="003B7AEA" w:rsidRPr="000612B8" w:rsidRDefault="003B7AEA" w:rsidP="000612B8">
            <w:pPr>
              <w:jc w:val="center"/>
              <w:rPr>
                <w:rFonts w:ascii="Trebuchet MS" w:hAnsi="Trebuchet MS" w:cs="Arial"/>
              </w:rPr>
            </w:pPr>
            <w:r w:rsidRPr="000612B8">
              <w:rPr>
                <w:rFonts w:ascii="Trebuchet MS" w:hAnsi="Trebuchet MS" w:cs="Arial"/>
              </w:rPr>
              <w:t>05-10</w:t>
            </w:r>
          </w:p>
        </w:tc>
        <w:tc>
          <w:tcPr>
            <w:tcW w:w="1417" w:type="dxa"/>
          </w:tcPr>
          <w:p w14:paraId="228AEBED"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4689968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75F7735" w14:textId="77777777" w:rsidR="003B7AEA" w:rsidRPr="000612B8" w:rsidRDefault="003B7AEA" w:rsidP="000612B8">
            <w:pPr>
              <w:jc w:val="center"/>
              <w:rPr>
                <w:rFonts w:ascii="Trebuchet MS" w:hAnsi="Trebuchet MS" w:cs="Arial"/>
              </w:rPr>
            </w:pPr>
            <w:r w:rsidRPr="000612B8">
              <w:rPr>
                <w:rFonts w:ascii="Trebuchet MS" w:hAnsi="Trebuchet MS" w:cs="Arial"/>
              </w:rPr>
              <w:t>Erasmus Mundus (Europa)</w:t>
            </w:r>
          </w:p>
        </w:tc>
        <w:tc>
          <w:tcPr>
            <w:tcW w:w="1687" w:type="dxa"/>
          </w:tcPr>
          <w:p w14:paraId="146CE367"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 xml:space="preserve">Harvard </w:t>
            </w:r>
          </w:p>
          <w:p w14:paraId="305CB445"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University (en proceso)</w:t>
            </w:r>
          </w:p>
        </w:tc>
        <w:tc>
          <w:tcPr>
            <w:tcW w:w="1980" w:type="dxa"/>
          </w:tcPr>
          <w:p w14:paraId="6F7C8A57" w14:textId="77777777" w:rsidR="003B7AEA" w:rsidRPr="000612B8" w:rsidRDefault="003B7AEA" w:rsidP="000612B8">
            <w:pPr>
              <w:jc w:val="center"/>
              <w:rPr>
                <w:rFonts w:ascii="Trebuchet MS" w:hAnsi="Trebuchet MS" w:cs="Arial"/>
              </w:rPr>
            </w:pPr>
          </w:p>
        </w:tc>
      </w:tr>
      <w:tr w:rsidR="003B7AEA" w:rsidRPr="00AC2C9A" w14:paraId="159A58FE" w14:textId="77777777" w:rsidTr="000612B8">
        <w:tc>
          <w:tcPr>
            <w:tcW w:w="1526" w:type="dxa"/>
          </w:tcPr>
          <w:p w14:paraId="3CE46C86" w14:textId="77777777" w:rsidR="003B7AEA" w:rsidRPr="000612B8" w:rsidRDefault="003B7AEA" w:rsidP="000612B8">
            <w:pPr>
              <w:jc w:val="center"/>
              <w:rPr>
                <w:rFonts w:ascii="Trebuchet MS" w:hAnsi="Trebuchet MS" w:cs="Arial"/>
              </w:rPr>
            </w:pPr>
          </w:p>
        </w:tc>
        <w:tc>
          <w:tcPr>
            <w:tcW w:w="1417" w:type="dxa"/>
          </w:tcPr>
          <w:p w14:paraId="2224176A"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5DA302F7" w14:textId="77777777" w:rsidR="003B7AEA" w:rsidRPr="000612B8" w:rsidRDefault="003B7AEA" w:rsidP="000612B8">
            <w:pPr>
              <w:jc w:val="center"/>
              <w:rPr>
                <w:rFonts w:ascii="Trebuchet MS" w:hAnsi="Trebuchet MS" w:cs="Arial"/>
              </w:rPr>
            </w:pPr>
            <w:r w:rsidRPr="000612B8">
              <w:rPr>
                <w:rFonts w:ascii="Trebuchet MS" w:hAnsi="Trebuchet MS" w:cs="Arial"/>
              </w:rPr>
              <w:t>Si</w:t>
            </w:r>
          </w:p>
        </w:tc>
        <w:tc>
          <w:tcPr>
            <w:tcW w:w="1559" w:type="dxa"/>
          </w:tcPr>
          <w:p w14:paraId="51B5A62E"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0B5147E" w14:textId="77777777" w:rsidR="003B7AEA" w:rsidRPr="000612B8" w:rsidRDefault="003B7AEA" w:rsidP="000612B8">
            <w:pPr>
              <w:jc w:val="center"/>
              <w:rPr>
                <w:rFonts w:ascii="Trebuchet MS" w:hAnsi="Trebuchet MS" w:cs="Arial"/>
                <w:lang w:bidi="yi-Hebr"/>
              </w:rPr>
            </w:pPr>
          </w:p>
        </w:tc>
        <w:tc>
          <w:tcPr>
            <w:tcW w:w="1980" w:type="dxa"/>
          </w:tcPr>
          <w:p w14:paraId="7DE0012F" w14:textId="77777777" w:rsidR="003B7AEA" w:rsidRPr="000612B8" w:rsidRDefault="003B7AEA" w:rsidP="000612B8">
            <w:pPr>
              <w:jc w:val="center"/>
              <w:rPr>
                <w:rFonts w:ascii="Trebuchet MS" w:hAnsi="Trebuchet MS" w:cs="Arial"/>
              </w:rPr>
            </w:pPr>
          </w:p>
        </w:tc>
      </w:tr>
      <w:tr w:rsidR="003B7AEA" w:rsidRPr="00AC2C9A" w14:paraId="72E27804" w14:textId="77777777" w:rsidTr="000612B8">
        <w:tc>
          <w:tcPr>
            <w:tcW w:w="1526" w:type="dxa"/>
          </w:tcPr>
          <w:p w14:paraId="5D54D7EC" w14:textId="77777777" w:rsidR="003B7AEA" w:rsidRPr="000612B8" w:rsidRDefault="003B7AEA" w:rsidP="000612B8">
            <w:pPr>
              <w:jc w:val="center"/>
              <w:rPr>
                <w:rFonts w:ascii="Trebuchet MS" w:hAnsi="Trebuchet MS" w:cs="Arial"/>
              </w:rPr>
            </w:pPr>
          </w:p>
        </w:tc>
        <w:tc>
          <w:tcPr>
            <w:tcW w:w="1417" w:type="dxa"/>
          </w:tcPr>
          <w:p w14:paraId="1AEC55CC"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77A43D83"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2D8B296"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7E482930" w14:textId="77777777" w:rsidR="003B7AEA" w:rsidRPr="000612B8" w:rsidRDefault="003B7AEA" w:rsidP="000612B8">
            <w:pPr>
              <w:jc w:val="center"/>
              <w:rPr>
                <w:rFonts w:ascii="Trebuchet MS" w:hAnsi="Trebuchet MS" w:cs="Arial"/>
                <w:lang w:bidi="yi-Hebr"/>
              </w:rPr>
            </w:pPr>
          </w:p>
        </w:tc>
        <w:tc>
          <w:tcPr>
            <w:tcW w:w="1980" w:type="dxa"/>
          </w:tcPr>
          <w:p w14:paraId="31610AA7" w14:textId="77777777" w:rsidR="003B7AEA" w:rsidRPr="000612B8" w:rsidRDefault="003B7AEA" w:rsidP="000612B8">
            <w:pPr>
              <w:jc w:val="center"/>
              <w:rPr>
                <w:rFonts w:ascii="Trebuchet MS" w:hAnsi="Trebuchet MS" w:cs="Arial"/>
              </w:rPr>
            </w:pPr>
          </w:p>
        </w:tc>
      </w:tr>
      <w:tr w:rsidR="003B7AEA" w:rsidRPr="00AC2C9A" w14:paraId="4AA5CC04" w14:textId="77777777" w:rsidTr="000612B8">
        <w:tc>
          <w:tcPr>
            <w:tcW w:w="1526" w:type="dxa"/>
          </w:tcPr>
          <w:p w14:paraId="75231900" w14:textId="77777777" w:rsidR="003B7AEA" w:rsidRPr="000612B8" w:rsidRDefault="003B7AEA" w:rsidP="000612B8">
            <w:pPr>
              <w:jc w:val="center"/>
              <w:rPr>
                <w:rFonts w:ascii="Trebuchet MS" w:hAnsi="Trebuchet MS" w:cs="Arial"/>
              </w:rPr>
            </w:pPr>
          </w:p>
        </w:tc>
        <w:tc>
          <w:tcPr>
            <w:tcW w:w="1417" w:type="dxa"/>
          </w:tcPr>
          <w:p w14:paraId="5E831666"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65FF3B91"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0B9D14D4"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2434B2C1" w14:textId="77777777" w:rsidR="003B7AEA" w:rsidRPr="000612B8" w:rsidRDefault="003B7AEA" w:rsidP="000612B8">
            <w:pPr>
              <w:jc w:val="center"/>
              <w:rPr>
                <w:rFonts w:ascii="Trebuchet MS" w:hAnsi="Trebuchet MS" w:cs="Arial"/>
                <w:lang w:bidi="yi-Hebr"/>
              </w:rPr>
            </w:pPr>
          </w:p>
        </w:tc>
        <w:tc>
          <w:tcPr>
            <w:tcW w:w="1980" w:type="dxa"/>
          </w:tcPr>
          <w:p w14:paraId="14BA5043" w14:textId="77777777" w:rsidR="003B7AEA" w:rsidRPr="000612B8" w:rsidRDefault="003B7AEA" w:rsidP="000612B8">
            <w:pPr>
              <w:jc w:val="center"/>
              <w:rPr>
                <w:rFonts w:ascii="Trebuchet MS" w:hAnsi="Trebuchet MS" w:cs="Arial"/>
              </w:rPr>
            </w:pPr>
          </w:p>
        </w:tc>
      </w:tr>
      <w:tr w:rsidR="003B7AEA" w:rsidRPr="00AC2C9A" w14:paraId="6A5BC249" w14:textId="77777777" w:rsidTr="000612B8">
        <w:tc>
          <w:tcPr>
            <w:tcW w:w="1526" w:type="dxa"/>
          </w:tcPr>
          <w:p w14:paraId="55909FB3" w14:textId="77777777" w:rsidR="003B7AEA" w:rsidRPr="000612B8" w:rsidRDefault="003B7AEA" w:rsidP="000612B8">
            <w:pPr>
              <w:jc w:val="center"/>
              <w:rPr>
                <w:rFonts w:ascii="Trebuchet MS" w:hAnsi="Trebuchet MS" w:cs="Arial"/>
              </w:rPr>
            </w:pPr>
          </w:p>
        </w:tc>
        <w:tc>
          <w:tcPr>
            <w:tcW w:w="1417" w:type="dxa"/>
          </w:tcPr>
          <w:p w14:paraId="284B8599"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745103D0"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630C3C78"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6778B5D0" w14:textId="77777777" w:rsidR="003B7AEA" w:rsidRPr="000612B8" w:rsidRDefault="003B7AEA" w:rsidP="000612B8">
            <w:pPr>
              <w:jc w:val="center"/>
              <w:rPr>
                <w:rFonts w:ascii="Trebuchet MS" w:hAnsi="Trebuchet MS" w:cs="Arial"/>
                <w:lang w:bidi="yi-Hebr"/>
              </w:rPr>
            </w:pPr>
          </w:p>
        </w:tc>
        <w:tc>
          <w:tcPr>
            <w:tcW w:w="1980" w:type="dxa"/>
          </w:tcPr>
          <w:p w14:paraId="1CE3CDD2" w14:textId="77777777" w:rsidR="003B7AEA" w:rsidRPr="000612B8" w:rsidRDefault="003B7AEA" w:rsidP="000612B8">
            <w:pPr>
              <w:jc w:val="center"/>
              <w:rPr>
                <w:rFonts w:ascii="Trebuchet MS" w:hAnsi="Trebuchet MS" w:cs="Arial"/>
              </w:rPr>
            </w:pPr>
          </w:p>
        </w:tc>
      </w:tr>
      <w:tr w:rsidR="003B7AEA" w:rsidRPr="00AC2C9A" w14:paraId="2E05F198" w14:textId="77777777" w:rsidTr="000612B8">
        <w:tc>
          <w:tcPr>
            <w:tcW w:w="1526" w:type="dxa"/>
          </w:tcPr>
          <w:p w14:paraId="5D3951EB" w14:textId="77777777" w:rsidR="003B7AEA" w:rsidRPr="000612B8" w:rsidRDefault="003B7AEA" w:rsidP="000612B8">
            <w:pPr>
              <w:jc w:val="center"/>
              <w:rPr>
                <w:rFonts w:ascii="Trebuchet MS" w:hAnsi="Trebuchet MS" w:cs="Arial"/>
              </w:rPr>
            </w:pPr>
          </w:p>
        </w:tc>
        <w:tc>
          <w:tcPr>
            <w:tcW w:w="1417" w:type="dxa"/>
          </w:tcPr>
          <w:p w14:paraId="7B0897AF" w14:textId="77777777" w:rsidR="003B7AEA" w:rsidRPr="000612B8" w:rsidRDefault="003B7AEA" w:rsidP="000612B8">
            <w:pPr>
              <w:rPr>
                <w:rFonts w:ascii="Trebuchet MS" w:hAnsi="Trebuchet MS" w:cs="Arial"/>
              </w:rPr>
            </w:pPr>
            <w:r w:rsidRPr="000612B8">
              <w:rPr>
                <w:rFonts w:ascii="Trebuchet MS" w:hAnsi="Trebuchet MS" w:cs="Arial"/>
              </w:rPr>
              <w:t>6</w:t>
            </w:r>
          </w:p>
        </w:tc>
        <w:tc>
          <w:tcPr>
            <w:tcW w:w="1276" w:type="dxa"/>
          </w:tcPr>
          <w:p w14:paraId="13B00352"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627C263F"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4FD42756" w14:textId="77777777" w:rsidR="003B7AEA" w:rsidRPr="000612B8" w:rsidRDefault="003B7AEA" w:rsidP="000612B8">
            <w:pPr>
              <w:jc w:val="center"/>
              <w:rPr>
                <w:rFonts w:ascii="Trebuchet MS" w:hAnsi="Trebuchet MS" w:cs="Arial"/>
                <w:lang w:bidi="yi-Hebr"/>
              </w:rPr>
            </w:pPr>
          </w:p>
        </w:tc>
        <w:tc>
          <w:tcPr>
            <w:tcW w:w="1980" w:type="dxa"/>
          </w:tcPr>
          <w:p w14:paraId="18F5F007" w14:textId="77777777" w:rsidR="003B7AEA" w:rsidRPr="000612B8" w:rsidRDefault="003B7AEA" w:rsidP="000612B8">
            <w:pPr>
              <w:jc w:val="center"/>
              <w:rPr>
                <w:rFonts w:ascii="Trebuchet MS" w:hAnsi="Trebuchet MS" w:cs="Arial"/>
              </w:rPr>
            </w:pPr>
          </w:p>
        </w:tc>
      </w:tr>
      <w:tr w:rsidR="003B7AEA" w:rsidRPr="00AC2C9A" w14:paraId="6D479833" w14:textId="77777777" w:rsidTr="000612B8">
        <w:tc>
          <w:tcPr>
            <w:tcW w:w="1526" w:type="dxa"/>
          </w:tcPr>
          <w:p w14:paraId="35121EC6" w14:textId="77777777" w:rsidR="003B7AEA" w:rsidRPr="000612B8" w:rsidRDefault="003B7AEA" w:rsidP="000612B8">
            <w:pPr>
              <w:jc w:val="center"/>
              <w:rPr>
                <w:rFonts w:ascii="Trebuchet MS" w:hAnsi="Trebuchet MS" w:cs="Arial"/>
              </w:rPr>
            </w:pPr>
            <w:r w:rsidRPr="000612B8">
              <w:rPr>
                <w:rFonts w:ascii="Trebuchet MS" w:hAnsi="Trebuchet MS" w:cs="Arial"/>
              </w:rPr>
              <w:t>06-11</w:t>
            </w:r>
          </w:p>
        </w:tc>
        <w:tc>
          <w:tcPr>
            <w:tcW w:w="1417" w:type="dxa"/>
          </w:tcPr>
          <w:p w14:paraId="13336182"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353067F5" w14:textId="77777777" w:rsidR="003B7AEA" w:rsidRPr="000612B8" w:rsidRDefault="003B7AEA" w:rsidP="000612B8">
            <w:pPr>
              <w:jc w:val="center"/>
              <w:rPr>
                <w:rFonts w:ascii="Trebuchet MS" w:hAnsi="Trebuchet MS" w:cs="Arial"/>
              </w:rPr>
            </w:pPr>
          </w:p>
        </w:tc>
        <w:tc>
          <w:tcPr>
            <w:tcW w:w="1559" w:type="dxa"/>
          </w:tcPr>
          <w:p w14:paraId="1D10F088"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2DE852AC" w14:textId="77777777" w:rsidR="003B7AEA" w:rsidRPr="000612B8" w:rsidRDefault="003B7AEA" w:rsidP="000612B8">
            <w:pPr>
              <w:jc w:val="center"/>
              <w:rPr>
                <w:rFonts w:ascii="Trebuchet MS" w:hAnsi="Trebuchet MS" w:cs="Arial"/>
                <w:lang w:bidi="yi-Hebr"/>
              </w:rPr>
            </w:pPr>
          </w:p>
        </w:tc>
        <w:tc>
          <w:tcPr>
            <w:tcW w:w="1980" w:type="dxa"/>
          </w:tcPr>
          <w:p w14:paraId="44B84BFA" w14:textId="77777777" w:rsidR="003B7AEA" w:rsidRPr="000612B8" w:rsidRDefault="003B7AEA" w:rsidP="000612B8">
            <w:pPr>
              <w:jc w:val="center"/>
              <w:rPr>
                <w:rFonts w:ascii="Trebuchet MS" w:hAnsi="Trebuchet MS" w:cs="Arial"/>
              </w:rPr>
            </w:pPr>
          </w:p>
        </w:tc>
      </w:tr>
      <w:tr w:rsidR="003B7AEA" w:rsidRPr="00AC2C9A" w14:paraId="3F3FF5DF" w14:textId="77777777" w:rsidTr="000612B8">
        <w:tc>
          <w:tcPr>
            <w:tcW w:w="1526" w:type="dxa"/>
          </w:tcPr>
          <w:p w14:paraId="6EA6C952" w14:textId="77777777" w:rsidR="003B7AEA" w:rsidRPr="000612B8" w:rsidRDefault="003B7AEA" w:rsidP="000612B8">
            <w:pPr>
              <w:jc w:val="center"/>
              <w:rPr>
                <w:rFonts w:ascii="Trebuchet MS" w:hAnsi="Trebuchet MS" w:cs="Arial"/>
              </w:rPr>
            </w:pPr>
          </w:p>
        </w:tc>
        <w:tc>
          <w:tcPr>
            <w:tcW w:w="1417" w:type="dxa"/>
          </w:tcPr>
          <w:p w14:paraId="0F86451B"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2D15C91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37D05E9C" w14:textId="77777777" w:rsidR="003B7AEA" w:rsidRPr="000612B8" w:rsidRDefault="003B7AEA" w:rsidP="000612B8">
            <w:pPr>
              <w:jc w:val="center"/>
              <w:rPr>
                <w:rFonts w:ascii="Trebuchet MS" w:hAnsi="Trebuchet MS" w:cs="Arial"/>
              </w:rPr>
            </w:pPr>
            <w:r w:rsidRPr="000612B8">
              <w:rPr>
                <w:rFonts w:ascii="Trebuchet MS" w:hAnsi="Trebuchet MS" w:cs="Arial"/>
              </w:rPr>
              <w:t>Universidad de Bordeaux, Francia</w:t>
            </w:r>
          </w:p>
        </w:tc>
        <w:tc>
          <w:tcPr>
            <w:tcW w:w="1687" w:type="dxa"/>
          </w:tcPr>
          <w:p w14:paraId="4FCA45B0" w14:textId="77777777" w:rsidR="003B7AEA" w:rsidRPr="000612B8" w:rsidRDefault="003B7AEA" w:rsidP="000612B8">
            <w:pPr>
              <w:jc w:val="center"/>
              <w:rPr>
                <w:rFonts w:ascii="Trebuchet MS" w:hAnsi="Trebuchet MS" w:cs="Arial"/>
                <w:lang w:bidi="yi-Hebr"/>
              </w:rPr>
            </w:pPr>
            <w:r w:rsidRPr="000612B8">
              <w:rPr>
                <w:rFonts w:ascii="Trebuchet MS" w:hAnsi="Trebuchet MS" w:cs="Arial"/>
              </w:rPr>
              <w:t>Bordeaux, Francia (en proceso)</w:t>
            </w:r>
          </w:p>
        </w:tc>
        <w:tc>
          <w:tcPr>
            <w:tcW w:w="1980" w:type="dxa"/>
          </w:tcPr>
          <w:p w14:paraId="1DE04190" w14:textId="77777777" w:rsidR="003B7AEA" w:rsidRPr="000612B8" w:rsidRDefault="003B7AEA" w:rsidP="000612B8">
            <w:pPr>
              <w:jc w:val="center"/>
              <w:rPr>
                <w:rFonts w:ascii="Trebuchet MS" w:hAnsi="Trebuchet MS" w:cs="Arial"/>
              </w:rPr>
            </w:pPr>
          </w:p>
        </w:tc>
      </w:tr>
      <w:tr w:rsidR="003B7AEA" w:rsidRPr="00AC2C9A" w14:paraId="4904B456" w14:textId="77777777" w:rsidTr="000612B8">
        <w:tc>
          <w:tcPr>
            <w:tcW w:w="1526" w:type="dxa"/>
          </w:tcPr>
          <w:p w14:paraId="13C84D92" w14:textId="77777777" w:rsidR="003B7AEA" w:rsidRPr="000612B8" w:rsidRDefault="003B7AEA" w:rsidP="000612B8">
            <w:pPr>
              <w:jc w:val="center"/>
              <w:rPr>
                <w:rFonts w:ascii="Trebuchet MS" w:hAnsi="Trebuchet MS" w:cs="Arial"/>
              </w:rPr>
            </w:pPr>
          </w:p>
        </w:tc>
        <w:tc>
          <w:tcPr>
            <w:tcW w:w="1417" w:type="dxa"/>
          </w:tcPr>
          <w:p w14:paraId="0654A08D"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779FF1C6"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E0B2DBE"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1DE6B2C2" w14:textId="77777777" w:rsidR="003B7AEA" w:rsidRPr="000612B8" w:rsidRDefault="003B7AEA" w:rsidP="000612B8">
            <w:pPr>
              <w:jc w:val="center"/>
              <w:rPr>
                <w:rFonts w:ascii="Trebuchet MS" w:hAnsi="Trebuchet MS" w:cs="Arial"/>
                <w:lang w:bidi="yi-Hebr"/>
              </w:rPr>
            </w:pPr>
          </w:p>
        </w:tc>
        <w:tc>
          <w:tcPr>
            <w:tcW w:w="1980" w:type="dxa"/>
          </w:tcPr>
          <w:p w14:paraId="3664830F" w14:textId="77777777" w:rsidR="003B7AEA" w:rsidRPr="000612B8" w:rsidRDefault="003B7AEA" w:rsidP="000612B8">
            <w:pPr>
              <w:jc w:val="center"/>
              <w:rPr>
                <w:rFonts w:ascii="Trebuchet MS" w:hAnsi="Trebuchet MS" w:cs="Arial"/>
              </w:rPr>
            </w:pPr>
          </w:p>
        </w:tc>
      </w:tr>
      <w:tr w:rsidR="003B7AEA" w:rsidRPr="00AC2C9A" w14:paraId="1E07F353" w14:textId="77777777" w:rsidTr="000612B8">
        <w:tc>
          <w:tcPr>
            <w:tcW w:w="1526" w:type="dxa"/>
          </w:tcPr>
          <w:p w14:paraId="54871192" w14:textId="77777777" w:rsidR="003B7AEA" w:rsidRPr="000612B8" w:rsidRDefault="003B7AEA" w:rsidP="000612B8">
            <w:pPr>
              <w:jc w:val="center"/>
              <w:rPr>
                <w:rFonts w:ascii="Trebuchet MS" w:hAnsi="Trebuchet MS" w:cs="Arial"/>
              </w:rPr>
            </w:pPr>
          </w:p>
        </w:tc>
        <w:tc>
          <w:tcPr>
            <w:tcW w:w="1417" w:type="dxa"/>
          </w:tcPr>
          <w:p w14:paraId="5CB9EF12"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641567FE"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4436F0A" w14:textId="77777777" w:rsidR="003B7AEA" w:rsidRPr="000612B8" w:rsidRDefault="003B7AEA" w:rsidP="000612B8">
            <w:pPr>
              <w:jc w:val="center"/>
              <w:rPr>
                <w:rFonts w:ascii="Trebuchet MS" w:hAnsi="Trebuchet MS" w:cs="Arial"/>
              </w:rPr>
            </w:pPr>
          </w:p>
        </w:tc>
        <w:tc>
          <w:tcPr>
            <w:tcW w:w="1687" w:type="dxa"/>
          </w:tcPr>
          <w:p w14:paraId="4A079E76" w14:textId="77777777" w:rsidR="003B7AEA" w:rsidRPr="000612B8" w:rsidRDefault="003B7AEA" w:rsidP="000612B8">
            <w:pPr>
              <w:jc w:val="center"/>
              <w:rPr>
                <w:rFonts w:ascii="Trebuchet MS" w:hAnsi="Trebuchet MS" w:cs="Arial"/>
                <w:lang w:bidi="yi-Hebr"/>
              </w:rPr>
            </w:pPr>
          </w:p>
        </w:tc>
        <w:tc>
          <w:tcPr>
            <w:tcW w:w="1980" w:type="dxa"/>
          </w:tcPr>
          <w:p w14:paraId="2156E7D1" w14:textId="77777777" w:rsidR="003B7AEA" w:rsidRPr="000612B8" w:rsidRDefault="003B7AEA" w:rsidP="000612B8">
            <w:pPr>
              <w:jc w:val="center"/>
              <w:rPr>
                <w:rFonts w:ascii="Trebuchet MS" w:hAnsi="Trebuchet MS" w:cs="Arial"/>
              </w:rPr>
            </w:pPr>
            <w:r w:rsidRPr="000612B8">
              <w:rPr>
                <w:rFonts w:ascii="Trebuchet MS" w:hAnsi="Trebuchet MS" w:cs="Arial"/>
              </w:rPr>
              <w:t>Negocio Propio</w:t>
            </w:r>
          </w:p>
        </w:tc>
      </w:tr>
      <w:tr w:rsidR="003B7AEA" w:rsidRPr="00AC2C9A" w14:paraId="68F6570F" w14:textId="77777777" w:rsidTr="000612B8">
        <w:tc>
          <w:tcPr>
            <w:tcW w:w="1526" w:type="dxa"/>
          </w:tcPr>
          <w:p w14:paraId="320E8C0C" w14:textId="77777777" w:rsidR="003B7AEA" w:rsidRPr="000612B8" w:rsidRDefault="003B7AEA" w:rsidP="000612B8">
            <w:pPr>
              <w:jc w:val="center"/>
              <w:rPr>
                <w:rFonts w:ascii="Trebuchet MS" w:hAnsi="Trebuchet MS" w:cs="Arial"/>
              </w:rPr>
            </w:pPr>
          </w:p>
        </w:tc>
        <w:tc>
          <w:tcPr>
            <w:tcW w:w="1417" w:type="dxa"/>
          </w:tcPr>
          <w:p w14:paraId="731F7A7A" w14:textId="77777777" w:rsidR="003B7AEA" w:rsidRPr="000612B8" w:rsidRDefault="003B7AEA" w:rsidP="000612B8">
            <w:pPr>
              <w:rPr>
                <w:rFonts w:ascii="Trebuchet MS" w:hAnsi="Trebuchet MS" w:cs="Arial"/>
              </w:rPr>
            </w:pPr>
            <w:r w:rsidRPr="000612B8">
              <w:rPr>
                <w:rFonts w:ascii="Trebuchet MS" w:hAnsi="Trebuchet MS" w:cs="Arial"/>
              </w:rPr>
              <w:t>5</w:t>
            </w:r>
          </w:p>
        </w:tc>
        <w:tc>
          <w:tcPr>
            <w:tcW w:w="1276" w:type="dxa"/>
          </w:tcPr>
          <w:p w14:paraId="19AA9D86"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4169D341"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13DA3996" w14:textId="77777777" w:rsidR="003B7AEA" w:rsidRPr="000612B8" w:rsidRDefault="003B7AEA" w:rsidP="000612B8">
            <w:pPr>
              <w:jc w:val="center"/>
              <w:rPr>
                <w:rFonts w:ascii="Trebuchet MS" w:hAnsi="Trebuchet MS" w:cs="Arial"/>
                <w:lang w:bidi="yi-Hebr"/>
              </w:rPr>
            </w:pPr>
          </w:p>
        </w:tc>
        <w:tc>
          <w:tcPr>
            <w:tcW w:w="1980" w:type="dxa"/>
          </w:tcPr>
          <w:p w14:paraId="35DFE238" w14:textId="77777777" w:rsidR="003B7AEA" w:rsidRPr="000612B8" w:rsidRDefault="003B7AEA" w:rsidP="000612B8">
            <w:pPr>
              <w:jc w:val="center"/>
              <w:rPr>
                <w:rFonts w:ascii="Trebuchet MS" w:hAnsi="Trebuchet MS" w:cs="Arial"/>
              </w:rPr>
            </w:pPr>
          </w:p>
        </w:tc>
      </w:tr>
      <w:tr w:rsidR="003B7AEA" w:rsidRPr="00AC2C9A" w14:paraId="33F0C86A" w14:textId="77777777" w:rsidTr="000612B8">
        <w:tc>
          <w:tcPr>
            <w:tcW w:w="1526" w:type="dxa"/>
          </w:tcPr>
          <w:p w14:paraId="4D76B6AF" w14:textId="77777777" w:rsidR="003B7AEA" w:rsidRPr="000612B8" w:rsidRDefault="003B7AEA" w:rsidP="000612B8">
            <w:pPr>
              <w:jc w:val="center"/>
              <w:rPr>
                <w:rFonts w:ascii="Trebuchet MS" w:hAnsi="Trebuchet MS" w:cs="Arial"/>
              </w:rPr>
            </w:pPr>
            <w:r w:rsidRPr="000612B8">
              <w:rPr>
                <w:rFonts w:ascii="Trebuchet MS" w:hAnsi="Trebuchet MS" w:cs="Arial"/>
              </w:rPr>
              <w:t>07-12</w:t>
            </w:r>
          </w:p>
        </w:tc>
        <w:tc>
          <w:tcPr>
            <w:tcW w:w="1417" w:type="dxa"/>
          </w:tcPr>
          <w:p w14:paraId="5E4B486A"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0925F97B"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10E0978A" w14:textId="77777777" w:rsidR="003B7AEA" w:rsidRPr="000612B8" w:rsidRDefault="003B7AEA" w:rsidP="000612B8">
            <w:pPr>
              <w:jc w:val="center"/>
              <w:rPr>
                <w:rFonts w:ascii="Trebuchet MS" w:hAnsi="Trebuchet MS" w:cs="Arial"/>
              </w:rPr>
            </w:pPr>
          </w:p>
        </w:tc>
        <w:tc>
          <w:tcPr>
            <w:tcW w:w="1687" w:type="dxa"/>
          </w:tcPr>
          <w:p w14:paraId="132230EC"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UC Merced, California U.S.A.</w:t>
            </w:r>
          </w:p>
        </w:tc>
        <w:tc>
          <w:tcPr>
            <w:tcW w:w="1980" w:type="dxa"/>
          </w:tcPr>
          <w:p w14:paraId="21BB9285" w14:textId="77777777" w:rsidR="003B7AEA" w:rsidRPr="000612B8" w:rsidRDefault="003B7AEA" w:rsidP="000612B8">
            <w:pPr>
              <w:jc w:val="center"/>
              <w:rPr>
                <w:rFonts w:ascii="Trebuchet MS" w:hAnsi="Trebuchet MS" w:cs="Arial"/>
              </w:rPr>
            </w:pPr>
          </w:p>
        </w:tc>
      </w:tr>
      <w:tr w:rsidR="003B7AEA" w:rsidRPr="00AC2C9A" w14:paraId="522E9317" w14:textId="77777777" w:rsidTr="000612B8">
        <w:tc>
          <w:tcPr>
            <w:tcW w:w="1526" w:type="dxa"/>
          </w:tcPr>
          <w:p w14:paraId="37456B04" w14:textId="77777777" w:rsidR="003B7AEA" w:rsidRPr="000612B8" w:rsidRDefault="003B7AEA" w:rsidP="000612B8">
            <w:pPr>
              <w:jc w:val="center"/>
              <w:rPr>
                <w:rFonts w:ascii="Trebuchet MS" w:hAnsi="Trebuchet MS" w:cs="Arial"/>
              </w:rPr>
            </w:pPr>
          </w:p>
        </w:tc>
        <w:tc>
          <w:tcPr>
            <w:tcW w:w="1417" w:type="dxa"/>
          </w:tcPr>
          <w:p w14:paraId="7D27507E"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6847DC05"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7D09B89"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08EBA9F2" w14:textId="77777777" w:rsidR="003B7AEA" w:rsidRPr="000612B8" w:rsidRDefault="003B7AEA" w:rsidP="000612B8">
            <w:pPr>
              <w:jc w:val="center"/>
              <w:rPr>
                <w:rFonts w:ascii="Trebuchet MS" w:hAnsi="Trebuchet MS" w:cs="Arial"/>
                <w:lang w:bidi="yi-Hebr"/>
              </w:rPr>
            </w:pPr>
          </w:p>
        </w:tc>
        <w:tc>
          <w:tcPr>
            <w:tcW w:w="1980" w:type="dxa"/>
          </w:tcPr>
          <w:p w14:paraId="53E34DDA" w14:textId="77777777" w:rsidR="003B7AEA" w:rsidRPr="000612B8" w:rsidRDefault="003B7AEA" w:rsidP="000612B8">
            <w:pPr>
              <w:jc w:val="center"/>
              <w:rPr>
                <w:rFonts w:ascii="Trebuchet MS" w:hAnsi="Trebuchet MS" w:cs="Arial"/>
              </w:rPr>
            </w:pPr>
          </w:p>
        </w:tc>
      </w:tr>
      <w:tr w:rsidR="003B7AEA" w:rsidRPr="00AC2C9A" w14:paraId="4DA66ABE" w14:textId="77777777" w:rsidTr="000612B8">
        <w:tc>
          <w:tcPr>
            <w:tcW w:w="1526" w:type="dxa"/>
          </w:tcPr>
          <w:p w14:paraId="5FCDAC99" w14:textId="77777777" w:rsidR="003B7AEA" w:rsidRPr="000612B8" w:rsidRDefault="003B7AEA" w:rsidP="000612B8">
            <w:pPr>
              <w:jc w:val="center"/>
              <w:rPr>
                <w:rFonts w:ascii="Trebuchet MS" w:hAnsi="Trebuchet MS" w:cs="Arial"/>
              </w:rPr>
            </w:pPr>
          </w:p>
        </w:tc>
        <w:tc>
          <w:tcPr>
            <w:tcW w:w="1417" w:type="dxa"/>
          </w:tcPr>
          <w:p w14:paraId="70636237"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2FBBC2C1"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12B39CF" w14:textId="77777777" w:rsidR="003B7AEA" w:rsidRPr="000612B8" w:rsidRDefault="003B7AEA" w:rsidP="000612B8">
            <w:pPr>
              <w:jc w:val="center"/>
              <w:rPr>
                <w:rFonts w:ascii="Trebuchet MS" w:hAnsi="Trebuchet MS" w:cs="Arial"/>
              </w:rPr>
            </w:pPr>
            <w:r w:rsidRPr="000612B8">
              <w:rPr>
                <w:rFonts w:ascii="Trebuchet MS" w:hAnsi="Trebuchet MS" w:cs="Arial"/>
              </w:rPr>
              <w:t>CIDE</w:t>
            </w:r>
          </w:p>
        </w:tc>
        <w:tc>
          <w:tcPr>
            <w:tcW w:w="1687" w:type="dxa"/>
          </w:tcPr>
          <w:p w14:paraId="02558FEC" w14:textId="77777777" w:rsidR="003B7AEA" w:rsidRPr="000612B8" w:rsidRDefault="003B7AEA" w:rsidP="000612B8">
            <w:pPr>
              <w:jc w:val="center"/>
              <w:rPr>
                <w:rFonts w:ascii="Trebuchet MS" w:hAnsi="Trebuchet MS" w:cs="Arial"/>
                <w:lang w:bidi="yi-Hebr"/>
              </w:rPr>
            </w:pPr>
          </w:p>
        </w:tc>
        <w:tc>
          <w:tcPr>
            <w:tcW w:w="1980" w:type="dxa"/>
          </w:tcPr>
          <w:p w14:paraId="277EFC6B" w14:textId="77777777" w:rsidR="003B7AEA" w:rsidRPr="000612B8" w:rsidRDefault="003B7AEA" w:rsidP="000612B8">
            <w:pPr>
              <w:jc w:val="center"/>
              <w:rPr>
                <w:rFonts w:ascii="Trebuchet MS" w:hAnsi="Trebuchet MS" w:cs="Arial"/>
              </w:rPr>
            </w:pPr>
          </w:p>
        </w:tc>
      </w:tr>
      <w:tr w:rsidR="003B7AEA" w:rsidRPr="00AC2C9A" w14:paraId="25650ED5" w14:textId="77777777" w:rsidTr="000612B8">
        <w:tc>
          <w:tcPr>
            <w:tcW w:w="1526" w:type="dxa"/>
          </w:tcPr>
          <w:p w14:paraId="0459CBA6" w14:textId="77777777" w:rsidR="003B7AEA" w:rsidRPr="000612B8" w:rsidRDefault="003B7AEA" w:rsidP="000612B8">
            <w:pPr>
              <w:jc w:val="center"/>
              <w:rPr>
                <w:rFonts w:ascii="Trebuchet MS" w:hAnsi="Trebuchet MS" w:cs="Arial"/>
              </w:rPr>
            </w:pPr>
          </w:p>
        </w:tc>
        <w:tc>
          <w:tcPr>
            <w:tcW w:w="1417" w:type="dxa"/>
          </w:tcPr>
          <w:p w14:paraId="03E663DE" w14:textId="77777777" w:rsidR="003B7AEA" w:rsidRPr="000612B8" w:rsidRDefault="003B7AEA" w:rsidP="000612B8">
            <w:pPr>
              <w:rPr>
                <w:rFonts w:ascii="Trebuchet MS" w:hAnsi="Trebuchet MS" w:cs="Arial"/>
              </w:rPr>
            </w:pPr>
            <w:r w:rsidRPr="000612B8">
              <w:rPr>
                <w:rFonts w:ascii="Trebuchet MS" w:hAnsi="Trebuchet MS" w:cs="Arial"/>
              </w:rPr>
              <w:t>4</w:t>
            </w:r>
          </w:p>
        </w:tc>
        <w:tc>
          <w:tcPr>
            <w:tcW w:w="1276" w:type="dxa"/>
          </w:tcPr>
          <w:p w14:paraId="3891F6D8"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52B782FA" w14:textId="77777777" w:rsidR="003B7AEA" w:rsidRPr="000612B8" w:rsidRDefault="003B7AEA" w:rsidP="000612B8">
            <w:pPr>
              <w:jc w:val="center"/>
              <w:rPr>
                <w:rFonts w:ascii="Trebuchet MS" w:hAnsi="Trebuchet MS" w:cs="Arial"/>
              </w:rPr>
            </w:pPr>
            <w:r w:rsidRPr="000612B8">
              <w:rPr>
                <w:rFonts w:ascii="Trebuchet MS" w:hAnsi="Trebuchet MS" w:cs="Arial"/>
              </w:rPr>
              <w:t>Universidad de Montreal</w:t>
            </w:r>
          </w:p>
        </w:tc>
        <w:tc>
          <w:tcPr>
            <w:tcW w:w="1687" w:type="dxa"/>
          </w:tcPr>
          <w:p w14:paraId="652887BC" w14:textId="77777777" w:rsidR="003B7AEA" w:rsidRPr="000612B8" w:rsidRDefault="003B7AEA" w:rsidP="000612B8">
            <w:pPr>
              <w:jc w:val="center"/>
              <w:rPr>
                <w:rFonts w:ascii="Trebuchet MS" w:hAnsi="Trebuchet MS" w:cs="Arial"/>
                <w:lang w:bidi="yi-Hebr"/>
              </w:rPr>
            </w:pPr>
          </w:p>
        </w:tc>
        <w:tc>
          <w:tcPr>
            <w:tcW w:w="1980" w:type="dxa"/>
          </w:tcPr>
          <w:p w14:paraId="5EEC2C1C" w14:textId="77777777" w:rsidR="003B7AEA" w:rsidRPr="000612B8" w:rsidRDefault="003B7AEA" w:rsidP="000612B8">
            <w:pPr>
              <w:jc w:val="center"/>
              <w:rPr>
                <w:rFonts w:ascii="Trebuchet MS" w:hAnsi="Trebuchet MS" w:cs="Arial"/>
              </w:rPr>
            </w:pPr>
          </w:p>
        </w:tc>
      </w:tr>
      <w:tr w:rsidR="003B7AEA" w:rsidRPr="00AC2C9A" w14:paraId="43C81A86" w14:textId="77777777" w:rsidTr="000612B8">
        <w:tc>
          <w:tcPr>
            <w:tcW w:w="1526" w:type="dxa"/>
          </w:tcPr>
          <w:p w14:paraId="30F6C0FF" w14:textId="77777777" w:rsidR="003B7AEA" w:rsidRPr="000612B8" w:rsidRDefault="003B7AEA" w:rsidP="000612B8">
            <w:pPr>
              <w:jc w:val="center"/>
              <w:rPr>
                <w:rFonts w:ascii="Trebuchet MS" w:hAnsi="Trebuchet MS" w:cs="Arial"/>
              </w:rPr>
            </w:pPr>
            <w:r w:rsidRPr="000612B8">
              <w:rPr>
                <w:rFonts w:ascii="Trebuchet MS" w:hAnsi="Trebuchet MS" w:cs="Arial"/>
              </w:rPr>
              <w:t>08-13</w:t>
            </w:r>
          </w:p>
        </w:tc>
        <w:tc>
          <w:tcPr>
            <w:tcW w:w="1417" w:type="dxa"/>
          </w:tcPr>
          <w:p w14:paraId="0556B249" w14:textId="77777777" w:rsidR="003B7AEA" w:rsidRPr="000612B8" w:rsidRDefault="003B7AEA" w:rsidP="000612B8">
            <w:pPr>
              <w:rPr>
                <w:rFonts w:ascii="Trebuchet MS" w:hAnsi="Trebuchet MS" w:cs="Arial"/>
              </w:rPr>
            </w:pPr>
            <w:r w:rsidRPr="000612B8">
              <w:rPr>
                <w:rFonts w:ascii="Trebuchet MS" w:hAnsi="Trebuchet MS" w:cs="Arial"/>
              </w:rPr>
              <w:t>1</w:t>
            </w:r>
          </w:p>
        </w:tc>
        <w:tc>
          <w:tcPr>
            <w:tcW w:w="1276" w:type="dxa"/>
          </w:tcPr>
          <w:p w14:paraId="6A023E1C"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73159CB9" w14:textId="77777777" w:rsidR="003B7AEA" w:rsidRPr="000612B8" w:rsidRDefault="003B7AEA" w:rsidP="000612B8">
            <w:pPr>
              <w:jc w:val="center"/>
              <w:rPr>
                <w:rFonts w:ascii="Trebuchet MS" w:hAnsi="Trebuchet MS" w:cs="Arial"/>
              </w:rPr>
            </w:pPr>
          </w:p>
        </w:tc>
        <w:tc>
          <w:tcPr>
            <w:tcW w:w="1687" w:type="dxa"/>
          </w:tcPr>
          <w:p w14:paraId="1F2A5C45" w14:textId="77777777" w:rsidR="003B7AEA" w:rsidRPr="000612B8" w:rsidRDefault="003B7AEA" w:rsidP="000612B8">
            <w:pPr>
              <w:jc w:val="center"/>
              <w:rPr>
                <w:rFonts w:ascii="Trebuchet MS" w:hAnsi="Trebuchet MS" w:cs="Arial"/>
                <w:lang w:bidi="yi-Hebr"/>
              </w:rPr>
            </w:pPr>
            <w:r w:rsidRPr="000612B8">
              <w:rPr>
                <w:rFonts w:ascii="Trebuchet MS" w:hAnsi="Trebuchet MS" w:cs="Arial"/>
                <w:lang w:bidi="yi-Hebr"/>
              </w:rPr>
              <w:t>Cornell University</w:t>
            </w:r>
          </w:p>
        </w:tc>
        <w:tc>
          <w:tcPr>
            <w:tcW w:w="1980" w:type="dxa"/>
          </w:tcPr>
          <w:p w14:paraId="37228EAB" w14:textId="77777777" w:rsidR="003B7AEA" w:rsidRPr="000612B8" w:rsidRDefault="003B7AEA" w:rsidP="000612B8">
            <w:pPr>
              <w:jc w:val="center"/>
              <w:rPr>
                <w:rFonts w:ascii="Trebuchet MS" w:hAnsi="Trebuchet MS" w:cs="Arial"/>
              </w:rPr>
            </w:pPr>
            <w:r w:rsidRPr="000612B8">
              <w:rPr>
                <w:rFonts w:ascii="Trebuchet MS" w:hAnsi="Trebuchet MS" w:cs="Arial"/>
              </w:rPr>
              <w:t>Cornell, Operations, NY.</w:t>
            </w:r>
          </w:p>
        </w:tc>
      </w:tr>
      <w:tr w:rsidR="003B7AEA" w:rsidRPr="00AC2C9A" w14:paraId="48B72743" w14:textId="77777777" w:rsidTr="000612B8">
        <w:tc>
          <w:tcPr>
            <w:tcW w:w="1526" w:type="dxa"/>
          </w:tcPr>
          <w:p w14:paraId="6EAE6FCD" w14:textId="77777777" w:rsidR="003B7AEA" w:rsidRPr="000612B8" w:rsidRDefault="003B7AEA" w:rsidP="000612B8">
            <w:pPr>
              <w:jc w:val="center"/>
              <w:rPr>
                <w:rFonts w:ascii="Trebuchet MS" w:hAnsi="Trebuchet MS" w:cs="Arial"/>
              </w:rPr>
            </w:pPr>
          </w:p>
        </w:tc>
        <w:tc>
          <w:tcPr>
            <w:tcW w:w="1417" w:type="dxa"/>
          </w:tcPr>
          <w:p w14:paraId="3504059B" w14:textId="77777777" w:rsidR="003B7AEA" w:rsidRPr="000612B8" w:rsidRDefault="003B7AEA" w:rsidP="000612B8">
            <w:pPr>
              <w:rPr>
                <w:rFonts w:ascii="Trebuchet MS" w:hAnsi="Trebuchet MS" w:cs="Arial"/>
              </w:rPr>
            </w:pPr>
            <w:r w:rsidRPr="000612B8">
              <w:rPr>
                <w:rFonts w:ascii="Trebuchet MS" w:hAnsi="Trebuchet MS" w:cs="Arial"/>
              </w:rPr>
              <w:t>2</w:t>
            </w:r>
          </w:p>
        </w:tc>
        <w:tc>
          <w:tcPr>
            <w:tcW w:w="1276" w:type="dxa"/>
          </w:tcPr>
          <w:p w14:paraId="7657E824" w14:textId="77777777" w:rsidR="003B7AEA" w:rsidRPr="000612B8" w:rsidRDefault="003B7AEA" w:rsidP="000612B8">
            <w:pPr>
              <w:jc w:val="center"/>
              <w:rPr>
                <w:rFonts w:ascii="Trebuchet MS" w:hAnsi="Trebuchet MS" w:cs="Arial"/>
              </w:rPr>
            </w:pPr>
            <w:r w:rsidRPr="000612B8">
              <w:rPr>
                <w:rFonts w:ascii="Trebuchet MS" w:hAnsi="Trebuchet MS" w:cs="Arial"/>
              </w:rPr>
              <w:t>Sí</w:t>
            </w:r>
          </w:p>
        </w:tc>
        <w:tc>
          <w:tcPr>
            <w:tcW w:w="1559" w:type="dxa"/>
          </w:tcPr>
          <w:p w14:paraId="2571AF4E" w14:textId="77777777" w:rsidR="003B7AEA" w:rsidRPr="000612B8" w:rsidRDefault="003B7AEA" w:rsidP="000612B8">
            <w:pPr>
              <w:jc w:val="center"/>
              <w:rPr>
                <w:rFonts w:ascii="Trebuchet MS" w:hAnsi="Trebuchet MS" w:cs="Arial"/>
              </w:rPr>
            </w:pPr>
            <w:r w:rsidRPr="000612B8">
              <w:rPr>
                <w:rFonts w:ascii="Trebuchet MS" w:hAnsi="Trebuchet MS" w:cs="Arial"/>
              </w:rPr>
              <w:t>CIMAT</w:t>
            </w:r>
          </w:p>
        </w:tc>
        <w:tc>
          <w:tcPr>
            <w:tcW w:w="1687" w:type="dxa"/>
          </w:tcPr>
          <w:p w14:paraId="155F117D" w14:textId="77777777" w:rsidR="003B7AEA" w:rsidRPr="000612B8" w:rsidRDefault="003B7AEA" w:rsidP="000612B8">
            <w:pPr>
              <w:jc w:val="center"/>
              <w:rPr>
                <w:rFonts w:ascii="Trebuchet MS" w:hAnsi="Trebuchet MS" w:cs="Arial"/>
                <w:lang w:bidi="yi-Hebr"/>
              </w:rPr>
            </w:pPr>
          </w:p>
        </w:tc>
        <w:tc>
          <w:tcPr>
            <w:tcW w:w="1980" w:type="dxa"/>
          </w:tcPr>
          <w:p w14:paraId="7B2EAD31" w14:textId="77777777" w:rsidR="003B7AEA" w:rsidRPr="000612B8" w:rsidRDefault="003B7AEA" w:rsidP="000612B8">
            <w:pPr>
              <w:jc w:val="center"/>
              <w:rPr>
                <w:rFonts w:ascii="Trebuchet MS" w:hAnsi="Trebuchet MS" w:cs="Arial"/>
              </w:rPr>
            </w:pPr>
            <w:r w:rsidRPr="000612B8">
              <w:rPr>
                <w:rFonts w:ascii="Trebuchet MS" w:hAnsi="Trebuchet MS" w:cs="Arial"/>
              </w:rPr>
              <w:t>Google, Inc.</w:t>
            </w:r>
          </w:p>
        </w:tc>
      </w:tr>
      <w:tr w:rsidR="003B7AEA" w:rsidRPr="00AC2C9A" w14:paraId="5FB571A3" w14:textId="77777777" w:rsidTr="000612B8">
        <w:tc>
          <w:tcPr>
            <w:tcW w:w="1526" w:type="dxa"/>
          </w:tcPr>
          <w:p w14:paraId="356A15EC" w14:textId="77777777" w:rsidR="003B7AEA" w:rsidRPr="000612B8" w:rsidRDefault="003B7AEA" w:rsidP="000612B8">
            <w:pPr>
              <w:jc w:val="center"/>
              <w:rPr>
                <w:rFonts w:ascii="Trebuchet MS" w:hAnsi="Trebuchet MS" w:cs="Arial"/>
              </w:rPr>
            </w:pPr>
          </w:p>
        </w:tc>
        <w:tc>
          <w:tcPr>
            <w:tcW w:w="1417" w:type="dxa"/>
          </w:tcPr>
          <w:p w14:paraId="41D7DDBE" w14:textId="77777777" w:rsidR="003B7AEA" w:rsidRPr="000612B8" w:rsidRDefault="003B7AEA" w:rsidP="000612B8">
            <w:pPr>
              <w:rPr>
                <w:rFonts w:ascii="Trebuchet MS" w:hAnsi="Trebuchet MS" w:cs="Arial"/>
              </w:rPr>
            </w:pPr>
            <w:r w:rsidRPr="000612B8">
              <w:rPr>
                <w:rFonts w:ascii="Trebuchet MS" w:hAnsi="Trebuchet MS" w:cs="Arial"/>
              </w:rPr>
              <w:t>3</w:t>
            </w:r>
          </w:p>
        </w:tc>
        <w:tc>
          <w:tcPr>
            <w:tcW w:w="1276" w:type="dxa"/>
          </w:tcPr>
          <w:p w14:paraId="1162A827" w14:textId="77777777" w:rsidR="003B7AEA" w:rsidRPr="000612B8" w:rsidRDefault="003B7AEA" w:rsidP="000612B8">
            <w:pPr>
              <w:jc w:val="center"/>
              <w:rPr>
                <w:rFonts w:ascii="Trebuchet MS" w:hAnsi="Trebuchet MS" w:cs="Arial"/>
              </w:rPr>
            </w:pPr>
          </w:p>
        </w:tc>
        <w:tc>
          <w:tcPr>
            <w:tcW w:w="1559" w:type="dxa"/>
          </w:tcPr>
          <w:p w14:paraId="10D9A9C0" w14:textId="77777777" w:rsidR="003B7AEA" w:rsidRPr="000612B8" w:rsidRDefault="003B7AEA" w:rsidP="000612B8">
            <w:pPr>
              <w:jc w:val="center"/>
              <w:rPr>
                <w:rFonts w:ascii="Trebuchet MS" w:hAnsi="Trebuchet MS" w:cs="Arial"/>
              </w:rPr>
            </w:pPr>
            <w:r w:rsidRPr="000612B8">
              <w:rPr>
                <w:rFonts w:ascii="Trebuchet MS" w:hAnsi="Trebuchet MS" w:cs="Arial"/>
              </w:rPr>
              <w:t>Ecole Polytechnique, Paris, Francia</w:t>
            </w:r>
          </w:p>
        </w:tc>
        <w:tc>
          <w:tcPr>
            <w:tcW w:w="1687" w:type="dxa"/>
          </w:tcPr>
          <w:p w14:paraId="0951EC77" w14:textId="77777777" w:rsidR="003B7AEA" w:rsidRPr="000612B8" w:rsidRDefault="003B7AEA" w:rsidP="000612B8">
            <w:pPr>
              <w:jc w:val="center"/>
              <w:rPr>
                <w:rFonts w:ascii="Trebuchet MS" w:hAnsi="Trebuchet MS" w:cs="Arial"/>
                <w:lang w:bidi="yi-Hebr"/>
              </w:rPr>
            </w:pPr>
          </w:p>
        </w:tc>
        <w:tc>
          <w:tcPr>
            <w:tcW w:w="1980" w:type="dxa"/>
          </w:tcPr>
          <w:p w14:paraId="26E9502C" w14:textId="77777777" w:rsidR="003B7AEA" w:rsidRPr="000612B8" w:rsidRDefault="003B7AEA" w:rsidP="000612B8">
            <w:pPr>
              <w:jc w:val="center"/>
              <w:rPr>
                <w:rFonts w:ascii="Trebuchet MS" w:hAnsi="Trebuchet MS" w:cs="Arial"/>
              </w:rPr>
            </w:pPr>
          </w:p>
        </w:tc>
      </w:tr>
    </w:tbl>
    <w:p w14:paraId="4ED56942" w14:textId="77777777" w:rsidR="003B7AEA" w:rsidRDefault="003B7AEA" w:rsidP="003B7AEA">
      <w:pPr>
        <w:spacing w:line="360" w:lineRule="auto"/>
        <w:jc w:val="both"/>
        <w:rPr>
          <w:rFonts w:ascii="Trebuchet MS" w:hAnsi="Trebuchet MS" w:cs="Arial"/>
          <w:sz w:val="24"/>
          <w:szCs w:val="24"/>
          <w:lang w:val="es-ES"/>
        </w:rPr>
      </w:pPr>
      <w:r w:rsidRPr="00907C90">
        <w:rPr>
          <w:rFonts w:ascii="Trebuchet MS" w:hAnsi="Trebuchet MS" w:cs="Arial"/>
          <w:b/>
          <w:sz w:val="24"/>
          <w:szCs w:val="24"/>
          <w:lang w:val="es-ES"/>
        </w:rPr>
        <w:t>*</w:t>
      </w:r>
      <w:r w:rsidRPr="00907C90">
        <w:rPr>
          <w:rFonts w:ascii="Trebuchet MS" w:hAnsi="Trebuchet MS" w:cs="Arial"/>
          <w:sz w:val="24"/>
          <w:szCs w:val="24"/>
          <w:lang w:val="es-ES"/>
        </w:rPr>
        <w:t>La información de cada egresado se encuentra en el registro histórico del Departamento de Matemáticas de la DCNE.</w:t>
      </w:r>
    </w:p>
    <w:p w14:paraId="6C33EA28" w14:textId="77777777" w:rsidR="00DB044E" w:rsidRDefault="00DB044E" w:rsidP="003B7AEA">
      <w:pPr>
        <w:spacing w:line="360" w:lineRule="auto"/>
        <w:jc w:val="both"/>
        <w:rPr>
          <w:rFonts w:ascii="Trebuchet MS" w:hAnsi="Trebuchet MS" w:cs="Arial"/>
          <w:sz w:val="24"/>
          <w:szCs w:val="24"/>
          <w:lang w:val="es-ES"/>
        </w:rPr>
      </w:pPr>
    </w:p>
    <w:p w14:paraId="1EAAF0ED" w14:textId="77777777" w:rsidR="003B7AEA" w:rsidRPr="00907C90" w:rsidRDefault="003B7AEA" w:rsidP="002D47CB">
      <w:pPr>
        <w:pStyle w:val="Estilo1"/>
        <w:numPr>
          <w:ilvl w:val="1"/>
          <w:numId w:val="147"/>
        </w:numPr>
        <w:rPr>
          <w:rFonts w:ascii="Trebuchet MS" w:hAnsi="Trebuchet MS"/>
          <w:sz w:val="24"/>
          <w:szCs w:val="24"/>
        </w:rPr>
      </w:pPr>
      <w:bookmarkStart w:id="25" w:name="_Toc202494832"/>
      <w:bookmarkStart w:id="26" w:name="_Toc474778777"/>
      <w:r w:rsidRPr="00907C90">
        <w:rPr>
          <w:rFonts w:ascii="Trebuchet MS" w:hAnsi="Trebuchet MS"/>
          <w:sz w:val="24"/>
          <w:szCs w:val="24"/>
        </w:rPr>
        <w:t>Conclusiones del mercado laboral</w:t>
      </w:r>
      <w:bookmarkEnd w:id="25"/>
      <w:bookmarkEnd w:id="26"/>
    </w:p>
    <w:p w14:paraId="1EE97942"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Los datos acerca de la situación del mercado laboral arrojan que el Licenciado en Matemáticas es requerido y pertinente. Además, es considerado un profesional del área de ciencias exactas, tanto en la prestación de servicios como en la producción y control de bienes.</w:t>
      </w:r>
    </w:p>
    <w:p w14:paraId="7DDDA58D"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El Licenciado en Matemáticas egresado de la División de Ciencias Naturales y Exactas de la Universidad de Guanajuato tiene una formación sólida en aspectos teóricos propios de la profesión, así como una buena formación en otros aspectos importantes para una educación integral, todo esto es considerado una gran </w:t>
      </w:r>
      <w:r w:rsidRPr="00907C90">
        <w:rPr>
          <w:rFonts w:ascii="Trebuchet MS" w:hAnsi="Trebuchet MS" w:cs="Arial"/>
          <w:sz w:val="24"/>
          <w:szCs w:val="24"/>
          <w:lang w:val="es-MX"/>
        </w:rPr>
        <w:lastRenderedPageBreak/>
        <w:t>fortaleza del programa. Sin embargo, como área de oportunidad se considera reforzar los aspectos referentes a la aplicación de los conocimientos en la resolución de problemas reales.</w:t>
      </w:r>
    </w:p>
    <w:p w14:paraId="3B25047D" w14:textId="77777777"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Con base al seguimiento de egresados, trabajos de investigación educativa sobre la pertinencia y factibilidad del programa educativo, es necesario el rediseño curricular adecuándolo a las necesidades de la sociedad, pero manteniendo la esencia que lo hace un programa de alta calidad.</w:t>
      </w:r>
    </w:p>
    <w:p w14:paraId="162A0967" w14:textId="5B96DEBB" w:rsidR="003B7AEA"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Por lo anterior, la demanda de profesionales de las diversas instituciones académicas, empresas y sociedad en general, habla de la gran necesidad del Licenciado en Matemáticas en el Estado, la región y el país. Con base en lo anterior se concluye que la demanda laboral de esta carrera se mantendrá por varios años más.</w:t>
      </w:r>
    </w:p>
    <w:p w14:paraId="45EBA086" w14:textId="77777777" w:rsidR="00A65C37" w:rsidRPr="00907C90" w:rsidRDefault="00A65C37" w:rsidP="003B7AEA">
      <w:pPr>
        <w:spacing w:line="360" w:lineRule="auto"/>
        <w:jc w:val="both"/>
        <w:rPr>
          <w:rFonts w:ascii="Trebuchet MS" w:hAnsi="Trebuchet MS" w:cs="Arial"/>
          <w:sz w:val="24"/>
          <w:szCs w:val="24"/>
          <w:lang w:val="es-MX"/>
        </w:rPr>
      </w:pPr>
    </w:p>
    <w:p w14:paraId="65B76DA9" w14:textId="77777777" w:rsidR="003B7AEA" w:rsidRPr="00907C90" w:rsidRDefault="003B7AEA" w:rsidP="002D47CB">
      <w:pPr>
        <w:pStyle w:val="Estilo1"/>
        <w:numPr>
          <w:ilvl w:val="0"/>
          <w:numId w:val="147"/>
        </w:numPr>
        <w:rPr>
          <w:rFonts w:ascii="Trebuchet MS" w:hAnsi="Trebuchet MS"/>
          <w:sz w:val="24"/>
          <w:szCs w:val="24"/>
        </w:rPr>
      </w:pPr>
      <w:bookmarkStart w:id="27" w:name="_Toc202494833"/>
      <w:bookmarkStart w:id="28" w:name="_Toc474778778"/>
      <w:r w:rsidRPr="00907C90">
        <w:rPr>
          <w:rFonts w:ascii="Trebuchet MS" w:hAnsi="Trebuchet MS"/>
          <w:sz w:val="24"/>
          <w:szCs w:val="24"/>
        </w:rPr>
        <w:t>DEMANDA ESTUDIANTIL</w:t>
      </w:r>
      <w:bookmarkEnd w:id="27"/>
      <w:bookmarkEnd w:id="28"/>
    </w:p>
    <w:p w14:paraId="48F6E3E8" w14:textId="77777777" w:rsidR="003B7AEA" w:rsidRDefault="003B7AEA" w:rsidP="003B7AEA">
      <w:pPr>
        <w:spacing w:after="100" w:line="360" w:lineRule="auto"/>
        <w:jc w:val="both"/>
        <w:rPr>
          <w:rFonts w:ascii="Trebuchet MS" w:hAnsi="Trebuchet MS" w:cs="Arial"/>
          <w:sz w:val="24"/>
          <w:szCs w:val="24"/>
          <w:lang w:val="es-MX"/>
        </w:rPr>
      </w:pPr>
      <w:r w:rsidRPr="00907C90">
        <w:rPr>
          <w:rFonts w:ascii="Trebuchet MS" w:hAnsi="Trebuchet MS" w:cs="Arial"/>
          <w:sz w:val="24"/>
          <w:szCs w:val="24"/>
          <w:lang w:val="es-MX" w:eastAsia="es-MX"/>
        </w:rPr>
        <w:t xml:space="preserve">La demanda estudiantil para ingresar a la Licenciatura en Matemáticas de </w:t>
      </w:r>
      <w:r w:rsidRPr="00907C90">
        <w:rPr>
          <w:rFonts w:ascii="Trebuchet MS" w:hAnsi="Trebuchet MS" w:cs="Arial"/>
          <w:sz w:val="24"/>
          <w:szCs w:val="24"/>
          <w:lang w:val="es-MX"/>
        </w:rPr>
        <w:t>la División de Ciencias Naturales y Exactas de la Universidad de Guanajuato se describe en la presente sección.</w:t>
      </w:r>
    </w:p>
    <w:p w14:paraId="42920A41" w14:textId="77777777" w:rsidR="00DB044E" w:rsidRPr="00907C90" w:rsidRDefault="00DB044E" w:rsidP="003B7AEA">
      <w:pPr>
        <w:spacing w:after="100" w:line="360" w:lineRule="auto"/>
        <w:jc w:val="both"/>
        <w:rPr>
          <w:rFonts w:ascii="Trebuchet MS" w:hAnsi="Trebuchet MS" w:cs="Arial"/>
          <w:sz w:val="24"/>
          <w:szCs w:val="24"/>
          <w:lang w:val="es-MX"/>
        </w:rPr>
      </w:pPr>
    </w:p>
    <w:p w14:paraId="77A04AAF" w14:textId="77777777" w:rsidR="003B7AEA" w:rsidRPr="00907C90" w:rsidRDefault="003B7AEA" w:rsidP="002D47CB">
      <w:pPr>
        <w:pStyle w:val="Estilo1"/>
        <w:numPr>
          <w:ilvl w:val="1"/>
          <w:numId w:val="147"/>
        </w:numPr>
        <w:rPr>
          <w:rFonts w:ascii="Trebuchet MS" w:hAnsi="Trebuchet MS"/>
          <w:sz w:val="24"/>
          <w:szCs w:val="24"/>
        </w:rPr>
      </w:pPr>
      <w:bookmarkStart w:id="29" w:name="_Toc474778779"/>
      <w:r w:rsidRPr="00907C90">
        <w:rPr>
          <w:rFonts w:ascii="Trebuchet MS" w:hAnsi="Trebuchet MS"/>
          <w:sz w:val="24"/>
          <w:szCs w:val="24"/>
        </w:rPr>
        <w:t>Demanda Potencial</w:t>
      </w:r>
      <w:bookmarkEnd w:id="29"/>
    </w:p>
    <w:p w14:paraId="5B5E0B11" w14:textId="2B791945" w:rsidR="003B7AEA" w:rsidRDefault="003B7AEA" w:rsidP="003B7AEA">
      <w:pPr>
        <w:spacing w:line="360" w:lineRule="auto"/>
        <w:jc w:val="both"/>
        <w:rPr>
          <w:rFonts w:ascii="Trebuchet MS" w:eastAsia="Trebuchet MS" w:hAnsi="Trebuchet MS" w:cs="Trebuchet MS"/>
          <w:sz w:val="24"/>
          <w:szCs w:val="24"/>
          <w:lang w:val="es-MX"/>
        </w:rPr>
      </w:pPr>
      <w:r w:rsidRPr="00907C90">
        <w:rPr>
          <w:rFonts w:ascii="Trebuchet MS" w:hAnsi="Trebuchet MS" w:cs="Arial"/>
          <w:sz w:val="24"/>
          <w:szCs w:val="24"/>
          <w:lang w:val="es-MX" w:eastAsia="es-MX"/>
        </w:rPr>
        <w:t xml:space="preserve">La Demanda Potencial es el número de egresados del nivel educativo antecedente al programa educativo que </w:t>
      </w:r>
      <w:r w:rsidRPr="00DB044E">
        <w:rPr>
          <w:rFonts w:ascii="Trebuchet MS" w:hAnsi="Trebuchet MS" w:cs="Arial"/>
          <w:sz w:val="24"/>
          <w:szCs w:val="24"/>
          <w:lang w:val="es-MX" w:eastAsia="es-MX"/>
        </w:rPr>
        <w:t xml:space="preserve">están en posibilidad de demandar ingreso en la Licenciatura en Matemáticas. </w:t>
      </w:r>
      <w:r w:rsidRPr="00DB044E">
        <w:rPr>
          <w:rFonts w:ascii="Trebuchet MS" w:eastAsia="Trebuchet MS" w:hAnsi="Trebuchet MS" w:cs="Trebuchet MS"/>
          <w:sz w:val="24"/>
          <w:szCs w:val="24"/>
          <w:lang w:val="es-MX"/>
        </w:rPr>
        <w:t xml:space="preserve">De acuerdo al Sistema Interactivo de Consulta Estadística Educativa 2014-2015, el número de egresados del nivel medio superior en el país, y en consecuencia la demanda potencial nacional de alumnos para ingresar a la Licenciatura en Matemáticas de la Universidad de Guanajuato, fue de </w:t>
      </w:r>
      <w:r w:rsidRPr="00DB044E">
        <w:rPr>
          <w:rFonts w:ascii="Trebuchet MS" w:hAnsi="Trebuchet MS" w:cs="Times"/>
          <w:color w:val="000000" w:themeColor="text1"/>
          <w:sz w:val="24"/>
          <w:szCs w:val="24"/>
          <w:lang w:val="es-ES"/>
        </w:rPr>
        <w:t>4.740.831</w:t>
      </w:r>
      <w:r w:rsidRPr="00DB044E">
        <w:rPr>
          <w:rFonts w:ascii="Trebuchet MS" w:eastAsia="Trebuchet MS" w:hAnsi="Trebuchet MS" w:cs="Trebuchet MS"/>
          <w:color w:val="000000" w:themeColor="text1"/>
          <w:sz w:val="24"/>
          <w:szCs w:val="24"/>
          <w:lang w:val="es-MX"/>
        </w:rPr>
        <w:t xml:space="preserve"> alumnos. A nivel estatal, el número de egresados en Guanajuato fue de </w:t>
      </w:r>
      <w:r w:rsidRPr="00DB044E">
        <w:rPr>
          <w:rFonts w:ascii="Trebuchet MS" w:hAnsi="Trebuchet MS" w:cs="Times"/>
          <w:color w:val="000000" w:themeColor="text1"/>
          <w:sz w:val="24"/>
          <w:szCs w:val="24"/>
          <w:lang w:val="es-ES"/>
        </w:rPr>
        <w:t>213.517</w:t>
      </w:r>
      <w:r w:rsidRPr="00DB044E">
        <w:rPr>
          <w:rFonts w:ascii="Trebuchet MS" w:eastAsia="Trebuchet MS" w:hAnsi="Trebuchet MS" w:cs="Trebuchet MS"/>
          <w:color w:val="000000" w:themeColor="text1"/>
          <w:sz w:val="24"/>
          <w:szCs w:val="24"/>
          <w:lang w:val="es-MX"/>
        </w:rPr>
        <w:t xml:space="preserve"> alumnos</w:t>
      </w:r>
      <w:r w:rsidRPr="00DB044E">
        <w:rPr>
          <w:rFonts w:ascii="Trebuchet MS" w:eastAsia="Trebuchet MS" w:hAnsi="Trebuchet MS" w:cs="Trebuchet MS"/>
          <w:sz w:val="24"/>
          <w:szCs w:val="24"/>
          <w:lang w:val="es-MX"/>
        </w:rPr>
        <w:t>. Las</w:t>
      </w:r>
      <w:r w:rsidRPr="00907C90">
        <w:rPr>
          <w:rFonts w:ascii="Trebuchet MS" w:eastAsia="Trebuchet MS" w:hAnsi="Trebuchet MS" w:cs="Trebuchet MS"/>
          <w:sz w:val="24"/>
          <w:szCs w:val="24"/>
          <w:lang w:val="es-MX"/>
        </w:rPr>
        <w:t xml:space="preserve"> gráficas siguientes muestran la demanda p</w:t>
      </w:r>
      <w:r>
        <w:rPr>
          <w:rFonts w:ascii="Trebuchet MS" w:eastAsia="Trebuchet MS" w:hAnsi="Trebuchet MS" w:cs="Trebuchet MS"/>
          <w:sz w:val="24"/>
          <w:szCs w:val="24"/>
          <w:lang w:val="es-MX"/>
        </w:rPr>
        <w:t>otencial nacional como estatal.</w:t>
      </w:r>
    </w:p>
    <w:p w14:paraId="5FCB3AD0" w14:textId="77777777" w:rsidR="00BA730E" w:rsidRDefault="00BA730E" w:rsidP="003B7AEA">
      <w:pPr>
        <w:spacing w:line="360" w:lineRule="auto"/>
        <w:jc w:val="both"/>
        <w:rPr>
          <w:rFonts w:ascii="Trebuchet MS" w:eastAsia="Trebuchet MS" w:hAnsi="Trebuchet MS" w:cs="Trebuchet MS"/>
          <w:sz w:val="24"/>
          <w:szCs w:val="24"/>
          <w:lang w:val="es-MX"/>
        </w:rPr>
      </w:pPr>
    </w:p>
    <w:p w14:paraId="41DB6FCE" w14:textId="77777777" w:rsidR="003B7AEA" w:rsidRPr="002045C4" w:rsidRDefault="003B7AEA" w:rsidP="003B7AEA">
      <w:pPr>
        <w:spacing w:line="360" w:lineRule="auto"/>
        <w:jc w:val="center"/>
        <w:rPr>
          <w:rFonts w:ascii="Trebuchet MS" w:eastAsia="Trebuchet MS" w:hAnsi="Trebuchet MS" w:cs="Arial"/>
          <w:b/>
          <w:sz w:val="20"/>
          <w:szCs w:val="20"/>
          <w:lang w:val="es-MX"/>
        </w:rPr>
      </w:pPr>
      <w:r w:rsidRPr="002045C4">
        <w:rPr>
          <w:rFonts w:ascii="Trebuchet MS" w:eastAsia="Trebuchet MS" w:hAnsi="Trebuchet MS" w:cs="Arial"/>
          <w:b/>
          <w:sz w:val="20"/>
          <w:szCs w:val="20"/>
          <w:lang w:val="es-MX"/>
        </w:rPr>
        <w:t xml:space="preserve">Gráfica </w:t>
      </w:r>
      <w:r w:rsidR="00DB044E" w:rsidRPr="002045C4">
        <w:rPr>
          <w:rFonts w:ascii="Trebuchet MS" w:eastAsia="Trebuchet MS" w:hAnsi="Trebuchet MS" w:cs="Arial"/>
          <w:b/>
          <w:sz w:val="20"/>
          <w:szCs w:val="20"/>
          <w:lang w:val="es-MX"/>
        </w:rPr>
        <w:t>3. 1.a</w:t>
      </w:r>
      <w:r w:rsidRPr="002045C4">
        <w:rPr>
          <w:rFonts w:ascii="Trebuchet MS" w:eastAsia="Trebuchet MS" w:hAnsi="Trebuchet MS" w:cs="Arial"/>
          <w:b/>
          <w:sz w:val="20"/>
          <w:szCs w:val="20"/>
          <w:lang w:val="es-MX"/>
        </w:rPr>
        <w:t>. Demanda potencial Nacional.</w:t>
      </w:r>
    </w:p>
    <w:p w14:paraId="1A5D0981" w14:textId="77777777" w:rsidR="003B7AEA" w:rsidRPr="00907C90" w:rsidRDefault="003B7AEA" w:rsidP="003B7AEA">
      <w:pPr>
        <w:spacing w:line="360" w:lineRule="auto"/>
        <w:jc w:val="center"/>
        <w:rPr>
          <w:rFonts w:ascii="Trebuchet MS" w:eastAsia="Trebuchet MS" w:hAnsi="Trebuchet MS" w:cs="Arial"/>
          <w:b/>
          <w:sz w:val="24"/>
          <w:szCs w:val="24"/>
          <w:lang w:val="es-MX"/>
        </w:rPr>
      </w:pPr>
      <w:r w:rsidRPr="00907C90">
        <w:rPr>
          <w:rFonts w:ascii="Trebuchet MS" w:hAnsi="Trebuchet MS"/>
          <w:noProof/>
          <w:sz w:val="24"/>
          <w:szCs w:val="24"/>
        </w:rPr>
        <w:drawing>
          <wp:inline distT="0" distB="0" distL="0" distR="0" wp14:anchorId="05E093B4" wp14:editId="138F1AEA">
            <wp:extent cx="5545666" cy="2713567"/>
            <wp:effectExtent l="0" t="0" r="17145" b="2984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EF44A5" w14:textId="77777777" w:rsidR="00BA730E" w:rsidRDefault="00BA730E" w:rsidP="003B7AEA">
      <w:pPr>
        <w:spacing w:line="360" w:lineRule="auto"/>
        <w:jc w:val="center"/>
        <w:rPr>
          <w:rFonts w:ascii="Trebuchet MS" w:eastAsia="Trebuchet MS" w:hAnsi="Trebuchet MS" w:cs="Arial"/>
          <w:b/>
          <w:sz w:val="20"/>
          <w:szCs w:val="20"/>
          <w:lang w:val="es-MX"/>
        </w:rPr>
      </w:pPr>
    </w:p>
    <w:p w14:paraId="670F8819" w14:textId="627B728F" w:rsidR="003B7AEA" w:rsidRDefault="003B7AEA" w:rsidP="003B7AEA">
      <w:pPr>
        <w:spacing w:line="360" w:lineRule="auto"/>
        <w:jc w:val="center"/>
        <w:rPr>
          <w:rFonts w:ascii="Trebuchet MS" w:eastAsia="Trebuchet MS" w:hAnsi="Trebuchet MS" w:cs="Arial"/>
          <w:sz w:val="24"/>
          <w:szCs w:val="24"/>
          <w:lang w:val="es-MX"/>
        </w:rPr>
      </w:pPr>
      <w:r w:rsidRPr="002045C4">
        <w:rPr>
          <w:rFonts w:ascii="Trebuchet MS" w:eastAsia="Trebuchet MS" w:hAnsi="Trebuchet MS" w:cs="Arial"/>
          <w:b/>
          <w:sz w:val="20"/>
          <w:szCs w:val="20"/>
          <w:lang w:val="es-MX"/>
        </w:rPr>
        <w:t>Gráfica 3.1.b. Demanda Potencial Estatal</w:t>
      </w:r>
      <w:r w:rsidRPr="00907C90">
        <w:rPr>
          <w:rFonts w:ascii="Trebuchet MS" w:eastAsia="Trebuchet MS" w:hAnsi="Trebuchet MS" w:cs="Arial"/>
          <w:sz w:val="24"/>
          <w:szCs w:val="24"/>
          <w:lang w:val="es-MX"/>
        </w:rPr>
        <w:t>.</w:t>
      </w:r>
    </w:p>
    <w:p w14:paraId="59E50C3C" w14:textId="77777777" w:rsidR="003B7AEA" w:rsidRPr="00907C90" w:rsidRDefault="003B7AEA" w:rsidP="003B7AEA">
      <w:pPr>
        <w:spacing w:line="360" w:lineRule="auto"/>
        <w:jc w:val="both"/>
        <w:rPr>
          <w:rFonts w:ascii="Trebuchet MS" w:eastAsia="Trebuchet MS" w:hAnsi="Trebuchet MS" w:cs="Trebuchet MS"/>
          <w:sz w:val="24"/>
          <w:szCs w:val="24"/>
          <w:lang w:val="es-MX"/>
        </w:rPr>
      </w:pPr>
      <w:r w:rsidRPr="00907C90">
        <w:rPr>
          <w:rFonts w:ascii="Trebuchet MS" w:hAnsi="Trebuchet MS"/>
          <w:noProof/>
          <w:sz w:val="24"/>
          <w:szCs w:val="24"/>
        </w:rPr>
        <w:drawing>
          <wp:inline distT="0" distB="0" distL="0" distR="0" wp14:anchorId="74083129" wp14:editId="7952EDE6">
            <wp:extent cx="5603149" cy="2851059"/>
            <wp:effectExtent l="0" t="0" r="36195" b="196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A446B7" w14:textId="77777777" w:rsidR="008B5E01" w:rsidRDefault="008B5E01" w:rsidP="003B7AEA">
      <w:pPr>
        <w:spacing w:line="360" w:lineRule="auto"/>
        <w:jc w:val="both"/>
        <w:rPr>
          <w:rFonts w:ascii="Trebuchet MS" w:eastAsia="Trebuchet MS" w:hAnsi="Trebuchet MS" w:cs="Trebuchet MS"/>
          <w:sz w:val="24"/>
          <w:szCs w:val="24"/>
          <w:lang w:val="es-MX"/>
        </w:rPr>
      </w:pPr>
    </w:p>
    <w:p w14:paraId="43133BE1" w14:textId="03DF2BE9" w:rsidR="003B7AEA" w:rsidRPr="00907C90" w:rsidRDefault="003B7AEA" w:rsidP="003B7AEA">
      <w:pPr>
        <w:spacing w:line="360" w:lineRule="auto"/>
        <w:jc w:val="both"/>
        <w:rPr>
          <w:rFonts w:ascii="Trebuchet MS" w:hAnsi="Trebuchet MS"/>
          <w:sz w:val="24"/>
          <w:szCs w:val="24"/>
          <w:lang w:val="es-MX"/>
        </w:rPr>
      </w:pPr>
      <w:r w:rsidRPr="00907C90">
        <w:rPr>
          <w:rFonts w:ascii="Trebuchet MS" w:eastAsia="Trebuchet MS" w:hAnsi="Trebuchet MS" w:cs="Trebuchet MS"/>
          <w:sz w:val="24"/>
          <w:szCs w:val="24"/>
          <w:lang w:val="es-MX"/>
        </w:rPr>
        <w:t xml:space="preserve">La participación de la División de Ciencias Naturales y Exactas de la Universidad de Guanajuato y del Centro de Investigación en Matemáticas A. C. (CIMAT) en </w:t>
      </w:r>
      <w:r w:rsidRPr="00907C90">
        <w:rPr>
          <w:rFonts w:ascii="Trebuchet MS" w:eastAsia="Trebuchet MS" w:hAnsi="Trebuchet MS" w:cs="Trebuchet MS"/>
          <w:sz w:val="24"/>
          <w:szCs w:val="24"/>
          <w:lang w:val="es-MX"/>
        </w:rPr>
        <w:lastRenderedPageBreak/>
        <w:t>Muestras Profesiográficas, Olimpiadas Nacionales de Matemáticas y Ferias de Orientación Vocacional en el Estado, así como la difusión de la Licenciatura en el Nivel Medio Superior de la propia Universidad, ha incrementado el número de alumnos del nivel medio superior de la República Mexicana que manifestaron su interés por continuar sus estudios superiores en la Licenciatura en Matemáticas de la Universidad de Guanajuato.</w:t>
      </w:r>
    </w:p>
    <w:p w14:paraId="53ECF7A9" w14:textId="0C439094" w:rsidR="003B7AEA" w:rsidRDefault="003B7AEA" w:rsidP="003B7AEA">
      <w:pPr>
        <w:spacing w:line="360" w:lineRule="auto"/>
        <w:jc w:val="both"/>
        <w:rPr>
          <w:rFonts w:ascii="Trebuchet MS" w:eastAsia="Trebuchet MS" w:hAnsi="Trebuchet MS" w:cs="Trebuchet MS"/>
          <w:sz w:val="24"/>
          <w:szCs w:val="24"/>
          <w:lang w:val="es-MX"/>
        </w:rPr>
      </w:pPr>
      <w:r w:rsidRPr="00907C90">
        <w:rPr>
          <w:rFonts w:ascii="Trebuchet MS" w:eastAsia="Trebuchet MS" w:hAnsi="Trebuchet MS" w:cs="Trebuchet MS"/>
          <w:sz w:val="24"/>
          <w:szCs w:val="24"/>
          <w:lang w:val="es-MX"/>
        </w:rPr>
        <w:t>Por lo anterior, si la oferta educativa a nivel medio superior continúa en aumento, y las exigencias obvias que tiene no sólo el estado de Guanajuato, sino todo el país, de tener personal mejor capacitado en diversas áreas de las ciencias exactas y económicas, se espera que aumente la demanda de ingreso a la Universidad de Guanajuato, y en particular a la Licenciatura en Matemáticas. Las gráficas 3.1.a y 3.1.b muestran que habrá un aumento de la demanda potencial de estudiantes tanto a nivel estatal como nacional en los próximos años.</w:t>
      </w:r>
    </w:p>
    <w:p w14:paraId="170E3AD6" w14:textId="77777777" w:rsidR="00A65C37" w:rsidRPr="00907C90" w:rsidRDefault="00A65C37" w:rsidP="003B7AEA">
      <w:pPr>
        <w:spacing w:line="360" w:lineRule="auto"/>
        <w:jc w:val="both"/>
        <w:rPr>
          <w:rFonts w:ascii="Trebuchet MS" w:eastAsia="Trebuchet MS" w:hAnsi="Trebuchet MS" w:cs="Trebuchet MS"/>
          <w:sz w:val="24"/>
          <w:szCs w:val="24"/>
          <w:lang w:val="es-MX"/>
        </w:rPr>
      </w:pPr>
    </w:p>
    <w:p w14:paraId="44E5EED4" w14:textId="77777777" w:rsidR="003B7AEA" w:rsidRPr="00907C90" w:rsidRDefault="003B7AEA" w:rsidP="002D47CB">
      <w:pPr>
        <w:pStyle w:val="Estilo1"/>
        <w:numPr>
          <w:ilvl w:val="1"/>
          <w:numId w:val="147"/>
        </w:numPr>
        <w:rPr>
          <w:rFonts w:ascii="Trebuchet MS" w:hAnsi="Trebuchet MS"/>
          <w:sz w:val="24"/>
          <w:szCs w:val="24"/>
          <w:lang w:eastAsia="es-MX"/>
        </w:rPr>
      </w:pPr>
      <w:bookmarkStart w:id="30" w:name="_Toc474778780"/>
      <w:r w:rsidRPr="00907C90">
        <w:rPr>
          <w:rFonts w:ascii="Trebuchet MS" w:hAnsi="Trebuchet MS"/>
          <w:sz w:val="24"/>
          <w:szCs w:val="24"/>
          <w:lang w:eastAsia="es-MX"/>
        </w:rPr>
        <w:t>Demanda Real</w:t>
      </w:r>
      <w:bookmarkEnd w:id="30"/>
    </w:p>
    <w:p w14:paraId="44080C17" w14:textId="77777777" w:rsidR="003B7AEA" w:rsidRDefault="003B7AEA" w:rsidP="003B7AEA">
      <w:pPr>
        <w:spacing w:line="360" w:lineRule="auto"/>
        <w:jc w:val="both"/>
        <w:rPr>
          <w:rFonts w:ascii="Trebuchet MS" w:eastAsia="Trebuchet MS" w:hAnsi="Trebuchet MS" w:cs="Trebuchet MS"/>
          <w:sz w:val="24"/>
          <w:szCs w:val="24"/>
          <w:lang w:val="es-MX"/>
        </w:rPr>
      </w:pPr>
      <w:r w:rsidRPr="00907C90">
        <w:rPr>
          <w:rFonts w:ascii="Trebuchet MS" w:hAnsi="Trebuchet MS" w:cs="Arial"/>
          <w:sz w:val="24"/>
          <w:szCs w:val="24"/>
          <w:lang w:val="es-MX" w:eastAsia="es-MX"/>
        </w:rPr>
        <w:t xml:space="preserve">La demanda real se refiere a los egresados del nivel educativo antecedente que optan por ingresar a alguno de nuestros programas, en este caso la Licenciatura en Matemáticas. </w:t>
      </w:r>
      <w:r w:rsidRPr="00907C90">
        <w:rPr>
          <w:rFonts w:ascii="Trebuchet MS" w:eastAsia="Trebuchet MS" w:hAnsi="Trebuchet MS" w:cs="Trebuchet MS"/>
          <w:sz w:val="24"/>
          <w:szCs w:val="24"/>
          <w:lang w:val="es-MX"/>
        </w:rPr>
        <w:t xml:space="preserve">Según registros históricos de la antigua Facultad de Matemáticas, ahora Departamento de Matemáticas, los cuales se señalan en la tabla 3.2.a, durante el periodo comprendido entre el semestre agosto-diciembre del 2011 al semestre agosto-diciembre del 2015, se presentaron 9 solicitudes (de alumnos internacionales) para ingresar a la Licenciatura en Matemáticas. A nivel nacional, en el mismo periodo, se presentaron 116 solicitudes y a nivel estatal en el mismo periodo se presentaron 184 solicitudes. Reuniendo la demanda internacional, nacional y estatal, se obtiene una demanda real en el periodo citado de 309 aspirantes. </w:t>
      </w:r>
    </w:p>
    <w:p w14:paraId="03C4965E" w14:textId="0BD6DE6B" w:rsidR="00DB044E" w:rsidRDefault="00DB044E" w:rsidP="003B7AEA">
      <w:pPr>
        <w:spacing w:line="360" w:lineRule="auto"/>
        <w:jc w:val="both"/>
        <w:rPr>
          <w:rFonts w:ascii="Trebuchet MS" w:eastAsia="Trebuchet MS" w:hAnsi="Trebuchet MS" w:cs="Trebuchet MS"/>
          <w:sz w:val="24"/>
          <w:szCs w:val="24"/>
          <w:lang w:val="es-MX"/>
        </w:rPr>
      </w:pPr>
    </w:p>
    <w:p w14:paraId="27C9369E" w14:textId="77777777" w:rsidR="003B7AEA" w:rsidRPr="00C61B67" w:rsidRDefault="003B7AEA" w:rsidP="003B7AEA">
      <w:pPr>
        <w:spacing w:line="360" w:lineRule="auto"/>
        <w:jc w:val="center"/>
        <w:rPr>
          <w:rFonts w:ascii="Trebuchet MS" w:hAnsi="Trebuchet MS" w:cs="Arial"/>
          <w:b/>
          <w:sz w:val="20"/>
          <w:szCs w:val="20"/>
          <w:lang w:val="es-MX"/>
        </w:rPr>
      </w:pPr>
      <w:r w:rsidRPr="00C61B67">
        <w:rPr>
          <w:rFonts w:ascii="Trebuchet MS" w:eastAsia="Trebuchet MS" w:hAnsi="Trebuchet MS" w:cs="Arial"/>
          <w:b/>
          <w:sz w:val="20"/>
          <w:szCs w:val="20"/>
          <w:lang w:val="es-MX"/>
        </w:rPr>
        <w:lastRenderedPageBreak/>
        <w:t xml:space="preserve">Tabla </w:t>
      </w:r>
      <w:r w:rsidR="00DB044E" w:rsidRPr="00C61B67">
        <w:rPr>
          <w:rFonts w:ascii="Trebuchet MS" w:eastAsia="Trebuchet MS" w:hAnsi="Trebuchet MS" w:cs="Arial"/>
          <w:b/>
          <w:sz w:val="20"/>
          <w:szCs w:val="20"/>
          <w:lang w:val="es-MX"/>
        </w:rPr>
        <w:t>3. 2.a</w:t>
      </w:r>
      <w:r w:rsidRPr="00C61B67">
        <w:rPr>
          <w:rFonts w:ascii="Trebuchet MS" w:eastAsia="Trebuchet MS" w:hAnsi="Trebuchet MS" w:cs="Arial"/>
          <w:b/>
          <w:sz w:val="20"/>
          <w:szCs w:val="20"/>
          <w:lang w:val="es-MX"/>
        </w:rPr>
        <w:t>. Número de solicitudes internacionales, nacionales y estatales, durante el periodo agosto-diciembre del 2011 al semestre agosto-diciembre del 2015, para ingresar a la Licenciatura en Matemáticas.</w:t>
      </w:r>
    </w:p>
    <w:tbl>
      <w:tblPr>
        <w:tblW w:w="8731"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1984"/>
        <w:gridCol w:w="2082"/>
        <w:gridCol w:w="1872"/>
        <w:gridCol w:w="1433"/>
      </w:tblGrid>
      <w:tr w:rsidR="003B7AEA" w:rsidRPr="006926AD" w14:paraId="20488E0E" w14:textId="77777777" w:rsidTr="000612B8">
        <w:tc>
          <w:tcPr>
            <w:tcW w:w="1360" w:type="dxa"/>
            <w:shd w:val="clear" w:color="auto" w:fill="E7E6E6" w:themeFill="background2"/>
            <w:tcMar>
              <w:top w:w="100" w:type="dxa"/>
              <w:left w:w="100" w:type="dxa"/>
              <w:bottom w:w="100" w:type="dxa"/>
              <w:right w:w="100" w:type="dxa"/>
            </w:tcMar>
          </w:tcPr>
          <w:p w14:paraId="6D411427"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Año</w:t>
            </w:r>
          </w:p>
        </w:tc>
        <w:tc>
          <w:tcPr>
            <w:tcW w:w="1984" w:type="dxa"/>
            <w:shd w:val="clear" w:color="auto" w:fill="E7E6E6" w:themeFill="background2"/>
            <w:tcMar>
              <w:top w:w="100" w:type="dxa"/>
              <w:left w:w="100" w:type="dxa"/>
              <w:bottom w:w="100" w:type="dxa"/>
              <w:right w:w="100" w:type="dxa"/>
            </w:tcMar>
          </w:tcPr>
          <w:p w14:paraId="74AF0451"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Solicitudes Internacionales</w:t>
            </w:r>
          </w:p>
        </w:tc>
        <w:tc>
          <w:tcPr>
            <w:tcW w:w="2082" w:type="dxa"/>
            <w:shd w:val="clear" w:color="auto" w:fill="E7E6E6" w:themeFill="background2"/>
            <w:tcMar>
              <w:top w:w="100" w:type="dxa"/>
              <w:left w:w="100" w:type="dxa"/>
              <w:bottom w:w="100" w:type="dxa"/>
              <w:right w:w="100" w:type="dxa"/>
            </w:tcMar>
          </w:tcPr>
          <w:p w14:paraId="794583D8"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Solicitudes Nacionales</w:t>
            </w:r>
          </w:p>
        </w:tc>
        <w:tc>
          <w:tcPr>
            <w:tcW w:w="1872" w:type="dxa"/>
            <w:shd w:val="clear" w:color="auto" w:fill="E7E6E6" w:themeFill="background2"/>
            <w:tcMar>
              <w:top w:w="100" w:type="dxa"/>
              <w:left w:w="100" w:type="dxa"/>
              <w:bottom w:w="100" w:type="dxa"/>
              <w:right w:w="100" w:type="dxa"/>
            </w:tcMar>
          </w:tcPr>
          <w:p w14:paraId="7ADFEF60" w14:textId="77777777" w:rsidR="003B7AEA" w:rsidRPr="00C61B67" w:rsidRDefault="003B7AEA" w:rsidP="00BA730E">
            <w:pPr>
              <w:spacing w:after="0" w:line="240" w:lineRule="auto"/>
              <w:rPr>
                <w:rFonts w:ascii="Trebuchet MS" w:hAnsi="Trebuchet MS" w:cs="Arial"/>
                <w:sz w:val="20"/>
                <w:szCs w:val="20"/>
                <w:lang w:val="es-MX"/>
              </w:rPr>
            </w:pPr>
            <w:r w:rsidRPr="00C61B67">
              <w:rPr>
                <w:rFonts w:ascii="Trebuchet MS" w:eastAsia="Trebuchet MS" w:hAnsi="Trebuchet MS" w:cs="Arial"/>
                <w:sz w:val="20"/>
                <w:szCs w:val="20"/>
                <w:lang w:val="es-MX"/>
              </w:rPr>
              <w:t xml:space="preserve">Solicitudes Estatales </w:t>
            </w:r>
          </w:p>
        </w:tc>
        <w:tc>
          <w:tcPr>
            <w:tcW w:w="1433" w:type="dxa"/>
            <w:shd w:val="clear" w:color="auto" w:fill="E7E6E6" w:themeFill="background2"/>
            <w:tcMar>
              <w:top w:w="100" w:type="dxa"/>
              <w:left w:w="100" w:type="dxa"/>
              <w:bottom w:w="100" w:type="dxa"/>
              <w:right w:w="100" w:type="dxa"/>
            </w:tcMar>
          </w:tcPr>
          <w:p w14:paraId="7BEF2417"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Total de Aspirantes por año</w:t>
            </w:r>
          </w:p>
        </w:tc>
      </w:tr>
      <w:tr w:rsidR="003B7AEA" w:rsidRPr="00C61B67" w14:paraId="6751F852" w14:textId="77777777" w:rsidTr="000612B8">
        <w:tc>
          <w:tcPr>
            <w:tcW w:w="1360" w:type="dxa"/>
            <w:tcMar>
              <w:top w:w="100" w:type="dxa"/>
              <w:left w:w="100" w:type="dxa"/>
              <w:bottom w:w="100" w:type="dxa"/>
              <w:right w:w="100" w:type="dxa"/>
            </w:tcMar>
          </w:tcPr>
          <w:p w14:paraId="1A7E60C4"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2011</w:t>
            </w:r>
          </w:p>
        </w:tc>
        <w:tc>
          <w:tcPr>
            <w:tcW w:w="1984" w:type="dxa"/>
            <w:tcMar>
              <w:top w:w="100" w:type="dxa"/>
              <w:left w:w="100" w:type="dxa"/>
              <w:bottom w:w="100" w:type="dxa"/>
              <w:right w:w="100" w:type="dxa"/>
            </w:tcMar>
          </w:tcPr>
          <w:p w14:paraId="7D530316"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0</w:t>
            </w:r>
          </w:p>
        </w:tc>
        <w:tc>
          <w:tcPr>
            <w:tcW w:w="2082" w:type="dxa"/>
            <w:tcMar>
              <w:top w:w="100" w:type="dxa"/>
              <w:left w:w="100" w:type="dxa"/>
              <w:bottom w:w="100" w:type="dxa"/>
              <w:right w:w="100" w:type="dxa"/>
            </w:tcMar>
          </w:tcPr>
          <w:p w14:paraId="74AA528F"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25</w:t>
            </w:r>
          </w:p>
        </w:tc>
        <w:tc>
          <w:tcPr>
            <w:tcW w:w="1872" w:type="dxa"/>
            <w:tcMar>
              <w:top w:w="100" w:type="dxa"/>
              <w:left w:w="100" w:type="dxa"/>
              <w:bottom w:w="100" w:type="dxa"/>
              <w:right w:w="100" w:type="dxa"/>
            </w:tcMar>
          </w:tcPr>
          <w:p w14:paraId="452E239F"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46</w:t>
            </w:r>
          </w:p>
        </w:tc>
        <w:tc>
          <w:tcPr>
            <w:tcW w:w="1433" w:type="dxa"/>
            <w:tcMar>
              <w:top w:w="100" w:type="dxa"/>
              <w:left w:w="100" w:type="dxa"/>
              <w:bottom w:w="100" w:type="dxa"/>
              <w:right w:w="100" w:type="dxa"/>
            </w:tcMar>
          </w:tcPr>
          <w:p w14:paraId="1619655A"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71</w:t>
            </w:r>
          </w:p>
        </w:tc>
      </w:tr>
      <w:tr w:rsidR="003B7AEA" w:rsidRPr="00C61B67" w14:paraId="65ADB545" w14:textId="77777777" w:rsidTr="000612B8">
        <w:tc>
          <w:tcPr>
            <w:tcW w:w="1360" w:type="dxa"/>
            <w:tcMar>
              <w:top w:w="100" w:type="dxa"/>
              <w:left w:w="100" w:type="dxa"/>
              <w:bottom w:w="100" w:type="dxa"/>
              <w:right w:w="100" w:type="dxa"/>
            </w:tcMar>
          </w:tcPr>
          <w:p w14:paraId="4EB05EB2"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2012</w:t>
            </w:r>
          </w:p>
        </w:tc>
        <w:tc>
          <w:tcPr>
            <w:tcW w:w="1984" w:type="dxa"/>
            <w:tcMar>
              <w:top w:w="100" w:type="dxa"/>
              <w:left w:w="100" w:type="dxa"/>
              <w:bottom w:w="100" w:type="dxa"/>
              <w:right w:w="100" w:type="dxa"/>
            </w:tcMar>
          </w:tcPr>
          <w:p w14:paraId="5F2DA4A2"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1</w:t>
            </w:r>
          </w:p>
        </w:tc>
        <w:tc>
          <w:tcPr>
            <w:tcW w:w="2082" w:type="dxa"/>
            <w:tcMar>
              <w:top w:w="100" w:type="dxa"/>
              <w:left w:w="100" w:type="dxa"/>
              <w:bottom w:w="100" w:type="dxa"/>
              <w:right w:w="100" w:type="dxa"/>
            </w:tcMar>
          </w:tcPr>
          <w:p w14:paraId="7511D01D"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23</w:t>
            </w:r>
          </w:p>
        </w:tc>
        <w:tc>
          <w:tcPr>
            <w:tcW w:w="1872" w:type="dxa"/>
            <w:tcMar>
              <w:top w:w="100" w:type="dxa"/>
              <w:left w:w="100" w:type="dxa"/>
              <w:bottom w:w="100" w:type="dxa"/>
              <w:right w:w="100" w:type="dxa"/>
            </w:tcMar>
          </w:tcPr>
          <w:p w14:paraId="4769CCA4"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47</w:t>
            </w:r>
          </w:p>
        </w:tc>
        <w:tc>
          <w:tcPr>
            <w:tcW w:w="1433" w:type="dxa"/>
            <w:tcMar>
              <w:top w:w="100" w:type="dxa"/>
              <w:left w:w="100" w:type="dxa"/>
              <w:bottom w:w="100" w:type="dxa"/>
              <w:right w:w="100" w:type="dxa"/>
            </w:tcMar>
          </w:tcPr>
          <w:p w14:paraId="40DC7CD4"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71</w:t>
            </w:r>
          </w:p>
        </w:tc>
      </w:tr>
      <w:tr w:rsidR="003B7AEA" w:rsidRPr="00C61B67" w14:paraId="54187566" w14:textId="77777777" w:rsidTr="000612B8">
        <w:tc>
          <w:tcPr>
            <w:tcW w:w="1360" w:type="dxa"/>
            <w:tcMar>
              <w:top w:w="100" w:type="dxa"/>
              <w:left w:w="100" w:type="dxa"/>
              <w:bottom w:w="100" w:type="dxa"/>
              <w:right w:w="100" w:type="dxa"/>
            </w:tcMar>
          </w:tcPr>
          <w:p w14:paraId="540FF341"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2013</w:t>
            </w:r>
          </w:p>
        </w:tc>
        <w:tc>
          <w:tcPr>
            <w:tcW w:w="1984" w:type="dxa"/>
            <w:tcMar>
              <w:top w:w="100" w:type="dxa"/>
              <w:left w:w="100" w:type="dxa"/>
              <w:bottom w:w="100" w:type="dxa"/>
              <w:right w:w="100" w:type="dxa"/>
            </w:tcMar>
          </w:tcPr>
          <w:p w14:paraId="02F3E0A1"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4</w:t>
            </w:r>
          </w:p>
        </w:tc>
        <w:tc>
          <w:tcPr>
            <w:tcW w:w="2082" w:type="dxa"/>
            <w:tcMar>
              <w:top w:w="100" w:type="dxa"/>
              <w:left w:w="100" w:type="dxa"/>
              <w:bottom w:w="100" w:type="dxa"/>
              <w:right w:w="100" w:type="dxa"/>
            </w:tcMar>
          </w:tcPr>
          <w:p w14:paraId="60FD360F"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23</w:t>
            </w:r>
          </w:p>
        </w:tc>
        <w:tc>
          <w:tcPr>
            <w:tcW w:w="1872" w:type="dxa"/>
            <w:tcMar>
              <w:top w:w="100" w:type="dxa"/>
              <w:left w:w="100" w:type="dxa"/>
              <w:bottom w:w="100" w:type="dxa"/>
              <w:right w:w="100" w:type="dxa"/>
            </w:tcMar>
          </w:tcPr>
          <w:p w14:paraId="6D0FD8C8"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36</w:t>
            </w:r>
          </w:p>
        </w:tc>
        <w:tc>
          <w:tcPr>
            <w:tcW w:w="1433" w:type="dxa"/>
            <w:tcMar>
              <w:top w:w="100" w:type="dxa"/>
              <w:left w:w="100" w:type="dxa"/>
              <w:bottom w:w="100" w:type="dxa"/>
              <w:right w:w="100" w:type="dxa"/>
            </w:tcMar>
          </w:tcPr>
          <w:p w14:paraId="13FC60C1" w14:textId="77777777" w:rsidR="003B7AEA" w:rsidRPr="00C61B67" w:rsidRDefault="003B7AEA" w:rsidP="00BA730E">
            <w:pPr>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63</w:t>
            </w:r>
          </w:p>
        </w:tc>
      </w:tr>
      <w:tr w:rsidR="003B7AEA" w:rsidRPr="00C61B67" w14:paraId="07C19149" w14:textId="77777777" w:rsidTr="000612B8">
        <w:tc>
          <w:tcPr>
            <w:tcW w:w="1360" w:type="dxa"/>
            <w:tcMar>
              <w:top w:w="100" w:type="dxa"/>
              <w:left w:w="100" w:type="dxa"/>
              <w:bottom w:w="100" w:type="dxa"/>
              <w:right w:w="100" w:type="dxa"/>
            </w:tcMar>
          </w:tcPr>
          <w:p w14:paraId="495CA71E"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2014</w:t>
            </w:r>
          </w:p>
        </w:tc>
        <w:tc>
          <w:tcPr>
            <w:tcW w:w="1984" w:type="dxa"/>
            <w:tcMar>
              <w:top w:w="100" w:type="dxa"/>
              <w:left w:w="100" w:type="dxa"/>
              <w:bottom w:w="100" w:type="dxa"/>
              <w:right w:w="100" w:type="dxa"/>
            </w:tcMar>
          </w:tcPr>
          <w:p w14:paraId="0283F44E"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3</w:t>
            </w:r>
          </w:p>
        </w:tc>
        <w:tc>
          <w:tcPr>
            <w:tcW w:w="2082" w:type="dxa"/>
            <w:tcMar>
              <w:top w:w="100" w:type="dxa"/>
              <w:left w:w="100" w:type="dxa"/>
              <w:bottom w:w="100" w:type="dxa"/>
              <w:right w:w="100" w:type="dxa"/>
            </w:tcMar>
          </w:tcPr>
          <w:p w14:paraId="1B4015FA"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16</w:t>
            </w:r>
          </w:p>
        </w:tc>
        <w:tc>
          <w:tcPr>
            <w:tcW w:w="1872" w:type="dxa"/>
            <w:tcMar>
              <w:top w:w="100" w:type="dxa"/>
              <w:left w:w="100" w:type="dxa"/>
              <w:bottom w:w="100" w:type="dxa"/>
              <w:right w:w="100" w:type="dxa"/>
            </w:tcMar>
          </w:tcPr>
          <w:p w14:paraId="0497CFCC"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23</w:t>
            </w:r>
          </w:p>
        </w:tc>
        <w:tc>
          <w:tcPr>
            <w:tcW w:w="1433" w:type="dxa"/>
            <w:tcMar>
              <w:top w:w="100" w:type="dxa"/>
              <w:left w:w="100" w:type="dxa"/>
              <w:bottom w:w="100" w:type="dxa"/>
              <w:right w:w="100" w:type="dxa"/>
            </w:tcMar>
          </w:tcPr>
          <w:p w14:paraId="4F0B8386"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42</w:t>
            </w:r>
          </w:p>
        </w:tc>
      </w:tr>
      <w:tr w:rsidR="003B7AEA" w:rsidRPr="00C61B67" w14:paraId="0007FA7D" w14:textId="77777777" w:rsidTr="000612B8">
        <w:tc>
          <w:tcPr>
            <w:tcW w:w="1360" w:type="dxa"/>
            <w:tcMar>
              <w:top w:w="100" w:type="dxa"/>
              <w:left w:w="100" w:type="dxa"/>
              <w:bottom w:w="100" w:type="dxa"/>
              <w:right w:w="100" w:type="dxa"/>
            </w:tcMar>
          </w:tcPr>
          <w:p w14:paraId="27EF5CB0" w14:textId="77777777" w:rsidR="003B7AEA" w:rsidRPr="00C61B67" w:rsidRDefault="003B7AEA" w:rsidP="00BA730E">
            <w:pPr>
              <w:widowControl w:val="0"/>
              <w:spacing w:after="0" w:line="240" w:lineRule="auto"/>
              <w:jc w:val="center"/>
              <w:rPr>
                <w:rFonts w:ascii="Trebuchet MS" w:eastAsia="Trebuchet MS" w:hAnsi="Trebuchet MS" w:cs="Arial"/>
                <w:sz w:val="20"/>
                <w:szCs w:val="20"/>
                <w:lang w:val="es-MX"/>
              </w:rPr>
            </w:pPr>
            <w:r w:rsidRPr="00C61B67">
              <w:rPr>
                <w:rFonts w:ascii="Trebuchet MS" w:eastAsia="Trebuchet MS" w:hAnsi="Trebuchet MS" w:cs="Arial"/>
                <w:sz w:val="20"/>
                <w:szCs w:val="20"/>
                <w:lang w:val="es-MX"/>
              </w:rPr>
              <w:t>2015</w:t>
            </w:r>
          </w:p>
        </w:tc>
        <w:tc>
          <w:tcPr>
            <w:tcW w:w="1984" w:type="dxa"/>
            <w:tcMar>
              <w:top w:w="100" w:type="dxa"/>
              <w:left w:w="100" w:type="dxa"/>
              <w:bottom w:w="100" w:type="dxa"/>
              <w:right w:w="100" w:type="dxa"/>
            </w:tcMar>
          </w:tcPr>
          <w:p w14:paraId="24C38423" w14:textId="77777777" w:rsidR="003B7AEA" w:rsidRPr="00C61B67" w:rsidRDefault="003B7AEA" w:rsidP="00BA730E">
            <w:pPr>
              <w:widowControl w:val="0"/>
              <w:spacing w:after="0" w:line="240" w:lineRule="auto"/>
              <w:jc w:val="center"/>
              <w:rPr>
                <w:rFonts w:ascii="Trebuchet MS" w:eastAsia="Trebuchet MS" w:hAnsi="Trebuchet MS" w:cs="Arial"/>
                <w:sz w:val="20"/>
                <w:szCs w:val="20"/>
                <w:lang w:val="es-MX"/>
              </w:rPr>
            </w:pPr>
            <w:r w:rsidRPr="00C61B67">
              <w:rPr>
                <w:rFonts w:ascii="Trebuchet MS" w:eastAsia="Trebuchet MS" w:hAnsi="Trebuchet MS" w:cs="Arial"/>
                <w:sz w:val="20"/>
                <w:szCs w:val="20"/>
                <w:lang w:val="es-MX"/>
              </w:rPr>
              <w:t>1</w:t>
            </w:r>
          </w:p>
        </w:tc>
        <w:tc>
          <w:tcPr>
            <w:tcW w:w="2082" w:type="dxa"/>
            <w:tcMar>
              <w:top w:w="100" w:type="dxa"/>
              <w:left w:w="100" w:type="dxa"/>
              <w:bottom w:w="100" w:type="dxa"/>
              <w:right w:w="100" w:type="dxa"/>
            </w:tcMar>
          </w:tcPr>
          <w:p w14:paraId="7BB0EF07" w14:textId="77777777" w:rsidR="003B7AEA" w:rsidRPr="00C61B67" w:rsidRDefault="003B7AEA" w:rsidP="00BA730E">
            <w:pPr>
              <w:widowControl w:val="0"/>
              <w:spacing w:after="0" w:line="240" w:lineRule="auto"/>
              <w:jc w:val="center"/>
              <w:rPr>
                <w:rFonts w:ascii="Trebuchet MS" w:eastAsia="Trebuchet MS" w:hAnsi="Trebuchet MS" w:cs="Arial"/>
                <w:sz w:val="20"/>
                <w:szCs w:val="20"/>
                <w:lang w:val="es-MX"/>
              </w:rPr>
            </w:pPr>
            <w:r w:rsidRPr="00C61B67">
              <w:rPr>
                <w:rFonts w:ascii="Trebuchet MS" w:eastAsia="Trebuchet MS" w:hAnsi="Trebuchet MS" w:cs="Arial"/>
                <w:sz w:val="20"/>
                <w:szCs w:val="20"/>
                <w:lang w:val="es-MX"/>
              </w:rPr>
              <w:t>29</w:t>
            </w:r>
          </w:p>
        </w:tc>
        <w:tc>
          <w:tcPr>
            <w:tcW w:w="1872" w:type="dxa"/>
            <w:tcMar>
              <w:top w:w="100" w:type="dxa"/>
              <w:left w:w="100" w:type="dxa"/>
              <w:bottom w:w="100" w:type="dxa"/>
              <w:right w:w="100" w:type="dxa"/>
            </w:tcMar>
          </w:tcPr>
          <w:p w14:paraId="4DCEE836" w14:textId="77777777" w:rsidR="003B7AEA" w:rsidRPr="00C61B67" w:rsidRDefault="003B7AEA" w:rsidP="00BA730E">
            <w:pPr>
              <w:widowControl w:val="0"/>
              <w:spacing w:after="0" w:line="240" w:lineRule="auto"/>
              <w:jc w:val="center"/>
              <w:rPr>
                <w:rFonts w:ascii="Trebuchet MS" w:eastAsia="Trebuchet MS" w:hAnsi="Trebuchet MS" w:cs="Arial"/>
                <w:sz w:val="20"/>
                <w:szCs w:val="20"/>
                <w:lang w:val="es-MX"/>
              </w:rPr>
            </w:pPr>
            <w:r w:rsidRPr="00C61B67">
              <w:rPr>
                <w:rFonts w:ascii="Trebuchet MS" w:eastAsia="Trebuchet MS" w:hAnsi="Trebuchet MS" w:cs="Arial"/>
                <w:sz w:val="20"/>
                <w:szCs w:val="20"/>
                <w:lang w:val="es-MX"/>
              </w:rPr>
              <w:t>32</w:t>
            </w:r>
          </w:p>
        </w:tc>
        <w:tc>
          <w:tcPr>
            <w:tcW w:w="1433" w:type="dxa"/>
            <w:tcMar>
              <w:top w:w="100" w:type="dxa"/>
              <w:left w:w="100" w:type="dxa"/>
              <w:bottom w:w="100" w:type="dxa"/>
              <w:right w:w="100" w:type="dxa"/>
            </w:tcMar>
          </w:tcPr>
          <w:p w14:paraId="15AF4573" w14:textId="77777777" w:rsidR="003B7AEA" w:rsidRPr="00C61B67" w:rsidRDefault="003B7AEA" w:rsidP="00BA730E">
            <w:pPr>
              <w:widowControl w:val="0"/>
              <w:spacing w:after="0" w:line="240" w:lineRule="auto"/>
              <w:jc w:val="center"/>
              <w:rPr>
                <w:rFonts w:ascii="Trebuchet MS" w:eastAsia="Trebuchet MS" w:hAnsi="Trebuchet MS" w:cs="Arial"/>
                <w:sz w:val="20"/>
                <w:szCs w:val="20"/>
                <w:lang w:val="es-MX"/>
              </w:rPr>
            </w:pPr>
            <w:r w:rsidRPr="00C61B67">
              <w:rPr>
                <w:rFonts w:ascii="Trebuchet MS" w:eastAsia="Trebuchet MS" w:hAnsi="Trebuchet MS" w:cs="Arial"/>
                <w:sz w:val="20"/>
                <w:szCs w:val="20"/>
                <w:lang w:val="es-MX"/>
              </w:rPr>
              <w:t>62</w:t>
            </w:r>
          </w:p>
        </w:tc>
      </w:tr>
      <w:tr w:rsidR="003B7AEA" w:rsidRPr="00C61B67" w14:paraId="6D98179A" w14:textId="77777777" w:rsidTr="00BA730E">
        <w:trPr>
          <w:trHeight w:val="205"/>
        </w:trPr>
        <w:tc>
          <w:tcPr>
            <w:tcW w:w="1360" w:type="dxa"/>
            <w:tcMar>
              <w:top w:w="100" w:type="dxa"/>
              <w:left w:w="100" w:type="dxa"/>
              <w:bottom w:w="100" w:type="dxa"/>
              <w:right w:w="100" w:type="dxa"/>
            </w:tcMar>
          </w:tcPr>
          <w:p w14:paraId="4D21393E"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Total</w:t>
            </w:r>
          </w:p>
        </w:tc>
        <w:tc>
          <w:tcPr>
            <w:tcW w:w="1984" w:type="dxa"/>
            <w:tcMar>
              <w:top w:w="100" w:type="dxa"/>
              <w:left w:w="100" w:type="dxa"/>
              <w:bottom w:w="100" w:type="dxa"/>
              <w:right w:w="100" w:type="dxa"/>
            </w:tcMar>
          </w:tcPr>
          <w:p w14:paraId="0E9DE355"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9</w:t>
            </w:r>
          </w:p>
        </w:tc>
        <w:tc>
          <w:tcPr>
            <w:tcW w:w="2082" w:type="dxa"/>
            <w:tcMar>
              <w:top w:w="100" w:type="dxa"/>
              <w:left w:w="100" w:type="dxa"/>
              <w:bottom w:w="100" w:type="dxa"/>
              <w:right w:w="100" w:type="dxa"/>
            </w:tcMar>
          </w:tcPr>
          <w:p w14:paraId="5A26F2E4"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116</w:t>
            </w:r>
          </w:p>
        </w:tc>
        <w:tc>
          <w:tcPr>
            <w:tcW w:w="1872" w:type="dxa"/>
            <w:tcMar>
              <w:top w:w="100" w:type="dxa"/>
              <w:left w:w="100" w:type="dxa"/>
              <w:bottom w:w="100" w:type="dxa"/>
              <w:right w:w="100" w:type="dxa"/>
            </w:tcMar>
          </w:tcPr>
          <w:p w14:paraId="23410BD1"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184</w:t>
            </w:r>
          </w:p>
        </w:tc>
        <w:tc>
          <w:tcPr>
            <w:tcW w:w="1433" w:type="dxa"/>
            <w:tcMar>
              <w:top w:w="100" w:type="dxa"/>
              <w:left w:w="100" w:type="dxa"/>
              <w:bottom w:w="100" w:type="dxa"/>
              <w:right w:w="100" w:type="dxa"/>
            </w:tcMar>
          </w:tcPr>
          <w:p w14:paraId="116F157D" w14:textId="77777777" w:rsidR="003B7AEA" w:rsidRPr="00C61B67" w:rsidRDefault="003B7AEA" w:rsidP="00BA730E">
            <w:pPr>
              <w:widowControl w:val="0"/>
              <w:spacing w:after="0" w:line="240" w:lineRule="auto"/>
              <w:jc w:val="center"/>
              <w:rPr>
                <w:rFonts w:ascii="Trebuchet MS" w:hAnsi="Trebuchet MS" w:cs="Arial"/>
                <w:sz w:val="20"/>
                <w:szCs w:val="20"/>
                <w:lang w:val="es-MX"/>
              </w:rPr>
            </w:pPr>
            <w:r w:rsidRPr="00C61B67">
              <w:rPr>
                <w:rFonts w:ascii="Trebuchet MS" w:eastAsia="Trebuchet MS" w:hAnsi="Trebuchet MS" w:cs="Arial"/>
                <w:sz w:val="20"/>
                <w:szCs w:val="20"/>
                <w:lang w:val="es-MX"/>
              </w:rPr>
              <w:t>309</w:t>
            </w:r>
          </w:p>
        </w:tc>
      </w:tr>
    </w:tbl>
    <w:p w14:paraId="7ECE5BD0" w14:textId="77777777" w:rsidR="003B7AEA" w:rsidRPr="00907C90" w:rsidRDefault="003B7AEA" w:rsidP="003B7AEA">
      <w:pPr>
        <w:spacing w:line="360" w:lineRule="auto"/>
        <w:rPr>
          <w:rFonts w:ascii="Trebuchet MS" w:eastAsia="Trebuchet MS" w:hAnsi="Trebuchet MS" w:cs="Trebuchet MS"/>
          <w:sz w:val="24"/>
          <w:szCs w:val="24"/>
          <w:lang w:val="es-MX"/>
        </w:rPr>
      </w:pPr>
    </w:p>
    <w:p w14:paraId="4DA537EB" w14:textId="77777777" w:rsidR="003B7AEA" w:rsidRPr="00907C90" w:rsidRDefault="003B7AEA" w:rsidP="003B7AEA">
      <w:pPr>
        <w:spacing w:line="360" w:lineRule="auto"/>
        <w:jc w:val="both"/>
        <w:rPr>
          <w:rFonts w:ascii="Trebuchet MS" w:eastAsia="Trebuchet MS" w:hAnsi="Trebuchet MS" w:cs="Trebuchet MS"/>
          <w:sz w:val="24"/>
          <w:szCs w:val="24"/>
          <w:lang w:val="es-MX"/>
        </w:rPr>
      </w:pPr>
      <w:r w:rsidRPr="00907C90">
        <w:rPr>
          <w:rFonts w:ascii="Trebuchet MS" w:eastAsia="Trebuchet MS" w:hAnsi="Trebuchet MS" w:cs="Trebuchet MS"/>
          <w:sz w:val="24"/>
          <w:szCs w:val="24"/>
          <w:lang w:val="es-MX"/>
        </w:rPr>
        <w:t>Es importante mencionar que la Universidad de Guanajuato, a través de la División de Ciencias Naturales y Exactas del Campus Guanajuato, es la única Institución de Educación Superior en el estado de Guanajuato que oferta la Licenciatura en Matemáticas, por lo que este programa educativo tendrá demanda durante muchos años más.</w:t>
      </w:r>
    </w:p>
    <w:p w14:paraId="565F07DD" w14:textId="1E4F4631" w:rsidR="003B7AEA" w:rsidRDefault="003B7AEA" w:rsidP="003B7AEA">
      <w:pPr>
        <w:spacing w:line="360" w:lineRule="auto"/>
        <w:jc w:val="both"/>
        <w:rPr>
          <w:rFonts w:ascii="Trebuchet MS" w:eastAsia="Trebuchet MS" w:hAnsi="Trebuchet MS" w:cs="Trebuchet MS"/>
          <w:sz w:val="24"/>
          <w:szCs w:val="24"/>
          <w:lang w:val="es-MX"/>
        </w:rPr>
      </w:pPr>
      <w:r w:rsidRPr="00907C90">
        <w:rPr>
          <w:rFonts w:ascii="Trebuchet MS" w:eastAsia="Trebuchet MS" w:hAnsi="Trebuchet MS" w:cs="Trebuchet MS"/>
          <w:sz w:val="24"/>
          <w:szCs w:val="24"/>
          <w:lang w:val="es-MX"/>
        </w:rPr>
        <w:t>La siguiente gráfica muestra la prospectiva de la demanda real para los próximos 5 años.</w:t>
      </w:r>
    </w:p>
    <w:p w14:paraId="624482DE" w14:textId="77777777" w:rsidR="008B5E01" w:rsidRPr="00907C90" w:rsidRDefault="008B5E01" w:rsidP="003B7AEA">
      <w:pPr>
        <w:spacing w:line="360" w:lineRule="auto"/>
        <w:jc w:val="both"/>
        <w:rPr>
          <w:rFonts w:ascii="Trebuchet MS" w:eastAsia="Trebuchet MS" w:hAnsi="Trebuchet MS" w:cs="Trebuchet MS"/>
          <w:sz w:val="24"/>
          <w:szCs w:val="24"/>
          <w:lang w:val="es-MX"/>
        </w:rPr>
      </w:pPr>
    </w:p>
    <w:p w14:paraId="16BD8CCB" w14:textId="3B0D008C" w:rsidR="003B7AEA" w:rsidRPr="00C61B67" w:rsidRDefault="003B7AEA" w:rsidP="003B7AEA">
      <w:pPr>
        <w:spacing w:line="360" w:lineRule="auto"/>
        <w:jc w:val="center"/>
        <w:rPr>
          <w:rFonts w:ascii="Trebuchet MS" w:eastAsia="Trebuchet MS" w:hAnsi="Trebuchet MS" w:cs="Arial"/>
          <w:b/>
          <w:sz w:val="20"/>
          <w:szCs w:val="20"/>
          <w:lang w:val="es-MX"/>
        </w:rPr>
      </w:pPr>
      <w:r w:rsidRPr="00C61B67">
        <w:rPr>
          <w:rFonts w:ascii="Trebuchet MS" w:eastAsia="Trebuchet MS" w:hAnsi="Trebuchet MS" w:cs="Arial"/>
          <w:b/>
          <w:sz w:val="20"/>
          <w:szCs w:val="20"/>
          <w:lang w:val="es-MX"/>
        </w:rPr>
        <w:t>Gráfica 3.2.b. Prospectiva de la demanda real</w:t>
      </w:r>
    </w:p>
    <w:p w14:paraId="00CF039E" w14:textId="77777777" w:rsidR="003B7AEA" w:rsidRPr="00907C90" w:rsidRDefault="003B7AEA" w:rsidP="003B7AEA">
      <w:pPr>
        <w:spacing w:line="360" w:lineRule="auto"/>
        <w:jc w:val="both"/>
        <w:rPr>
          <w:rFonts w:ascii="Trebuchet MS" w:hAnsi="Trebuchet MS"/>
          <w:sz w:val="24"/>
          <w:szCs w:val="24"/>
          <w:lang w:val="es-MX"/>
        </w:rPr>
      </w:pPr>
      <w:r w:rsidRPr="00907C90">
        <w:rPr>
          <w:rFonts w:ascii="Trebuchet MS" w:hAnsi="Trebuchet MS"/>
          <w:noProof/>
          <w:sz w:val="24"/>
          <w:szCs w:val="24"/>
        </w:rPr>
        <w:lastRenderedPageBreak/>
        <w:drawing>
          <wp:inline distT="0" distB="0" distL="0" distR="0" wp14:anchorId="7D7D8211" wp14:editId="556E2378">
            <wp:extent cx="5629275" cy="221932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8CF91E" w14:textId="77777777" w:rsidR="008B5E01" w:rsidRDefault="008B5E01" w:rsidP="003B7AEA">
      <w:pPr>
        <w:spacing w:line="360" w:lineRule="auto"/>
        <w:jc w:val="both"/>
        <w:rPr>
          <w:rFonts w:ascii="Trebuchet MS" w:eastAsia="Trebuchet MS" w:hAnsi="Trebuchet MS" w:cs="Trebuchet MS"/>
          <w:sz w:val="24"/>
          <w:szCs w:val="24"/>
          <w:lang w:val="es-MX"/>
        </w:rPr>
      </w:pPr>
    </w:p>
    <w:p w14:paraId="20CA7CE6" w14:textId="505C35E9" w:rsidR="003B7AEA" w:rsidRPr="00907C90" w:rsidRDefault="003B7AEA" w:rsidP="003B7AEA">
      <w:pPr>
        <w:spacing w:line="360" w:lineRule="auto"/>
        <w:jc w:val="both"/>
        <w:rPr>
          <w:rFonts w:ascii="Trebuchet MS" w:hAnsi="Trebuchet MS"/>
          <w:sz w:val="24"/>
          <w:szCs w:val="24"/>
          <w:lang w:val="es-MX"/>
        </w:rPr>
      </w:pPr>
      <w:r w:rsidRPr="00907C90">
        <w:rPr>
          <w:rFonts w:ascii="Trebuchet MS" w:eastAsia="Trebuchet MS" w:hAnsi="Trebuchet MS" w:cs="Trebuchet MS"/>
          <w:sz w:val="24"/>
          <w:szCs w:val="24"/>
          <w:lang w:val="es-MX"/>
        </w:rPr>
        <w:t>Debe considerarse que para lograr admitir y atender, y en consecuencia aumentar a través de los años la demanda real, es indispensable el crecimiento en lo que respecta a:</w:t>
      </w:r>
    </w:p>
    <w:p w14:paraId="13263563" w14:textId="77777777" w:rsidR="003B7AEA" w:rsidRPr="00907C90" w:rsidRDefault="003B7AEA" w:rsidP="002D47CB">
      <w:pPr>
        <w:numPr>
          <w:ilvl w:val="0"/>
          <w:numId w:val="42"/>
        </w:numPr>
        <w:spacing w:after="0" w:line="360" w:lineRule="auto"/>
        <w:ind w:hanging="359"/>
        <w:contextualSpacing/>
        <w:jc w:val="both"/>
        <w:rPr>
          <w:rFonts w:ascii="Trebuchet MS" w:eastAsia="Trebuchet MS" w:hAnsi="Trebuchet MS" w:cs="Trebuchet MS"/>
          <w:sz w:val="24"/>
          <w:szCs w:val="24"/>
          <w:lang w:val="es-MX"/>
        </w:rPr>
      </w:pPr>
      <w:r w:rsidRPr="00907C90">
        <w:rPr>
          <w:rFonts w:ascii="Trebuchet MS" w:eastAsia="Trebuchet MS" w:hAnsi="Trebuchet MS" w:cs="Trebuchet MS"/>
          <w:sz w:val="24"/>
          <w:szCs w:val="24"/>
          <w:lang w:val="es-MX"/>
        </w:rPr>
        <w:t>Infraestructura física: Se hace necesario el aumento en aulas y cubículos.</w:t>
      </w:r>
    </w:p>
    <w:p w14:paraId="3BDACDED" w14:textId="77777777" w:rsidR="003B7AEA" w:rsidRDefault="003B7AEA" w:rsidP="002D47CB">
      <w:pPr>
        <w:numPr>
          <w:ilvl w:val="0"/>
          <w:numId w:val="42"/>
        </w:numPr>
        <w:spacing w:after="0" w:line="360" w:lineRule="auto"/>
        <w:ind w:hanging="359"/>
        <w:contextualSpacing/>
        <w:jc w:val="both"/>
        <w:rPr>
          <w:rFonts w:ascii="Trebuchet MS" w:eastAsia="Trebuchet MS" w:hAnsi="Trebuchet MS" w:cs="Trebuchet MS"/>
          <w:sz w:val="24"/>
          <w:szCs w:val="24"/>
          <w:lang w:val="es-MX"/>
        </w:rPr>
      </w:pPr>
      <w:r w:rsidRPr="00907C90">
        <w:rPr>
          <w:rFonts w:ascii="Trebuchet MS" w:eastAsia="Trebuchet MS" w:hAnsi="Trebuchet MS" w:cs="Trebuchet MS"/>
          <w:sz w:val="24"/>
          <w:szCs w:val="24"/>
          <w:lang w:val="es-MX"/>
        </w:rPr>
        <w:t>Profesorado: Debido al número limitado de docentes del DEMAT, es urgente la gestión de nuevas plazas para dicho Departamento.</w:t>
      </w:r>
    </w:p>
    <w:p w14:paraId="541ACCB5" w14:textId="77777777" w:rsidR="003B7AEA" w:rsidRPr="00907C90" w:rsidRDefault="003B7AEA" w:rsidP="003B7AEA">
      <w:pPr>
        <w:spacing w:after="0" w:line="360" w:lineRule="auto"/>
        <w:ind w:left="720"/>
        <w:contextualSpacing/>
        <w:jc w:val="both"/>
        <w:rPr>
          <w:rFonts w:ascii="Trebuchet MS" w:eastAsia="Trebuchet MS" w:hAnsi="Trebuchet MS" w:cs="Trebuchet MS"/>
          <w:sz w:val="24"/>
          <w:szCs w:val="24"/>
          <w:lang w:val="es-MX"/>
        </w:rPr>
      </w:pPr>
    </w:p>
    <w:p w14:paraId="232C288D" w14:textId="77777777" w:rsidR="003B7AEA" w:rsidRPr="00907C90" w:rsidRDefault="003B7AEA" w:rsidP="002D47CB">
      <w:pPr>
        <w:pStyle w:val="Estilo1"/>
        <w:numPr>
          <w:ilvl w:val="1"/>
          <w:numId w:val="147"/>
        </w:numPr>
        <w:rPr>
          <w:rFonts w:ascii="Trebuchet MS" w:hAnsi="Trebuchet MS"/>
          <w:sz w:val="24"/>
          <w:szCs w:val="24"/>
        </w:rPr>
      </w:pPr>
      <w:bookmarkStart w:id="31" w:name="_Toc474778781"/>
      <w:r w:rsidRPr="00907C90">
        <w:rPr>
          <w:rFonts w:ascii="Trebuchet MS" w:hAnsi="Trebuchet MS"/>
          <w:sz w:val="24"/>
          <w:szCs w:val="24"/>
        </w:rPr>
        <w:t>Intereses Vocacionales</w:t>
      </w:r>
      <w:bookmarkStart w:id="32" w:name="_Toc202494835"/>
      <w:r w:rsidRPr="00907C90">
        <w:rPr>
          <w:rFonts w:ascii="Trebuchet MS" w:hAnsi="Trebuchet MS"/>
          <w:sz w:val="24"/>
          <w:szCs w:val="24"/>
        </w:rPr>
        <w:t xml:space="preserve"> de los demandantes</w:t>
      </w:r>
      <w:bookmarkEnd w:id="31"/>
    </w:p>
    <w:p w14:paraId="701C792B" w14:textId="77777777" w:rsidR="003B7AEA" w:rsidRPr="00907C90" w:rsidRDefault="003B7AEA"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En este apartado se presentan los resultados de la Encuesta de Intereses Vocacionales para Ingreso a Educación Superior aplicada en el estado de Guanajuato y realizada para la Universidad de Guanajuato en el año 2011 con el objetivo de recabar la siguiente información sobre las preferencias educativas de los demandantes de educación superior:</w:t>
      </w:r>
    </w:p>
    <w:p w14:paraId="0F615F8F" w14:textId="77777777" w:rsidR="003B7AEA" w:rsidRPr="00907C90" w:rsidRDefault="003B7AEA" w:rsidP="003B7AEA">
      <w:pPr>
        <w:widowControl w:val="0"/>
        <w:numPr>
          <w:ilvl w:val="0"/>
          <w:numId w:val="2"/>
        </w:numPr>
        <w:suppressAutoHyphens/>
        <w:spacing w:after="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Edad y Género</w:t>
      </w:r>
    </w:p>
    <w:p w14:paraId="259BAB05" w14:textId="77023F0F" w:rsidR="003B7AEA" w:rsidRPr="00907C90" w:rsidRDefault="003B7AEA" w:rsidP="003B7AEA">
      <w:pPr>
        <w:widowControl w:val="0"/>
        <w:numPr>
          <w:ilvl w:val="0"/>
          <w:numId w:val="2"/>
        </w:numPr>
        <w:suppressAutoHyphens/>
        <w:spacing w:after="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Dominio de otra </w:t>
      </w:r>
      <w:r w:rsidRPr="004C08BD">
        <w:rPr>
          <w:rFonts w:ascii="Trebuchet MS" w:eastAsia="Lucida Sans Unicode" w:hAnsi="Trebuchet MS" w:cs="Arial"/>
          <w:kern w:val="1"/>
          <w:sz w:val="24"/>
          <w:szCs w:val="24"/>
          <w:lang w:val="es-MX" w:eastAsia="es-MX"/>
        </w:rPr>
        <w:t>lengua (</w:t>
      </w:r>
      <w:r w:rsidR="004C08BD" w:rsidRPr="004C08BD">
        <w:rPr>
          <w:rFonts w:ascii="Trebuchet MS" w:eastAsia="Lucida Sans Unicode" w:hAnsi="Trebuchet MS" w:cs="Arial"/>
          <w:kern w:val="1"/>
          <w:sz w:val="24"/>
          <w:szCs w:val="24"/>
          <w:lang w:val="es-MX" w:eastAsia="es-MX"/>
        </w:rPr>
        <w:t>i</w:t>
      </w:r>
      <w:r w:rsidRPr="004C08BD">
        <w:rPr>
          <w:rFonts w:ascii="Trebuchet MS" w:eastAsia="Lucida Sans Unicode" w:hAnsi="Trebuchet MS" w:cs="Arial"/>
          <w:kern w:val="1"/>
          <w:sz w:val="24"/>
          <w:szCs w:val="24"/>
          <w:lang w:val="es-MX" w:eastAsia="es-MX"/>
        </w:rPr>
        <w:t>nglés)</w:t>
      </w:r>
    </w:p>
    <w:p w14:paraId="5FFCAFE3" w14:textId="77777777" w:rsidR="003B7AEA" w:rsidRPr="00907C90" w:rsidRDefault="003B7AEA" w:rsidP="003B7AEA">
      <w:pPr>
        <w:widowControl w:val="0"/>
        <w:numPr>
          <w:ilvl w:val="0"/>
          <w:numId w:val="2"/>
        </w:numPr>
        <w:suppressAutoHyphens/>
        <w:spacing w:after="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Interés en cursar estudios universitarios.</w:t>
      </w:r>
    </w:p>
    <w:p w14:paraId="7BF485D5" w14:textId="77777777" w:rsidR="003B7AEA" w:rsidRPr="00907C90" w:rsidRDefault="003B7AEA" w:rsidP="003B7AEA">
      <w:pPr>
        <w:widowControl w:val="0"/>
        <w:numPr>
          <w:ilvl w:val="0"/>
          <w:numId w:val="2"/>
        </w:numPr>
        <w:suppressAutoHyphens/>
        <w:spacing w:after="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Interés vocacional en un área del conocimiento y en una carrera en particular.</w:t>
      </w:r>
    </w:p>
    <w:p w14:paraId="6EBF2B92" w14:textId="77777777" w:rsidR="003B7AEA" w:rsidRPr="00907C90" w:rsidRDefault="003B7AEA" w:rsidP="003B7AEA">
      <w:pPr>
        <w:widowControl w:val="0"/>
        <w:suppressAutoHyphens/>
        <w:spacing w:after="0" w:line="360" w:lineRule="auto"/>
        <w:jc w:val="both"/>
        <w:rPr>
          <w:rFonts w:ascii="Trebuchet MS" w:eastAsia="Lucida Sans Unicode" w:hAnsi="Trebuchet MS" w:cs="Arial"/>
          <w:kern w:val="1"/>
          <w:sz w:val="24"/>
          <w:szCs w:val="24"/>
          <w:lang w:val="es-MX" w:eastAsia="es-MX"/>
        </w:rPr>
      </w:pPr>
    </w:p>
    <w:p w14:paraId="36F76F29" w14:textId="77777777" w:rsidR="003B7AEA" w:rsidRPr="00907C90" w:rsidRDefault="003B7AEA"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lastRenderedPageBreak/>
        <w:t xml:space="preserve">A través de información proporcionada por la Secretaría de Educación de Guanajuato se determinó la población de alumnos que cursan el quinto y/o sexto semestre en las diversas instituciones de educación media superior, tanto públicas como privadas, en la entidad federativa. De este universo se tomó una muestra aleatoria estratificada, que arrojó un resultado de 592 alumnos a encuestar, pero con el objeto de tener mayor cobertura de alumnos se consideró cubrir un total de 702 encuestas, obteniendo un nivel de confiabilidad 96% y un margen de error de entre un 4% y 5%. La estratificación consideró dos elementos: semestre y municipio. </w:t>
      </w:r>
    </w:p>
    <w:p w14:paraId="4D7039C2" w14:textId="77777777" w:rsidR="003B7AEA" w:rsidRPr="00907C90" w:rsidRDefault="003B7AEA" w:rsidP="003B7AEA">
      <w:pPr>
        <w:widowControl w:val="0"/>
        <w:suppressAutoHyphens/>
        <w:spacing w:after="48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Estas encuestas fueron aplicadas personalmente a los estudiantes a través de visitas a 27 escuelas en 17 municipios de la entidad federativa, considerando un equilibrio entre escuelas públicas y privadas, del nivel medio superior. El procesamiento de la información se centra en obtener la frecuencia de respuesta en las diversas opciones que contienen las preguntas. Para el caso de las preguntas abiertas éstas fueron codificadas en constantes a partir de la diversidad de respuestas proporcionadas por todos y cada uno de los encuestados.</w:t>
      </w:r>
    </w:p>
    <w:p w14:paraId="6564945A" w14:textId="77777777" w:rsidR="003B7AEA" w:rsidRPr="00907C90" w:rsidRDefault="003B7AEA" w:rsidP="002D47CB">
      <w:pPr>
        <w:pStyle w:val="Estilo1"/>
        <w:numPr>
          <w:ilvl w:val="2"/>
          <w:numId w:val="147"/>
        </w:numPr>
        <w:rPr>
          <w:rFonts w:ascii="Trebuchet MS" w:eastAsia="Lucida Sans Unicode" w:hAnsi="Trebuchet MS"/>
          <w:sz w:val="24"/>
          <w:szCs w:val="24"/>
          <w:lang w:eastAsia="es-MX"/>
        </w:rPr>
      </w:pPr>
      <w:bookmarkStart w:id="33" w:name="_Toc474778782"/>
      <w:r w:rsidRPr="00907C90">
        <w:rPr>
          <w:rFonts w:ascii="Trebuchet MS" w:eastAsia="Lucida Sans Unicode" w:hAnsi="Trebuchet MS"/>
          <w:sz w:val="24"/>
          <w:szCs w:val="24"/>
          <w:lang w:eastAsia="es-MX"/>
        </w:rPr>
        <w:t>Información general sobre los estudiantes participantes</w:t>
      </w:r>
      <w:bookmarkEnd w:id="33"/>
    </w:p>
    <w:p w14:paraId="5E9C2878" w14:textId="372812A4" w:rsidR="003B7AEA" w:rsidRDefault="003B7AEA"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El rango general de las edades de la población encuestada oscila entre los 15 y 23 años y el promedio general es de 17.5 años de edad. El </w:t>
      </w:r>
      <w:r w:rsidRPr="00907C90">
        <w:rPr>
          <w:rFonts w:ascii="Trebuchet MS" w:eastAsia="Lucida Sans Unicode" w:hAnsi="Trebuchet MS" w:cs="Arial"/>
          <w:b/>
          <w:kern w:val="1"/>
          <w:sz w:val="24"/>
          <w:szCs w:val="24"/>
          <w:lang w:val="es-MX" w:eastAsia="es-MX"/>
        </w:rPr>
        <w:t>52.85</w:t>
      </w:r>
      <w:r w:rsidRPr="00907C90">
        <w:rPr>
          <w:rFonts w:ascii="Trebuchet MS" w:eastAsia="Lucida Sans Unicode" w:hAnsi="Trebuchet MS" w:cs="Arial"/>
          <w:kern w:val="1"/>
          <w:sz w:val="24"/>
          <w:szCs w:val="24"/>
          <w:lang w:val="es-MX" w:eastAsia="es-MX"/>
        </w:rPr>
        <w:t xml:space="preserve">% de la población encuestada pertenece al sexo </w:t>
      </w:r>
      <w:r w:rsidRPr="00907C90">
        <w:rPr>
          <w:rFonts w:ascii="Trebuchet MS" w:eastAsia="Lucida Sans Unicode" w:hAnsi="Trebuchet MS" w:cs="Arial"/>
          <w:b/>
          <w:kern w:val="1"/>
          <w:sz w:val="24"/>
          <w:szCs w:val="24"/>
          <w:lang w:val="es-MX" w:eastAsia="es-MX"/>
        </w:rPr>
        <w:t>Femenino</w:t>
      </w:r>
      <w:r w:rsidRPr="00907C90">
        <w:rPr>
          <w:rFonts w:ascii="Trebuchet MS" w:eastAsia="Lucida Sans Unicode" w:hAnsi="Trebuchet MS" w:cs="Arial"/>
          <w:kern w:val="1"/>
          <w:sz w:val="24"/>
          <w:szCs w:val="24"/>
          <w:lang w:val="es-MX" w:eastAsia="es-MX"/>
        </w:rPr>
        <w:t xml:space="preserve"> y el </w:t>
      </w:r>
      <w:r w:rsidRPr="00907C90">
        <w:rPr>
          <w:rFonts w:ascii="Trebuchet MS" w:eastAsia="Lucida Sans Unicode" w:hAnsi="Trebuchet MS" w:cs="Arial"/>
          <w:b/>
          <w:kern w:val="1"/>
          <w:sz w:val="24"/>
          <w:szCs w:val="24"/>
          <w:lang w:val="es-MX" w:eastAsia="es-MX"/>
        </w:rPr>
        <w:t>46.15</w:t>
      </w:r>
      <w:r w:rsidRPr="00907C90">
        <w:rPr>
          <w:rFonts w:ascii="Trebuchet MS" w:eastAsia="Lucida Sans Unicode" w:hAnsi="Trebuchet MS" w:cs="Arial"/>
          <w:kern w:val="1"/>
          <w:sz w:val="24"/>
          <w:szCs w:val="24"/>
          <w:lang w:val="es-MX" w:eastAsia="es-MX"/>
        </w:rPr>
        <w:t xml:space="preserve">% pertenece al sexo </w:t>
      </w:r>
      <w:r w:rsidRPr="00907C90">
        <w:rPr>
          <w:rFonts w:ascii="Trebuchet MS" w:eastAsia="Lucida Sans Unicode" w:hAnsi="Trebuchet MS" w:cs="Arial"/>
          <w:b/>
          <w:kern w:val="1"/>
          <w:sz w:val="24"/>
          <w:szCs w:val="24"/>
          <w:lang w:val="es-MX" w:eastAsia="es-MX"/>
        </w:rPr>
        <w:t>Masculino</w:t>
      </w:r>
      <w:r w:rsidRPr="00907C90">
        <w:rPr>
          <w:rFonts w:ascii="Trebuchet MS" w:eastAsia="Lucida Sans Unicode" w:hAnsi="Trebuchet MS" w:cs="Arial"/>
          <w:kern w:val="1"/>
          <w:sz w:val="24"/>
          <w:szCs w:val="24"/>
          <w:lang w:val="es-MX" w:eastAsia="es-MX"/>
        </w:rPr>
        <w:t xml:space="preserve"> en tanto que el </w:t>
      </w:r>
      <w:r w:rsidRPr="00907C90">
        <w:rPr>
          <w:rFonts w:ascii="Trebuchet MS" w:eastAsia="Lucida Sans Unicode" w:hAnsi="Trebuchet MS" w:cs="Arial"/>
          <w:b/>
          <w:kern w:val="1"/>
          <w:sz w:val="24"/>
          <w:szCs w:val="24"/>
          <w:lang w:val="es-MX" w:eastAsia="es-MX"/>
        </w:rPr>
        <w:t>1%</w:t>
      </w:r>
      <w:r w:rsidRPr="00907C90">
        <w:rPr>
          <w:rFonts w:ascii="Trebuchet MS" w:eastAsia="Lucida Sans Unicode" w:hAnsi="Trebuchet MS" w:cs="Arial"/>
          <w:kern w:val="1"/>
          <w:sz w:val="24"/>
          <w:szCs w:val="24"/>
          <w:lang w:val="es-MX" w:eastAsia="es-MX"/>
        </w:rPr>
        <w:t xml:space="preserve"> de la población encuestada resta</w:t>
      </w:r>
      <w:r>
        <w:rPr>
          <w:rFonts w:ascii="Trebuchet MS" w:eastAsia="Lucida Sans Unicode" w:hAnsi="Trebuchet MS" w:cs="Arial"/>
          <w:kern w:val="1"/>
          <w:sz w:val="24"/>
          <w:szCs w:val="24"/>
          <w:lang w:val="es-MX" w:eastAsia="es-MX"/>
        </w:rPr>
        <w:t xml:space="preserve">nte no contestó a la pregunta. </w:t>
      </w:r>
    </w:p>
    <w:p w14:paraId="175FEF8D" w14:textId="77777777" w:rsidR="008B5E01" w:rsidRPr="00C61B67" w:rsidRDefault="008B5E01"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p>
    <w:p w14:paraId="27C97363" w14:textId="77777777" w:rsidR="003B7AEA" w:rsidRPr="00C61B67" w:rsidRDefault="003B7AEA" w:rsidP="003B7AEA">
      <w:pPr>
        <w:widowControl w:val="0"/>
        <w:suppressAutoHyphens/>
        <w:spacing w:after="0" w:line="360" w:lineRule="auto"/>
        <w:jc w:val="center"/>
        <w:rPr>
          <w:rFonts w:ascii="Trebuchet MS" w:eastAsia="Lucida Sans Unicode" w:hAnsi="Trebuchet MS" w:cs="Arial"/>
          <w:b/>
          <w:kern w:val="1"/>
          <w:sz w:val="20"/>
          <w:szCs w:val="20"/>
          <w:lang w:val="es-MX" w:eastAsia="es-MX"/>
        </w:rPr>
      </w:pPr>
      <w:r w:rsidRPr="00C61B67">
        <w:rPr>
          <w:rFonts w:ascii="Trebuchet MS" w:eastAsia="Lucida Sans Unicode" w:hAnsi="Trebuchet MS" w:cs="Arial"/>
          <w:b/>
          <w:kern w:val="1"/>
          <w:sz w:val="20"/>
          <w:szCs w:val="20"/>
          <w:lang w:val="es-MX" w:eastAsia="es-MX"/>
        </w:rPr>
        <w:t>Gráfica 3.</w:t>
      </w:r>
      <w:r w:rsidR="00DB044E" w:rsidRPr="00C61B67">
        <w:rPr>
          <w:rFonts w:ascii="Trebuchet MS" w:eastAsia="Lucida Sans Unicode" w:hAnsi="Trebuchet MS" w:cs="Arial"/>
          <w:b/>
          <w:kern w:val="1"/>
          <w:sz w:val="20"/>
          <w:szCs w:val="20"/>
          <w:lang w:val="es-MX" w:eastAsia="es-MX"/>
        </w:rPr>
        <w:t>3. 1.a</w:t>
      </w:r>
      <w:r w:rsidRPr="00C61B67">
        <w:rPr>
          <w:rFonts w:ascii="Trebuchet MS" w:eastAsia="Lucida Sans Unicode" w:hAnsi="Trebuchet MS" w:cs="Arial"/>
          <w:b/>
          <w:kern w:val="1"/>
          <w:sz w:val="20"/>
          <w:szCs w:val="20"/>
          <w:lang w:val="es-MX" w:eastAsia="es-MX"/>
        </w:rPr>
        <w:t>. Edad y Género.</w:t>
      </w:r>
    </w:p>
    <w:p w14:paraId="765C771A"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b/>
          <w:bCs/>
          <w:i/>
          <w:iCs/>
          <w:kern w:val="1"/>
          <w:sz w:val="24"/>
          <w:szCs w:val="24"/>
          <w:lang w:val="es-MX" w:eastAsia="es-MX"/>
        </w:rPr>
      </w:pPr>
      <w:r w:rsidRPr="00907C90">
        <w:rPr>
          <w:rFonts w:ascii="Trebuchet MS" w:eastAsia="Lucida Sans Unicode" w:hAnsi="Trebuchet MS" w:cs="Arial"/>
          <w:noProof/>
          <w:kern w:val="1"/>
          <w:sz w:val="24"/>
          <w:szCs w:val="24"/>
        </w:rPr>
        <w:lastRenderedPageBreak/>
        <w:drawing>
          <wp:inline distT="0" distB="0" distL="0" distR="0" wp14:anchorId="6E223C91" wp14:editId="327A8169">
            <wp:extent cx="5612130" cy="2299033"/>
            <wp:effectExtent l="0" t="0" r="1270" b="12700"/>
            <wp:docPr id="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b="-742"/>
                    <a:stretch>
                      <a:fillRect/>
                    </a:stretch>
                  </pic:blipFill>
                  <pic:spPr bwMode="auto">
                    <a:xfrm>
                      <a:off x="0" y="0"/>
                      <a:ext cx="5612130" cy="2299033"/>
                    </a:xfrm>
                    <a:prstGeom prst="rect">
                      <a:avLst/>
                    </a:prstGeom>
                    <a:solidFill>
                      <a:srgbClr val="FFFFFF"/>
                    </a:solidFill>
                    <a:ln>
                      <a:noFill/>
                    </a:ln>
                  </pic:spPr>
                </pic:pic>
              </a:graphicData>
            </a:graphic>
          </wp:inline>
        </w:drawing>
      </w:r>
    </w:p>
    <w:p w14:paraId="54520DFD"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b/>
          <w:bCs/>
          <w:i/>
          <w:iCs/>
          <w:kern w:val="1"/>
          <w:sz w:val="24"/>
          <w:szCs w:val="24"/>
          <w:lang w:val="es-MX" w:eastAsia="es-MX"/>
        </w:rPr>
      </w:pPr>
    </w:p>
    <w:p w14:paraId="6AEF9254" w14:textId="4317C6F5" w:rsidR="003B7AEA" w:rsidRPr="00907C90" w:rsidRDefault="00BA730E" w:rsidP="002D47CB">
      <w:pPr>
        <w:pStyle w:val="Estilo1"/>
        <w:numPr>
          <w:ilvl w:val="2"/>
          <w:numId w:val="147"/>
        </w:numPr>
        <w:rPr>
          <w:rFonts w:ascii="Trebuchet MS" w:eastAsia="MS Mincho" w:hAnsi="Trebuchet MS"/>
          <w:sz w:val="24"/>
          <w:szCs w:val="24"/>
          <w:lang w:eastAsia="es-MX"/>
        </w:rPr>
      </w:pPr>
      <w:bookmarkStart w:id="34" w:name="_Toc335009240"/>
      <w:bookmarkStart w:id="35" w:name="_Toc474778783"/>
      <w:r>
        <w:rPr>
          <w:rFonts w:ascii="Trebuchet MS" w:eastAsia="MS Mincho" w:hAnsi="Trebuchet MS"/>
          <w:sz w:val="24"/>
          <w:szCs w:val="24"/>
          <w:lang w:eastAsia="es-MX"/>
        </w:rPr>
        <w:t>Dominio del Idioma i</w:t>
      </w:r>
      <w:r w:rsidR="003B7AEA" w:rsidRPr="00907C90">
        <w:rPr>
          <w:rFonts w:ascii="Trebuchet MS" w:eastAsia="MS Mincho" w:hAnsi="Trebuchet MS"/>
          <w:sz w:val="24"/>
          <w:szCs w:val="24"/>
          <w:lang w:eastAsia="es-MX"/>
        </w:rPr>
        <w:t>nglés</w:t>
      </w:r>
      <w:bookmarkEnd w:id="34"/>
      <w:bookmarkEnd w:id="35"/>
    </w:p>
    <w:p w14:paraId="03CD7E2E" w14:textId="77777777" w:rsidR="003B7AEA" w:rsidRPr="00C61B67" w:rsidRDefault="003B7AEA" w:rsidP="003B7AEA">
      <w:pPr>
        <w:widowControl w:val="0"/>
        <w:suppressAutoHyphens/>
        <w:spacing w:after="340" w:line="360" w:lineRule="auto"/>
        <w:jc w:val="both"/>
        <w:rPr>
          <w:rFonts w:ascii="Trebuchet MS" w:eastAsia="Lucida Sans Unicode" w:hAnsi="Trebuchet MS" w:cs="Arial"/>
          <w:kern w:val="1"/>
          <w:sz w:val="20"/>
          <w:szCs w:val="20"/>
          <w:lang w:val="es-MX" w:eastAsia="es-MX"/>
        </w:rPr>
      </w:pPr>
      <w:r w:rsidRPr="00907C90">
        <w:rPr>
          <w:rFonts w:ascii="Trebuchet MS" w:eastAsia="Lucida Sans Unicode" w:hAnsi="Trebuchet MS" w:cs="Arial"/>
          <w:kern w:val="1"/>
          <w:sz w:val="24"/>
          <w:szCs w:val="24"/>
          <w:lang w:val="es-MX" w:eastAsia="es-MX"/>
        </w:rPr>
        <w:t>Con respecto al conocimiento del idioma inglés, los participantes se ubicaron principalmente, en el nivel básico en cuanto al dominio de la expresión oral (49.72%), de la expresión escrita (46.72%), la lectura (54.84%) y la comprensión oral (44.30%).</w:t>
      </w:r>
    </w:p>
    <w:p w14:paraId="7D6E6048" w14:textId="77777777" w:rsidR="003B7AEA" w:rsidRPr="00C61B67" w:rsidRDefault="003B7AEA" w:rsidP="003B7AEA">
      <w:pPr>
        <w:spacing w:after="0" w:line="360" w:lineRule="auto"/>
        <w:jc w:val="center"/>
        <w:rPr>
          <w:rFonts w:ascii="Trebuchet MS" w:eastAsia="Lucida Sans Unicode" w:hAnsi="Trebuchet MS" w:cs="Arial"/>
          <w:b/>
          <w:kern w:val="1"/>
          <w:sz w:val="20"/>
          <w:szCs w:val="20"/>
          <w:lang w:val="es-MX" w:eastAsia="es-MX"/>
        </w:rPr>
      </w:pPr>
      <w:r w:rsidRPr="00C61B67">
        <w:rPr>
          <w:rFonts w:ascii="Trebuchet MS" w:eastAsia="Lucida Sans Unicode" w:hAnsi="Trebuchet MS" w:cs="Arial"/>
          <w:b/>
          <w:kern w:val="1"/>
          <w:sz w:val="20"/>
          <w:szCs w:val="20"/>
          <w:lang w:val="es-MX" w:eastAsia="es-MX"/>
        </w:rPr>
        <w:t>Tabla 3.</w:t>
      </w:r>
      <w:r w:rsidR="00DB044E" w:rsidRPr="00C61B67">
        <w:rPr>
          <w:rFonts w:ascii="Trebuchet MS" w:eastAsia="Lucida Sans Unicode" w:hAnsi="Trebuchet MS" w:cs="Arial"/>
          <w:b/>
          <w:kern w:val="1"/>
          <w:sz w:val="20"/>
          <w:szCs w:val="20"/>
          <w:lang w:val="es-MX" w:eastAsia="es-MX"/>
        </w:rPr>
        <w:t>3. 2.a</w:t>
      </w:r>
      <w:r w:rsidRPr="00C61B67">
        <w:rPr>
          <w:rFonts w:ascii="Trebuchet MS" w:eastAsia="Lucida Sans Unicode" w:hAnsi="Trebuchet MS" w:cs="Arial"/>
          <w:b/>
          <w:kern w:val="1"/>
          <w:sz w:val="20"/>
          <w:szCs w:val="20"/>
          <w:lang w:val="es-MX" w:eastAsia="es-MX"/>
        </w:rPr>
        <w:t>. Dominio del Idioma Inglés.</w:t>
      </w:r>
    </w:p>
    <w:tbl>
      <w:tblPr>
        <w:tblW w:w="0" w:type="auto"/>
        <w:jc w:val="center"/>
        <w:tblLayout w:type="fixed"/>
        <w:tblCellMar>
          <w:left w:w="70" w:type="dxa"/>
          <w:right w:w="70" w:type="dxa"/>
        </w:tblCellMar>
        <w:tblLook w:val="0000" w:firstRow="0" w:lastRow="0" w:firstColumn="0" w:lastColumn="0" w:noHBand="0" w:noVBand="0"/>
      </w:tblPr>
      <w:tblGrid>
        <w:gridCol w:w="3234"/>
        <w:gridCol w:w="1134"/>
        <w:gridCol w:w="1134"/>
        <w:gridCol w:w="1134"/>
        <w:gridCol w:w="2534"/>
      </w:tblGrid>
      <w:tr w:rsidR="003B7AEA" w:rsidRPr="00C61B67" w14:paraId="4A97EDFF" w14:textId="77777777" w:rsidTr="000612B8">
        <w:trPr>
          <w:trHeight w:val="369"/>
          <w:jc w:val="center"/>
        </w:trPr>
        <w:tc>
          <w:tcPr>
            <w:tcW w:w="3234" w:type="dxa"/>
            <w:tcBorders>
              <w:top w:val="single" w:sz="8" w:space="0" w:color="000000"/>
              <w:left w:val="single" w:sz="8" w:space="0" w:color="000000"/>
              <w:bottom w:val="single" w:sz="8" w:space="0" w:color="000000"/>
            </w:tcBorders>
            <w:shd w:val="clear" w:color="auto" w:fill="D9D9D9"/>
          </w:tcPr>
          <w:p w14:paraId="0E70A57E"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 </w:t>
            </w:r>
          </w:p>
        </w:tc>
        <w:tc>
          <w:tcPr>
            <w:tcW w:w="1134" w:type="dxa"/>
            <w:tcBorders>
              <w:top w:val="single" w:sz="8" w:space="0" w:color="000000"/>
              <w:left w:val="single" w:sz="8" w:space="0" w:color="000000"/>
              <w:bottom w:val="single" w:sz="8" w:space="0" w:color="000000"/>
            </w:tcBorders>
            <w:shd w:val="clear" w:color="auto" w:fill="D9D9D9"/>
          </w:tcPr>
          <w:p w14:paraId="128985A7"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HABLO (%)</w:t>
            </w:r>
          </w:p>
        </w:tc>
        <w:tc>
          <w:tcPr>
            <w:tcW w:w="1134" w:type="dxa"/>
            <w:tcBorders>
              <w:top w:val="single" w:sz="8" w:space="0" w:color="000000"/>
              <w:left w:val="single" w:sz="8" w:space="0" w:color="000000"/>
              <w:bottom w:val="single" w:sz="8" w:space="0" w:color="000000"/>
            </w:tcBorders>
            <w:shd w:val="clear" w:color="auto" w:fill="D9D9D9"/>
          </w:tcPr>
          <w:p w14:paraId="40D917F5"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LEO (%)</w:t>
            </w:r>
          </w:p>
        </w:tc>
        <w:tc>
          <w:tcPr>
            <w:tcW w:w="1134" w:type="dxa"/>
            <w:tcBorders>
              <w:top w:val="single" w:sz="8" w:space="0" w:color="000000"/>
              <w:left w:val="single" w:sz="8" w:space="0" w:color="000000"/>
              <w:bottom w:val="single" w:sz="8" w:space="0" w:color="000000"/>
            </w:tcBorders>
            <w:shd w:val="clear" w:color="auto" w:fill="D9D9D9"/>
          </w:tcPr>
          <w:p w14:paraId="6378E5FF"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ESCRIBO (%)</w:t>
            </w:r>
          </w:p>
        </w:tc>
        <w:tc>
          <w:tcPr>
            <w:tcW w:w="2534" w:type="dxa"/>
            <w:tcBorders>
              <w:top w:val="single" w:sz="8" w:space="0" w:color="000000"/>
              <w:left w:val="single" w:sz="8" w:space="0" w:color="000000"/>
              <w:bottom w:val="single" w:sz="8" w:space="0" w:color="000000"/>
              <w:right w:val="single" w:sz="8" w:space="0" w:color="000000"/>
            </w:tcBorders>
            <w:shd w:val="clear" w:color="auto" w:fill="D9D9D9"/>
          </w:tcPr>
          <w:p w14:paraId="301C593B"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COMPRENSIÓN ORAL (%)</w:t>
            </w:r>
          </w:p>
        </w:tc>
      </w:tr>
      <w:tr w:rsidR="003B7AEA" w:rsidRPr="00C61B67" w14:paraId="3DDF530A" w14:textId="77777777" w:rsidTr="000612B8">
        <w:trPr>
          <w:trHeight w:val="315"/>
          <w:jc w:val="center"/>
        </w:trPr>
        <w:tc>
          <w:tcPr>
            <w:tcW w:w="3234" w:type="dxa"/>
            <w:tcBorders>
              <w:left w:val="single" w:sz="8" w:space="0" w:color="000000"/>
              <w:bottom w:val="single" w:sz="8" w:space="0" w:color="000000"/>
            </w:tcBorders>
          </w:tcPr>
          <w:p w14:paraId="41922701"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NINGUNO</w:t>
            </w:r>
          </w:p>
        </w:tc>
        <w:tc>
          <w:tcPr>
            <w:tcW w:w="1134" w:type="dxa"/>
            <w:tcBorders>
              <w:left w:val="single" w:sz="8" w:space="0" w:color="000000"/>
              <w:bottom w:val="single" w:sz="8" w:space="0" w:color="000000"/>
            </w:tcBorders>
          </w:tcPr>
          <w:p w14:paraId="1EEF2343"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20.94</w:t>
            </w:r>
          </w:p>
        </w:tc>
        <w:tc>
          <w:tcPr>
            <w:tcW w:w="1134" w:type="dxa"/>
            <w:tcBorders>
              <w:left w:val="single" w:sz="8" w:space="0" w:color="000000"/>
              <w:bottom w:val="single" w:sz="8" w:space="0" w:color="000000"/>
            </w:tcBorders>
          </w:tcPr>
          <w:p w14:paraId="57288945"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13.96</w:t>
            </w:r>
          </w:p>
        </w:tc>
        <w:tc>
          <w:tcPr>
            <w:tcW w:w="1134" w:type="dxa"/>
            <w:tcBorders>
              <w:left w:val="single" w:sz="8" w:space="0" w:color="000000"/>
              <w:bottom w:val="single" w:sz="8" w:space="0" w:color="000000"/>
            </w:tcBorders>
          </w:tcPr>
          <w:p w14:paraId="4927044B"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11.68</w:t>
            </w:r>
          </w:p>
        </w:tc>
        <w:tc>
          <w:tcPr>
            <w:tcW w:w="2534" w:type="dxa"/>
            <w:tcBorders>
              <w:left w:val="single" w:sz="8" w:space="0" w:color="000000"/>
              <w:bottom w:val="single" w:sz="8" w:space="0" w:color="000000"/>
              <w:right w:val="single" w:sz="8" w:space="0" w:color="000000"/>
            </w:tcBorders>
          </w:tcPr>
          <w:p w14:paraId="78DC7E1F"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16.95</w:t>
            </w:r>
          </w:p>
        </w:tc>
      </w:tr>
      <w:tr w:rsidR="003B7AEA" w:rsidRPr="00C61B67" w14:paraId="610B1141" w14:textId="77777777" w:rsidTr="000612B8">
        <w:trPr>
          <w:trHeight w:val="315"/>
          <w:jc w:val="center"/>
        </w:trPr>
        <w:tc>
          <w:tcPr>
            <w:tcW w:w="3234" w:type="dxa"/>
            <w:tcBorders>
              <w:left w:val="single" w:sz="8" w:space="0" w:color="000000"/>
              <w:bottom w:val="single" w:sz="8" w:space="0" w:color="000000"/>
            </w:tcBorders>
            <w:shd w:val="clear" w:color="auto" w:fill="D9D9D9"/>
          </w:tcPr>
          <w:p w14:paraId="3B817023"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BÁSICO</w:t>
            </w:r>
          </w:p>
        </w:tc>
        <w:tc>
          <w:tcPr>
            <w:tcW w:w="1134" w:type="dxa"/>
            <w:tcBorders>
              <w:left w:val="single" w:sz="8" w:space="0" w:color="000000"/>
              <w:bottom w:val="single" w:sz="8" w:space="0" w:color="000000"/>
            </w:tcBorders>
            <w:shd w:val="clear" w:color="auto" w:fill="D9D9D9"/>
          </w:tcPr>
          <w:p w14:paraId="6FB7CFD2"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49.72</w:t>
            </w:r>
          </w:p>
        </w:tc>
        <w:tc>
          <w:tcPr>
            <w:tcW w:w="1134" w:type="dxa"/>
            <w:tcBorders>
              <w:left w:val="single" w:sz="8" w:space="0" w:color="000000"/>
              <w:bottom w:val="single" w:sz="8" w:space="0" w:color="000000"/>
            </w:tcBorders>
            <w:shd w:val="clear" w:color="auto" w:fill="D9D9D9"/>
          </w:tcPr>
          <w:p w14:paraId="79AC94B6"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46.72</w:t>
            </w:r>
          </w:p>
        </w:tc>
        <w:tc>
          <w:tcPr>
            <w:tcW w:w="1134" w:type="dxa"/>
            <w:tcBorders>
              <w:left w:val="single" w:sz="8" w:space="0" w:color="000000"/>
              <w:bottom w:val="single" w:sz="8" w:space="0" w:color="000000"/>
            </w:tcBorders>
            <w:shd w:val="clear" w:color="auto" w:fill="D9D9D9"/>
          </w:tcPr>
          <w:p w14:paraId="6CD1F9D5"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54.84</w:t>
            </w:r>
          </w:p>
        </w:tc>
        <w:tc>
          <w:tcPr>
            <w:tcW w:w="2534" w:type="dxa"/>
            <w:tcBorders>
              <w:left w:val="single" w:sz="8" w:space="0" w:color="000000"/>
              <w:bottom w:val="single" w:sz="8" w:space="0" w:color="000000"/>
              <w:right w:val="single" w:sz="8" w:space="0" w:color="000000"/>
            </w:tcBorders>
            <w:shd w:val="clear" w:color="auto" w:fill="D9D9D9"/>
          </w:tcPr>
          <w:p w14:paraId="4E6A59FD"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44.3</w:t>
            </w:r>
          </w:p>
        </w:tc>
      </w:tr>
      <w:tr w:rsidR="003B7AEA" w:rsidRPr="00C61B67" w14:paraId="59BEC3D3" w14:textId="77777777" w:rsidTr="000612B8">
        <w:trPr>
          <w:trHeight w:val="315"/>
          <w:jc w:val="center"/>
        </w:trPr>
        <w:tc>
          <w:tcPr>
            <w:tcW w:w="3234" w:type="dxa"/>
            <w:tcBorders>
              <w:left w:val="single" w:sz="8" w:space="0" w:color="000000"/>
              <w:bottom w:val="single" w:sz="8" w:space="0" w:color="000000"/>
            </w:tcBorders>
          </w:tcPr>
          <w:p w14:paraId="00A1DC5C"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INTERMEDIO</w:t>
            </w:r>
          </w:p>
        </w:tc>
        <w:tc>
          <w:tcPr>
            <w:tcW w:w="1134" w:type="dxa"/>
            <w:tcBorders>
              <w:left w:val="single" w:sz="8" w:space="0" w:color="000000"/>
              <w:bottom w:val="single" w:sz="8" w:space="0" w:color="000000"/>
            </w:tcBorders>
          </w:tcPr>
          <w:p w14:paraId="5C8F5E8E"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12.39</w:t>
            </w:r>
          </w:p>
        </w:tc>
        <w:tc>
          <w:tcPr>
            <w:tcW w:w="1134" w:type="dxa"/>
            <w:tcBorders>
              <w:left w:val="single" w:sz="8" w:space="0" w:color="000000"/>
              <w:bottom w:val="single" w:sz="8" w:space="0" w:color="000000"/>
            </w:tcBorders>
          </w:tcPr>
          <w:p w14:paraId="032B6314"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22.93</w:t>
            </w:r>
          </w:p>
        </w:tc>
        <w:tc>
          <w:tcPr>
            <w:tcW w:w="1134" w:type="dxa"/>
            <w:tcBorders>
              <w:left w:val="single" w:sz="8" w:space="0" w:color="000000"/>
              <w:bottom w:val="single" w:sz="8" w:space="0" w:color="000000"/>
            </w:tcBorders>
          </w:tcPr>
          <w:p w14:paraId="3284AE03"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19.52</w:t>
            </w:r>
          </w:p>
        </w:tc>
        <w:tc>
          <w:tcPr>
            <w:tcW w:w="2534" w:type="dxa"/>
            <w:tcBorders>
              <w:left w:val="single" w:sz="8" w:space="0" w:color="000000"/>
              <w:bottom w:val="single" w:sz="8" w:space="0" w:color="000000"/>
              <w:right w:val="single" w:sz="8" w:space="0" w:color="000000"/>
            </w:tcBorders>
          </w:tcPr>
          <w:p w14:paraId="27148854"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19.8</w:t>
            </w:r>
          </w:p>
        </w:tc>
      </w:tr>
      <w:tr w:rsidR="003B7AEA" w:rsidRPr="00C61B67" w14:paraId="2E516ED0" w14:textId="77777777" w:rsidTr="000612B8">
        <w:trPr>
          <w:trHeight w:val="315"/>
          <w:jc w:val="center"/>
        </w:trPr>
        <w:tc>
          <w:tcPr>
            <w:tcW w:w="3234" w:type="dxa"/>
            <w:tcBorders>
              <w:left w:val="single" w:sz="8" w:space="0" w:color="000000"/>
              <w:bottom w:val="single" w:sz="8" w:space="0" w:color="000000"/>
            </w:tcBorders>
            <w:shd w:val="clear" w:color="auto" w:fill="D9D9D9"/>
          </w:tcPr>
          <w:p w14:paraId="066B502B"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AVANZADO</w:t>
            </w:r>
          </w:p>
        </w:tc>
        <w:tc>
          <w:tcPr>
            <w:tcW w:w="1134" w:type="dxa"/>
            <w:tcBorders>
              <w:left w:val="single" w:sz="8" w:space="0" w:color="000000"/>
              <w:bottom w:val="single" w:sz="8" w:space="0" w:color="000000"/>
            </w:tcBorders>
            <w:shd w:val="clear" w:color="auto" w:fill="D9D9D9"/>
          </w:tcPr>
          <w:p w14:paraId="5DEF4548"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3.7</w:t>
            </w:r>
          </w:p>
        </w:tc>
        <w:tc>
          <w:tcPr>
            <w:tcW w:w="1134" w:type="dxa"/>
            <w:tcBorders>
              <w:left w:val="single" w:sz="8" w:space="0" w:color="000000"/>
              <w:bottom w:val="single" w:sz="8" w:space="0" w:color="000000"/>
            </w:tcBorders>
            <w:shd w:val="clear" w:color="auto" w:fill="D9D9D9"/>
          </w:tcPr>
          <w:p w14:paraId="3F41B5D2"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5.56</w:t>
            </w:r>
          </w:p>
        </w:tc>
        <w:tc>
          <w:tcPr>
            <w:tcW w:w="1134" w:type="dxa"/>
            <w:tcBorders>
              <w:left w:val="single" w:sz="8" w:space="0" w:color="000000"/>
              <w:bottom w:val="single" w:sz="8" w:space="0" w:color="000000"/>
            </w:tcBorders>
            <w:shd w:val="clear" w:color="auto" w:fill="D9D9D9"/>
          </w:tcPr>
          <w:p w14:paraId="56E90AE3"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3.56</w:t>
            </w:r>
          </w:p>
        </w:tc>
        <w:tc>
          <w:tcPr>
            <w:tcW w:w="2534" w:type="dxa"/>
            <w:tcBorders>
              <w:left w:val="single" w:sz="8" w:space="0" w:color="000000"/>
              <w:bottom w:val="single" w:sz="8" w:space="0" w:color="000000"/>
              <w:right w:val="single" w:sz="8" w:space="0" w:color="000000"/>
            </w:tcBorders>
            <w:shd w:val="clear" w:color="auto" w:fill="D9D9D9"/>
          </w:tcPr>
          <w:p w14:paraId="455378E3"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4.13</w:t>
            </w:r>
          </w:p>
        </w:tc>
      </w:tr>
      <w:tr w:rsidR="003B7AEA" w:rsidRPr="00C61B67" w14:paraId="6C51E66A" w14:textId="77777777" w:rsidTr="000612B8">
        <w:trPr>
          <w:trHeight w:val="315"/>
          <w:jc w:val="center"/>
        </w:trPr>
        <w:tc>
          <w:tcPr>
            <w:tcW w:w="3234" w:type="dxa"/>
            <w:tcBorders>
              <w:left w:val="single" w:sz="8" w:space="0" w:color="000000"/>
              <w:bottom w:val="single" w:sz="8" w:space="0" w:color="000000"/>
            </w:tcBorders>
          </w:tcPr>
          <w:p w14:paraId="0514ECF2"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NO CONTESTO</w:t>
            </w:r>
          </w:p>
        </w:tc>
        <w:tc>
          <w:tcPr>
            <w:tcW w:w="1134" w:type="dxa"/>
            <w:tcBorders>
              <w:left w:val="single" w:sz="8" w:space="0" w:color="000000"/>
              <w:bottom w:val="single" w:sz="8" w:space="0" w:color="000000"/>
            </w:tcBorders>
          </w:tcPr>
          <w:p w14:paraId="0ED2A90E"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12.82</w:t>
            </w:r>
          </w:p>
        </w:tc>
        <w:tc>
          <w:tcPr>
            <w:tcW w:w="1134" w:type="dxa"/>
            <w:tcBorders>
              <w:left w:val="single" w:sz="8" w:space="0" w:color="000000"/>
              <w:bottom w:val="single" w:sz="8" w:space="0" w:color="000000"/>
            </w:tcBorders>
          </w:tcPr>
          <w:p w14:paraId="42AC26D9"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10.11</w:t>
            </w:r>
          </w:p>
        </w:tc>
        <w:tc>
          <w:tcPr>
            <w:tcW w:w="1134" w:type="dxa"/>
            <w:tcBorders>
              <w:left w:val="single" w:sz="8" w:space="0" w:color="000000"/>
              <w:bottom w:val="single" w:sz="8" w:space="0" w:color="000000"/>
            </w:tcBorders>
          </w:tcPr>
          <w:p w14:paraId="615B257A"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9.83</w:t>
            </w:r>
          </w:p>
        </w:tc>
        <w:tc>
          <w:tcPr>
            <w:tcW w:w="2534" w:type="dxa"/>
            <w:tcBorders>
              <w:left w:val="single" w:sz="8" w:space="0" w:color="000000"/>
              <w:bottom w:val="single" w:sz="8" w:space="0" w:color="000000"/>
              <w:right w:val="single" w:sz="8" w:space="0" w:color="000000"/>
            </w:tcBorders>
          </w:tcPr>
          <w:p w14:paraId="00B9A093"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14.39</w:t>
            </w:r>
          </w:p>
        </w:tc>
      </w:tr>
      <w:tr w:rsidR="003B7AEA" w:rsidRPr="00C61B67" w14:paraId="4BCA5ED4" w14:textId="77777777" w:rsidTr="000612B8">
        <w:trPr>
          <w:trHeight w:val="315"/>
          <w:jc w:val="center"/>
        </w:trPr>
        <w:tc>
          <w:tcPr>
            <w:tcW w:w="3234" w:type="dxa"/>
            <w:tcBorders>
              <w:left w:val="single" w:sz="8" w:space="0" w:color="000000"/>
              <w:bottom w:val="single" w:sz="8" w:space="0" w:color="000000"/>
            </w:tcBorders>
            <w:shd w:val="clear" w:color="auto" w:fill="D9D9D9"/>
          </w:tcPr>
          <w:p w14:paraId="1D01677F" w14:textId="77777777" w:rsidR="003B7AEA" w:rsidRPr="00C61B67" w:rsidRDefault="003B7AEA" w:rsidP="000612B8">
            <w:pPr>
              <w:widowControl w:val="0"/>
              <w:suppressAutoHyphens/>
              <w:snapToGrid w:val="0"/>
              <w:spacing w:after="0" w:line="360" w:lineRule="auto"/>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NO SUPO</w:t>
            </w:r>
          </w:p>
        </w:tc>
        <w:tc>
          <w:tcPr>
            <w:tcW w:w="1134" w:type="dxa"/>
            <w:tcBorders>
              <w:left w:val="single" w:sz="8" w:space="0" w:color="000000"/>
              <w:bottom w:val="single" w:sz="8" w:space="0" w:color="000000"/>
            </w:tcBorders>
            <w:shd w:val="clear" w:color="auto" w:fill="D9D9D9"/>
          </w:tcPr>
          <w:p w14:paraId="59EC433C"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0.43</w:t>
            </w:r>
          </w:p>
        </w:tc>
        <w:tc>
          <w:tcPr>
            <w:tcW w:w="1134" w:type="dxa"/>
            <w:tcBorders>
              <w:left w:val="single" w:sz="8" w:space="0" w:color="000000"/>
              <w:bottom w:val="single" w:sz="8" w:space="0" w:color="000000"/>
            </w:tcBorders>
            <w:shd w:val="clear" w:color="auto" w:fill="D9D9D9"/>
          </w:tcPr>
          <w:p w14:paraId="57DC354E"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0.71</w:t>
            </w:r>
          </w:p>
        </w:tc>
        <w:tc>
          <w:tcPr>
            <w:tcW w:w="1134" w:type="dxa"/>
            <w:tcBorders>
              <w:left w:val="single" w:sz="8" w:space="0" w:color="000000"/>
              <w:bottom w:val="single" w:sz="8" w:space="0" w:color="000000"/>
            </w:tcBorders>
            <w:shd w:val="clear" w:color="auto" w:fill="D9D9D9"/>
          </w:tcPr>
          <w:p w14:paraId="35F5C961"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0.57</w:t>
            </w:r>
          </w:p>
        </w:tc>
        <w:tc>
          <w:tcPr>
            <w:tcW w:w="2534" w:type="dxa"/>
            <w:tcBorders>
              <w:left w:val="single" w:sz="8" w:space="0" w:color="000000"/>
              <w:bottom w:val="single" w:sz="8" w:space="0" w:color="000000"/>
              <w:right w:val="single" w:sz="8" w:space="0" w:color="000000"/>
            </w:tcBorders>
            <w:shd w:val="clear" w:color="auto" w:fill="D9D9D9"/>
          </w:tcPr>
          <w:p w14:paraId="313B5220" w14:textId="77777777" w:rsidR="003B7AEA" w:rsidRPr="00C61B67" w:rsidRDefault="003B7AEA" w:rsidP="000612B8">
            <w:pPr>
              <w:widowControl w:val="0"/>
              <w:suppressAutoHyphens/>
              <w:snapToGrid w:val="0"/>
              <w:spacing w:after="0" w:line="360" w:lineRule="auto"/>
              <w:jc w:val="center"/>
              <w:rPr>
                <w:rFonts w:ascii="Trebuchet MS" w:eastAsia="Lucida Sans Unicode" w:hAnsi="Trebuchet MS" w:cs="Times New Roman"/>
                <w:color w:val="000000"/>
                <w:kern w:val="1"/>
                <w:sz w:val="20"/>
                <w:szCs w:val="20"/>
                <w:lang w:val="es-MX" w:eastAsia="es-MX"/>
              </w:rPr>
            </w:pPr>
            <w:r w:rsidRPr="00C61B67">
              <w:rPr>
                <w:rFonts w:ascii="Trebuchet MS" w:eastAsia="Lucida Sans Unicode" w:hAnsi="Trebuchet MS" w:cs="Times New Roman"/>
                <w:color w:val="000000"/>
                <w:kern w:val="1"/>
                <w:sz w:val="20"/>
                <w:szCs w:val="20"/>
                <w:lang w:val="es-MX" w:eastAsia="es-MX"/>
              </w:rPr>
              <w:t>0.43</w:t>
            </w:r>
          </w:p>
        </w:tc>
      </w:tr>
    </w:tbl>
    <w:p w14:paraId="2DA4D69D" w14:textId="77777777" w:rsidR="003B7AEA" w:rsidRPr="00907C90" w:rsidRDefault="003B7AEA" w:rsidP="003B7AEA">
      <w:pPr>
        <w:widowControl w:val="0"/>
        <w:suppressAutoHyphens/>
        <w:spacing w:after="480" w:line="360" w:lineRule="auto"/>
        <w:rPr>
          <w:rFonts w:ascii="Trebuchet MS" w:eastAsia="Lucida Sans Unicode" w:hAnsi="Trebuchet MS" w:cs="Times New Roman"/>
          <w:kern w:val="1"/>
          <w:sz w:val="24"/>
          <w:szCs w:val="24"/>
          <w:lang w:val="es-MX" w:eastAsia="es-MX"/>
        </w:rPr>
      </w:pPr>
    </w:p>
    <w:p w14:paraId="27CA1895" w14:textId="77777777" w:rsidR="003B7AEA" w:rsidRPr="00907C90" w:rsidRDefault="003B7AEA" w:rsidP="002D47CB">
      <w:pPr>
        <w:pStyle w:val="Estilo1"/>
        <w:numPr>
          <w:ilvl w:val="2"/>
          <w:numId w:val="147"/>
        </w:numPr>
        <w:rPr>
          <w:rFonts w:ascii="Trebuchet MS" w:eastAsia="MS Mincho" w:hAnsi="Trebuchet MS"/>
          <w:sz w:val="24"/>
          <w:szCs w:val="24"/>
          <w:lang w:eastAsia="es-MX"/>
        </w:rPr>
      </w:pPr>
      <w:bookmarkStart w:id="36" w:name="_Toc335009241"/>
      <w:bookmarkStart w:id="37" w:name="_Toc474778784"/>
      <w:r w:rsidRPr="00907C90">
        <w:rPr>
          <w:rFonts w:ascii="Trebuchet MS" w:eastAsia="MS Mincho" w:hAnsi="Trebuchet MS"/>
          <w:sz w:val="24"/>
          <w:szCs w:val="24"/>
          <w:lang w:eastAsia="es-MX"/>
        </w:rPr>
        <w:t>Interés por Continuar con Estudios del Nivel Superior</w:t>
      </w:r>
      <w:bookmarkEnd w:id="36"/>
      <w:bookmarkEnd w:id="37"/>
    </w:p>
    <w:p w14:paraId="0F1DD3EA" w14:textId="77777777" w:rsidR="003B7AEA" w:rsidRPr="00907C90" w:rsidRDefault="003B7AEA" w:rsidP="003B7AEA">
      <w:pPr>
        <w:widowControl w:val="0"/>
        <w:suppressAutoHyphens/>
        <w:spacing w:after="48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Esta pregunta la respondieron 697 (99.24%) de los estudiantes participantes, y de éstos 60 (8.55%), señalaron que no continuarán los estudios de nivel superior, principalmente porque van a incorporarse a la fuerza laboral o bien porque no </w:t>
      </w:r>
      <w:r w:rsidRPr="00907C90">
        <w:rPr>
          <w:rFonts w:ascii="Trebuchet MS" w:eastAsia="Lucida Sans Unicode" w:hAnsi="Trebuchet MS" w:cs="Arial"/>
          <w:kern w:val="1"/>
          <w:sz w:val="24"/>
          <w:szCs w:val="24"/>
          <w:lang w:val="es-MX" w:eastAsia="es-MX"/>
        </w:rPr>
        <w:lastRenderedPageBreak/>
        <w:t xml:space="preserve">cuentan con recursos económicos. </w:t>
      </w:r>
    </w:p>
    <w:p w14:paraId="06576BF0" w14:textId="77777777" w:rsidR="003B7AEA" w:rsidRPr="00E7242A" w:rsidRDefault="003B7AEA" w:rsidP="003B7AEA">
      <w:pPr>
        <w:widowControl w:val="0"/>
        <w:suppressAutoHyphens/>
        <w:spacing w:after="0" w:line="360" w:lineRule="auto"/>
        <w:jc w:val="center"/>
        <w:rPr>
          <w:rFonts w:ascii="Trebuchet MS" w:eastAsia="Lucida Sans Unicode" w:hAnsi="Trebuchet MS" w:cs="Arial"/>
          <w:b/>
          <w:kern w:val="1"/>
          <w:sz w:val="20"/>
          <w:szCs w:val="20"/>
          <w:lang w:val="es-MX" w:eastAsia="es-MX"/>
        </w:rPr>
      </w:pPr>
      <w:r w:rsidRPr="00E7242A">
        <w:rPr>
          <w:rFonts w:ascii="Trebuchet MS" w:eastAsia="Lucida Sans Unicode" w:hAnsi="Trebuchet MS" w:cs="Arial"/>
          <w:b/>
          <w:kern w:val="1"/>
          <w:sz w:val="20"/>
          <w:szCs w:val="20"/>
          <w:lang w:val="es-MX" w:eastAsia="es-MX"/>
        </w:rPr>
        <w:t>Gráfica 3.</w:t>
      </w:r>
      <w:r w:rsidR="00DB044E" w:rsidRPr="00E7242A">
        <w:rPr>
          <w:rFonts w:ascii="Trebuchet MS" w:eastAsia="Lucida Sans Unicode" w:hAnsi="Trebuchet MS" w:cs="Arial"/>
          <w:b/>
          <w:kern w:val="1"/>
          <w:sz w:val="20"/>
          <w:szCs w:val="20"/>
          <w:lang w:val="es-MX" w:eastAsia="es-MX"/>
        </w:rPr>
        <w:t>3. 3.a</w:t>
      </w:r>
      <w:r w:rsidRPr="00E7242A">
        <w:rPr>
          <w:rFonts w:ascii="Trebuchet MS" w:eastAsia="Lucida Sans Unicode" w:hAnsi="Trebuchet MS" w:cs="Arial"/>
          <w:b/>
          <w:kern w:val="1"/>
          <w:sz w:val="20"/>
          <w:szCs w:val="20"/>
          <w:lang w:val="es-MX" w:eastAsia="es-MX"/>
        </w:rPr>
        <w:t>. Interés por Continuar con Estudios Universitarios.</w:t>
      </w:r>
    </w:p>
    <w:p w14:paraId="62D484F1"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kern w:val="1"/>
          <w:sz w:val="24"/>
          <w:szCs w:val="24"/>
          <w:lang w:val="es-MX" w:eastAsia="es-MX"/>
        </w:rPr>
      </w:pPr>
      <w:r w:rsidRPr="00907C90">
        <w:rPr>
          <w:rFonts w:ascii="Trebuchet MS" w:eastAsia="Lucida Sans Unicode" w:hAnsi="Trebuchet MS" w:cs="Arial"/>
          <w:noProof/>
          <w:kern w:val="1"/>
          <w:sz w:val="24"/>
          <w:szCs w:val="24"/>
        </w:rPr>
        <w:drawing>
          <wp:inline distT="0" distB="0" distL="0" distR="0" wp14:anchorId="20C36101" wp14:editId="026D1E43">
            <wp:extent cx="5612130" cy="2329540"/>
            <wp:effectExtent l="0" t="0" r="1270" b="7620"/>
            <wp:docPr id="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329540"/>
                    </a:xfrm>
                    <a:prstGeom prst="rect">
                      <a:avLst/>
                    </a:prstGeom>
                    <a:solidFill>
                      <a:srgbClr val="FFFFFF"/>
                    </a:solidFill>
                    <a:ln>
                      <a:noFill/>
                    </a:ln>
                  </pic:spPr>
                </pic:pic>
              </a:graphicData>
            </a:graphic>
          </wp:inline>
        </w:drawing>
      </w:r>
    </w:p>
    <w:p w14:paraId="0DFCF895"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kern w:val="1"/>
          <w:sz w:val="24"/>
          <w:szCs w:val="24"/>
          <w:lang w:val="es-MX" w:eastAsia="es-MX"/>
        </w:rPr>
      </w:pPr>
    </w:p>
    <w:p w14:paraId="3CD9163D" w14:textId="77777777" w:rsidR="003B7AEA" w:rsidRDefault="003B7AEA" w:rsidP="003B7AEA">
      <w:pPr>
        <w:widowControl w:val="0"/>
        <w:suppressAutoHyphens/>
        <w:spacing w:after="48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Acerca de cuál es la razón por la que la población encuestada desea estudiar una carrera universitaria encontramos que el </w:t>
      </w:r>
      <w:r w:rsidRPr="00907C90">
        <w:rPr>
          <w:rFonts w:ascii="Trebuchet MS" w:eastAsia="Lucida Sans Unicode" w:hAnsi="Trebuchet MS" w:cs="Arial"/>
          <w:b/>
          <w:kern w:val="1"/>
          <w:sz w:val="24"/>
          <w:szCs w:val="24"/>
          <w:lang w:val="es-MX" w:eastAsia="es-MX"/>
        </w:rPr>
        <w:t>77.78%,</w:t>
      </w:r>
      <w:r w:rsidRPr="00907C90">
        <w:rPr>
          <w:rFonts w:ascii="Trebuchet MS" w:eastAsia="Lucida Sans Unicode" w:hAnsi="Trebuchet MS" w:cs="Arial"/>
          <w:kern w:val="1"/>
          <w:sz w:val="24"/>
          <w:szCs w:val="24"/>
          <w:lang w:val="es-MX" w:eastAsia="es-MX"/>
        </w:rPr>
        <w:t xml:space="preserve"> señaló a la “Superación Personal”; el restante </w:t>
      </w:r>
      <w:r w:rsidRPr="00907C90">
        <w:rPr>
          <w:rFonts w:ascii="Trebuchet MS" w:eastAsia="Lucida Sans Unicode" w:hAnsi="Trebuchet MS" w:cs="Arial"/>
          <w:b/>
          <w:kern w:val="1"/>
          <w:sz w:val="24"/>
          <w:szCs w:val="24"/>
          <w:lang w:val="es-MX" w:eastAsia="es-MX"/>
        </w:rPr>
        <w:t>22.22%</w:t>
      </w:r>
      <w:r w:rsidRPr="00907C90">
        <w:rPr>
          <w:rFonts w:ascii="Trebuchet MS" w:eastAsia="Lucida Sans Unicode" w:hAnsi="Trebuchet MS" w:cs="Arial"/>
          <w:kern w:val="1"/>
          <w:sz w:val="24"/>
          <w:szCs w:val="24"/>
          <w:lang w:val="es-MX" w:eastAsia="es-MX"/>
        </w:rPr>
        <w:t xml:space="preserve"> se distribuye entre las otras opciones que se presentaron en el cuestionario, entre las que destacó, “Porque me gusta” con una selección del 8.69%.</w:t>
      </w:r>
    </w:p>
    <w:p w14:paraId="6F36FF25" w14:textId="77777777" w:rsidR="00DB044E" w:rsidRPr="00DB044E" w:rsidRDefault="003B7AEA" w:rsidP="00DB044E">
      <w:pPr>
        <w:pStyle w:val="Estilo1"/>
        <w:numPr>
          <w:ilvl w:val="2"/>
          <w:numId w:val="147"/>
        </w:numPr>
        <w:rPr>
          <w:rFonts w:ascii="Trebuchet MS" w:eastAsia="MS Mincho" w:hAnsi="Trebuchet MS"/>
          <w:sz w:val="24"/>
          <w:szCs w:val="24"/>
          <w:lang w:eastAsia="es-MX"/>
        </w:rPr>
      </w:pPr>
      <w:bookmarkStart w:id="38" w:name="_Toc335009242"/>
      <w:bookmarkStart w:id="39" w:name="_Toc474778785"/>
      <w:r w:rsidRPr="00907C90">
        <w:rPr>
          <w:rFonts w:ascii="Trebuchet MS" w:eastAsia="MS Mincho" w:hAnsi="Trebuchet MS"/>
          <w:sz w:val="24"/>
          <w:szCs w:val="24"/>
          <w:lang w:eastAsia="es-MX"/>
        </w:rPr>
        <w:t>Área en la cual se encuentra estudiando actualmente y Área en la cual le interesa estudiar al ingresar a la universidad</w:t>
      </w:r>
      <w:bookmarkEnd w:id="38"/>
      <w:bookmarkEnd w:id="39"/>
    </w:p>
    <w:p w14:paraId="2BE7183E" w14:textId="77777777" w:rsidR="003B7AEA" w:rsidRPr="00907C90" w:rsidRDefault="003B7AEA"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El </w:t>
      </w:r>
      <w:r w:rsidRPr="00907C90">
        <w:rPr>
          <w:rFonts w:ascii="Trebuchet MS" w:eastAsia="Lucida Sans Unicode" w:hAnsi="Trebuchet MS" w:cs="Arial"/>
          <w:b/>
          <w:kern w:val="1"/>
          <w:sz w:val="24"/>
          <w:szCs w:val="24"/>
          <w:lang w:val="es-MX" w:eastAsia="es-MX"/>
        </w:rPr>
        <w:t>27.92%</w:t>
      </w:r>
      <w:r w:rsidRPr="00907C90">
        <w:rPr>
          <w:rFonts w:ascii="Trebuchet MS" w:eastAsia="Lucida Sans Unicode" w:hAnsi="Trebuchet MS" w:cs="Arial"/>
          <w:kern w:val="1"/>
          <w:sz w:val="24"/>
          <w:szCs w:val="24"/>
          <w:lang w:val="es-MX" w:eastAsia="es-MX"/>
        </w:rPr>
        <w:t xml:space="preserve"> de la población encuestada indicó que estudia en el área de Económico – Administrativa; el </w:t>
      </w:r>
      <w:r w:rsidRPr="00907C90">
        <w:rPr>
          <w:rFonts w:ascii="Trebuchet MS" w:eastAsia="Lucida Sans Unicode" w:hAnsi="Trebuchet MS" w:cs="Arial"/>
          <w:b/>
          <w:kern w:val="1"/>
          <w:sz w:val="24"/>
          <w:szCs w:val="24"/>
          <w:lang w:val="es-MX" w:eastAsia="es-MX"/>
        </w:rPr>
        <w:t>27.21%</w:t>
      </w:r>
      <w:r w:rsidRPr="00907C90">
        <w:rPr>
          <w:rFonts w:ascii="Trebuchet MS" w:eastAsia="Lucida Sans Unicode" w:hAnsi="Trebuchet MS" w:cs="Arial"/>
          <w:kern w:val="1"/>
          <w:sz w:val="24"/>
          <w:szCs w:val="24"/>
          <w:lang w:val="es-MX" w:eastAsia="es-MX"/>
        </w:rPr>
        <w:t xml:space="preserve"> en el área de Físico – Matemática; el </w:t>
      </w:r>
      <w:r w:rsidRPr="00907C90">
        <w:rPr>
          <w:rFonts w:ascii="Trebuchet MS" w:eastAsia="Lucida Sans Unicode" w:hAnsi="Trebuchet MS" w:cs="Arial"/>
          <w:b/>
          <w:kern w:val="1"/>
          <w:sz w:val="24"/>
          <w:szCs w:val="24"/>
          <w:lang w:val="es-MX" w:eastAsia="es-MX"/>
        </w:rPr>
        <w:t>26.35%</w:t>
      </w:r>
      <w:r w:rsidRPr="00907C90">
        <w:rPr>
          <w:rFonts w:ascii="Trebuchet MS" w:eastAsia="Lucida Sans Unicode" w:hAnsi="Trebuchet MS" w:cs="Arial"/>
          <w:kern w:val="1"/>
          <w:sz w:val="24"/>
          <w:szCs w:val="24"/>
          <w:lang w:val="es-MX" w:eastAsia="es-MX"/>
        </w:rPr>
        <w:t xml:space="preserve"> señaló el área de Ciencias Sociales y Humanidades y el </w:t>
      </w:r>
      <w:r w:rsidRPr="00907C90">
        <w:rPr>
          <w:rFonts w:ascii="Trebuchet MS" w:eastAsia="Lucida Sans Unicode" w:hAnsi="Trebuchet MS" w:cs="Arial"/>
          <w:b/>
          <w:kern w:val="1"/>
          <w:sz w:val="24"/>
          <w:szCs w:val="24"/>
          <w:lang w:val="es-MX" w:eastAsia="es-MX"/>
        </w:rPr>
        <w:t>8.26%</w:t>
      </w:r>
      <w:r w:rsidRPr="00907C90">
        <w:rPr>
          <w:rFonts w:ascii="Trebuchet MS" w:eastAsia="Lucida Sans Unicode" w:hAnsi="Trebuchet MS" w:cs="Arial"/>
          <w:kern w:val="1"/>
          <w:sz w:val="24"/>
          <w:szCs w:val="24"/>
          <w:lang w:val="es-MX" w:eastAsia="es-MX"/>
        </w:rPr>
        <w:t xml:space="preserve"> de la población encuestada afirmó estudiar en el área Químico – Biológica, en tanto que el </w:t>
      </w:r>
      <w:r w:rsidRPr="00907C90">
        <w:rPr>
          <w:rFonts w:ascii="Trebuchet MS" w:eastAsia="Lucida Sans Unicode" w:hAnsi="Trebuchet MS" w:cs="Arial"/>
          <w:b/>
          <w:kern w:val="1"/>
          <w:sz w:val="24"/>
          <w:szCs w:val="24"/>
          <w:lang w:val="es-MX" w:eastAsia="es-MX"/>
        </w:rPr>
        <w:t>10.26%</w:t>
      </w:r>
      <w:r w:rsidRPr="00907C90">
        <w:rPr>
          <w:rFonts w:ascii="Trebuchet MS" w:eastAsia="Lucida Sans Unicode" w:hAnsi="Trebuchet MS" w:cs="Arial"/>
          <w:kern w:val="1"/>
          <w:sz w:val="24"/>
          <w:szCs w:val="24"/>
          <w:lang w:val="es-MX" w:eastAsia="es-MX"/>
        </w:rPr>
        <w:t xml:space="preserve"> no contestó a la pregunta. </w:t>
      </w:r>
    </w:p>
    <w:p w14:paraId="5B99C848" w14:textId="77777777" w:rsidR="003B7AEA" w:rsidRPr="00907C90" w:rsidRDefault="003B7AEA" w:rsidP="003B7AEA">
      <w:pPr>
        <w:widowControl w:val="0"/>
        <w:suppressAutoHyphens/>
        <w:spacing w:after="48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 xml:space="preserve">El </w:t>
      </w:r>
      <w:r w:rsidRPr="00907C90">
        <w:rPr>
          <w:rFonts w:ascii="Trebuchet MS" w:eastAsia="Lucida Sans Unicode" w:hAnsi="Trebuchet MS" w:cs="Arial"/>
          <w:b/>
          <w:kern w:val="1"/>
          <w:sz w:val="24"/>
          <w:szCs w:val="24"/>
          <w:lang w:val="es-MX" w:eastAsia="es-MX"/>
        </w:rPr>
        <w:t>22.08%</w:t>
      </w:r>
      <w:r w:rsidRPr="00907C90">
        <w:rPr>
          <w:rFonts w:ascii="Trebuchet MS" w:eastAsia="Lucida Sans Unicode" w:hAnsi="Trebuchet MS" w:cs="Arial"/>
          <w:kern w:val="1"/>
          <w:sz w:val="24"/>
          <w:szCs w:val="24"/>
          <w:lang w:val="es-MX" w:eastAsia="es-MX"/>
        </w:rPr>
        <w:t xml:space="preserve"> de la población encuestada manifestó su interés por estudiar en el área de Económico – Administrativa cuando ingrese en la universidad; el </w:t>
      </w:r>
      <w:r w:rsidRPr="00907C90">
        <w:rPr>
          <w:rFonts w:ascii="Trebuchet MS" w:eastAsia="Lucida Sans Unicode" w:hAnsi="Trebuchet MS" w:cs="Arial"/>
          <w:b/>
          <w:kern w:val="1"/>
          <w:sz w:val="24"/>
          <w:szCs w:val="24"/>
          <w:lang w:val="es-MX" w:eastAsia="es-MX"/>
        </w:rPr>
        <w:t>16.52%</w:t>
      </w:r>
      <w:r w:rsidRPr="00907C90">
        <w:rPr>
          <w:rFonts w:ascii="Trebuchet MS" w:eastAsia="Lucida Sans Unicode" w:hAnsi="Trebuchet MS" w:cs="Arial"/>
          <w:kern w:val="1"/>
          <w:sz w:val="24"/>
          <w:szCs w:val="24"/>
          <w:lang w:val="es-MX" w:eastAsia="es-MX"/>
        </w:rPr>
        <w:t xml:space="preserve"> de la población señaló el área de Físico – Matemática; el </w:t>
      </w:r>
      <w:r w:rsidRPr="00907C90">
        <w:rPr>
          <w:rFonts w:ascii="Trebuchet MS" w:eastAsia="Lucida Sans Unicode" w:hAnsi="Trebuchet MS" w:cs="Arial"/>
          <w:b/>
          <w:kern w:val="1"/>
          <w:sz w:val="24"/>
          <w:szCs w:val="24"/>
          <w:lang w:val="es-MX" w:eastAsia="es-MX"/>
        </w:rPr>
        <w:t>23.36%</w:t>
      </w:r>
      <w:r w:rsidRPr="00907C90">
        <w:rPr>
          <w:rFonts w:ascii="Trebuchet MS" w:eastAsia="Lucida Sans Unicode" w:hAnsi="Trebuchet MS" w:cs="Arial"/>
          <w:kern w:val="1"/>
          <w:sz w:val="24"/>
          <w:szCs w:val="24"/>
          <w:lang w:val="es-MX" w:eastAsia="es-MX"/>
        </w:rPr>
        <w:t xml:space="preserve"> de la población encuestada contestó querer estudiar en el área de Ciencias Sociales y </w:t>
      </w:r>
      <w:r w:rsidRPr="00907C90">
        <w:rPr>
          <w:rFonts w:ascii="Trebuchet MS" w:eastAsia="Lucida Sans Unicode" w:hAnsi="Trebuchet MS" w:cs="Arial"/>
          <w:kern w:val="1"/>
          <w:sz w:val="24"/>
          <w:szCs w:val="24"/>
          <w:lang w:val="es-MX" w:eastAsia="es-MX"/>
        </w:rPr>
        <w:lastRenderedPageBreak/>
        <w:t xml:space="preserve">Humanidades; el </w:t>
      </w:r>
      <w:r w:rsidRPr="00907C90">
        <w:rPr>
          <w:rFonts w:ascii="Trebuchet MS" w:eastAsia="Lucida Sans Unicode" w:hAnsi="Trebuchet MS" w:cs="Arial"/>
          <w:b/>
          <w:kern w:val="1"/>
          <w:sz w:val="24"/>
          <w:szCs w:val="24"/>
          <w:lang w:val="es-MX" w:eastAsia="es-MX"/>
        </w:rPr>
        <w:t>12.39%</w:t>
      </w:r>
      <w:r w:rsidRPr="00907C90">
        <w:rPr>
          <w:rFonts w:ascii="Trebuchet MS" w:eastAsia="Lucida Sans Unicode" w:hAnsi="Trebuchet MS" w:cs="Arial"/>
          <w:kern w:val="1"/>
          <w:sz w:val="24"/>
          <w:szCs w:val="24"/>
          <w:lang w:val="es-MX" w:eastAsia="es-MX"/>
        </w:rPr>
        <w:t xml:space="preserve"> el área Químico – Biológica. El </w:t>
      </w:r>
      <w:r w:rsidRPr="00907C90">
        <w:rPr>
          <w:rFonts w:ascii="Trebuchet MS" w:eastAsia="Lucida Sans Unicode" w:hAnsi="Trebuchet MS" w:cs="Arial"/>
          <w:b/>
          <w:kern w:val="1"/>
          <w:sz w:val="24"/>
          <w:szCs w:val="24"/>
          <w:lang w:val="es-MX" w:eastAsia="es-MX"/>
        </w:rPr>
        <w:t>24.36%</w:t>
      </w:r>
      <w:r w:rsidRPr="00907C90">
        <w:rPr>
          <w:rFonts w:ascii="Trebuchet MS" w:eastAsia="Lucida Sans Unicode" w:hAnsi="Trebuchet MS" w:cs="Arial"/>
          <w:kern w:val="1"/>
          <w:sz w:val="24"/>
          <w:szCs w:val="24"/>
          <w:lang w:val="es-MX" w:eastAsia="es-MX"/>
        </w:rPr>
        <w:t xml:space="preserve"> de la población encuestada no contestó a la pregunta en tanto que el </w:t>
      </w:r>
      <w:r w:rsidRPr="00907C90">
        <w:rPr>
          <w:rFonts w:ascii="Trebuchet MS" w:eastAsia="Lucida Sans Unicode" w:hAnsi="Trebuchet MS" w:cs="Arial"/>
          <w:b/>
          <w:kern w:val="1"/>
          <w:sz w:val="24"/>
          <w:szCs w:val="24"/>
          <w:lang w:val="es-MX" w:eastAsia="es-MX"/>
        </w:rPr>
        <w:t>1.28%</w:t>
      </w:r>
      <w:r w:rsidRPr="00907C90">
        <w:rPr>
          <w:rFonts w:ascii="Trebuchet MS" w:eastAsia="Lucida Sans Unicode" w:hAnsi="Trebuchet MS" w:cs="Arial"/>
          <w:kern w:val="1"/>
          <w:sz w:val="24"/>
          <w:szCs w:val="24"/>
          <w:lang w:val="es-MX" w:eastAsia="es-MX"/>
        </w:rPr>
        <w:t xml:space="preserve"> respondió q</w:t>
      </w:r>
      <w:r>
        <w:rPr>
          <w:rFonts w:ascii="Trebuchet MS" w:eastAsia="Lucida Sans Unicode" w:hAnsi="Trebuchet MS" w:cs="Arial"/>
          <w:kern w:val="1"/>
          <w:sz w:val="24"/>
          <w:szCs w:val="24"/>
          <w:lang w:val="es-MX" w:eastAsia="es-MX"/>
        </w:rPr>
        <w:t xml:space="preserve">ue aún no sabe. </w:t>
      </w:r>
    </w:p>
    <w:p w14:paraId="35A5501E" w14:textId="77777777" w:rsidR="003B7AEA" w:rsidRPr="00E7242A" w:rsidRDefault="003B7AEA" w:rsidP="003B7AEA">
      <w:pPr>
        <w:widowControl w:val="0"/>
        <w:suppressAutoHyphens/>
        <w:spacing w:after="120" w:line="360" w:lineRule="auto"/>
        <w:jc w:val="center"/>
        <w:rPr>
          <w:rFonts w:ascii="Trebuchet MS" w:eastAsia="Lucida Sans Unicode" w:hAnsi="Trebuchet MS" w:cs="Arial"/>
          <w:b/>
          <w:kern w:val="1"/>
          <w:sz w:val="20"/>
          <w:szCs w:val="20"/>
          <w:lang w:val="es-MX" w:eastAsia="es-MX"/>
        </w:rPr>
      </w:pPr>
      <w:r w:rsidRPr="00E7242A">
        <w:rPr>
          <w:rFonts w:ascii="Trebuchet MS" w:eastAsia="Lucida Sans Unicode" w:hAnsi="Trebuchet MS" w:cs="Arial"/>
          <w:b/>
          <w:kern w:val="1"/>
          <w:sz w:val="20"/>
          <w:szCs w:val="20"/>
          <w:lang w:val="es-MX" w:eastAsia="es-MX"/>
        </w:rPr>
        <w:t>Gráfica 3.</w:t>
      </w:r>
      <w:r w:rsidR="00DB044E" w:rsidRPr="00E7242A">
        <w:rPr>
          <w:rFonts w:ascii="Trebuchet MS" w:eastAsia="Lucida Sans Unicode" w:hAnsi="Trebuchet MS" w:cs="Arial"/>
          <w:b/>
          <w:kern w:val="1"/>
          <w:sz w:val="20"/>
          <w:szCs w:val="20"/>
          <w:lang w:val="es-MX" w:eastAsia="es-MX"/>
        </w:rPr>
        <w:t>3. 4.a</w:t>
      </w:r>
      <w:r w:rsidRPr="00E7242A">
        <w:rPr>
          <w:rFonts w:ascii="Trebuchet MS" w:eastAsia="Lucida Sans Unicode" w:hAnsi="Trebuchet MS" w:cs="Arial"/>
          <w:b/>
          <w:kern w:val="1"/>
          <w:sz w:val="20"/>
          <w:szCs w:val="20"/>
          <w:lang w:val="es-MX" w:eastAsia="es-MX"/>
        </w:rPr>
        <w:t>. Área de interés para ingresar a la Universidad.</w:t>
      </w:r>
    </w:p>
    <w:p w14:paraId="21FF6033" w14:textId="68E017D3" w:rsidR="003B7AEA" w:rsidRDefault="003B7AEA" w:rsidP="003B7AEA">
      <w:pPr>
        <w:widowControl w:val="0"/>
        <w:suppressAutoHyphens/>
        <w:spacing w:after="120" w:line="360" w:lineRule="auto"/>
        <w:jc w:val="center"/>
        <w:rPr>
          <w:rFonts w:ascii="Trebuchet MS" w:eastAsia="Lucida Sans Unicode" w:hAnsi="Trebuchet MS" w:cs="Times New Roman"/>
          <w:b/>
          <w:bCs/>
          <w:i/>
          <w:iCs/>
          <w:kern w:val="1"/>
          <w:sz w:val="24"/>
          <w:szCs w:val="24"/>
          <w:lang w:val="es-MX" w:eastAsia="es-MX"/>
        </w:rPr>
      </w:pPr>
      <w:r w:rsidRPr="00907C90">
        <w:rPr>
          <w:rFonts w:ascii="Trebuchet MS" w:eastAsia="Lucida Sans Unicode" w:hAnsi="Trebuchet MS" w:cs="Times New Roman"/>
          <w:noProof/>
          <w:kern w:val="1"/>
          <w:sz w:val="24"/>
          <w:szCs w:val="24"/>
        </w:rPr>
        <w:drawing>
          <wp:inline distT="0" distB="0" distL="0" distR="0" wp14:anchorId="2F2E9AFA" wp14:editId="29FC29DD">
            <wp:extent cx="5612130" cy="2021448"/>
            <wp:effectExtent l="0" t="0" r="1270" b="10795"/>
            <wp:docPr id="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b="-615"/>
                    <a:stretch>
                      <a:fillRect/>
                    </a:stretch>
                  </pic:blipFill>
                  <pic:spPr bwMode="auto">
                    <a:xfrm>
                      <a:off x="0" y="0"/>
                      <a:ext cx="5612130" cy="2021448"/>
                    </a:xfrm>
                    <a:prstGeom prst="rect">
                      <a:avLst/>
                    </a:prstGeom>
                    <a:solidFill>
                      <a:srgbClr val="FFFFFF"/>
                    </a:solidFill>
                    <a:ln>
                      <a:noFill/>
                    </a:ln>
                  </pic:spPr>
                </pic:pic>
              </a:graphicData>
            </a:graphic>
          </wp:inline>
        </w:drawing>
      </w:r>
    </w:p>
    <w:p w14:paraId="77FEE88B" w14:textId="77777777" w:rsidR="00A65C37" w:rsidRDefault="00A65C37" w:rsidP="003B7AEA">
      <w:pPr>
        <w:widowControl w:val="0"/>
        <w:suppressAutoHyphens/>
        <w:spacing w:after="120" w:line="360" w:lineRule="auto"/>
        <w:jc w:val="center"/>
        <w:rPr>
          <w:rFonts w:ascii="Trebuchet MS" w:eastAsia="Lucida Sans Unicode" w:hAnsi="Trebuchet MS" w:cs="Times New Roman"/>
          <w:b/>
          <w:bCs/>
          <w:i/>
          <w:iCs/>
          <w:kern w:val="1"/>
          <w:sz w:val="24"/>
          <w:szCs w:val="24"/>
          <w:lang w:val="es-MX" w:eastAsia="es-MX"/>
        </w:rPr>
      </w:pPr>
    </w:p>
    <w:p w14:paraId="52592ABB" w14:textId="77777777" w:rsidR="003B7AEA" w:rsidRPr="00907C90" w:rsidRDefault="003B7AEA" w:rsidP="002D47CB">
      <w:pPr>
        <w:pStyle w:val="Estilo1"/>
        <w:numPr>
          <w:ilvl w:val="2"/>
          <w:numId w:val="147"/>
        </w:numPr>
        <w:rPr>
          <w:rFonts w:ascii="Trebuchet MS" w:eastAsia="MS Mincho" w:hAnsi="Trebuchet MS"/>
          <w:sz w:val="24"/>
          <w:szCs w:val="24"/>
          <w:lang w:eastAsia="es-MX"/>
        </w:rPr>
      </w:pPr>
      <w:bookmarkStart w:id="40" w:name="_Toc335009243"/>
      <w:bookmarkStart w:id="41" w:name="_Toc474778786"/>
      <w:r w:rsidRPr="00907C90">
        <w:rPr>
          <w:rFonts w:ascii="Trebuchet MS" w:eastAsia="MS Mincho" w:hAnsi="Trebuchet MS"/>
          <w:sz w:val="24"/>
          <w:szCs w:val="24"/>
          <w:lang w:eastAsia="es-MX"/>
        </w:rPr>
        <w:t>Primera opción de la carrera universitaria a la cual le interesaría ingresar</w:t>
      </w:r>
      <w:bookmarkEnd w:id="40"/>
      <w:bookmarkEnd w:id="41"/>
    </w:p>
    <w:p w14:paraId="41C9382D" w14:textId="2174598A" w:rsidR="003B7AEA" w:rsidRDefault="003B7AEA" w:rsidP="003B7AEA">
      <w:pPr>
        <w:widowControl w:val="0"/>
        <w:suppressAutoHyphens/>
        <w:spacing w:after="340" w:line="360" w:lineRule="auto"/>
        <w:jc w:val="both"/>
        <w:rPr>
          <w:rFonts w:ascii="Trebuchet MS" w:eastAsia="Lucida Sans Unicode" w:hAnsi="Trebuchet MS" w:cs="Arial"/>
          <w:b/>
          <w:kern w:val="1"/>
          <w:sz w:val="24"/>
          <w:szCs w:val="24"/>
          <w:lang w:val="es-MX" w:eastAsia="es-MX"/>
        </w:rPr>
      </w:pPr>
      <w:r w:rsidRPr="00907C90">
        <w:rPr>
          <w:rFonts w:ascii="Trebuchet MS" w:eastAsia="Lucida Sans Unicode" w:hAnsi="Trebuchet MS" w:cs="Arial"/>
          <w:kern w:val="1"/>
          <w:sz w:val="24"/>
          <w:szCs w:val="24"/>
          <w:lang w:val="es-MX" w:eastAsia="es-MX"/>
        </w:rPr>
        <w:t xml:space="preserve">Con relación a esta pregunta, la población encuestada contestó tener como primera opción las carreras de </w:t>
      </w:r>
      <w:r w:rsidRPr="00907C90">
        <w:rPr>
          <w:rFonts w:ascii="Trebuchet MS" w:eastAsia="Lucida Sans Unicode" w:hAnsi="Trebuchet MS" w:cs="Arial"/>
          <w:b/>
          <w:kern w:val="1"/>
          <w:sz w:val="24"/>
          <w:szCs w:val="24"/>
          <w:lang w:val="es-MX" w:eastAsia="es-MX"/>
        </w:rPr>
        <w:t xml:space="preserve">ingenierías </w:t>
      </w:r>
      <w:r w:rsidRPr="00907C90">
        <w:rPr>
          <w:rFonts w:ascii="Trebuchet MS" w:eastAsia="Lucida Sans Unicode" w:hAnsi="Trebuchet MS" w:cs="Arial"/>
          <w:kern w:val="1"/>
          <w:sz w:val="24"/>
          <w:szCs w:val="24"/>
          <w:lang w:val="es-MX" w:eastAsia="es-MX"/>
        </w:rPr>
        <w:t xml:space="preserve">con un </w:t>
      </w:r>
      <w:r w:rsidRPr="00907C90">
        <w:rPr>
          <w:rFonts w:ascii="Trebuchet MS" w:eastAsia="Lucida Sans Unicode" w:hAnsi="Trebuchet MS" w:cs="Arial"/>
          <w:b/>
          <w:kern w:val="1"/>
          <w:sz w:val="24"/>
          <w:szCs w:val="24"/>
          <w:lang w:val="es-MX" w:eastAsia="es-MX"/>
        </w:rPr>
        <w:t>13.11%;</w:t>
      </w:r>
      <w:r w:rsidRPr="00907C90">
        <w:rPr>
          <w:rFonts w:ascii="Trebuchet MS" w:eastAsia="Lucida Sans Unicode" w:hAnsi="Trebuchet MS" w:cs="Arial"/>
          <w:kern w:val="1"/>
          <w:sz w:val="24"/>
          <w:szCs w:val="24"/>
          <w:lang w:val="es-MX" w:eastAsia="es-MX"/>
        </w:rPr>
        <w:t xml:space="preserve"> le sigue Derecho con un </w:t>
      </w:r>
      <w:r w:rsidRPr="00907C90">
        <w:rPr>
          <w:rFonts w:ascii="Trebuchet MS" w:eastAsia="Lucida Sans Unicode" w:hAnsi="Trebuchet MS" w:cs="Arial"/>
          <w:b/>
          <w:kern w:val="1"/>
          <w:sz w:val="24"/>
          <w:szCs w:val="24"/>
          <w:lang w:val="es-MX" w:eastAsia="es-MX"/>
        </w:rPr>
        <w:t xml:space="preserve">7.83% </w:t>
      </w:r>
      <w:r w:rsidRPr="00907C90">
        <w:rPr>
          <w:rFonts w:ascii="Trebuchet MS" w:eastAsia="Lucida Sans Unicode" w:hAnsi="Trebuchet MS" w:cs="Arial"/>
          <w:kern w:val="1"/>
          <w:sz w:val="24"/>
          <w:szCs w:val="24"/>
          <w:lang w:val="es-MX" w:eastAsia="es-MX"/>
        </w:rPr>
        <w:t xml:space="preserve">Medicina con </w:t>
      </w:r>
      <w:r w:rsidRPr="00907C90">
        <w:rPr>
          <w:rFonts w:ascii="Trebuchet MS" w:eastAsia="Lucida Sans Unicode" w:hAnsi="Trebuchet MS" w:cs="Arial"/>
          <w:b/>
          <w:kern w:val="1"/>
          <w:sz w:val="24"/>
          <w:szCs w:val="24"/>
          <w:lang w:val="es-MX" w:eastAsia="es-MX"/>
        </w:rPr>
        <w:t xml:space="preserve">6.98% </w:t>
      </w:r>
      <w:r w:rsidRPr="00907C90">
        <w:rPr>
          <w:rFonts w:ascii="Trebuchet MS" w:eastAsia="Lucida Sans Unicode" w:hAnsi="Trebuchet MS" w:cs="Arial"/>
          <w:kern w:val="1"/>
          <w:sz w:val="24"/>
          <w:szCs w:val="24"/>
          <w:lang w:val="es-MX" w:eastAsia="es-MX"/>
        </w:rPr>
        <w:t>y el</w:t>
      </w:r>
      <w:r w:rsidRPr="00907C90">
        <w:rPr>
          <w:rFonts w:ascii="Trebuchet MS" w:eastAsia="Lucida Sans Unicode" w:hAnsi="Trebuchet MS" w:cs="Arial"/>
          <w:b/>
          <w:kern w:val="1"/>
          <w:sz w:val="24"/>
          <w:szCs w:val="24"/>
          <w:lang w:val="es-MX" w:eastAsia="es-MX"/>
        </w:rPr>
        <w:t xml:space="preserve"> 17.53% seleccionó la opción de “No sé”.</w:t>
      </w:r>
    </w:p>
    <w:p w14:paraId="5F7CF3EE" w14:textId="77777777" w:rsidR="003B7AEA" w:rsidRPr="00E7242A" w:rsidRDefault="003B7AEA" w:rsidP="003B7AEA">
      <w:pPr>
        <w:widowControl w:val="0"/>
        <w:suppressAutoHyphens/>
        <w:spacing w:after="340" w:line="360" w:lineRule="auto"/>
        <w:jc w:val="center"/>
        <w:rPr>
          <w:rFonts w:ascii="Trebuchet MS" w:eastAsia="Lucida Sans Unicode" w:hAnsi="Trebuchet MS" w:cs="Arial"/>
          <w:b/>
          <w:kern w:val="1"/>
          <w:sz w:val="20"/>
          <w:szCs w:val="20"/>
          <w:lang w:val="es-MX" w:eastAsia="es-MX"/>
        </w:rPr>
      </w:pPr>
      <w:r w:rsidRPr="00E7242A">
        <w:rPr>
          <w:rFonts w:ascii="Trebuchet MS" w:eastAsia="Lucida Sans Unicode" w:hAnsi="Trebuchet MS" w:cs="Arial"/>
          <w:b/>
          <w:kern w:val="1"/>
          <w:sz w:val="20"/>
          <w:szCs w:val="20"/>
          <w:lang w:val="es-MX" w:eastAsia="es-MX"/>
        </w:rPr>
        <w:t>Tabla 3.</w:t>
      </w:r>
      <w:r w:rsidR="00DB044E" w:rsidRPr="00E7242A">
        <w:rPr>
          <w:rFonts w:ascii="Trebuchet MS" w:eastAsia="Lucida Sans Unicode" w:hAnsi="Trebuchet MS" w:cs="Arial"/>
          <w:b/>
          <w:kern w:val="1"/>
          <w:sz w:val="20"/>
          <w:szCs w:val="20"/>
          <w:lang w:val="es-MX" w:eastAsia="es-MX"/>
        </w:rPr>
        <w:t>3. 5.a</w:t>
      </w:r>
      <w:r w:rsidRPr="00E7242A">
        <w:rPr>
          <w:rFonts w:ascii="Trebuchet MS" w:eastAsia="Lucida Sans Unicode" w:hAnsi="Trebuchet MS" w:cs="Arial"/>
          <w:b/>
          <w:kern w:val="1"/>
          <w:sz w:val="20"/>
          <w:szCs w:val="20"/>
          <w:lang w:val="es-MX" w:eastAsia="es-MX"/>
        </w:rPr>
        <w:t>. Carrera a la que les gustaría ingresar.</w:t>
      </w:r>
    </w:p>
    <w:tbl>
      <w:tblPr>
        <w:tblW w:w="0" w:type="auto"/>
        <w:jc w:val="center"/>
        <w:tblLayout w:type="fixed"/>
        <w:tblCellMar>
          <w:left w:w="70" w:type="dxa"/>
          <w:right w:w="70" w:type="dxa"/>
        </w:tblCellMar>
        <w:tblLook w:val="0000" w:firstRow="0" w:lastRow="0" w:firstColumn="0" w:lastColumn="0" w:noHBand="0" w:noVBand="0"/>
      </w:tblPr>
      <w:tblGrid>
        <w:gridCol w:w="3788"/>
        <w:gridCol w:w="2682"/>
        <w:gridCol w:w="2520"/>
      </w:tblGrid>
      <w:tr w:rsidR="003B7AEA" w:rsidRPr="00E7242A" w14:paraId="4361C656" w14:textId="77777777" w:rsidTr="000612B8">
        <w:trPr>
          <w:trHeight w:val="141"/>
          <w:tblHeader/>
          <w:jc w:val="center"/>
        </w:trPr>
        <w:tc>
          <w:tcPr>
            <w:tcW w:w="3788" w:type="dxa"/>
            <w:tcBorders>
              <w:top w:val="single" w:sz="8" w:space="0" w:color="000000"/>
              <w:left w:val="single" w:sz="8" w:space="0" w:color="000000"/>
              <w:bottom w:val="single" w:sz="8" w:space="0" w:color="000000"/>
            </w:tcBorders>
            <w:shd w:val="clear" w:color="auto" w:fill="E7E6E6" w:themeFill="background2"/>
          </w:tcPr>
          <w:p w14:paraId="57A6ECA4"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b/>
                <w:bCs/>
                <w:color w:val="000000"/>
                <w:kern w:val="1"/>
                <w:sz w:val="20"/>
                <w:szCs w:val="20"/>
                <w:lang w:val="es-MX" w:eastAsia="es-MX"/>
              </w:rPr>
            </w:pPr>
            <w:bookmarkStart w:id="42" w:name="RANGE!A1%2525252525252525252525252525252"/>
            <w:r w:rsidRPr="00E7242A">
              <w:rPr>
                <w:rFonts w:ascii="Trebuchet MS" w:eastAsia="MS Mincho" w:hAnsi="Trebuchet MS" w:cs="Arial"/>
                <w:b/>
                <w:bCs/>
                <w:color w:val="000000"/>
                <w:kern w:val="1"/>
                <w:sz w:val="20"/>
                <w:szCs w:val="20"/>
                <w:lang w:val="es-MX" w:eastAsia="es-MX"/>
              </w:rPr>
              <w:t>Carrera primera opción</w:t>
            </w:r>
            <w:bookmarkEnd w:id="42"/>
          </w:p>
        </w:tc>
        <w:tc>
          <w:tcPr>
            <w:tcW w:w="2682" w:type="dxa"/>
            <w:tcBorders>
              <w:top w:val="single" w:sz="8" w:space="0" w:color="000000"/>
              <w:left w:val="single" w:sz="8" w:space="0" w:color="000000"/>
              <w:bottom w:val="single" w:sz="8" w:space="0" w:color="000000"/>
            </w:tcBorders>
            <w:shd w:val="clear" w:color="auto" w:fill="E7E6E6" w:themeFill="background2"/>
          </w:tcPr>
          <w:p w14:paraId="39D14118"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w:t>
            </w:r>
          </w:p>
        </w:tc>
        <w:tc>
          <w:tcPr>
            <w:tcW w:w="2520"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BBB16AD"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Alumnos</w:t>
            </w:r>
          </w:p>
        </w:tc>
      </w:tr>
      <w:tr w:rsidR="003B7AEA" w:rsidRPr="00E7242A" w14:paraId="791B3480" w14:textId="77777777" w:rsidTr="000612B8">
        <w:trPr>
          <w:trHeight w:val="229"/>
          <w:jc w:val="center"/>
        </w:trPr>
        <w:tc>
          <w:tcPr>
            <w:tcW w:w="3788" w:type="dxa"/>
            <w:tcBorders>
              <w:left w:val="single" w:sz="8" w:space="0" w:color="000000"/>
              <w:bottom w:val="single" w:sz="8" w:space="0" w:color="000000"/>
            </w:tcBorders>
          </w:tcPr>
          <w:p w14:paraId="1902A2C4"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No contestó</w:t>
            </w:r>
          </w:p>
        </w:tc>
        <w:tc>
          <w:tcPr>
            <w:tcW w:w="2682" w:type="dxa"/>
            <w:tcBorders>
              <w:left w:val="single" w:sz="8" w:space="0" w:color="000000"/>
              <w:bottom w:val="single" w:sz="8" w:space="0" w:color="000000"/>
            </w:tcBorders>
          </w:tcPr>
          <w:p w14:paraId="152B04A9"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17.53</w:t>
            </w:r>
          </w:p>
        </w:tc>
        <w:tc>
          <w:tcPr>
            <w:tcW w:w="2520" w:type="dxa"/>
            <w:tcBorders>
              <w:left w:val="single" w:sz="8" w:space="0" w:color="000000"/>
              <w:bottom w:val="single" w:sz="8" w:space="0" w:color="000000"/>
              <w:right w:val="single" w:sz="8" w:space="0" w:color="000000"/>
            </w:tcBorders>
          </w:tcPr>
          <w:p w14:paraId="2E5E7780"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96</w:t>
            </w:r>
          </w:p>
        </w:tc>
      </w:tr>
      <w:tr w:rsidR="003B7AEA" w:rsidRPr="00E7242A" w14:paraId="15A7B6AB" w14:textId="77777777" w:rsidTr="000612B8">
        <w:trPr>
          <w:trHeight w:val="261"/>
          <w:jc w:val="center"/>
        </w:trPr>
        <w:tc>
          <w:tcPr>
            <w:tcW w:w="3788" w:type="dxa"/>
            <w:tcBorders>
              <w:left w:val="single" w:sz="8" w:space="0" w:color="000000"/>
              <w:bottom w:val="single" w:sz="8" w:space="0" w:color="000000"/>
            </w:tcBorders>
          </w:tcPr>
          <w:p w14:paraId="23BA0BE3"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Ingenierías</w:t>
            </w:r>
          </w:p>
        </w:tc>
        <w:tc>
          <w:tcPr>
            <w:tcW w:w="2682" w:type="dxa"/>
            <w:tcBorders>
              <w:left w:val="single" w:sz="8" w:space="0" w:color="000000"/>
              <w:bottom w:val="single" w:sz="8" w:space="0" w:color="000000"/>
            </w:tcBorders>
          </w:tcPr>
          <w:p w14:paraId="3366C0D5"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13.11</w:t>
            </w:r>
          </w:p>
        </w:tc>
        <w:tc>
          <w:tcPr>
            <w:tcW w:w="2520" w:type="dxa"/>
            <w:tcBorders>
              <w:left w:val="single" w:sz="8" w:space="0" w:color="000000"/>
              <w:bottom w:val="single" w:sz="8" w:space="0" w:color="000000"/>
              <w:right w:val="single" w:sz="8" w:space="0" w:color="000000"/>
            </w:tcBorders>
          </w:tcPr>
          <w:p w14:paraId="08007C28"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92</w:t>
            </w:r>
          </w:p>
        </w:tc>
      </w:tr>
      <w:tr w:rsidR="003B7AEA" w:rsidRPr="00E7242A" w14:paraId="3366CA2C" w14:textId="77777777" w:rsidTr="000612B8">
        <w:trPr>
          <w:trHeight w:val="315"/>
          <w:jc w:val="center"/>
        </w:trPr>
        <w:tc>
          <w:tcPr>
            <w:tcW w:w="3788" w:type="dxa"/>
            <w:tcBorders>
              <w:left w:val="single" w:sz="8" w:space="0" w:color="000000"/>
              <w:bottom w:val="single" w:sz="8" w:space="0" w:color="000000"/>
            </w:tcBorders>
          </w:tcPr>
          <w:p w14:paraId="5E177112"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Derecho</w:t>
            </w:r>
          </w:p>
        </w:tc>
        <w:tc>
          <w:tcPr>
            <w:tcW w:w="2682" w:type="dxa"/>
            <w:tcBorders>
              <w:left w:val="single" w:sz="8" w:space="0" w:color="000000"/>
              <w:bottom w:val="single" w:sz="8" w:space="0" w:color="000000"/>
            </w:tcBorders>
          </w:tcPr>
          <w:p w14:paraId="4459AD29"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7.83</w:t>
            </w:r>
          </w:p>
        </w:tc>
        <w:tc>
          <w:tcPr>
            <w:tcW w:w="2520" w:type="dxa"/>
            <w:tcBorders>
              <w:left w:val="single" w:sz="8" w:space="0" w:color="000000"/>
              <w:bottom w:val="single" w:sz="8" w:space="0" w:color="000000"/>
              <w:right w:val="single" w:sz="8" w:space="0" w:color="000000"/>
            </w:tcBorders>
          </w:tcPr>
          <w:p w14:paraId="3F54CDC5"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55</w:t>
            </w:r>
          </w:p>
        </w:tc>
      </w:tr>
      <w:tr w:rsidR="003B7AEA" w:rsidRPr="00E7242A" w14:paraId="0DFCFB80" w14:textId="77777777" w:rsidTr="000612B8">
        <w:trPr>
          <w:trHeight w:val="315"/>
          <w:jc w:val="center"/>
        </w:trPr>
        <w:tc>
          <w:tcPr>
            <w:tcW w:w="3788" w:type="dxa"/>
            <w:tcBorders>
              <w:left w:val="single" w:sz="8" w:space="0" w:color="000000"/>
              <w:bottom w:val="single" w:sz="8" w:space="0" w:color="000000"/>
            </w:tcBorders>
          </w:tcPr>
          <w:p w14:paraId="0966B807"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Medicina</w:t>
            </w:r>
          </w:p>
        </w:tc>
        <w:tc>
          <w:tcPr>
            <w:tcW w:w="2682" w:type="dxa"/>
            <w:tcBorders>
              <w:left w:val="single" w:sz="8" w:space="0" w:color="000000"/>
              <w:bottom w:val="single" w:sz="8" w:space="0" w:color="000000"/>
            </w:tcBorders>
          </w:tcPr>
          <w:p w14:paraId="44AEA74E"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6.98</w:t>
            </w:r>
          </w:p>
        </w:tc>
        <w:tc>
          <w:tcPr>
            <w:tcW w:w="2520" w:type="dxa"/>
            <w:tcBorders>
              <w:left w:val="single" w:sz="8" w:space="0" w:color="000000"/>
              <w:bottom w:val="single" w:sz="8" w:space="0" w:color="000000"/>
              <w:right w:val="single" w:sz="8" w:space="0" w:color="000000"/>
            </w:tcBorders>
          </w:tcPr>
          <w:p w14:paraId="7B552F1A"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49</w:t>
            </w:r>
          </w:p>
        </w:tc>
      </w:tr>
      <w:tr w:rsidR="003B7AEA" w:rsidRPr="00E7242A" w14:paraId="4AD26072" w14:textId="77777777" w:rsidTr="000612B8">
        <w:trPr>
          <w:trHeight w:val="315"/>
          <w:jc w:val="center"/>
        </w:trPr>
        <w:tc>
          <w:tcPr>
            <w:tcW w:w="3788" w:type="dxa"/>
            <w:tcBorders>
              <w:left w:val="single" w:sz="8" w:space="0" w:color="000000"/>
              <w:bottom w:val="single" w:sz="8" w:space="0" w:color="000000"/>
            </w:tcBorders>
          </w:tcPr>
          <w:p w14:paraId="3D490523"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Psicología</w:t>
            </w:r>
          </w:p>
        </w:tc>
        <w:tc>
          <w:tcPr>
            <w:tcW w:w="2682" w:type="dxa"/>
            <w:tcBorders>
              <w:left w:val="single" w:sz="8" w:space="0" w:color="000000"/>
              <w:bottom w:val="single" w:sz="8" w:space="0" w:color="000000"/>
            </w:tcBorders>
          </w:tcPr>
          <w:p w14:paraId="3556ECED"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6.84</w:t>
            </w:r>
          </w:p>
        </w:tc>
        <w:tc>
          <w:tcPr>
            <w:tcW w:w="2520" w:type="dxa"/>
            <w:tcBorders>
              <w:left w:val="single" w:sz="8" w:space="0" w:color="000000"/>
              <w:bottom w:val="single" w:sz="8" w:space="0" w:color="000000"/>
              <w:right w:val="single" w:sz="8" w:space="0" w:color="000000"/>
            </w:tcBorders>
          </w:tcPr>
          <w:p w14:paraId="62CC1870"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48</w:t>
            </w:r>
          </w:p>
        </w:tc>
      </w:tr>
      <w:tr w:rsidR="003B7AEA" w:rsidRPr="00E7242A" w14:paraId="207EFE11" w14:textId="77777777" w:rsidTr="000612B8">
        <w:trPr>
          <w:trHeight w:val="236"/>
          <w:jc w:val="center"/>
        </w:trPr>
        <w:tc>
          <w:tcPr>
            <w:tcW w:w="3788" w:type="dxa"/>
            <w:tcBorders>
              <w:left w:val="single" w:sz="8" w:space="0" w:color="000000"/>
              <w:bottom w:val="single" w:sz="8" w:space="0" w:color="000000"/>
            </w:tcBorders>
          </w:tcPr>
          <w:p w14:paraId="03CAD481"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Administración</w:t>
            </w:r>
          </w:p>
        </w:tc>
        <w:tc>
          <w:tcPr>
            <w:tcW w:w="2682" w:type="dxa"/>
            <w:tcBorders>
              <w:left w:val="single" w:sz="8" w:space="0" w:color="000000"/>
              <w:bottom w:val="single" w:sz="8" w:space="0" w:color="000000"/>
            </w:tcBorders>
          </w:tcPr>
          <w:p w14:paraId="1746F93C"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4.27</w:t>
            </w:r>
          </w:p>
        </w:tc>
        <w:tc>
          <w:tcPr>
            <w:tcW w:w="2520" w:type="dxa"/>
            <w:tcBorders>
              <w:left w:val="single" w:sz="8" w:space="0" w:color="000000"/>
              <w:bottom w:val="single" w:sz="8" w:space="0" w:color="000000"/>
              <w:right w:val="single" w:sz="8" w:space="0" w:color="000000"/>
            </w:tcBorders>
          </w:tcPr>
          <w:p w14:paraId="18D43842"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30</w:t>
            </w:r>
          </w:p>
        </w:tc>
      </w:tr>
      <w:tr w:rsidR="003B7AEA" w:rsidRPr="00E7242A" w14:paraId="4F51856E" w14:textId="77777777" w:rsidTr="000612B8">
        <w:trPr>
          <w:trHeight w:val="268"/>
          <w:jc w:val="center"/>
        </w:trPr>
        <w:tc>
          <w:tcPr>
            <w:tcW w:w="3788" w:type="dxa"/>
            <w:tcBorders>
              <w:left w:val="single" w:sz="8" w:space="0" w:color="000000"/>
              <w:bottom w:val="single" w:sz="8" w:space="0" w:color="000000"/>
            </w:tcBorders>
          </w:tcPr>
          <w:p w14:paraId="42E58D98"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Docencia</w:t>
            </w:r>
          </w:p>
        </w:tc>
        <w:tc>
          <w:tcPr>
            <w:tcW w:w="2682" w:type="dxa"/>
            <w:tcBorders>
              <w:left w:val="single" w:sz="8" w:space="0" w:color="000000"/>
              <w:bottom w:val="single" w:sz="8" w:space="0" w:color="000000"/>
            </w:tcBorders>
          </w:tcPr>
          <w:p w14:paraId="7B75DBA1"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4.42</w:t>
            </w:r>
          </w:p>
        </w:tc>
        <w:tc>
          <w:tcPr>
            <w:tcW w:w="2520" w:type="dxa"/>
            <w:tcBorders>
              <w:left w:val="single" w:sz="8" w:space="0" w:color="000000"/>
              <w:bottom w:val="single" w:sz="8" w:space="0" w:color="000000"/>
              <w:right w:val="single" w:sz="8" w:space="0" w:color="000000"/>
            </w:tcBorders>
          </w:tcPr>
          <w:p w14:paraId="7377A067"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31</w:t>
            </w:r>
          </w:p>
        </w:tc>
      </w:tr>
      <w:tr w:rsidR="003B7AEA" w:rsidRPr="00E7242A" w14:paraId="5BED6E87" w14:textId="77777777" w:rsidTr="000612B8">
        <w:trPr>
          <w:trHeight w:val="258"/>
          <w:jc w:val="center"/>
        </w:trPr>
        <w:tc>
          <w:tcPr>
            <w:tcW w:w="3788" w:type="dxa"/>
            <w:tcBorders>
              <w:left w:val="single" w:sz="8" w:space="0" w:color="000000"/>
              <w:bottom w:val="single" w:sz="8" w:space="0" w:color="000000"/>
            </w:tcBorders>
          </w:tcPr>
          <w:p w14:paraId="0578AA1A"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Comercio</w:t>
            </w:r>
          </w:p>
        </w:tc>
        <w:tc>
          <w:tcPr>
            <w:tcW w:w="2682" w:type="dxa"/>
            <w:tcBorders>
              <w:left w:val="single" w:sz="8" w:space="0" w:color="000000"/>
              <w:bottom w:val="single" w:sz="8" w:space="0" w:color="000000"/>
            </w:tcBorders>
          </w:tcPr>
          <w:p w14:paraId="01225275"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3.7</w:t>
            </w:r>
          </w:p>
        </w:tc>
        <w:tc>
          <w:tcPr>
            <w:tcW w:w="2520" w:type="dxa"/>
            <w:tcBorders>
              <w:left w:val="single" w:sz="8" w:space="0" w:color="000000"/>
              <w:bottom w:val="single" w:sz="8" w:space="0" w:color="000000"/>
              <w:right w:val="single" w:sz="8" w:space="0" w:color="000000"/>
            </w:tcBorders>
          </w:tcPr>
          <w:p w14:paraId="1CC21006"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26</w:t>
            </w:r>
          </w:p>
        </w:tc>
      </w:tr>
      <w:tr w:rsidR="003B7AEA" w:rsidRPr="00E7242A" w14:paraId="1BE623E9" w14:textId="77777777" w:rsidTr="000612B8">
        <w:trPr>
          <w:trHeight w:val="276"/>
          <w:jc w:val="center"/>
        </w:trPr>
        <w:tc>
          <w:tcPr>
            <w:tcW w:w="3788" w:type="dxa"/>
            <w:tcBorders>
              <w:left w:val="single" w:sz="8" w:space="0" w:color="000000"/>
              <w:bottom w:val="single" w:sz="8" w:space="0" w:color="000000"/>
            </w:tcBorders>
          </w:tcPr>
          <w:p w14:paraId="3EB606CC"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Ingeniería en sistemas</w:t>
            </w:r>
          </w:p>
        </w:tc>
        <w:tc>
          <w:tcPr>
            <w:tcW w:w="2682" w:type="dxa"/>
            <w:tcBorders>
              <w:left w:val="single" w:sz="8" w:space="0" w:color="000000"/>
              <w:bottom w:val="single" w:sz="8" w:space="0" w:color="000000"/>
            </w:tcBorders>
          </w:tcPr>
          <w:p w14:paraId="682FA8DB"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3.56</w:t>
            </w:r>
          </w:p>
        </w:tc>
        <w:tc>
          <w:tcPr>
            <w:tcW w:w="2520" w:type="dxa"/>
            <w:tcBorders>
              <w:left w:val="single" w:sz="8" w:space="0" w:color="000000"/>
              <w:bottom w:val="single" w:sz="8" w:space="0" w:color="000000"/>
              <w:right w:val="single" w:sz="8" w:space="0" w:color="000000"/>
            </w:tcBorders>
          </w:tcPr>
          <w:p w14:paraId="076DD738"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25</w:t>
            </w:r>
          </w:p>
        </w:tc>
      </w:tr>
      <w:tr w:rsidR="003B7AEA" w:rsidRPr="00E7242A" w14:paraId="51EEDFCA" w14:textId="77777777" w:rsidTr="000612B8">
        <w:trPr>
          <w:trHeight w:val="315"/>
          <w:jc w:val="center"/>
        </w:trPr>
        <w:tc>
          <w:tcPr>
            <w:tcW w:w="3788" w:type="dxa"/>
            <w:tcBorders>
              <w:left w:val="single" w:sz="8" w:space="0" w:color="000000"/>
              <w:bottom w:val="single" w:sz="8" w:space="0" w:color="000000"/>
            </w:tcBorders>
          </w:tcPr>
          <w:p w14:paraId="66FC6DB2"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Contabilidad</w:t>
            </w:r>
          </w:p>
        </w:tc>
        <w:tc>
          <w:tcPr>
            <w:tcW w:w="2682" w:type="dxa"/>
            <w:tcBorders>
              <w:left w:val="single" w:sz="8" w:space="0" w:color="000000"/>
              <w:bottom w:val="single" w:sz="8" w:space="0" w:color="000000"/>
            </w:tcBorders>
          </w:tcPr>
          <w:p w14:paraId="7D092D83"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3.28</w:t>
            </w:r>
          </w:p>
        </w:tc>
        <w:tc>
          <w:tcPr>
            <w:tcW w:w="2520" w:type="dxa"/>
            <w:tcBorders>
              <w:left w:val="single" w:sz="8" w:space="0" w:color="000000"/>
              <w:bottom w:val="single" w:sz="8" w:space="0" w:color="000000"/>
              <w:right w:val="single" w:sz="8" w:space="0" w:color="000000"/>
            </w:tcBorders>
          </w:tcPr>
          <w:p w14:paraId="6423F159"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23</w:t>
            </w:r>
          </w:p>
        </w:tc>
      </w:tr>
      <w:tr w:rsidR="003B7AEA" w:rsidRPr="00E7242A" w14:paraId="641E203E" w14:textId="77777777" w:rsidTr="000612B8">
        <w:trPr>
          <w:trHeight w:val="315"/>
          <w:jc w:val="center"/>
        </w:trPr>
        <w:tc>
          <w:tcPr>
            <w:tcW w:w="3788" w:type="dxa"/>
            <w:tcBorders>
              <w:left w:val="single" w:sz="8" w:space="0" w:color="000000"/>
              <w:bottom w:val="single" w:sz="8" w:space="0" w:color="000000"/>
            </w:tcBorders>
          </w:tcPr>
          <w:p w14:paraId="540C16E8"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lastRenderedPageBreak/>
              <w:t>Gastronomía</w:t>
            </w:r>
          </w:p>
        </w:tc>
        <w:tc>
          <w:tcPr>
            <w:tcW w:w="2682" w:type="dxa"/>
            <w:tcBorders>
              <w:left w:val="single" w:sz="8" w:space="0" w:color="000000"/>
              <w:bottom w:val="single" w:sz="8" w:space="0" w:color="000000"/>
            </w:tcBorders>
          </w:tcPr>
          <w:p w14:paraId="6ED7A9E8"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3.28</w:t>
            </w:r>
          </w:p>
        </w:tc>
        <w:tc>
          <w:tcPr>
            <w:tcW w:w="2520" w:type="dxa"/>
            <w:tcBorders>
              <w:left w:val="single" w:sz="8" w:space="0" w:color="000000"/>
              <w:bottom w:val="single" w:sz="8" w:space="0" w:color="000000"/>
              <w:right w:val="single" w:sz="8" w:space="0" w:color="000000"/>
            </w:tcBorders>
          </w:tcPr>
          <w:p w14:paraId="629E0B23"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23</w:t>
            </w:r>
          </w:p>
        </w:tc>
      </w:tr>
      <w:tr w:rsidR="003B7AEA" w:rsidRPr="00E7242A" w14:paraId="02042261" w14:textId="77777777" w:rsidTr="000612B8">
        <w:trPr>
          <w:trHeight w:val="315"/>
          <w:jc w:val="center"/>
        </w:trPr>
        <w:tc>
          <w:tcPr>
            <w:tcW w:w="3788" w:type="dxa"/>
            <w:tcBorders>
              <w:left w:val="single" w:sz="8" w:space="0" w:color="000000"/>
              <w:bottom w:val="single" w:sz="8" w:space="0" w:color="000000"/>
            </w:tcBorders>
          </w:tcPr>
          <w:p w14:paraId="72C7E541"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Arquitectura</w:t>
            </w:r>
          </w:p>
        </w:tc>
        <w:tc>
          <w:tcPr>
            <w:tcW w:w="2682" w:type="dxa"/>
            <w:tcBorders>
              <w:left w:val="single" w:sz="8" w:space="0" w:color="000000"/>
              <w:bottom w:val="single" w:sz="8" w:space="0" w:color="000000"/>
            </w:tcBorders>
          </w:tcPr>
          <w:p w14:paraId="79B2DCAE"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2.85</w:t>
            </w:r>
          </w:p>
        </w:tc>
        <w:tc>
          <w:tcPr>
            <w:tcW w:w="2520" w:type="dxa"/>
            <w:tcBorders>
              <w:left w:val="single" w:sz="8" w:space="0" w:color="000000"/>
              <w:bottom w:val="single" w:sz="8" w:space="0" w:color="000000"/>
              <w:right w:val="single" w:sz="8" w:space="0" w:color="000000"/>
            </w:tcBorders>
          </w:tcPr>
          <w:p w14:paraId="5DC8F8F8"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20</w:t>
            </w:r>
          </w:p>
        </w:tc>
      </w:tr>
      <w:tr w:rsidR="003B7AEA" w:rsidRPr="00E7242A" w14:paraId="07C717DB" w14:textId="77777777" w:rsidTr="000612B8">
        <w:trPr>
          <w:trHeight w:val="330"/>
          <w:jc w:val="center"/>
        </w:trPr>
        <w:tc>
          <w:tcPr>
            <w:tcW w:w="3788" w:type="dxa"/>
            <w:tcBorders>
              <w:left w:val="single" w:sz="8" w:space="0" w:color="000000"/>
              <w:bottom w:val="single" w:sz="8" w:space="0" w:color="000000"/>
            </w:tcBorders>
          </w:tcPr>
          <w:p w14:paraId="73A7A65F"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Diseño grafico</w:t>
            </w:r>
          </w:p>
        </w:tc>
        <w:tc>
          <w:tcPr>
            <w:tcW w:w="2682" w:type="dxa"/>
            <w:tcBorders>
              <w:left w:val="single" w:sz="8" w:space="0" w:color="000000"/>
              <w:bottom w:val="single" w:sz="8" w:space="0" w:color="000000"/>
            </w:tcBorders>
          </w:tcPr>
          <w:p w14:paraId="01A68121"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2.71</w:t>
            </w:r>
          </w:p>
        </w:tc>
        <w:tc>
          <w:tcPr>
            <w:tcW w:w="2520" w:type="dxa"/>
            <w:tcBorders>
              <w:left w:val="single" w:sz="8" w:space="0" w:color="000000"/>
              <w:bottom w:val="single" w:sz="8" w:space="0" w:color="000000"/>
              <w:right w:val="single" w:sz="8" w:space="0" w:color="000000"/>
            </w:tcBorders>
          </w:tcPr>
          <w:p w14:paraId="6BB487B5"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19</w:t>
            </w:r>
          </w:p>
        </w:tc>
      </w:tr>
      <w:tr w:rsidR="003B7AEA" w:rsidRPr="00E7242A" w14:paraId="4F08ABEC" w14:textId="77777777" w:rsidTr="000612B8">
        <w:trPr>
          <w:trHeight w:val="315"/>
          <w:jc w:val="center"/>
        </w:trPr>
        <w:tc>
          <w:tcPr>
            <w:tcW w:w="3788" w:type="dxa"/>
            <w:tcBorders>
              <w:left w:val="single" w:sz="8" w:space="0" w:color="000000"/>
              <w:bottom w:val="single" w:sz="8" w:space="0" w:color="000000"/>
            </w:tcBorders>
          </w:tcPr>
          <w:p w14:paraId="7BEAD731"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Otras</w:t>
            </w:r>
          </w:p>
        </w:tc>
        <w:tc>
          <w:tcPr>
            <w:tcW w:w="2682" w:type="dxa"/>
            <w:tcBorders>
              <w:left w:val="single" w:sz="8" w:space="0" w:color="000000"/>
              <w:bottom w:val="single" w:sz="8" w:space="0" w:color="000000"/>
            </w:tcBorders>
          </w:tcPr>
          <w:p w14:paraId="7B4E5A33"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2.71</w:t>
            </w:r>
          </w:p>
        </w:tc>
        <w:tc>
          <w:tcPr>
            <w:tcW w:w="2520" w:type="dxa"/>
            <w:tcBorders>
              <w:left w:val="single" w:sz="8" w:space="0" w:color="000000"/>
              <w:bottom w:val="single" w:sz="8" w:space="0" w:color="000000"/>
              <w:right w:val="single" w:sz="8" w:space="0" w:color="000000"/>
            </w:tcBorders>
          </w:tcPr>
          <w:p w14:paraId="07E749D9"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19</w:t>
            </w:r>
          </w:p>
        </w:tc>
      </w:tr>
      <w:tr w:rsidR="003B7AEA" w:rsidRPr="00E7242A" w14:paraId="623E7796" w14:textId="77777777" w:rsidTr="000612B8">
        <w:trPr>
          <w:trHeight w:val="317"/>
          <w:jc w:val="center"/>
        </w:trPr>
        <w:tc>
          <w:tcPr>
            <w:tcW w:w="3788" w:type="dxa"/>
            <w:tcBorders>
              <w:left w:val="single" w:sz="8" w:space="0" w:color="000000"/>
              <w:bottom w:val="single" w:sz="8" w:space="0" w:color="000000"/>
            </w:tcBorders>
          </w:tcPr>
          <w:p w14:paraId="1AB86F61"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Administración de recursos turísticos</w:t>
            </w:r>
          </w:p>
        </w:tc>
        <w:tc>
          <w:tcPr>
            <w:tcW w:w="2682" w:type="dxa"/>
            <w:tcBorders>
              <w:left w:val="single" w:sz="8" w:space="0" w:color="000000"/>
              <w:bottom w:val="single" w:sz="8" w:space="0" w:color="000000"/>
            </w:tcBorders>
          </w:tcPr>
          <w:p w14:paraId="30958C45"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2.56</w:t>
            </w:r>
          </w:p>
        </w:tc>
        <w:tc>
          <w:tcPr>
            <w:tcW w:w="2520" w:type="dxa"/>
            <w:tcBorders>
              <w:left w:val="single" w:sz="8" w:space="0" w:color="000000"/>
              <w:bottom w:val="single" w:sz="8" w:space="0" w:color="000000"/>
              <w:right w:val="single" w:sz="8" w:space="0" w:color="000000"/>
            </w:tcBorders>
          </w:tcPr>
          <w:p w14:paraId="7432F719"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18</w:t>
            </w:r>
          </w:p>
        </w:tc>
      </w:tr>
      <w:tr w:rsidR="003B7AEA" w:rsidRPr="00E7242A" w14:paraId="52D78A37" w14:textId="77777777" w:rsidTr="000612B8">
        <w:trPr>
          <w:trHeight w:val="315"/>
          <w:jc w:val="center"/>
        </w:trPr>
        <w:tc>
          <w:tcPr>
            <w:tcW w:w="3788" w:type="dxa"/>
            <w:tcBorders>
              <w:left w:val="single" w:sz="8" w:space="0" w:color="000000"/>
              <w:bottom w:val="single" w:sz="8" w:space="0" w:color="000000"/>
            </w:tcBorders>
          </w:tcPr>
          <w:p w14:paraId="117E98ED"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Química</w:t>
            </w:r>
          </w:p>
        </w:tc>
        <w:tc>
          <w:tcPr>
            <w:tcW w:w="2682" w:type="dxa"/>
            <w:tcBorders>
              <w:left w:val="single" w:sz="8" w:space="0" w:color="000000"/>
              <w:bottom w:val="single" w:sz="8" w:space="0" w:color="000000"/>
            </w:tcBorders>
          </w:tcPr>
          <w:p w14:paraId="40BD70FF"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2.42</w:t>
            </w:r>
          </w:p>
        </w:tc>
        <w:tc>
          <w:tcPr>
            <w:tcW w:w="2520" w:type="dxa"/>
            <w:tcBorders>
              <w:left w:val="single" w:sz="8" w:space="0" w:color="000000"/>
              <w:bottom w:val="single" w:sz="8" w:space="0" w:color="000000"/>
              <w:right w:val="single" w:sz="8" w:space="0" w:color="000000"/>
            </w:tcBorders>
          </w:tcPr>
          <w:p w14:paraId="3EA4C99E"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17</w:t>
            </w:r>
          </w:p>
        </w:tc>
      </w:tr>
      <w:tr w:rsidR="003B7AEA" w:rsidRPr="00E7242A" w14:paraId="26E3A08A" w14:textId="77777777" w:rsidTr="000612B8">
        <w:trPr>
          <w:trHeight w:val="315"/>
          <w:jc w:val="center"/>
        </w:trPr>
        <w:tc>
          <w:tcPr>
            <w:tcW w:w="3788" w:type="dxa"/>
            <w:tcBorders>
              <w:left w:val="single" w:sz="8" w:space="0" w:color="000000"/>
              <w:bottom w:val="single" w:sz="8" w:space="0" w:color="000000"/>
            </w:tcBorders>
          </w:tcPr>
          <w:p w14:paraId="31DE3553"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Enfermería</w:t>
            </w:r>
          </w:p>
        </w:tc>
        <w:tc>
          <w:tcPr>
            <w:tcW w:w="2682" w:type="dxa"/>
            <w:tcBorders>
              <w:left w:val="single" w:sz="8" w:space="0" w:color="000000"/>
              <w:bottom w:val="single" w:sz="8" w:space="0" w:color="000000"/>
            </w:tcBorders>
          </w:tcPr>
          <w:p w14:paraId="34B086B9"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1.99</w:t>
            </w:r>
          </w:p>
        </w:tc>
        <w:tc>
          <w:tcPr>
            <w:tcW w:w="2520" w:type="dxa"/>
            <w:tcBorders>
              <w:left w:val="single" w:sz="8" w:space="0" w:color="000000"/>
              <w:bottom w:val="single" w:sz="8" w:space="0" w:color="000000"/>
              <w:right w:val="single" w:sz="8" w:space="0" w:color="000000"/>
            </w:tcBorders>
          </w:tcPr>
          <w:p w14:paraId="732D2B50"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14</w:t>
            </w:r>
          </w:p>
        </w:tc>
      </w:tr>
      <w:tr w:rsidR="003B7AEA" w:rsidRPr="00E7242A" w14:paraId="7856323E" w14:textId="77777777" w:rsidTr="000612B8">
        <w:trPr>
          <w:trHeight w:val="333"/>
          <w:jc w:val="center"/>
        </w:trPr>
        <w:tc>
          <w:tcPr>
            <w:tcW w:w="3788" w:type="dxa"/>
            <w:tcBorders>
              <w:left w:val="single" w:sz="8" w:space="0" w:color="000000"/>
              <w:bottom w:val="single" w:sz="8" w:space="0" w:color="000000"/>
            </w:tcBorders>
          </w:tcPr>
          <w:p w14:paraId="05928702"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Mercadotecnia</w:t>
            </w:r>
          </w:p>
        </w:tc>
        <w:tc>
          <w:tcPr>
            <w:tcW w:w="2682" w:type="dxa"/>
            <w:tcBorders>
              <w:left w:val="single" w:sz="8" w:space="0" w:color="000000"/>
              <w:bottom w:val="single" w:sz="8" w:space="0" w:color="000000"/>
            </w:tcBorders>
          </w:tcPr>
          <w:p w14:paraId="61520608"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1.42</w:t>
            </w:r>
          </w:p>
        </w:tc>
        <w:tc>
          <w:tcPr>
            <w:tcW w:w="2520" w:type="dxa"/>
            <w:tcBorders>
              <w:left w:val="single" w:sz="8" w:space="0" w:color="000000"/>
              <w:bottom w:val="single" w:sz="8" w:space="0" w:color="000000"/>
              <w:right w:val="single" w:sz="8" w:space="0" w:color="000000"/>
            </w:tcBorders>
          </w:tcPr>
          <w:p w14:paraId="22BE447D"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10</w:t>
            </w:r>
          </w:p>
        </w:tc>
      </w:tr>
      <w:tr w:rsidR="003B7AEA" w:rsidRPr="00E7242A" w14:paraId="59A2FF8E" w14:textId="77777777" w:rsidTr="000612B8">
        <w:trPr>
          <w:trHeight w:val="315"/>
          <w:jc w:val="center"/>
        </w:trPr>
        <w:tc>
          <w:tcPr>
            <w:tcW w:w="3788" w:type="dxa"/>
            <w:tcBorders>
              <w:left w:val="single" w:sz="8" w:space="0" w:color="000000"/>
              <w:bottom w:val="single" w:sz="8" w:space="0" w:color="000000"/>
            </w:tcBorders>
          </w:tcPr>
          <w:p w14:paraId="1DD275A1"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Comunicación</w:t>
            </w:r>
          </w:p>
        </w:tc>
        <w:tc>
          <w:tcPr>
            <w:tcW w:w="2682" w:type="dxa"/>
            <w:tcBorders>
              <w:left w:val="single" w:sz="8" w:space="0" w:color="000000"/>
              <w:bottom w:val="single" w:sz="8" w:space="0" w:color="000000"/>
            </w:tcBorders>
          </w:tcPr>
          <w:p w14:paraId="2DF753C4"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1.28</w:t>
            </w:r>
          </w:p>
        </w:tc>
        <w:tc>
          <w:tcPr>
            <w:tcW w:w="2520" w:type="dxa"/>
            <w:tcBorders>
              <w:left w:val="single" w:sz="8" w:space="0" w:color="000000"/>
              <w:bottom w:val="single" w:sz="8" w:space="0" w:color="000000"/>
              <w:right w:val="single" w:sz="8" w:space="0" w:color="000000"/>
            </w:tcBorders>
          </w:tcPr>
          <w:p w14:paraId="04555B7A"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9</w:t>
            </w:r>
          </w:p>
        </w:tc>
      </w:tr>
      <w:tr w:rsidR="003B7AEA" w:rsidRPr="00E7242A" w14:paraId="650A01E5" w14:textId="77777777" w:rsidTr="000612B8">
        <w:trPr>
          <w:trHeight w:val="315"/>
          <w:jc w:val="center"/>
        </w:trPr>
        <w:tc>
          <w:tcPr>
            <w:tcW w:w="3788" w:type="dxa"/>
            <w:tcBorders>
              <w:left w:val="single" w:sz="8" w:space="0" w:color="000000"/>
              <w:bottom w:val="single" w:sz="8" w:space="0" w:color="000000"/>
            </w:tcBorders>
          </w:tcPr>
          <w:p w14:paraId="5D32D92E"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Físico</w:t>
            </w:r>
          </w:p>
        </w:tc>
        <w:tc>
          <w:tcPr>
            <w:tcW w:w="2682" w:type="dxa"/>
            <w:tcBorders>
              <w:left w:val="single" w:sz="8" w:space="0" w:color="000000"/>
              <w:bottom w:val="single" w:sz="8" w:space="0" w:color="000000"/>
            </w:tcBorders>
          </w:tcPr>
          <w:p w14:paraId="02C29773"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1.14</w:t>
            </w:r>
          </w:p>
        </w:tc>
        <w:tc>
          <w:tcPr>
            <w:tcW w:w="2520" w:type="dxa"/>
            <w:tcBorders>
              <w:left w:val="single" w:sz="8" w:space="0" w:color="000000"/>
              <w:bottom w:val="single" w:sz="8" w:space="0" w:color="000000"/>
              <w:right w:val="single" w:sz="8" w:space="0" w:color="000000"/>
            </w:tcBorders>
          </w:tcPr>
          <w:p w14:paraId="7E38D32B"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w:t>
            </w:r>
          </w:p>
        </w:tc>
      </w:tr>
      <w:tr w:rsidR="003B7AEA" w:rsidRPr="00E7242A" w14:paraId="01B23760" w14:textId="77777777" w:rsidTr="000612B8">
        <w:trPr>
          <w:trHeight w:val="234"/>
          <w:jc w:val="center"/>
        </w:trPr>
        <w:tc>
          <w:tcPr>
            <w:tcW w:w="3788" w:type="dxa"/>
            <w:tcBorders>
              <w:left w:val="single" w:sz="8" w:space="0" w:color="000000"/>
              <w:bottom w:val="single" w:sz="8" w:space="0" w:color="000000"/>
            </w:tcBorders>
          </w:tcPr>
          <w:p w14:paraId="4BF7A6E7"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Pedagogía</w:t>
            </w:r>
          </w:p>
        </w:tc>
        <w:tc>
          <w:tcPr>
            <w:tcW w:w="2682" w:type="dxa"/>
            <w:tcBorders>
              <w:left w:val="single" w:sz="8" w:space="0" w:color="000000"/>
              <w:bottom w:val="single" w:sz="8" w:space="0" w:color="000000"/>
            </w:tcBorders>
          </w:tcPr>
          <w:p w14:paraId="76CAB74B"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w:t>
            </w:r>
          </w:p>
        </w:tc>
        <w:tc>
          <w:tcPr>
            <w:tcW w:w="2520" w:type="dxa"/>
            <w:tcBorders>
              <w:left w:val="single" w:sz="8" w:space="0" w:color="000000"/>
              <w:bottom w:val="single" w:sz="8" w:space="0" w:color="000000"/>
              <w:right w:val="single" w:sz="8" w:space="0" w:color="000000"/>
            </w:tcBorders>
          </w:tcPr>
          <w:p w14:paraId="59E6AE1B"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7</w:t>
            </w:r>
          </w:p>
        </w:tc>
      </w:tr>
      <w:tr w:rsidR="003B7AEA" w:rsidRPr="00E7242A" w14:paraId="1B866A0D" w14:textId="77777777" w:rsidTr="000612B8">
        <w:trPr>
          <w:trHeight w:val="182"/>
          <w:jc w:val="center"/>
        </w:trPr>
        <w:tc>
          <w:tcPr>
            <w:tcW w:w="3788" w:type="dxa"/>
            <w:tcBorders>
              <w:left w:val="single" w:sz="8" w:space="0" w:color="000000"/>
              <w:bottom w:val="single" w:sz="8" w:space="0" w:color="000000"/>
            </w:tcBorders>
          </w:tcPr>
          <w:p w14:paraId="2D031121"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Arte</w:t>
            </w:r>
          </w:p>
        </w:tc>
        <w:tc>
          <w:tcPr>
            <w:tcW w:w="2682" w:type="dxa"/>
            <w:tcBorders>
              <w:left w:val="single" w:sz="8" w:space="0" w:color="000000"/>
              <w:bottom w:val="single" w:sz="8" w:space="0" w:color="000000"/>
            </w:tcBorders>
          </w:tcPr>
          <w:p w14:paraId="69B4DBC1"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0.85</w:t>
            </w:r>
          </w:p>
        </w:tc>
        <w:tc>
          <w:tcPr>
            <w:tcW w:w="2520" w:type="dxa"/>
            <w:tcBorders>
              <w:left w:val="single" w:sz="8" w:space="0" w:color="000000"/>
              <w:bottom w:val="single" w:sz="8" w:space="0" w:color="000000"/>
              <w:right w:val="single" w:sz="8" w:space="0" w:color="000000"/>
            </w:tcBorders>
          </w:tcPr>
          <w:p w14:paraId="5A5F77DE"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6</w:t>
            </w:r>
          </w:p>
        </w:tc>
      </w:tr>
      <w:tr w:rsidR="003B7AEA" w:rsidRPr="00E7242A" w14:paraId="05FE954D" w14:textId="77777777" w:rsidTr="000612B8">
        <w:trPr>
          <w:trHeight w:val="272"/>
          <w:jc w:val="center"/>
        </w:trPr>
        <w:tc>
          <w:tcPr>
            <w:tcW w:w="3788" w:type="dxa"/>
            <w:tcBorders>
              <w:left w:val="single" w:sz="8" w:space="0" w:color="000000"/>
              <w:bottom w:val="single" w:sz="8" w:space="0" w:color="000000"/>
            </w:tcBorders>
          </w:tcPr>
          <w:p w14:paraId="0E9F2581"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Administración de recursos humanos</w:t>
            </w:r>
          </w:p>
        </w:tc>
        <w:tc>
          <w:tcPr>
            <w:tcW w:w="2682" w:type="dxa"/>
            <w:tcBorders>
              <w:left w:val="single" w:sz="8" w:space="0" w:color="000000"/>
              <w:bottom w:val="single" w:sz="8" w:space="0" w:color="000000"/>
            </w:tcBorders>
          </w:tcPr>
          <w:p w14:paraId="0A6E82DC"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0.71</w:t>
            </w:r>
          </w:p>
        </w:tc>
        <w:tc>
          <w:tcPr>
            <w:tcW w:w="2520" w:type="dxa"/>
            <w:tcBorders>
              <w:left w:val="single" w:sz="8" w:space="0" w:color="000000"/>
              <w:bottom w:val="single" w:sz="8" w:space="0" w:color="000000"/>
              <w:right w:val="single" w:sz="8" w:space="0" w:color="000000"/>
            </w:tcBorders>
          </w:tcPr>
          <w:p w14:paraId="4C9EDFDA"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5</w:t>
            </w:r>
          </w:p>
        </w:tc>
      </w:tr>
      <w:tr w:rsidR="003B7AEA" w:rsidRPr="00E7242A" w14:paraId="60B1E55B" w14:textId="77777777" w:rsidTr="000612B8">
        <w:trPr>
          <w:trHeight w:val="206"/>
          <w:jc w:val="center"/>
        </w:trPr>
        <w:tc>
          <w:tcPr>
            <w:tcW w:w="3788" w:type="dxa"/>
            <w:tcBorders>
              <w:left w:val="single" w:sz="8" w:space="0" w:color="000000"/>
              <w:bottom w:val="single" w:sz="8" w:space="0" w:color="000000"/>
            </w:tcBorders>
          </w:tcPr>
          <w:p w14:paraId="12B25C0E"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Diseño de modas</w:t>
            </w:r>
          </w:p>
        </w:tc>
        <w:tc>
          <w:tcPr>
            <w:tcW w:w="2682" w:type="dxa"/>
            <w:tcBorders>
              <w:left w:val="single" w:sz="8" w:space="0" w:color="000000"/>
              <w:bottom w:val="single" w:sz="8" w:space="0" w:color="000000"/>
            </w:tcBorders>
          </w:tcPr>
          <w:p w14:paraId="5F823796"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0.71</w:t>
            </w:r>
          </w:p>
        </w:tc>
        <w:tc>
          <w:tcPr>
            <w:tcW w:w="2520" w:type="dxa"/>
            <w:tcBorders>
              <w:left w:val="single" w:sz="8" w:space="0" w:color="000000"/>
              <w:bottom w:val="single" w:sz="8" w:space="0" w:color="000000"/>
              <w:right w:val="single" w:sz="8" w:space="0" w:color="000000"/>
            </w:tcBorders>
          </w:tcPr>
          <w:p w14:paraId="219B5FAB"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5</w:t>
            </w:r>
          </w:p>
        </w:tc>
      </w:tr>
      <w:tr w:rsidR="003B7AEA" w:rsidRPr="00E7242A" w14:paraId="3041CC4E" w14:textId="77777777" w:rsidTr="000612B8">
        <w:trPr>
          <w:trHeight w:val="315"/>
          <w:jc w:val="center"/>
        </w:trPr>
        <w:tc>
          <w:tcPr>
            <w:tcW w:w="3788" w:type="dxa"/>
            <w:tcBorders>
              <w:left w:val="single" w:sz="8" w:space="0" w:color="000000"/>
              <w:bottom w:val="single" w:sz="8" w:space="0" w:color="000000"/>
            </w:tcBorders>
          </w:tcPr>
          <w:p w14:paraId="23B8C3C7"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Economía</w:t>
            </w:r>
          </w:p>
        </w:tc>
        <w:tc>
          <w:tcPr>
            <w:tcW w:w="2682" w:type="dxa"/>
            <w:tcBorders>
              <w:left w:val="single" w:sz="8" w:space="0" w:color="000000"/>
              <w:bottom w:val="single" w:sz="8" w:space="0" w:color="000000"/>
            </w:tcBorders>
          </w:tcPr>
          <w:p w14:paraId="023B7C78"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0.57</w:t>
            </w:r>
          </w:p>
        </w:tc>
        <w:tc>
          <w:tcPr>
            <w:tcW w:w="2520" w:type="dxa"/>
            <w:tcBorders>
              <w:left w:val="single" w:sz="8" w:space="0" w:color="000000"/>
              <w:bottom w:val="single" w:sz="8" w:space="0" w:color="000000"/>
              <w:right w:val="single" w:sz="8" w:space="0" w:color="000000"/>
            </w:tcBorders>
          </w:tcPr>
          <w:p w14:paraId="3F22AC89"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4</w:t>
            </w:r>
          </w:p>
        </w:tc>
      </w:tr>
      <w:tr w:rsidR="003B7AEA" w:rsidRPr="00E7242A" w14:paraId="2125D712" w14:textId="77777777" w:rsidTr="000612B8">
        <w:trPr>
          <w:trHeight w:val="315"/>
          <w:jc w:val="center"/>
        </w:trPr>
        <w:tc>
          <w:tcPr>
            <w:tcW w:w="3788" w:type="dxa"/>
            <w:tcBorders>
              <w:left w:val="single" w:sz="8" w:space="0" w:color="000000"/>
              <w:bottom w:val="single" w:sz="8" w:space="0" w:color="000000"/>
            </w:tcBorders>
          </w:tcPr>
          <w:p w14:paraId="67479038"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Nutrición</w:t>
            </w:r>
          </w:p>
        </w:tc>
        <w:tc>
          <w:tcPr>
            <w:tcW w:w="2682" w:type="dxa"/>
            <w:tcBorders>
              <w:left w:val="single" w:sz="8" w:space="0" w:color="000000"/>
              <w:bottom w:val="single" w:sz="8" w:space="0" w:color="000000"/>
            </w:tcBorders>
          </w:tcPr>
          <w:p w14:paraId="3F74A3EA"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0.43</w:t>
            </w:r>
          </w:p>
        </w:tc>
        <w:tc>
          <w:tcPr>
            <w:tcW w:w="2520" w:type="dxa"/>
            <w:tcBorders>
              <w:left w:val="single" w:sz="8" w:space="0" w:color="000000"/>
              <w:bottom w:val="single" w:sz="8" w:space="0" w:color="000000"/>
              <w:right w:val="single" w:sz="8" w:space="0" w:color="000000"/>
            </w:tcBorders>
          </w:tcPr>
          <w:p w14:paraId="78C10D3D"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3</w:t>
            </w:r>
          </w:p>
        </w:tc>
      </w:tr>
      <w:tr w:rsidR="003B7AEA" w:rsidRPr="00E7242A" w14:paraId="54F417D4" w14:textId="77777777" w:rsidTr="000612B8">
        <w:trPr>
          <w:trHeight w:val="315"/>
          <w:jc w:val="center"/>
        </w:trPr>
        <w:tc>
          <w:tcPr>
            <w:tcW w:w="3788" w:type="dxa"/>
            <w:tcBorders>
              <w:left w:val="single" w:sz="8" w:space="0" w:color="000000"/>
              <w:bottom w:val="single" w:sz="8" w:space="0" w:color="000000"/>
            </w:tcBorders>
          </w:tcPr>
          <w:p w14:paraId="43B89565"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Filosofía y letras</w:t>
            </w:r>
          </w:p>
        </w:tc>
        <w:tc>
          <w:tcPr>
            <w:tcW w:w="2682" w:type="dxa"/>
            <w:tcBorders>
              <w:left w:val="single" w:sz="8" w:space="0" w:color="000000"/>
              <w:bottom w:val="single" w:sz="8" w:space="0" w:color="000000"/>
            </w:tcBorders>
          </w:tcPr>
          <w:p w14:paraId="1B4824F3"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0.43</w:t>
            </w:r>
          </w:p>
        </w:tc>
        <w:tc>
          <w:tcPr>
            <w:tcW w:w="2520" w:type="dxa"/>
            <w:tcBorders>
              <w:left w:val="single" w:sz="8" w:space="0" w:color="000000"/>
              <w:bottom w:val="single" w:sz="8" w:space="0" w:color="000000"/>
              <w:right w:val="single" w:sz="8" w:space="0" w:color="000000"/>
            </w:tcBorders>
          </w:tcPr>
          <w:p w14:paraId="39BE4F47"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3</w:t>
            </w:r>
          </w:p>
        </w:tc>
      </w:tr>
      <w:tr w:rsidR="003B7AEA" w:rsidRPr="00E7242A" w14:paraId="3E8AB9D2" w14:textId="77777777" w:rsidTr="000612B8">
        <w:trPr>
          <w:trHeight w:val="315"/>
          <w:jc w:val="center"/>
        </w:trPr>
        <w:tc>
          <w:tcPr>
            <w:tcW w:w="3788" w:type="dxa"/>
            <w:tcBorders>
              <w:left w:val="single" w:sz="8" w:space="0" w:color="000000"/>
              <w:bottom w:val="single" w:sz="8" w:space="0" w:color="000000"/>
            </w:tcBorders>
          </w:tcPr>
          <w:p w14:paraId="33431355"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Relaciones internacionales</w:t>
            </w:r>
          </w:p>
        </w:tc>
        <w:tc>
          <w:tcPr>
            <w:tcW w:w="2682" w:type="dxa"/>
            <w:tcBorders>
              <w:left w:val="single" w:sz="8" w:space="0" w:color="000000"/>
              <w:bottom w:val="single" w:sz="8" w:space="0" w:color="000000"/>
            </w:tcBorders>
          </w:tcPr>
          <w:p w14:paraId="2F496C43"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0.28</w:t>
            </w:r>
          </w:p>
        </w:tc>
        <w:tc>
          <w:tcPr>
            <w:tcW w:w="2520" w:type="dxa"/>
            <w:tcBorders>
              <w:left w:val="single" w:sz="8" w:space="0" w:color="000000"/>
              <w:bottom w:val="single" w:sz="8" w:space="0" w:color="000000"/>
              <w:right w:val="single" w:sz="8" w:space="0" w:color="000000"/>
            </w:tcBorders>
          </w:tcPr>
          <w:p w14:paraId="2ECB0BA6"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w:t>
            </w:r>
          </w:p>
        </w:tc>
      </w:tr>
      <w:tr w:rsidR="003B7AEA" w:rsidRPr="00E7242A" w14:paraId="6AE0AAF7" w14:textId="77777777" w:rsidTr="000612B8">
        <w:trPr>
          <w:trHeight w:val="315"/>
          <w:jc w:val="center"/>
        </w:trPr>
        <w:tc>
          <w:tcPr>
            <w:tcW w:w="3788" w:type="dxa"/>
            <w:tcBorders>
              <w:left w:val="single" w:sz="8" w:space="0" w:color="000000"/>
              <w:bottom w:val="single" w:sz="8" w:space="0" w:color="000000"/>
            </w:tcBorders>
          </w:tcPr>
          <w:p w14:paraId="6B0770F2"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Finanzas</w:t>
            </w:r>
          </w:p>
        </w:tc>
        <w:tc>
          <w:tcPr>
            <w:tcW w:w="2682" w:type="dxa"/>
            <w:tcBorders>
              <w:left w:val="single" w:sz="8" w:space="0" w:color="000000"/>
              <w:bottom w:val="single" w:sz="8" w:space="0" w:color="000000"/>
            </w:tcBorders>
          </w:tcPr>
          <w:p w14:paraId="1784F4F2"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0.28</w:t>
            </w:r>
          </w:p>
        </w:tc>
        <w:tc>
          <w:tcPr>
            <w:tcW w:w="2520" w:type="dxa"/>
            <w:tcBorders>
              <w:left w:val="single" w:sz="8" w:space="0" w:color="000000"/>
              <w:bottom w:val="single" w:sz="8" w:space="0" w:color="000000"/>
              <w:right w:val="single" w:sz="8" w:space="0" w:color="000000"/>
            </w:tcBorders>
          </w:tcPr>
          <w:p w14:paraId="62B5934C"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w:t>
            </w:r>
          </w:p>
        </w:tc>
      </w:tr>
      <w:tr w:rsidR="003B7AEA" w:rsidRPr="00E7242A" w14:paraId="02B47095" w14:textId="77777777" w:rsidTr="000612B8">
        <w:trPr>
          <w:trHeight w:val="315"/>
          <w:jc w:val="center"/>
        </w:trPr>
        <w:tc>
          <w:tcPr>
            <w:tcW w:w="3788" w:type="dxa"/>
            <w:tcBorders>
              <w:left w:val="single" w:sz="8" w:space="0" w:color="000000"/>
              <w:bottom w:val="single" w:sz="8" w:space="0" w:color="000000"/>
            </w:tcBorders>
          </w:tcPr>
          <w:p w14:paraId="480BB633"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Negocios internacionales</w:t>
            </w:r>
          </w:p>
        </w:tc>
        <w:tc>
          <w:tcPr>
            <w:tcW w:w="2682" w:type="dxa"/>
            <w:tcBorders>
              <w:left w:val="single" w:sz="8" w:space="0" w:color="000000"/>
              <w:bottom w:val="single" w:sz="8" w:space="0" w:color="000000"/>
            </w:tcBorders>
          </w:tcPr>
          <w:p w14:paraId="04598EBC"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0.28</w:t>
            </w:r>
          </w:p>
        </w:tc>
        <w:tc>
          <w:tcPr>
            <w:tcW w:w="2520" w:type="dxa"/>
            <w:tcBorders>
              <w:left w:val="single" w:sz="8" w:space="0" w:color="000000"/>
              <w:bottom w:val="single" w:sz="8" w:space="0" w:color="000000"/>
              <w:right w:val="single" w:sz="8" w:space="0" w:color="000000"/>
            </w:tcBorders>
          </w:tcPr>
          <w:p w14:paraId="7AC56B5B"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2</w:t>
            </w:r>
          </w:p>
        </w:tc>
      </w:tr>
      <w:tr w:rsidR="003B7AEA" w:rsidRPr="00E7242A" w14:paraId="1273D9D1" w14:textId="77777777" w:rsidTr="000612B8">
        <w:trPr>
          <w:trHeight w:val="315"/>
          <w:jc w:val="center"/>
        </w:trPr>
        <w:tc>
          <w:tcPr>
            <w:tcW w:w="3788" w:type="dxa"/>
            <w:tcBorders>
              <w:left w:val="single" w:sz="8" w:space="0" w:color="000000"/>
              <w:bottom w:val="single" w:sz="8" w:space="0" w:color="000000"/>
            </w:tcBorders>
          </w:tcPr>
          <w:p w14:paraId="5F4FB49B"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Idiomas</w:t>
            </w:r>
          </w:p>
        </w:tc>
        <w:tc>
          <w:tcPr>
            <w:tcW w:w="2682" w:type="dxa"/>
            <w:tcBorders>
              <w:left w:val="single" w:sz="8" w:space="0" w:color="000000"/>
              <w:bottom w:val="single" w:sz="8" w:space="0" w:color="000000"/>
            </w:tcBorders>
          </w:tcPr>
          <w:p w14:paraId="0FD08C29"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0.28</w:t>
            </w:r>
          </w:p>
        </w:tc>
        <w:tc>
          <w:tcPr>
            <w:tcW w:w="2520" w:type="dxa"/>
            <w:tcBorders>
              <w:left w:val="single" w:sz="8" w:space="0" w:color="000000"/>
              <w:bottom w:val="single" w:sz="8" w:space="0" w:color="000000"/>
              <w:right w:val="single" w:sz="8" w:space="0" w:color="000000"/>
            </w:tcBorders>
          </w:tcPr>
          <w:p w14:paraId="4E9DAFF3"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w:t>
            </w:r>
          </w:p>
        </w:tc>
      </w:tr>
      <w:tr w:rsidR="003B7AEA" w:rsidRPr="00E7242A" w14:paraId="7DD25502" w14:textId="77777777" w:rsidTr="000612B8">
        <w:trPr>
          <w:trHeight w:val="315"/>
          <w:jc w:val="center"/>
        </w:trPr>
        <w:tc>
          <w:tcPr>
            <w:tcW w:w="3788" w:type="dxa"/>
            <w:tcBorders>
              <w:left w:val="single" w:sz="8" w:space="0" w:color="000000"/>
              <w:bottom w:val="single" w:sz="8" w:space="0" w:color="000000"/>
            </w:tcBorders>
          </w:tcPr>
          <w:p w14:paraId="0177E6EB"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Música</w:t>
            </w:r>
          </w:p>
        </w:tc>
        <w:tc>
          <w:tcPr>
            <w:tcW w:w="2682" w:type="dxa"/>
            <w:tcBorders>
              <w:left w:val="single" w:sz="8" w:space="0" w:color="000000"/>
              <w:bottom w:val="single" w:sz="8" w:space="0" w:color="000000"/>
            </w:tcBorders>
          </w:tcPr>
          <w:p w14:paraId="6FE27D7D"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0.28</w:t>
            </w:r>
          </w:p>
        </w:tc>
        <w:tc>
          <w:tcPr>
            <w:tcW w:w="2520" w:type="dxa"/>
            <w:tcBorders>
              <w:left w:val="single" w:sz="8" w:space="0" w:color="000000"/>
              <w:bottom w:val="single" w:sz="8" w:space="0" w:color="000000"/>
              <w:right w:val="single" w:sz="8" w:space="0" w:color="000000"/>
            </w:tcBorders>
          </w:tcPr>
          <w:p w14:paraId="5EF5267C"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2</w:t>
            </w:r>
          </w:p>
        </w:tc>
      </w:tr>
      <w:tr w:rsidR="003B7AEA" w:rsidRPr="00E7242A" w14:paraId="1BA63DD7" w14:textId="77777777" w:rsidTr="000612B8">
        <w:trPr>
          <w:trHeight w:val="178"/>
          <w:jc w:val="center"/>
        </w:trPr>
        <w:tc>
          <w:tcPr>
            <w:tcW w:w="3788" w:type="dxa"/>
            <w:tcBorders>
              <w:left w:val="single" w:sz="8" w:space="0" w:color="000000"/>
              <w:bottom w:val="single" w:sz="8" w:space="0" w:color="000000"/>
            </w:tcBorders>
          </w:tcPr>
          <w:p w14:paraId="0914387F" w14:textId="77777777" w:rsidR="003B7AEA" w:rsidRPr="00E7242A" w:rsidRDefault="003B7AEA" w:rsidP="000612B8">
            <w:pPr>
              <w:widowControl w:val="0"/>
              <w:suppressAutoHyphens/>
              <w:snapToGrid w:val="0"/>
              <w:spacing w:after="0" w:line="240" w:lineRule="auto"/>
              <w:rPr>
                <w:rFonts w:ascii="Trebuchet MS" w:eastAsia="Lucida Sans Unicode" w:hAnsi="Trebuchet MS" w:cs="Arial"/>
                <w:b/>
                <w:bCs/>
                <w:color w:val="000000"/>
                <w:kern w:val="1"/>
                <w:sz w:val="20"/>
                <w:szCs w:val="20"/>
                <w:lang w:val="es-MX" w:eastAsia="es-MX"/>
              </w:rPr>
            </w:pPr>
            <w:r w:rsidRPr="00E7242A">
              <w:rPr>
                <w:rFonts w:ascii="Trebuchet MS" w:eastAsia="Lucida Sans Unicode" w:hAnsi="Trebuchet MS" w:cs="Arial"/>
                <w:b/>
                <w:bCs/>
                <w:color w:val="000000"/>
                <w:kern w:val="1"/>
                <w:sz w:val="20"/>
                <w:szCs w:val="20"/>
                <w:lang w:val="es-MX" w:eastAsia="es-MX"/>
              </w:rPr>
              <w:t>Administración pública</w:t>
            </w:r>
          </w:p>
        </w:tc>
        <w:tc>
          <w:tcPr>
            <w:tcW w:w="2682" w:type="dxa"/>
            <w:tcBorders>
              <w:left w:val="single" w:sz="8" w:space="0" w:color="000000"/>
              <w:bottom w:val="single" w:sz="8" w:space="0" w:color="000000"/>
            </w:tcBorders>
          </w:tcPr>
          <w:p w14:paraId="67C822E5"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0.14</w:t>
            </w:r>
          </w:p>
        </w:tc>
        <w:tc>
          <w:tcPr>
            <w:tcW w:w="2520" w:type="dxa"/>
            <w:tcBorders>
              <w:left w:val="single" w:sz="8" w:space="0" w:color="000000"/>
              <w:bottom w:val="single" w:sz="8" w:space="0" w:color="000000"/>
              <w:right w:val="single" w:sz="8" w:space="0" w:color="000000"/>
            </w:tcBorders>
          </w:tcPr>
          <w:p w14:paraId="03EFA554" w14:textId="77777777" w:rsidR="003B7AEA" w:rsidRPr="00E7242A" w:rsidRDefault="003B7AEA" w:rsidP="000612B8">
            <w:pPr>
              <w:widowControl w:val="0"/>
              <w:suppressAutoHyphens/>
              <w:snapToGrid w:val="0"/>
              <w:spacing w:after="0" w:line="240" w:lineRule="auto"/>
              <w:jc w:val="center"/>
              <w:rPr>
                <w:rFonts w:ascii="Trebuchet MS" w:eastAsia="Lucida Sans Unicode" w:hAnsi="Trebuchet MS" w:cs="Arial"/>
                <w:color w:val="000000"/>
                <w:kern w:val="1"/>
                <w:sz w:val="20"/>
                <w:szCs w:val="20"/>
                <w:lang w:val="es-MX" w:eastAsia="es-MX"/>
              </w:rPr>
            </w:pPr>
            <w:r w:rsidRPr="00E7242A">
              <w:rPr>
                <w:rFonts w:ascii="Trebuchet MS" w:eastAsia="Lucida Sans Unicode" w:hAnsi="Trebuchet MS" w:cs="Arial"/>
                <w:color w:val="000000"/>
                <w:kern w:val="1"/>
                <w:sz w:val="20"/>
                <w:szCs w:val="20"/>
                <w:lang w:val="es-MX" w:eastAsia="es-MX"/>
              </w:rPr>
              <w:t>1</w:t>
            </w:r>
          </w:p>
        </w:tc>
      </w:tr>
      <w:tr w:rsidR="003B7AEA" w:rsidRPr="00E7242A" w14:paraId="3F66A216" w14:textId="77777777" w:rsidTr="000612B8">
        <w:trPr>
          <w:trHeight w:val="315"/>
          <w:jc w:val="center"/>
        </w:trPr>
        <w:tc>
          <w:tcPr>
            <w:tcW w:w="3788" w:type="dxa"/>
            <w:tcBorders>
              <w:left w:val="single" w:sz="8" w:space="0" w:color="000000"/>
              <w:bottom w:val="single" w:sz="8" w:space="0" w:color="000000"/>
            </w:tcBorders>
          </w:tcPr>
          <w:p w14:paraId="539F2F08" w14:textId="77777777" w:rsidR="003B7AEA" w:rsidRPr="00E7242A" w:rsidRDefault="003B7AEA" w:rsidP="000612B8">
            <w:pPr>
              <w:widowControl w:val="0"/>
              <w:suppressAutoHyphens/>
              <w:snapToGrid w:val="0"/>
              <w:spacing w:after="0" w:line="240" w:lineRule="auto"/>
              <w:rPr>
                <w:rFonts w:ascii="Trebuchet MS" w:eastAsia="MS Mincho" w:hAnsi="Trebuchet MS" w:cs="Arial"/>
                <w:b/>
                <w:bCs/>
                <w:color w:val="000000"/>
                <w:kern w:val="1"/>
                <w:sz w:val="20"/>
                <w:szCs w:val="20"/>
                <w:lang w:val="es-MX" w:eastAsia="es-MX"/>
              </w:rPr>
            </w:pPr>
            <w:r w:rsidRPr="00E7242A">
              <w:rPr>
                <w:rFonts w:ascii="Trebuchet MS" w:eastAsia="MS Mincho" w:hAnsi="Trebuchet MS" w:cs="Arial"/>
                <w:b/>
                <w:bCs/>
                <w:color w:val="000000"/>
                <w:kern w:val="1"/>
                <w:sz w:val="20"/>
                <w:szCs w:val="20"/>
                <w:lang w:val="es-MX" w:eastAsia="es-MX"/>
              </w:rPr>
              <w:t>Relaciones públicas</w:t>
            </w:r>
          </w:p>
        </w:tc>
        <w:tc>
          <w:tcPr>
            <w:tcW w:w="2682" w:type="dxa"/>
            <w:tcBorders>
              <w:left w:val="single" w:sz="8" w:space="0" w:color="000000"/>
              <w:bottom w:val="single" w:sz="8" w:space="0" w:color="000000"/>
            </w:tcBorders>
          </w:tcPr>
          <w:p w14:paraId="1CDC1C27"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0.14</w:t>
            </w:r>
          </w:p>
        </w:tc>
        <w:tc>
          <w:tcPr>
            <w:tcW w:w="2520" w:type="dxa"/>
            <w:tcBorders>
              <w:left w:val="single" w:sz="8" w:space="0" w:color="000000"/>
              <w:bottom w:val="single" w:sz="8" w:space="0" w:color="000000"/>
              <w:right w:val="single" w:sz="8" w:space="0" w:color="000000"/>
            </w:tcBorders>
          </w:tcPr>
          <w:p w14:paraId="4330BA44" w14:textId="77777777" w:rsidR="003B7AEA" w:rsidRPr="00E7242A" w:rsidRDefault="003B7AEA" w:rsidP="000612B8">
            <w:pPr>
              <w:widowControl w:val="0"/>
              <w:suppressAutoHyphens/>
              <w:snapToGrid w:val="0"/>
              <w:spacing w:after="0" w:line="240" w:lineRule="auto"/>
              <w:jc w:val="center"/>
              <w:rPr>
                <w:rFonts w:ascii="Trebuchet MS" w:eastAsia="MS Mincho" w:hAnsi="Trebuchet MS" w:cs="Arial"/>
                <w:color w:val="000000"/>
                <w:kern w:val="1"/>
                <w:sz w:val="20"/>
                <w:szCs w:val="20"/>
                <w:lang w:val="es-MX" w:eastAsia="es-MX"/>
              </w:rPr>
            </w:pPr>
            <w:r w:rsidRPr="00E7242A">
              <w:rPr>
                <w:rFonts w:ascii="Trebuchet MS" w:eastAsia="MS Mincho" w:hAnsi="Trebuchet MS" w:cs="Arial"/>
                <w:color w:val="000000"/>
                <w:kern w:val="1"/>
                <w:sz w:val="20"/>
                <w:szCs w:val="20"/>
                <w:lang w:val="es-MX" w:eastAsia="es-MX"/>
              </w:rPr>
              <w:t>1</w:t>
            </w:r>
          </w:p>
        </w:tc>
      </w:tr>
    </w:tbl>
    <w:p w14:paraId="5F650899" w14:textId="21D5D9F5" w:rsidR="00DB044E" w:rsidRDefault="00DB044E" w:rsidP="001B71DB">
      <w:pPr>
        <w:ind w:firstLine="708"/>
        <w:rPr>
          <w:lang w:eastAsia="es-MX"/>
        </w:rPr>
      </w:pPr>
      <w:bookmarkStart w:id="43" w:name="_Toc335009244"/>
    </w:p>
    <w:p w14:paraId="24176133" w14:textId="77777777" w:rsidR="001B71DB" w:rsidRDefault="001B71DB" w:rsidP="001B71DB">
      <w:pPr>
        <w:ind w:firstLine="708"/>
        <w:rPr>
          <w:lang w:eastAsia="es-MX"/>
        </w:rPr>
      </w:pPr>
    </w:p>
    <w:p w14:paraId="4207B0EB" w14:textId="77777777" w:rsidR="003B7AEA" w:rsidRPr="00907C90" w:rsidRDefault="003B7AEA" w:rsidP="002D47CB">
      <w:pPr>
        <w:pStyle w:val="Estilo1"/>
        <w:numPr>
          <w:ilvl w:val="2"/>
          <w:numId w:val="147"/>
        </w:numPr>
        <w:rPr>
          <w:rFonts w:ascii="Trebuchet MS" w:eastAsia="MS Mincho" w:hAnsi="Trebuchet MS"/>
          <w:sz w:val="24"/>
          <w:szCs w:val="24"/>
          <w:lang w:eastAsia="es-MX"/>
        </w:rPr>
      </w:pPr>
      <w:bookmarkStart w:id="44" w:name="_Toc474778787"/>
      <w:r w:rsidRPr="00907C90">
        <w:rPr>
          <w:rFonts w:ascii="Trebuchet MS" w:eastAsia="MS Mincho" w:hAnsi="Trebuchet MS"/>
          <w:sz w:val="24"/>
          <w:szCs w:val="24"/>
          <w:lang w:eastAsia="es-MX"/>
        </w:rPr>
        <w:t>Nombre de la Universidad o Instituto Superior que ha seleccionado para continuar con los estudios universitarios</w:t>
      </w:r>
      <w:bookmarkEnd w:id="43"/>
      <w:bookmarkEnd w:id="44"/>
    </w:p>
    <w:p w14:paraId="3C1B1152" w14:textId="46CD0299" w:rsidR="003B7AEA" w:rsidRDefault="003B7AEA"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r w:rsidRPr="00907C90">
        <w:rPr>
          <w:rFonts w:ascii="Trebuchet MS" w:eastAsia="Lucida Sans Unicode" w:hAnsi="Trebuchet MS" w:cs="Arial"/>
          <w:kern w:val="1"/>
          <w:sz w:val="24"/>
          <w:szCs w:val="24"/>
          <w:lang w:val="es-MX" w:eastAsia="es-MX"/>
        </w:rPr>
        <w:t>En los resultados de esta pregunta podemos observar que un 23.65% de la población encuestada que ha pensado en una opción de institución de educación superior para continuar sus estudios señala a la Universidad de Guanajuato</w:t>
      </w:r>
      <w:r w:rsidRPr="00907C90">
        <w:rPr>
          <w:rFonts w:ascii="Trebuchet MS" w:eastAsia="Lucida Sans Unicode" w:hAnsi="Trebuchet MS" w:cs="Arial"/>
          <w:b/>
          <w:kern w:val="1"/>
          <w:sz w:val="24"/>
          <w:szCs w:val="24"/>
          <w:lang w:val="es-MX" w:eastAsia="es-MX"/>
        </w:rPr>
        <w:t>.</w:t>
      </w:r>
      <w:r w:rsidRPr="00907C90">
        <w:rPr>
          <w:rFonts w:ascii="Trebuchet MS" w:eastAsia="Lucida Sans Unicode" w:hAnsi="Trebuchet MS" w:cs="Arial"/>
          <w:kern w:val="1"/>
          <w:sz w:val="24"/>
          <w:szCs w:val="24"/>
          <w:lang w:val="es-MX" w:eastAsia="es-MX"/>
        </w:rPr>
        <w:t xml:space="preserve"> Asimismo, se observa que uno de los porcentajes más altos </w:t>
      </w:r>
      <w:r w:rsidRPr="00242539">
        <w:rPr>
          <w:rFonts w:ascii="Trebuchet MS" w:eastAsia="Lucida Sans Unicode" w:hAnsi="Trebuchet MS" w:cs="Arial"/>
          <w:kern w:val="1"/>
          <w:sz w:val="24"/>
          <w:szCs w:val="24"/>
          <w:lang w:val="es-MX" w:eastAsia="es-MX"/>
        </w:rPr>
        <w:t>(</w:t>
      </w:r>
      <w:r w:rsidRPr="00242539">
        <w:rPr>
          <w:rFonts w:ascii="Trebuchet MS" w:eastAsia="Lucida Sans Unicode" w:hAnsi="Trebuchet MS" w:cs="Arial"/>
          <w:b/>
          <w:kern w:val="1"/>
          <w:sz w:val="24"/>
          <w:szCs w:val="24"/>
          <w:lang w:val="es-MX" w:eastAsia="es-MX"/>
        </w:rPr>
        <w:t>23.50%</w:t>
      </w:r>
      <w:r w:rsidRPr="00242539">
        <w:rPr>
          <w:rFonts w:ascii="Trebuchet MS" w:eastAsia="Lucida Sans Unicode" w:hAnsi="Trebuchet MS" w:cs="Arial"/>
          <w:kern w:val="1"/>
          <w:sz w:val="24"/>
          <w:szCs w:val="24"/>
          <w:lang w:val="es-MX" w:eastAsia="es-MX"/>
        </w:rPr>
        <w:t>)</w:t>
      </w:r>
      <w:r w:rsidR="00242539" w:rsidRPr="00242539">
        <w:rPr>
          <w:rFonts w:ascii="Trebuchet MS" w:eastAsia="Lucida Sans Unicode" w:hAnsi="Trebuchet MS" w:cs="Arial"/>
          <w:kern w:val="1"/>
          <w:sz w:val="24"/>
          <w:szCs w:val="24"/>
          <w:lang w:val="es-MX" w:eastAsia="es-MX"/>
        </w:rPr>
        <w:t xml:space="preserve"> </w:t>
      </w:r>
      <w:r w:rsidRPr="00242539">
        <w:rPr>
          <w:rFonts w:ascii="Trebuchet MS" w:eastAsia="Lucida Sans Unicode" w:hAnsi="Trebuchet MS" w:cs="Arial"/>
          <w:kern w:val="1"/>
          <w:sz w:val="24"/>
          <w:szCs w:val="24"/>
          <w:lang w:val="es-MX" w:eastAsia="es-MX"/>
        </w:rPr>
        <w:t>comprende</w:t>
      </w:r>
      <w:r w:rsidRPr="00907C90">
        <w:rPr>
          <w:rFonts w:ascii="Trebuchet MS" w:eastAsia="Lucida Sans Unicode" w:hAnsi="Trebuchet MS" w:cs="Arial"/>
          <w:kern w:val="1"/>
          <w:sz w:val="24"/>
          <w:szCs w:val="24"/>
          <w:lang w:val="es-MX" w:eastAsia="es-MX"/>
        </w:rPr>
        <w:t xml:space="preserve"> a los encuestados que no contestaron la pregunta y a aquellos que aún no</w:t>
      </w:r>
      <w:r>
        <w:rPr>
          <w:rFonts w:ascii="Trebuchet MS" w:eastAsia="Lucida Sans Unicode" w:hAnsi="Trebuchet MS" w:cs="Arial"/>
          <w:kern w:val="1"/>
          <w:sz w:val="24"/>
          <w:szCs w:val="24"/>
          <w:lang w:val="es-MX" w:eastAsia="es-MX"/>
        </w:rPr>
        <w:t xml:space="preserve"> se deciden por la institución.</w:t>
      </w:r>
    </w:p>
    <w:p w14:paraId="41E985B1" w14:textId="77777777" w:rsidR="00A65C37" w:rsidRDefault="00A65C37" w:rsidP="003B7AEA">
      <w:pPr>
        <w:widowControl w:val="0"/>
        <w:suppressAutoHyphens/>
        <w:spacing w:after="340" w:line="360" w:lineRule="auto"/>
        <w:jc w:val="both"/>
        <w:rPr>
          <w:rFonts w:ascii="Trebuchet MS" w:eastAsia="Lucida Sans Unicode" w:hAnsi="Trebuchet MS" w:cs="Arial"/>
          <w:kern w:val="1"/>
          <w:sz w:val="24"/>
          <w:szCs w:val="24"/>
          <w:lang w:val="es-MX" w:eastAsia="es-MX"/>
        </w:rPr>
      </w:pPr>
    </w:p>
    <w:p w14:paraId="095A4CC5" w14:textId="77777777" w:rsidR="003B7AEA" w:rsidRPr="00E7242A" w:rsidRDefault="003B7AEA" w:rsidP="003B7AEA">
      <w:pPr>
        <w:widowControl w:val="0"/>
        <w:suppressAutoHyphens/>
        <w:spacing w:after="0" w:line="360" w:lineRule="auto"/>
        <w:jc w:val="center"/>
        <w:rPr>
          <w:rFonts w:ascii="Trebuchet MS" w:eastAsia="Lucida Sans Unicode" w:hAnsi="Trebuchet MS" w:cs="Arial"/>
          <w:b/>
          <w:kern w:val="1"/>
          <w:sz w:val="20"/>
          <w:szCs w:val="20"/>
          <w:lang w:val="es-MX" w:eastAsia="es-MX"/>
        </w:rPr>
      </w:pPr>
      <w:r w:rsidRPr="00E7242A">
        <w:rPr>
          <w:rFonts w:ascii="Trebuchet MS" w:eastAsia="Lucida Sans Unicode" w:hAnsi="Trebuchet MS" w:cs="Arial"/>
          <w:b/>
          <w:kern w:val="1"/>
          <w:sz w:val="20"/>
          <w:szCs w:val="20"/>
          <w:lang w:val="es-MX" w:eastAsia="es-MX"/>
        </w:rPr>
        <w:lastRenderedPageBreak/>
        <w:t>Gráfica 3.</w:t>
      </w:r>
      <w:r w:rsidR="00DB044E" w:rsidRPr="00E7242A">
        <w:rPr>
          <w:rFonts w:ascii="Trebuchet MS" w:eastAsia="Lucida Sans Unicode" w:hAnsi="Trebuchet MS" w:cs="Arial"/>
          <w:b/>
          <w:kern w:val="1"/>
          <w:sz w:val="20"/>
          <w:szCs w:val="20"/>
          <w:lang w:val="es-MX" w:eastAsia="es-MX"/>
        </w:rPr>
        <w:t>3. 6.a</w:t>
      </w:r>
      <w:r w:rsidRPr="00E7242A">
        <w:rPr>
          <w:rFonts w:ascii="Trebuchet MS" w:eastAsia="Lucida Sans Unicode" w:hAnsi="Trebuchet MS" w:cs="Arial"/>
          <w:b/>
          <w:kern w:val="1"/>
          <w:sz w:val="20"/>
          <w:szCs w:val="20"/>
          <w:lang w:val="es-MX" w:eastAsia="es-MX"/>
        </w:rPr>
        <w:t>. Universidad o Instituto Superior seleccionada.</w:t>
      </w:r>
    </w:p>
    <w:p w14:paraId="683FCD3F"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kern w:val="1"/>
          <w:sz w:val="24"/>
          <w:szCs w:val="24"/>
          <w:lang w:val="es-MX" w:eastAsia="es-MX"/>
        </w:rPr>
      </w:pPr>
      <w:bookmarkStart w:id="45" w:name="_toc3396"/>
      <w:bookmarkEnd w:id="45"/>
      <w:r w:rsidRPr="00907C90">
        <w:rPr>
          <w:rFonts w:ascii="Trebuchet MS" w:eastAsia="Lucida Sans Unicode" w:hAnsi="Trebuchet MS" w:cs="Times New Roman"/>
          <w:noProof/>
          <w:kern w:val="1"/>
          <w:sz w:val="24"/>
          <w:szCs w:val="24"/>
        </w:rPr>
        <w:drawing>
          <wp:inline distT="0" distB="0" distL="0" distR="0" wp14:anchorId="49DEC0E0" wp14:editId="019A370F">
            <wp:extent cx="5612130" cy="2775847"/>
            <wp:effectExtent l="0" t="0" r="1270" b="0"/>
            <wp:docPr id="5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775847"/>
                    </a:xfrm>
                    <a:prstGeom prst="rect">
                      <a:avLst/>
                    </a:prstGeom>
                    <a:solidFill>
                      <a:srgbClr val="FFFFFF"/>
                    </a:solidFill>
                    <a:ln>
                      <a:noFill/>
                    </a:ln>
                  </pic:spPr>
                </pic:pic>
              </a:graphicData>
            </a:graphic>
          </wp:inline>
        </w:drawing>
      </w:r>
    </w:p>
    <w:p w14:paraId="72B1E61D" w14:textId="77777777" w:rsidR="003B7AEA" w:rsidRPr="00907C90" w:rsidRDefault="003B7AEA" w:rsidP="003B7AEA">
      <w:pPr>
        <w:widowControl w:val="0"/>
        <w:suppressAutoHyphens/>
        <w:spacing w:after="0" w:line="360" w:lineRule="auto"/>
        <w:jc w:val="center"/>
        <w:rPr>
          <w:rFonts w:ascii="Trebuchet MS" w:eastAsia="Lucida Sans Unicode" w:hAnsi="Trebuchet MS" w:cs="Times New Roman"/>
          <w:kern w:val="1"/>
          <w:sz w:val="24"/>
          <w:szCs w:val="24"/>
          <w:lang w:val="es-MX" w:eastAsia="es-MX"/>
        </w:rPr>
      </w:pPr>
    </w:p>
    <w:p w14:paraId="2DD5ECE2" w14:textId="77777777" w:rsidR="003B7AEA" w:rsidRPr="00907C90" w:rsidRDefault="003B7AEA" w:rsidP="002D47CB">
      <w:pPr>
        <w:pStyle w:val="Estilo1"/>
        <w:numPr>
          <w:ilvl w:val="1"/>
          <w:numId w:val="147"/>
        </w:numPr>
        <w:rPr>
          <w:rFonts w:ascii="Trebuchet MS" w:hAnsi="Trebuchet MS"/>
          <w:sz w:val="24"/>
          <w:szCs w:val="24"/>
        </w:rPr>
      </w:pPr>
      <w:bookmarkStart w:id="46" w:name="_Toc474778788"/>
      <w:r w:rsidRPr="00907C90">
        <w:rPr>
          <w:rFonts w:ascii="Trebuchet MS" w:hAnsi="Trebuchet MS"/>
          <w:sz w:val="24"/>
          <w:szCs w:val="24"/>
        </w:rPr>
        <w:t>Cobertura</w:t>
      </w:r>
      <w:bookmarkEnd w:id="46"/>
    </w:p>
    <w:p w14:paraId="02ED67CE" w14:textId="1C4D96EC" w:rsidR="003B7AEA" w:rsidRPr="00907C90"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La cobertura es la relación entre la población en edad de estudiar y la matrícula escolar del nivel licenciatura (18 a 23 años). Los datos que se presentan en la tabla 3.4.a se obtuvieron de los Indicadores educativos de la SEP, </w:t>
      </w:r>
      <w:sdt>
        <w:sdtPr>
          <w:rPr>
            <w:rFonts w:ascii="Trebuchet MS" w:hAnsi="Trebuchet MS" w:cs="Arial"/>
            <w:sz w:val="24"/>
            <w:szCs w:val="24"/>
            <w:lang w:val="es-MX"/>
          </w:rPr>
          <w:id w:val="599379825"/>
          <w:citation/>
        </w:sdtPr>
        <w:sdtEndPr/>
        <w:sdtContent>
          <w:r w:rsidRPr="00907C90">
            <w:rPr>
              <w:rFonts w:ascii="Trebuchet MS" w:hAnsi="Trebuchet MS" w:cs="Arial"/>
              <w:sz w:val="24"/>
              <w:szCs w:val="24"/>
              <w:lang w:val="es-MX"/>
            </w:rPr>
            <w:fldChar w:fldCharType="begin"/>
          </w:r>
          <w:r w:rsidRPr="00907C90">
            <w:rPr>
              <w:rFonts w:ascii="Trebuchet MS" w:hAnsi="Trebuchet MS" w:cs="Arial"/>
              <w:sz w:val="24"/>
              <w:szCs w:val="24"/>
              <w:lang w:val="es-MX"/>
            </w:rPr>
            <w:instrText xml:space="preserve">CITATION SNI14 \l 2058 </w:instrText>
          </w:r>
          <w:r w:rsidRPr="00907C90">
            <w:rPr>
              <w:rFonts w:ascii="Trebuchet MS" w:hAnsi="Trebuchet MS" w:cs="Arial"/>
              <w:sz w:val="24"/>
              <w:szCs w:val="24"/>
              <w:lang w:val="es-MX"/>
            </w:rPr>
            <w:fldChar w:fldCharType="separate"/>
          </w:r>
          <w:r w:rsidRPr="00907C90">
            <w:rPr>
              <w:rFonts w:ascii="Trebuchet MS" w:hAnsi="Trebuchet MS" w:cs="Arial"/>
              <w:noProof/>
              <w:sz w:val="24"/>
              <w:szCs w:val="24"/>
              <w:lang w:val="es-MX"/>
            </w:rPr>
            <w:t>(SNIE, 2013-2014)</w:t>
          </w:r>
          <w:r w:rsidRPr="00907C90">
            <w:rPr>
              <w:rFonts w:ascii="Trebuchet MS" w:hAnsi="Trebuchet MS" w:cs="Arial"/>
              <w:sz w:val="24"/>
              <w:szCs w:val="24"/>
              <w:lang w:val="es-MX"/>
            </w:rPr>
            <w:fldChar w:fldCharType="end"/>
          </w:r>
        </w:sdtContent>
      </w:sdt>
      <w:r w:rsidR="00242539">
        <w:rPr>
          <w:rFonts w:ascii="Trebuchet MS" w:hAnsi="Trebuchet MS" w:cs="Arial"/>
          <w:sz w:val="24"/>
          <w:szCs w:val="24"/>
          <w:lang w:val="es-MX"/>
        </w:rPr>
        <w:t>.</w:t>
      </w:r>
    </w:p>
    <w:p w14:paraId="68B40B2C" w14:textId="05C0A8F5" w:rsidR="003B7AEA" w:rsidRDefault="003B7AEA" w:rsidP="003B7AEA">
      <w:pPr>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Como se aprecia en la siguiente gráfica, la cobertura en el año 2011 es del 16% del total de estudiantes potenciales a ingresar a nivel licenciatura, el incremento esperado al año 2020 será alrededor de 8%. </w:t>
      </w:r>
    </w:p>
    <w:p w14:paraId="4B1E73FA" w14:textId="0D901261" w:rsidR="008B5E01" w:rsidRDefault="008B5E01" w:rsidP="003B7AEA">
      <w:pPr>
        <w:spacing w:line="360" w:lineRule="auto"/>
        <w:jc w:val="both"/>
        <w:rPr>
          <w:rFonts w:ascii="Trebuchet MS" w:hAnsi="Trebuchet MS" w:cs="Arial"/>
          <w:sz w:val="24"/>
          <w:szCs w:val="24"/>
          <w:lang w:val="es-MX"/>
        </w:rPr>
      </w:pPr>
    </w:p>
    <w:p w14:paraId="731C41E8" w14:textId="103ABD23" w:rsidR="003B7AEA" w:rsidRPr="00E7242A" w:rsidRDefault="003B7AEA" w:rsidP="003B7AEA">
      <w:pPr>
        <w:spacing w:line="360" w:lineRule="auto"/>
        <w:jc w:val="center"/>
        <w:rPr>
          <w:rFonts w:ascii="Trebuchet MS" w:hAnsi="Trebuchet MS" w:cs="Arial"/>
          <w:b/>
          <w:sz w:val="20"/>
          <w:szCs w:val="20"/>
        </w:rPr>
      </w:pPr>
      <w:r w:rsidRPr="00E7242A">
        <w:rPr>
          <w:rFonts w:ascii="Trebuchet MS" w:hAnsi="Trebuchet MS" w:cs="Arial"/>
          <w:b/>
          <w:sz w:val="20"/>
          <w:szCs w:val="20"/>
        </w:rPr>
        <w:t>Gráfica 3.4.a. Cobertura Estatal.</w:t>
      </w:r>
    </w:p>
    <w:p w14:paraId="1E1963F5" w14:textId="77777777" w:rsidR="003B7AEA" w:rsidRDefault="003B7AEA" w:rsidP="003B7AEA">
      <w:pPr>
        <w:spacing w:line="360" w:lineRule="auto"/>
        <w:rPr>
          <w:rFonts w:ascii="Trebuchet MS" w:hAnsi="Trebuchet MS"/>
          <w:sz w:val="24"/>
          <w:szCs w:val="24"/>
          <w:highlight w:val="yellow"/>
        </w:rPr>
      </w:pPr>
      <w:r w:rsidRPr="00907C90">
        <w:rPr>
          <w:rFonts w:ascii="Trebuchet MS" w:hAnsi="Trebuchet MS"/>
          <w:noProof/>
          <w:sz w:val="24"/>
          <w:szCs w:val="24"/>
        </w:rPr>
        <w:lastRenderedPageBreak/>
        <w:drawing>
          <wp:inline distT="0" distB="0" distL="0" distR="0" wp14:anchorId="143EDA39" wp14:editId="4A4670C8">
            <wp:extent cx="5695950" cy="21336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35C747" w14:textId="5466BEE1" w:rsidR="002E3970" w:rsidRDefault="002E3970" w:rsidP="002E3970">
      <w:bookmarkStart w:id="47" w:name="_Toc202494836"/>
      <w:bookmarkEnd w:id="32"/>
    </w:p>
    <w:p w14:paraId="135249A1" w14:textId="77777777" w:rsidR="003B7AEA" w:rsidRPr="00DB044E" w:rsidRDefault="003B7AEA" w:rsidP="00DB044E">
      <w:pPr>
        <w:pStyle w:val="Estilo1"/>
        <w:numPr>
          <w:ilvl w:val="1"/>
          <w:numId w:val="147"/>
        </w:numPr>
        <w:rPr>
          <w:rFonts w:ascii="Trebuchet MS" w:hAnsi="Trebuchet MS"/>
          <w:sz w:val="24"/>
          <w:szCs w:val="24"/>
        </w:rPr>
      </w:pPr>
      <w:bookmarkStart w:id="48" w:name="_Toc474778789"/>
      <w:r w:rsidRPr="00DB044E">
        <w:rPr>
          <w:rFonts w:ascii="Trebuchet MS" w:hAnsi="Trebuchet MS"/>
          <w:sz w:val="24"/>
          <w:szCs w:val="24"/>
        </w:rPr>
        <w:t>Demanda Atendida</w:t>
      </w:r>
      <w:bookmarkEnd w:id="47"/>
      <w:bookmarkEnd w:id="48"/>
    </w:p>
    <w:p w14:paraId="56DF59B6" w14:textId="77777777" w:rsidR="003B7AEA" w:rsidRPr="00907C90" w:rsidRDefault="003B7AEA" w:rsidP="003B7AEA">
      <w:pPr>
        <w:spacing w:after="10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El número de estudiantes de primer ingreso en el nivel del programa educativo se describe a continuación. </w:t>
      </w:r>
    </w:p>
    <w:p w14:paraId="785DF93F" w14:textId="601A0CE3" w:rsidR="00A65C37" w:rsidRDefault="003B7AEA" w:rsidP="003B7AEA">
      <w:pPr>
        <w:spacing w:line="360" w:lineRule="auto"/>
        <w:jc w:val="both"/>
        <w:rPr>
          <w:rFonts w:ascii="Trebuchet MS" w:eastAsia="Trebuchet MS" w:hAnsi="Trebuchet MS" w:cs="Arial"/>
          <w:sz w:val="24"/>
          <w:szCs w:val="24"/>
          <w:lang w:val="es-MX"/>
        </w:rPr>
      </w:pPr>
      <w:r w:rsidRPr="00907C90">
        <w:rPr>
          <w:rFonts w:ascii="Trebuchet MS" w:eastAsia="Trebuchet MS" w:hAnsi="Trebuchet MS" w:cs="Arial"/>
          <w:sz w:val="24"/>
          <w:szCs w:val="24"/>
          <w:lang w:val="es-MX"/>
        </w:rPr>
        <w:t>Basados en los registros del DEMAT, durante el periodo comprendido entre el semestre agosto-diciembre del 2011 al semestre agosto-diciembre del 2015, se inscribieron 9 alumnos provenientes del extranjero a la Licenciatura en Matemáticas. En el mismo periodo se inscribieron 62 alumnos provenientes de otros estados de la república y 32 del estado de Guanajuato. Reuniendo la demanda atendida internacional, nacional y estatal, se obtiene una demanda atendida total, en el periodo citado, de 103 aspirantes inscritos. Estos datos se presentan a continuación en la tabla 3.5.a, y su prospectiva a 5 años en la gráfica 3.5.b</w:t>
      </w:r>
    </w:p>
    <w:p w14:paraId="626D47DD" w14:textId="4CC86FEB" w:rsidR="00A65C37" w:rsidRDefault="00A65C37" w:rsidP="003B7AEA">
      <w:pPr>
        <w:spacing w:line="360" w:lineRule="auto"/>
        <w:jc w:val="both"/>
        <w:rPr>
          <w:rFonts w:ascii="Trebuchet MS" w:eastAsia="Trebuchet MS" w:hAnsi="Trebuchet MS" w:cs="Arial"/>
          <w:sz w:val="24"/>
          <w:szCs w:val="24"/>
          <w:lang w:val="es-MX"/>
        </w:rPr>
      </w:pPr>
    </w:p>
    <w:p w14:paraId="71E8E4B6" w14:textId="67A3AF21" w:rsidR="003B7AEA" w:rsidRPr="00B44AC2" w:rsidRDefault="003B7AEA" w:rsidP="003B7AEA">
      <w:pPr>
        <w:spacing w:line="360" w:lineRule="auto"/>
        <w:jc w:val="center"/>
        <w:rPr>
          <w:rFonts w:ascii="Trebuchet MS" w:eastAsia="Trebuchet MS" w:hAnsi="Trebuchet MS" w:cs="Arial"/>
          <w:b/>
          <w:sz w:val="20"/>
          <w:szCs w:val="20"/>
          <w:lang w:val="es-MX"/>
        </w:rPr>
      </w:pPr>
      <w:r w:rsidRPr="00B44AC2">
        <w:rPr>
          <w:rFonts w:ascii="Trebuchet MS" w:eastAsia="Trebuchet MS" w:hAnsi="Trebuchet MS" w:cs="Arial"/>
          <w:b/>
          <w:sz w:val="20"/>
          <w:szCs w:val="20"/>
          <w:lang w:val="es-MX"/>
        </w:rPr>
        <w:t xml:space="preserve">Tabla </w:t>
      </w:r>
      <w:r w:rsidR="00DB044E" w:rsidRPr="00B44AC2">
        <w:rPr>
          <w:rFonts w:ascii="Trebuchet MS" w:eastAsia="Trebuchet MS" w:hAnsi="Trebuchet MS" w:cs="Arial"/>
          <w:b/>
          <w:sz w:val="20"/>
          <w:szCs w:val="20"/>
          <w:lang w:val="es-MX"/>
        </w:rPr>
        <w:t>3. 5.a</w:t>
      </w:r>
      <w:r w:rsidRPr="00242539">
        <w:rPr>
          <w:rFonts w:ascii="Trebuchet MS" w:eastAsia="Trebuchet MS" w:hAnsi="Trebuchet MS" w:cs="Arial"/>
          <w:b/>
          <w:sz w:val="20"/>
          <w:szCs w:val="20"/>
          <w:lang w:val="es-MX"/>
        </w:rPr>
        <w:t xml:space="preserve">. Número </w:t>
      </w:r>
      <w:r w:rsidR="00242539" w:rsidRPr="00242539">
        <w:rPr>
          <w:rFonts w:ascii="Trebuchet MS" w:eastAsia="Trebuchet MS" w:hAnsi="Trebuchet MS" w:cs="Arial"/>
          <w:b/>
          <w:sz w:val="20"/>
          <w:szCs w:val="20"/>
          <w:lang w:val="es-MX"/>
        </w:rPr>
        <w:t xml:space="preserve">de </w:t>
      </w:r>
      <w:r w:rsidRPr="00242539">
        <w:rPr>
          <w:rFonts w:ascii="Trebuchet MS" w:eastAsia="Trebuchet MS" w:hAnsi="Trebuchet MS" w:cs="Arial"/>
          <w:b/>
          <w:sz w:val="20"/>
          <w:szCs w:val="20"/>
          <w:lang w:val="es-MX"/>
        </w:rPr>
        <w:t>inscripciones a primer</w:t>
      </w:r>
      <w:r w:rsidRPr="00B44AC2">
        <w:rPr>
          <w:rFonts w:ascii="Trebuchet MS" w:eastAsia="Trebuchet MS" w:hAnsi="Trebuchet MS" w:cs="Arial"/>
          <w:b/>
          <w:sz w:val="20"/>
          <w:szCs w:val="20"/>
          <w:lang w:val="es-MX"/>
        </w:rPr>
        <w:t xml:space="preserve"> semestre durante el periodo agosto-diciembre del 2011 al semestre agosto-diciembre del 2015 en la Licenciatura en Matemáticas.</w:t>
      </w:r>
    </w:p>
    <w:tbl>
      <w:tblPr>
        <w:tblW w:w="8731"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1"/>
        <w:gridCol w:w="1843"/>
        <w:gridCol w:w="1701"/>
        <w:gridCol w:w="1843"/>
        <w:gridCol w:w="1843"/>
      </w:tblGrid>
      <w:tr w:rsidR="003B7AEA" w:rsidRPr="00275CAE" w14:paraId="37E09C43" w14:textId="77777777" w:rsidTr="000612B8">
        <w:tc>
          <w:tcPr>
            <w:tcW w:w="1501" w:type="dxa"/>
            <w:shd w:val="clear" w:color="auto" w:fill="E7E6E6" w:themeFill="background2"/>
            <w:tcMar>
              <w:top w:w="100" w:type="dxa"/>
              <w:left w:w="100" w:type="dxa"/>
              <w:bottom w:w="100" w:type="dxa"/>
              <w:right w:w="100" w:type="dxa"/>
            </w:tcMar>
          </w:tcPr>
          <w:p w14:paraId="0E9B1275" w14:textId="77777777" w:rsidR="003B7AEA" w:rsidRPr="000612B8" w:rsidRDefault="003B7AEA" w:rsidP="000612B8">
            <w:pPr>
              <w:spacing w:line="240" w:lineRule="auto"/>
              <w:jc w:val="center"/>
              <w:rPr>
                <w:rFonts w:ascii="Trebuchet MS" w:hAnsi="Trebuchet MS" w:cs="Arial"/>
                <w:b/>
                <w:sz w:val="20"/>
                <w:szCs w:val="20"/>
                <w:lang w:val="es-MX"/>
              </w:rPr>
            </w:pPr>
            <w:r w:rsidRPr="000612B8">
              <w:rPr>
                <w:rFonts w:ascii="Trebuchet MS" w:eastAsia="Trebuchet MS" w:hAnsi="Trebuchet MS" w:cs="Arial"/>
                <w:b/>
                <w:sz w:val="20"/>
                <w:szCs w:val="20"/>
                <w:lang w:val="es-MX"/>
              </w:rPr>
              <w:t>Año</w:t>
            </w:r>
          </w:p>
        </w:tc>
        <w:tc>
          <w:tcPr>
            <w:tcW w:w="1843" w:type="dxa"/>
            <w:shd w:val="clear" w:color="auto" w:fill="E7E6E6" w:themeFill="background2"/>
            <w:tcMar>
              <w:top w:w="100" w:type="dxa"/>
              <w:left w:w="100" w:type="dxa"/>
              <w:bottom w:w="100" w:type="dxa"/>
              <w:right w:w="100" w:type="dxa"/>
            </w:tcMar>
          </w:tcPr>
          <w:p w14:paraId="6E1FBB30" w14:textId="77777777" w:rsidR="003B7AEA" w:rsidRPr="000612B8" w:rsidRDefault="003B7AEA" w:rsidP="000612B8">
            <w:pPr>
              <w:spacing w:line="240" w:lineRule="auto"/>
              <w:jc w:val="center"/>
              <w:rPr>
                <w:rFonts w:ascii="Trebuchet MS" w:hAnsi="Trebuchet MS" w:cs="Arial"/>
                <w:b/>
                <w:sz w:val="20"/>
                <w:szCs w:val="20"/>
                <w:lang w:val="es-MX"/>
              </w:rPr>
            </w:pPr>
            <w:r w:rsidRPr="000612B8">
              <w:rPr>
                <w:rFonts w:ascii="Trebuchet MS" w:eastAsia="Trebuchet MS" w:hAnsi="Trebuchet MS" w:cs="Arial"/>
                <w:b/>
                <w:sz w:val="20"/>
                <w:szCs w:val="20"/>
                <w:lang w:val="es-MX"/>
              </w:rPr>
              <w:t>Inscripciones Internacionales</w:t>
            </w:r>
          </w:p>
        </w:tc>
        <w:tc>
          <w:tcPr>
            <w:tcW w:w="1701" w:type="dxa"/>
            <w:shd w:val="clear" w:color="auto" w:fill="E7E6E6" w:themeFill="background2"/>
            <w:tcMar>
              <w:top w:w="100" w:type="dxa"/>
              <w:left w:w="100" w:type="dxa"/>
              <w:bottom w:w="100" w:type="dxa"/>
              <w:right w:w="100" w:type="dxa"/>
            </w:tcMar>
          </w:tcPr>
          <w:p w14:paraId="525D127A" w14:textId="77777777" w:rsidR="003B7AEA" w:rsidRPr="000612B8" w:rsidRDefault="003B7AEA" w:rsidP="000612B8">
            <w:pPr>
              <w:spacing w:line="240" w:lineRule="auto"/>
              <w:jc w:val="center"/>
              <w:rPr>
                <w:rFonts w:ascii="Trebuchet MS" w:hAnsi="Trebuchet MS" w:cs="Arial"/>
                <w:b/>
                <w:sz w:val="20"/>
                <w:szCs w:val="20"/>
                <w:lang w:val="es-MX"/>
              </w:rPr>
            </w:pPr>
            <w:r w:rsidRPr="000612B8">
              <w:rPr>
                <w:rFonts w:ascii="Trebuchet MS" w:eastAsia="Trebuchet MS" w:hAnsi="Trebuchet MS" w:cs="Arial"/>
                <w:b/>
                <w:sz w:val="20"/>
                <w:szCs w:val="20"/>
                <w:lang w:val="es-MX"/>
              </w:rPr>
              <w:t>Inscripciones Nacionales</w:t>
            </w:r>
          </w:p>
        </w:tc>
        <w:tc>
          <w:tcPr>
            <w:tcW w:w="1843" w:type="dxa"/>
            <w:shd w:val="clear" w:color="auto" w:fill="E7E6E6" w:themeFill="background2"/>
            <w:tcMar>
              <w:top w:w="100" w:type="dxa"/>
              <w:left w:w="100" w:type="dxa"/>
              <w:bottom w:w="100" w:type="dxa"/>
              <w:right w:w="100" w:type="dxa"/>
            </w:tcMar>
          </w:tcPr>
          <w:p w14:paraId="579ABDD7" w14:textId="77777777" w:rsidR="003B7AEA" w:rsidRPr="000612B8" w:rsidRDefault="003B7AEA" w:rsidP="000612B8">
            <w:pPr>
              <w:spacing w:line="240" w:lineRule="auto"/>
              <w:rPr>
                <w:rFonts w:ascii="Trebuchet MS" w:hAnsi="Trebuchet MS" w:cs="Arial"/>
                <w:b/>
                <w:sz w:val="20"/>
                <w:szCs w:val="20"/>
                <w:lang w:val="es-MX"/>
              </w:rPr>
            </w:pPr>
            <w:r w:rsidRPr="000612B8">
              <w:rPr>
                <w:rFonts w:ascii="Trebuchet MS" w:eastAsia="Trebuchet MS" w:hAnsi="Trebuchet MS" w:cs="Arial"/>
                <w:b/>
                <w:sz w:val="20"/>
                <w:szCs w:val="20"/>
                <w:lang w:val="es-MX"/>
              </w:rPr>
              <w:t xml:space="preserve">Inscripciones Estatales </w:t>
            </w:r>
          </w:p>
        </w:tc>
        <w:tc>
          <w:tcPr>
            <w:tcW w:w="1843" w:type="dxa"/>
            <w:shd w:val="clear" w:color="auto" w:fill="E7E6E6" w:themeFill="background2"/>
            <w:tcMar>
              <w:top w:w="100" w:type="dxa"/>
              <w:left w:w="100" w:type="dxa"/>
              <w:bottom w:w="100" w:type="dxa"/>
              <w:right w:w="100" w:type="dxa"/>
            </w:tcMar>
          </w:tcPr>
          <w:p w14:paraId="6671D40B" w14:textId="77777777" w:rsidR="003B7AEA" w:rsidRPr="000612B8" w:rsidRDefault="003B7AEA" w:rsidP="000612B8">
            <w:pPr>
              <w:spacing w:line="240" w:lineRule="auto"/>
              <w:jc w:val="center"/>
              <w:rPr>
                <w:rFonts w:ascii="Trebuchet MS" w:hAnsi="Trebuchet MS" w:cs="Arial"/>
                <w:b/>
                <w:sz w:val="20"/>
                <w:szCs w:val="20"/>
                <w:lang w:val="es-MX"/>
              </w:rPr>
            </w:pPr>
            <w:r w:rsidRPr="000612B8">
              <w:rPr>
                <w:rFonts w:ascii="Trebuchet MS" w:eastAsia="Trebuchet MS" w:hAnsi="Trebuchet MS" w:cs="Arial"/>
                <w:b/>
                <w:sz w:val="20"/>
                <w:szCs w:val="20"/>
                <w:lang w:val="es-MX"/>
              </w:rPr>
              <w:t>Total de Inscripciones por año</w:t>
            </w:r>
          </w:p>
        </w:tc>
      </w:tr>
      <w:tr w:rsidR="003B7AEA" w:rsidRPr="00B44AC2" w14:paraId="2B054E6E" w14:textId="77777777" w:rsidTr="000612B8">
        <w:tc>
          <w:tcPr>
            <w:tcW w:w="1501" w:type="dxa"/>
            <w:tcMar>
              <w:top w:w="100" w:type="dxa"/>
              <w:left w:w="100" w:type="dxa"/>
              <w:bottom w:w="100" w:type="dxa"/>
              <w:right w:w="100" w:type="dxa"/>
            </w:tcMar>
          </w:tcPr>
          <w:p w14:paraId="3ED79041"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2011</w:t>
            </w:r>
          </w:p>
        </w:tc>
        <w:tc>
          <w:tcPr>
            <w:tcW w:w="1843" w:type="dxa"/>
            <w:tcMar>
              <w:top w:w="100" w:type="dxa"/>
              <w:left w:w="100" w:type="dxa"/>
              <w:bottom w:w="100" w:type="dxa"/>
              <w:right w:w="100" w:type="dxa"/>
            </w:tcMar>
          </w:tcPr>
          <w:p w14:paraId="6EC5E640"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0</w:t>
            </w:r>
          </w:p>
        </w:tc>
        <w:tc>
          <w:tcPr>
            <w:tcW w:w="1701" w:type="dxa"/>
            <w:tcMar>
              <w:top w:w="100" w:type="dxa"/>
              <w:left w:w="100" w:type="dxa"/>
              <w:bottom w:w="100" w:type="dxa"/>
              <w:right w:w="100" w:type="dxa"/>
            </w:tcMar>
          </w:tcPr>
          <w:p w14:paraId="391F20E2"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14</w:t>
            </w:r>
          </w:p>
        </w:tc>
        <w:tc>
          <w:tcPr>
            <w:tcW w:w="1843" w:type="dxa"/>
            <w:tcMar>
              <w:top w:w="100" w:type="dxa"/>
              <w:left w:w="100" w:type="dxa"/>
              <w:bottom w:w="100" w:type="dxa"/>
              <w:right w:w="100" w:type="dxa"/>
            </w:tcMar>
          </w:tcPr>
          <w:p w14:paraId="7A3D4CD9"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11</w:t>
            </w:r>
          </w:p>
        </w:tc>
        <w:tc>
          <w:tcPr>
            <w:tcW w:w="1843" w:type="dxa"/>
            <w:tcMar>
              <w:top w:w="100" w:type="dxa"/>
              <w:left w:w="100" w:type="dxa"/>
              <w:bottom w:w="100" w:type="dxa"/>
              <w:right w:w="100" w:type="dxa"/>
            </w:tcMar>
          </w:tcPr>
          <w:p w14:paraId="1CBA1D5E"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25</w:t>
            </w:r>
          </w:p>
        </w:tc>
      </w:tr>
      <w:tr w:rsidR="003B7AEA" w:rsidRPr="00B44AC2" w14:paraId="33101139" w14:textId="77777777" w:rsidTr="000612B8">
        <w:tc>
          <w:tcPr>
            <w:tcW w:w="1501" w:type="dxa"/>
            <w:tcMar>
              <w:top w:w="100" w:type="dxa"/>
              <w:left w:w="100" w:type="dxa"/>
              <w:bottom w:w="100" w:type="dxa"/>
              <w:right w:w="100" w:type="dxa"/>
            </w:tcMar>
          </w:tcPr>
          <w:p w14:paraId="059E9D0B"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lastRenderedPageBreak/>
              <w:t>2012</w:t>
            </w:r>
          </w:p>
        </w:tc>
        <w:tc>
          <w:tcPr>
            <w:tcW w:w="1843" w:type="dxa"/>
            <w:tcMar>
              <w:top w:w="100" w:type="dxa"/>
              <w:left w:w="100" w:type="dxa"/>
              <w:bottom w:w="100" w:type="dxa"/>
              <w:right w:w="100" w:type="dxa"/>
            </w:tcMar>
          </w:tcPr>
          <w:p w14:paraId="30FB629F"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w:t>
            </w:r>
          </w:p>
        </w:tc>
        <w:tc>
          <w:tcPr>
            <w:tcW w:w="1701" w:type="dxa"/>
            <w:tcMar>
              <w:top w:w="100" w:type="dxa"/>
              <w:left w:w="100" w:type="dxa"/>
              <w:bottom w:w="100" w:type="dxa"/>
              <w:right w:w="100" w:type="dxa"/>
            </w:tcMar>
          </w:tcPr>
          <w:p w14:paraId="37034D5F"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13</w:t>
            </w:r>
          </w:p>
        </w:tc>
        <w:tc>
          <w:tcPr>
            <w:tcW w:w="1843" w:type="dxa"/>
            <w:tcMar>
              <w:top w:w="100" w:type="dxa"/>
              <w:left w:w="100" w:type="dxa"/>
              <w:bottom w:w="100" w:type="dxa"/>
              <w:right w:w="100" w:type="dxa"/>
            </w:tcMar>
          </w:tcPr>
          <w:p w14:paraId="14BC06A9"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7</w:t>
            </w:r>
          </w:p>
        </w:tc>
        <w:tc>
          <w:tcPr>
            <w:tcW w:w="1843" w:type="dxa"/>
            <w:tcMar>
              <w:top w:w="100" w:type="dxa"/>
              <w:left w:w="100" w:type="dxa"/>
              <w:bottom w:w="100" w:type="dxa"/>
              <w:right w:w="100" w:type="dxa"/>
            </w:tcMar>
          </w:tcPr>
          <w:p w14:paraId="0C58505F"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21</w:t>
            </w:r>
          </w:p>
        </w:tc>
      </w:tr>
      <w:tr w:rsidR="003B7AEA" w:rsidRPr="00B44AC2" w14:paraId="57763B7A" w14:textId="77777777" w:rsidTr="000612B8">
        <w:tc>
          <w:tcPr>
            <w:tcW w:w="1501" w:type="dxa"/>
            <w:tcMar>
              <w:top w:w="100" w:type="dxa"/>
              <w:left w:w="100" w:type="dxa"/>
              <w:bottom w:w="100" w:type="dxa"/>
              <w:right w:w="100" w:type="dxa"/>
            </w:tcMar>
          </w:tcPr>
          <w:p w14:paraId="0A7180D7"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2013</w:t>
            </w:r>
          </w:p>
        </w:tc>
        <w:tc>
          <w:tcPr>
            <w:tcW w:w="1843" w:type="dxa"/>
            <w:tcMar>
              <w:top w:w="100" w:type="dxa"/>
              <w:left w:w="100" w:type="dxa"/>
              <w:bottom w:w="100" w:type="dxa"/>
              <w:right w:w="100" w:type="dxa"/>
            </w:tcMar>
          </w:tcPr>
          <w:p w14:paraId="3F68765F"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4</w:t>
            </w:r>
          </w:p>
        </w:tc>
        <w:tc>
          <w:tcPr>
            <w:tcW w:w="1701" w:type="dxa"/>
            <w:tcMar>
              <w:top w:w="100" w:type="dxa"/>
              <w:left w:w="100" w:type="dxa"/>
              <w:bottom w:w="100" w:type="dxa"/>
              <w:right w:w="100" w:type="dxa"/>
            </w:tcMar>
          </w:tcPr>
          <w:p w14:paraId="2591F22E"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11</w:t>
            </w:r>
          </w:p>
        </w:tc>
        <w:tc>
          <w:tcPr>
            <w:tcW w:w="1843" w:type="dxa"/>
            <w:tcMar>
              <w:top w:w="100" w:type="dxa"/>
              <w:left w:w="100" w:type="dxa"/>
              <w:bottom w:w="100" w:type="dxa"/>
              <w:right w:w="100" w:type="dxa"/>
            </w:tcMar>
          </w:tcPr>
          <w:p w14:paraId="6B04961E"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5</w:t>
            </w:r>
          </w:p>
        </w:tc>
        <w:tc>
          <w:tcPr>
            <w:tcW w:w="1843" w:type="dxa"/>
            <w:tcMar>
              <w:top w:w="100" w:type="dxa"/>
              <w:left w:w="100" w:type="dxa"/>
              <w:bottom w:w="100" w:type="dxa"/>
              <w:right w:w="100" w:type="dxa"/>
            </w:tcMar>
          </w:tcPr>
          <w:p w14:paraId="29FFDAB6" w14:textId="77777777" w:rsidR="003B7AEA" w:rsidRPr="00B44AC2" w:rsidRDefault="003B7AEA" w:rsidP="000612B8">
            <w:pPr>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20</w:t>
            </w:r>
          </w:p>
        </w:tc>
      </w:tr>
      <w:tr w:rsidR="003B7AEA" w:rsidRPr="00B44AC2" w14:paraId="703C3B09" w14:textId="77777777" w:rsidTr="000612B8">
        <w:tc>
          <w:tcPr>
            <w:tcW w:w="1501" w:type="dxa"/>
            <w:tcMar>
              <w:top w:w="100" w:type="dxa"/>
              <w:left w:w="100" w:type="dxa"/>
              <w:bottom w:w="100" w:type="dxa"/>
              <w:right w:w="100" w:type="dxa"/>
            </w:tcMar>
          </w:tcPr>
          <w:p w14:paraId="6DD49C79"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2014</w:t>
            </w:r>
          </w:p>
        </w:tc>
        <w:tc>
          <w:tcPr>
            <w:tcW w:w="1843" w:type="dxa"/>
            <w:tcMar>
              <w:top w:w="100" w:type="dxa"/>
              <w:left w:w="100" w:type="dxa"/>
              <w:bottom w:w="100" w:type="dxa"/>
              <w:right w:w="100" w:type="dxa"/>
            </w:tcMar>
          </w:tcPr>
          <w:p w14:paraId="1083B00B"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3</w:t>
            </w:r>
          </w:p>
        </w:tc>
        <w:tc>
          <w:tcPr>
            <w:tcW w:w="1701" w:type="dxa"/>
            <w:tcMar>
              <w:top w:w="100" w:type="dxa"/>
              <w:left w:w="100" w:type="dxa"/>
              <w:bottom w:w="100" w:type="dxa"/>
              <w:right w:w="100" w:type="dxa"/>
            </w:tcMar>
          </w:tcPr>
          <w:p w14:paraId="270540A2"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11</w:t>
            </w:r>
          </w:p>
        </w:tc>
        <w:tc>
          <w:tcPr>
            <w:tcW w:w="1843" w:type="dxa"/>
            <w:tcMar>
              <w:top w:w="100" w:type="dxa"/>
              <w:left w:w="100" w:type="dxa"/>
              <w:bottom w:w="100" w:type="dxa"/>
              <w:right w:w="100" w:type="dxa"/>
            </w:tcMar>
          </w:tcPr>
          <w:p w14:paraId="0F8D47E5"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4</w:t>
            </w:r>
          </w:p>
        </w:tc>
        <w:tc>
          <w:tcPr>
            <w:tcW w:w="1843" w:type="dxa"/>
            <w:tcMar>
              <w:top w:w="100" w:type="dxa"/>
              <w:left w:w="100" w:type="dxa"/>
              <w:bottom w:w="100" w:type="dxa"/>
              <w:right w:w="100" w:type="dxa"/>
            </w:tcMar>
          </w:tcPr>
          <w:p w14:paraId="3A0BC2C8"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18</w:t>
            </w:r>
          </w:p>
        </w:tc>
      </w:tr>
      <w:tr w:rsidR="003B7AEA" w:rsidRPr="00B44AC2" w14:paraId="1296A408" w14:textId="77777777" w:rsidTr="000612B8">
        <w:tc>
          <w:tcPr>
            <w:tcW w:w="1501" w:type="dxa"/>
            <w:tcMar>
              <w:top w:w="100" w:type="dxa"/>
              <w:left w:w="100" w:type="dxa"/>
              <w:bottom w:w="100" w:type="dxa"/>
              <w:right w:w="100" w:type="dxa"/>
            </w:tcMar>
          </w:tcPr>
          <w:p w14:paraId="51B1B3F1" w14:textId="77777777" w:rsidR="003B7AEA" w:rsidRPr="00B44AC2" w:rsidRDefault="003B7AEA" w:rsidP="000612B8">
            <w:pPr>
              <w:widowControl w:val="0"/>
              <w:spacing w:line="240" w:lineRule="auto"/>
              <w:jc w:val="center"/>
              <w:rPr>
                <w:rFonts w:ascii="Trebuchet MS" w:eastAsia="Trebuchet MS" w:hAnsi="Trebuchet MS" w:cs="Arial"/>
                <w:sz w:val="20"/>
                <w:szCs w:val="20"/>
                <w:lang w:val="es-MX"/>
              </w:rPr>
            </w:pPr>
            <w:r w:rsidRPr="00B44AC2">
              <w:rPr>
                <w:rFonts w:ascii="Trebuchet MS" w:eastAsia="Trebuchet MS" w:hAnsi="Trebuchet MS" w:cs="Arial"/>
                <w:sz w:val="20"/>
                <w:szCs w:val="20"/>
                <w:lang w:val="es-MX"/>
              </w:rPr>
              <w:t>2015</w:t>
            </w:r>
          </w:p>
        </w:tc>
        <w:tc>
          <w:tcPr>
            <w:tcW w:w="1843" w:type="dxa"/>
            <w:tcMar>
              <w:top w:w="100" w:type="dxa"/>
              <w:left w:w="100" w:type="dxa"/>
              <w:bottom w:w="100" w:type="dxa"/>
              <w:right w:w="100" w:type="dxa"/>
            </w:tcMar>
          </w:tcPr>
          <w:p w14:paraId="2950FF24" w14:textId="77777777" w:rsidR="003B7AEA" w:rsidRPr="00B44AC2" w:rsidRDefault="003B7AEA" w:rsidP="000612B8">
            <w:pPr>
              <w:widowControl w:val="0"/>
              <w:spacing w:line="240" w:lineRule="auto"/>
              <w:jc w:val="center"/>
              <w:rPr>
                <w:rFonts w:ascii="Trebuchet MS" w:eastAsia="Trebuchet MS" w:hAnsi="Trebuchet MS" w:cs="Arial"/>
                <w:sz w:val="20"/>
                <w:szCs w:val="20"/>
                <w:lang w:val="es-MX"/>
              </w:rPr>
            </w:pPr>
            <w:r w:rsidRPr="00B44AC2">
              <w:rPr>
                <w:rFonts w:ascii="Trebuchet MS" w:eastAsia="Trebuchet MS" w:hAnsi="Trebuchet MS" w:cs="Arial"/>
                <w:sz w:val="20"/>
                <w:szCs w:val="20"/>
                <w:lang w:val="es-MX"/>
              </w:rPr>
              <w:t>1</w:t>
            </w:r>
          </w:p>
        </w:tc>
        <w:tc>
          <w:tcPr>
            <w:tcW w:w="1701" w:type="dxa"/>
            <w:tcMar>
              <w:top w:w="100" w:type="dxa"/>
              <w:left w:w="100" w:type="dxa"/>
              <w:bottom w:w="100" w:type="dxa"/>
              <w:right w:w="100" w:type="dxa"/>
            </w:tcMar>
          </w:tcPr>
          <w:p w14:paraId="2358D2B5" w14:textId="77777777" w:rsidR="003B7AEA" w:rsidRPr="00B44AC2" w:rsidRDefault="003B7AEA" w:rsidP="000612B8">
            <w:pPr>
              <w:widowControl w:val="0"/>
              <w:spacing w:line="240" w:lineRule="auto"/>
              <w:jc w:val="center"/>
              <w:rPr>
                <w:rFonts w:ascii="Trebuchet MS" w:eastAsia="Trebuchet MS" w:hAnsi="Trebuchet MS" w:cs="Arial"/>
                <w:sz w:val="20"/>
                <w:szCs w:val="20"/>
                <w:lang w:val="es-MX"/>
              </w:rPr>
            </w:pPr>
            <w:r w:rsidRPr="00B44AC2">
              <w:rPr>
                <w:rFonts w:ascii="Trebuchet MS" w:eastAsia="Trebuchet MS" w:hAnsi="Trebuchet MS" w:cs="Arial"/>
                <w:sz w:val="20"/>
                <w:szCs w:val="20"/>
                <w:lang w:val="es-MX"/>
              </w:rPr>
              <w:t>13</w:t>
            </w:r>
          </w:p>
        </w:tc>
        <w:tc>
          <w:tcPr>
            <w:tcW w:w="1843" w:type="dxa"/>
            <w:tcMar>
              <w:top w:w="100" w:type="dxa"/>
              <w:left w:w="100" w:type="dxa"/>
              <w:bottom w:w="100" w:type="dxa"/>
              <w:right w:w="100" w:type="dxa"/>
            </w:tcMar>
          </w:tcPr>
          <w:p w14:paraId="2198404C" w14:textId="77777777" w:rsidR="003B7AEA" w:rsidRPr="00B44AC2" w:rsidRDefault="003B7AEA" w:rsidP="000612B8">
            <w:pPr>
              <w:widowControl w:val="0"/>
              <w:spacing w:line="240" w:lineRule="auto"/>
              <w:jc w:val="center"/>
              <w:rPr>
                <w:rFonts w:ascii="Trebuchet MS" w:eastAsia="Trebuchet MS" w:hAnsi="Trebuchet MS" w:cs="Arial"/>
                <w:sz w:val="20"/>
                <w:szCs w:val="20"/>
                <w:lang w:val="es-MX"/>
              </w:rPr>
            </w:pPr>
            <w:r w:rsidRPr="00B44AC2">
              <w:rPr>
                <w:rFonts w:ascii="Trebuchet MS" w:eastAsia="Trebuchet MS" w:hAnsi="Trebuchet MS" w:cs="Arial"/>
                <w:sz w:val="20"/>
                <w:szCs w:val="20"/>
                <w:lang w:val="es-MX"/>
              </w:rPr>
              <w:t>5</w:t>
            </w:r>
          </w:p>
        </w:tc>
        <w:tc>
          <w:tcPr>
            <w:tcW w:w="1843" w:type="dxa"/>
            <w:tcMar>
              <w:top w:w="100" w:type="dxa"/>
              <w:left w:w="100" w:type="dxa"/>
              <w:bottom w:w="100" w:type="dxa"/>
              <w:right w:w="100" w:type="dxa"/>
            </w:tcMar>
          </w:tcPr>
          <w:p w14:paraId="68E77594" w14:textId="77777777" w:rsidR="003B7AEA" w:rsidRPr="00B44AC2" w:rsidRDefault="003B7AEA" w:rsidP="000612B8">
            <w:pPr>
              <w:widowControl w:val="0"/>
              <w:spacing w:line="240" w:lineRule="auto"/>
              <w:jc w:val="center"/>
              <w:rPr>
                <w:rFonts w:ascii="Trebuchet MS" w:eastAsia="Trebuchet MS" w:hAnsi="Trebuchet MS" w:cs="Arial"/>
                <w:sz w:val="20"/>
                <w:szCs w:val="20"/>
                <w:lang w:val="es-MX"/>
              </w:rPr>
            </w:pPr>
            <w:r w:rsidRPr="00B44AC2">
              <w:rPr>
                <w:rFonts w:ascii="Trebuchet MS" w:eastAsia="Trebuchet MS" w:hAnsi="Trebuchet MS" w:cs="Arial"/>
                <w:sz w:val="20"/>
                <w:szCs w:val="20"/>
                <w:lang w:val="es-MX"/>
              </w:rPr>
              <w:t>19</w:t>
            </w:r>
          </w:p>
        </w:tc>
      </w:tr>
      <w:tr w:rsidR="003B7AEA" w:rsidRPr="00B44AC2" w14:paraId="3FB607EA" w14:textId="77777777" w:rsidTr="000612B8">
        <w:tc>
          <w:tcPr>
            <w:tcW w:w="1501" w:type="dxa"/>
            <w:tcMar>
              <w:top w:w="100" w:type="dxa"/>
              <w:left w:w="100" w:type="dxa"/>
              <w:bottom w:w="100" w:type="dxa"/>
              <w:right w:w="100" w:type="dxa"/>
            </w:tcMar>
          </w:tcPr>
          <w:p w14:paraId="381F84A6"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eastAsia="Trebuchet MS" w:hAnsi="Trebuchet MS" w:cs="Arial"/>
                <w:sz w:val="20"/>
                <w:szCs w:val="20"/>
                <w:lang w:val="es-MX"/>
              </w:rPr>
              <w:t>Total</w:t>
            </w:r>
          </w:p>
        </w:tc>
        <w:tc>
          <w:tcPr>
            <w:tcW w:w="1843" w:type="dxa"/>
            <w:tcMar>
              <w:top w:w="100" w:type="dxa"/>
              <w:left w:w="100" w:type="dxa"/>
              <w:bottom w:w="100" w:type="dxa"/>
              <w:right w:w="100" w:type="dxa"/>
            </w:tcMar>
          </w:tcPr>
          <w:p w14:paraId="2C30A18F"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hAnsi="Trebuchet MS" w:cs="Arial"/>
                <w:sz w:val="20"/>
                <w:szCs w:val="20"/>
                <w:lang w:val="es-MX"/>
              </w:rPr>
              <w:t>9</w:t>
            </w:r>
          </w:p>
        </w:tc>
        <w:tc>
          <w:tcPr>
            <w:tcW w:w="1701" w:type="dxa"/>
            <w:tcMar>
              <w:top w:w="100" w:type="dxa"/>
              <w:left w:w="100" w:type="dxa"/>
              <w:bottom w:w="100" w:type="dxa"/>
              <w:right w:w="100" w:type="dxa"/>
            </w:tcMar>
          </w:tcPr>
          <w:p w14:paraId="60B2A8D7"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hAnsi="Trebuchet MS" w:cs="Arial"/>
                <w:sz w:val="20"/>
                <w:szCs w:val="20"/>
                <w:lang w:val="es-MX"/>
              </w:rPr>
              <w:t>62</w:t>
            </w:r>
          </w:p>
        </w:tc>
        <w:tc>
          <w:tcPr>
            <w:tcW w:w="1843" w:type="dxa"/>
            <w:tcMar>
              <w:top w:w="100" w:type="dxa"/>
              <w:left w:w="100" w:type="dxa"/>
              <w:bottom w:w="100" w:type="dxa"/>
              <w:right w:w="100" w:type="dxa"/>
            </w:tcMar>
          </w:tcPr>
          <w:p w14:paraId="41041B4B"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hAnsi="Trebuchet MS" w:cs="Arial"/>
                <w:sz w:val="20"/>
                <w:szCs w:val="20"/>
                <w:lang w:val="es-MX"/>
              </w:rPr>
              <w:t>32</w:t>
            </w:r>
          </w:p>
        </w:tc>
        <w:tc>
          <w:tcPr>
            <w:tcW w:w="1843" w:type="dxa"/>
            <w:tcMar>
              <w:top w:w="100" w:type="dxa"/>
              <w:left w:w="100" w:type="dxa"/>
              <w:bottom w:w="100" w:type="dxa"/>
              <w:right w:w="100" w:type="dxa"/>
            </w:tcMar>
          </w:tcPr>
          <w:p w14:paraId="5597E842" w14:textId="77777777" w:rsidR="003B7AEA" w:rsidRPr="00B44AC2" w:rsidRDefault="003B7AEA" w:rsidP="000612B8">
            <w:pPr>
              <w:widowControl w:val="0"/>
              <w:spacing w:line="240" w:lineRule="auto"/>
              <w:jc w:val="center"/>
              <w:rPr>
                <w:rFonts w:ascii="Trebuchet MS" w:hAnsi="Trebuchet MS" w:cs="Arial"/>
                <w:sz w:val="20"/>
                <w:szCs w:val="20"/>
                <w:lang w:val="es-MX"/>
              </w:rPr>
            </w:pPr>
            <w:r w:rsidRPr="00B44AC2">
              <w:rPr>
                <w:rFonts w:ascii="Trebuchet MS" w:hAnsi="Trebuchet MS" w:cs="Arial"/>
                <w:sz w:val="20"/>
                <w:szCs w:val="20"/>
                <w:lang w:val="es-MX"/>
              </w:rPr>
              <w:t>103</w:t>
            </w:r>
          </w:p>
        </w:tc>
      </w:tr>
    </w:tbl>
    <w:p w14:paraId="03EB2B1D" w14:textId="72483396" w:rsidR="008B5E01" w:rsidRDefault="008B5E01" w:rsidP="003B7AEA">
      <w:pPr>
        <w:spacing w:line="360" w:lineRule="auto"/>
        <w:rPr>
          <w:rFonts w:ascii="Trebuchet MS" w:hAnsi="Trebuchet MS" w:cs="Arial"/>
          <w:sz w:val="20"/>
          <w:szCs w:val="20"/>
          <w:lang w:val="es-MX"/>
        </w:rPr>
      </w:pPr>
    </w:p>
    <w:p w14:paraId="56F008E4" w14:textId="77777777" w:rsidR="008B5E01" w:rsidRPr="00B44AC2" w:rsidRDefault="008B5E01" w:rsidP="003B7AEA">
      <w:pPr>
        <w:spacing w:line="360" w:lineRule="auto"/>
        <w:rPr>
          <w:rFonts w:ascii="Trebuchet MS" w:hAnsi="Trebuchet MS" w:cs="Arial"/>
          <w:sz w:val="20"/>
          <w:szCs w:val="20"/>
          <w:lang w:val="es-MX"/>
        </w:rPr>
      </w:pPr>
    </w:p>
    <w:p w14:paraId="39ACFFE9" w14:textId="77777777" w:rsidR="003B7AEA" w:rsidRPr="00B44AC2" w:rsidRDefault="003B7AEA" w:rsidP="003B7AEA">
      <w:pPr>
        <w:tabs>
          <w:tab w:val="left" w:pos="1680"/>
          <w:tab w:val="center" w:pos="4703"/>
          <w:tab w:val="left" w:pos="7480"/>
        </w:tabs>
        <w:spacing w:line="360" w:lineRule="auto"/>
        <w:jc w:val="center"/>
        <w:rPr>
          <w:rFonts w:ascii="Trebuchet MS" w:hAnsi="Trebuchet MS"/>
          <w:sz w:val="20"/>
          <w:szCs w:val="20"/>
          <w:lang w:val="es-ES"/>
        </w:rPr>
      </w:pPr>
      <w:r w:rsidRPr="00B44AC2">
        <w:rPr>
          <w:rFonts w:ascii="Trebuchet MS" w:hAnsi="Trebuchet MS" w:cs="Arial"/>
          <w:b/>
          <w:sz w:val="20"/>
          <w:szCs w:val="20"/>
          <w:lang w:val="es-MX"/>
        </w:rPr>
        <w:t xml:space="preserve">Gráfica 3.5.b. Prospectiva de la demanda atendida. </w:t>
      </w:r>
    </w:p>
    <w:p w14:paraId="3CE2665C" w14:textId="77777777" w:rsidR="003B7AEA" w:rsidRPr="00907C90" w:rsidRDefault="003B7AEA" w:rsidP="003B7AEA">
      <w:pPr>
        <w:autoSpaceDE w:val="0"/>
        <w:autoSpaceDN w:val="0"/>
        <w:adjustRightInd w:val="0"/>
        <w:spacing w:before="120" w:after="120" w:line="360" w:lineRule="auto"/>
        <w:rPr>
          <w:rFonts w:ascii="Trebuchet MS" w:hAnsi="Trebuchet MS"/>
          <w:noProof/>
          <w:sz w:val="24"/>
          <w:szCs w:val="24"/>
          <w:lang w:val="es-MX" w:eastAsia="es-MX"/>
        </w:rPr>
      </w:pPr>
      <w:r w:rsidRPr="00907C90">
        <w:rPr>
          <w:rFonts w:ascii="Trebuchet MS" w:hAnsi="Trebuchet MS"/>
          <w:noProof/>
          <w:sz w:val="24"/>
          <w:szCs w:val="24"/>
        </w:rPr>
        <w:drawing>
          <wp:inline distT="0" distB="0" distL="0" distR="0" wp14:anchorId="0B619737" wp14:editId="39F2E003">
            <wp:extent cx="5612130" cy="2357755"/>
            <wp:effectExtent l="0" t="0" r="26670" b="298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7DB3A8" w14:textId="77777777" w:rsidR="003B7AEA" w:rsidRPr="00907C90" w:rsidRDefault="003B7AEA" w:rsidP="003B7AEA">
      <w:pPr>
        <w:autoSpaceDE w:val="0"/>
        <w:autoSpaceDN w:val="0"/>
        <w:adjustRightInd w:val="0"/>
        <w:spacing w:before="120" w:after="120" w:line="360" w:lineRule="auto"/>
        <w:rPr>
          <w:rFonts w:ascii="Trebuchet MS" w:hAnsi="Trebuchet MS" w:cs="Arial"/>
          <w:sz w:val="24"/>
          <w:szCs w:val="24"/>
          <w:lang w:val="es-MX"/>
        </w:rPr>
      </w:pPr>
    </w:p>
    <w:p w14:paraId="756224DF" w14:textId="77777777" w:rsidR="003B7AEA" w:rsidRPr="00907C90" w:rsidRDefault="003B7AEA" w:rsidP="002D47CB">
      <w:pPr>
        <w:pStyle w:val="Estilo1"/>
        <w:numPr>
          <w:ilvl w:val="1"/>
          <w:numId w:val="147"/>
        </w:numPr>
        <w:rPr>
          <w:rFonts w:ascii="Trebuchet MS" w:hAnsi="Trebuchet MS"/>
          <w:sz w:val="24"/>
          <w:szCs w:val="24"/>
        </w:rPr>
      </w:pPr>
      <w:bookmarkStart w:id="49" w:name="_Toc202494837"/>
      <w:bookmarkStart w:id="50" w:name="_Toc474778790"/>
      <w:r w:rsidRPr="00907C90">
        <w:rPr>
          <w:rFonts w:ascii="Trebuchet MS" w:hAnsi="Trebuchet MS"/>
          <w:sz w:val="24"/>
          <w:szCs w:val="24"/>
        </w:rPr>
        <w:t>Conclusiones de demanda estudiantil</w:t>
      </w:r>
      <w:bookmarkEnd w:id="50"/>
    </w:p>
    <w:p w14:paraId="512D6DFB" w14:textId="0D486F24" w:rsidR="003B7AEA" w:rsidRDefault="003B7AEA" w:rsidP="003B7AEA">
      <w:pPr>
        <w:spacing w:after="0" w:line="360" w:lineRule="auto"/>
        <w:jc w:val="both"/>
        <w:rPr>
          <w:rFonts w:ascii="Trebuchet MS" w:eastAsia="Trebuchet MS" w:hAnsi="Trebuchet MS" w:cs="Arial"/>
          <w:sz w:val="24"/>
          <w:szCs w:val="24"/>
          <w:lang w:val="es-MX"/>
        </w:rPr>
      </w:pPr>
      <w:r w:rsidRPr="00907C90">
        <w:rPr>
          <w:rFonts w:ascii="Trebuchet MS" w:eastAsia="Trebuchet MS" w:hAnsi="Trebuchet MS" w:cs="Arial"/>
          <w:sz w:val="24"/>
          <w:szCs w:val="24"/>
          <w:lang w:val="es-MX"/>
        </w:rPr>
        <w:t xml:space="preserve">Los datos analizados en este apartado muestran que habrá un aumento de la demanda potencial de estudiantes tanto a nivel estatal como nacional en los próximos años. Además, la Universidad de Guanajuato, a través de la División de Ciencias Naturales y Exactas del Campus Guanajuato, es la única institución del estado que oferta la Licenciatura en Matemáticas con altos índices de calidad, por ello y partiendo de la pertinencia y relevancia de este programa educativo, resulta evidente que seguirá atrayendo jóvenes interesado en la disciplina. </w:t>
      </w:r>
    </w:p>
    <w:p w14:paraId="2EDC6616" w14:textId="77777777" w:rsidR="00BA730E" w:rsidRPr="00907C90" w:rsidRDefault="00BA730E" w:rsidP="003B7AEA">
      <w:pPr>
        <w:spacing w:after="0" w:line="360" w:lineRule="auto"/>
        <w:jc w:val="both"/>
        <w:rPr>
          <w:rFonts w:ascii="Trebuchet MS" w:eastAsia="Trebuchet MS" w:hAnsi="Trebuchet MS" w:cs="Arial"/>
          <w:sz w:val="24"/>
          <w:szCs w:val="24"/>
          <w:lang w:val="es-MX"/>
        </w:rPr>
      </w:pPr>
    </w:p>
    <w:p w14:paraId="56E11079" w14:textId="77777777" w:rsidR="003B7AEA" w:rsidRPr="00907C90" w:rsidRDefault="003B7AEA" w:rsidP="003B7AEA">
      <w:pPr>
        <w:pStyle w:val="Estilo1"/>
        <w:numPr>
          <w:ilvl w:val="0"/>
          <w:numId w:val="0"/>
        </w:numPr>
        <w:ind w:left="360" w:hanging="360"/>
        <w:rPr>
          <w:rFonts w:ascii="Trebuchet MS" w:hAnsi="Trebuchet MS"/>
          <w:sz w:val="24"/>
          <w:szCs w:val="24"/>
        </w:rPr>
      </w:pPr>
      <w:bookmarkStart w:id="51" w:name="_Toc474778791"/>
      <w:r w:rsidRPr="00907C90">
        <w:rPr>
          <w:rFonts w:ascii="Trebuchet MS" w:hAnsi="Trebuchet MS"/>
          <w:sz w:val="24"/>
          <w:szCs w:val="24"/>
        </w:rPr>
        <w:lastRenderedPageBreak/>
        <w:t>4. OFERTA EDUCATIV</w:t>
      </w:r>
      <w:bookmarkEnd w:id="49"/>
      <w:r w:rsidRPr="00907C90">
        <w:rPr>
          <w:rFonts w:ascii="Trebuchet MS" w:hAnsi="Trebuchet MS"/>
          <w:sz w:val="24"/>
          <w:szCs w:val="24"/>
        </w:rPr>
        <w:t>A</w:t>
      </w:r>
      <w:bookmarkEnd w:id="51"/>
    </w:p>
    <w:p w14:paraId="1341C714" w14:textId="77777777" w:rsidR="003B7AEA" w:rsidRPr="00907C90" w:rsidRDefault="003B7AEA" w:rsidP="002D47CB">
      <w:pPr>
        <w:pStyle w:val="Estilo1"/>
        <w:numPr>
          <w:ilvl w:val="1"/>
          <w:numId w:val="148"/>
        </w:numPr>
        <w:rPr>
          <w:rFonts w:ascii="Trebuchet MS" w:hAnsi="Trebuchet MS"/>
          <w:sz w:val="24"/>
          <w:szCs w:val="24"/>
        </w:rPr>
      </w:pPr>
      <w:bookmarkStart w:id="52" w:name="_Toc474778792"/>
      <w:r w:rsidRPr="00907C90">
        <w:rPr>
          <w:rFonts w:ascii="Trebuchet MS" w:hAnsi="Trebuchet MS"/>
          <w:sz w:val="24"/>
          <w:szCs w:val="24"/>
        </w:rPr>
        <w:t>Instituciones y programas educativos</w:t>
      </w:r>
      <w:bookmarkEnd w:id="52"/>
    </w:p>
    <w:p w14:paraId="5D7F0AED" w14:textId="77777777" w:rsidR="003B7AEA" w:rsidRPr="00907C90" w:rsidRDefault="003B7AEA" w:rsidP="003B7AEA">
      <w:pPr>
        <w:pStyle w:val="Body3"/>
        <w:spacing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A </w:t>
      </w:r>
      <w:r w:rsidR="00042B95">
        <w:rPr>
          <w:rFonts w:ascii="Trebuchet MS" w:hAnsi="Trebuchet MS" w:cs="Arial"/>
          <w:sz w:val="24"/>
          <w:szCs w:val="24"/>
          <w:lang w:val="es-MX"/>
        </w:rPr>
        <w:t>continuación</w:t>
      </w:r>
      <w:r w:rsidRPr="00907C90">
        <w:rPr>
          <w:rFonts w:ascii="Trebuchet MS" w:hAnsi="Trebuchet MS" w:cs="Arial"/>
          <w:sz w:val="24"/>
          <w:szCs w:val="24"/>
          <w:lang w:val="es-MX"/>
        </w:rPr>
        <w:t xml:space="preserve"> se presenta un análisis comparativo de distintas Licenciaturas en Matemáticas, tanto mexicanas como de otros países. </w:t>
      </w:r>
    </w:p>
    <w:p w14:paraId="6DD31CEE" w14:textId="77777777" w:rsidR="003B7AEA" w:rsidRPr="00907C90" w:rsidRDefault="003B7AEA" w:rsidP="003B7AEA">
      <w:pPr>
        <w:pStyle w:val="Body3"/>
        <w:spacing w:line="360" w:lineRule="auto"/>
        <w:jc w:val="both"/>
        <w:rPr>
          <w:rFonts w:ascii="Trebuchet MS" w:hAnsi="Trebuchet MS" w:cs="Arial"/>
          <w:sz w:val="24"/>
          <w:szCs w:val="24"/>
          <w:lang w:val="es-MX"/>
        </w:rPr>
      </w:pPr>
    </w:p>
    <w:p w14:paraId="6D2E4C8E" w14:textId="77777777" w:rsidR="00CB2F1E" w:rsidRPr="00CB2F1E" w:rsidRDefault="003B7AEA" w:rsidP="00CB2F1E">
      <w:pPr>
        <w:pStyle w:val="Body3"/>
        <w:spacing w:line="360" w:lineRule="auto"/>
        <w:jc w:val="both"/>
        <w:rPr>
          <w:rFonts w:ascii="Trebuchet MS" w:hAnsi="Trebuchet MS" w:cs="Arial"/>
          <w:sz w:val="24"/>
          <w:szCs w:val="24"/>
          <w:lang w:val="es-MX"/>
        </w:rPr>
      </w:pPr>
      <w:r w:rsidRPr="00F00022">
        <w:rPr>
          <w:rFonts w:ascii="Trebuchet MS" w:hAnsi="Trebuchet MS" w:cs="Arial"/>
          <w:sz w:val="24"/>
          <w:szCs w:val="24"/>
          <w:lang w:val="es-MX"/>
        </w:rPr>
        <w:t xml:space="preserve">Primeramente, haremos una breve descripción del plan de estudios </w:t>
      </w:r>
      <w:r w:rsidR="00A17B1B">
        <w:rPr>
          <w:rFonts w:ascii="Trebuchet MS" w:hAnsi="Trebuchet MS" w:cs="Arial"/>
          <w:sz w:val="24"/>
          <w:szCs w:val="24"/>
          <w:lang w:val="es-MX"/>
        </w:rPr>
        <w:t xml:space="preserve">actual </w:t>
      </w:r>
      <w:r w:rsidRPr="00F00022">
        <w:rPr>
          <w:rFonts w:ascii="Trebuchet MS" w:hAnsi="Trebuchet MS" w:cs="Arial"/>
          <w:sz w:val="24"/>
          <w:szCs w:val="24"/>
          <w:lang w:val="es-MX"/>
        </w:rPr>
        <w:t>de la Licenciatura en Matemáticas de la División de Ciencias Naturales y Exactas del Campus Guanaj</w:t>
      </w:r>
      <w:r w:rsidR="00042B95" w:rsidRPr="00F00022">
        <w:rPr>
          <w:rFonts w:ascii="Trebuchet MS" w:hAnsi="Trebuchet MS" w:cs="Arial"/>
          <w:sz w:val="24"/>
          <w:szCs w:val="24"/>
          <w:lang w:val="es-MX"/>
        </w:rPr>
        <w:t xml:space="preserve">uato. </w:t>
      </w:r>
      <w:r w:rsidR="00CB2F1E" w:rsidRPr="00CB2F1E">
        <w:rPr>
          <w:rFonts w:ascii="Trebuchet MS" w:hAnsi="Trebuchet MS" w:cs="Arial"/>
          <w:sz w:val="24"/>
          <w:szCs w:val="24"/>
          <w:lang w:val="es-MX"/>
        </w:rPr>
        <w:t xml:space="preserve">El plan de estudios actual tiene un mínimo de 354 créditos que se deben cubrir como se expresa a continuación. </w:t>
      </w:r>
    </w:p>
    <w:p w14:paraId="243BC9C1"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24B7AB09" w14:textId="77777777" w:rsidR="00CB2F1E" w:rsidRPr="00CB2F1E" w:rsidRDefault="00CB2F1E" w:rsidP="00CB2F1E">
      <w:pPr>
        <w:pStyle w:val="Body3"/>
        <w:numPr>
          <w:ilvl w:val="0"/>
          <w:numId w:val="4"/>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Un mínimo de 176 créditos en las áreas obligatorias, repartidos como sigue: </w:t>
      </w:r>
    </w:p>
    <w:p w14:paraId="35293B68" w14:textId="77777777" w:rsidR="00CB2F1E" w:rsidRPr="00CB2F1E" w:rsidRDefault="00CB2F1E" w:rsidP="00CB2F1E">
      <w:pPr>
        <w:pStyle w:val="Body3"/>
        <w:numPr>
          <w:ilvl w:val="1"/>
          <w:numId w:val="5"/>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Álgebra: 34 créditos (4 materias)</w:t>
      </w:r>
    </w:p>
    <w:p w14:paraId="09D8D508" w14:textId="77777777" w:rsidR="00CB2F1E" w:rsidRPr="00CB2F1E" w:rsidRDefault="00CB2F1E" w:rsidP="00CB2F1E">
      <w:pPr>
        <w:pStyle w:val="Body3"/>
        <w:numPr>
          <w:ilvl w:val="1"/>
          <w:numId w:val="6"/>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Análisis: 56 créditos (6 materias)</w:t>
      </w:r>
    </w:p>
    <w:p w14:paraId="5E715BFC" w14:textId="77777777" w:rsidR="00CB2F1E" w:rsidRPr="00CB2F1E" w:rsidRDefault="00CB2F1E" w:rsidP="00CB2F1E">
      <w:pPr>
        <w:pStyle w:val="Body3"/>
        <w:numPr>
          <w:ilvl w:val="1"/>
          <w:numId w:val="7"/>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Computación: 26 créditos (3 materias)</w:t>
      </w:r>
    </w:p>
    <w:p w14:paraId="3DE2C8B6" w14:textId="77777777" w:rsidR="00CB2F1E" w:rsidRPr="00CB2F1E" w:rsidRDefault="00CB2F1E" w:rsidP="00CB2F1E">
      <w:pPr>
        <w:pStyle w:val="Body3"/>
        <w:numPr>
          <w:ilvl w:val="1"/>
          <w:numId w:val="8"/>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Estadística y Probabilidad: 26 créditos (3 materias)</w:t>
      </w:r>
    </w:p>
    <w:p w14:paraId="403AB2C0" w14:textId="77777777" w:rsidR="00CB2F1E" w:rsidRPr="00CB2F1E" w:rsidRDefault="00CB2F1E" w:rsidP="00CB2F1E">
      <w:pPr>
        <w:pStyle w:val="Body3"/>
        <w:numPr>
          <w:ilvl w:val="1"/>
          <w:numId w:val="9"/>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Ecuaciones Diferenciales: 16 créditos (2 materias) </w:t>
      </w:r>
    </w:p>
    <w:p w14:paraId="26E85847" w14:textId="77777777" w:rsidR="00CB2F1E" w:rsidRPr="00CB2F1E" w:rsidRDefault="00CB2F1E" w:rsidP="00CB2F1E">
      <w:pPr>
        <w:pStyle w:val="Body3"/>
        <w:numPr>
          <w:ilvl w:val="1"/>
          <w:numId w:val="10"/>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Geometría: 18 créditos (2 materias)</w:t>
      </w:r>
    </w:p>
    <w:p w14:paraId="3A8F5E2E" w14:textId="77777777" w:rsidR="00CB2F1E" w:rsidRPr="00CB2F1E" w:rsidRDefault="00CB2F1E" w:rsidP="00CB2F1E">
      <w:pPr>
        <w:pStyle w:val="Body3"/>
        <w:numPr>
          <w:ilvl w:val="0"/>
          <w:numId w:val="286"/>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Un mínimo de 32 créditos en materias de directa aplicabilidad de las Matemáticas. </w:t>
      </w:r>
    </w:p>
    <w:p w14:paraId="291CE201" w14:textId="77777777" w:rsidR="00CB2F1E" w:rsidRPr="00CB2F1E" w:rsidRDefault="00CB2F1E" w:rsidP="00CB2F1E">
      <w:pPr>
        <w:pStyle w:val="Body3"/>
        <w:numPr>
          <w:ilvl w:val="0"/>
          <w:numId w:val="11"/>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Un mínimo de 32 créditos en el área de concentración elegida entre Matemáticas Básicas, Probabilidad y Estadística o Computación. </w:t>
      </w:r>
    </w:p>
    <w:p w14:paraId="54170B4A" w14:textId="77777777" w:rsidR="00CB2F1E" w:rsidRPr="00CB2F1E" w:rsidRDefault="00CB2F1E" w:rsidP="00CB2F1E">
      <w:pPr>
        <w:pStyle w:val="Body3"/>
        <w:numPr>
          <w:ilvl w:val="0"/>
          <w:numId w:val="12"/>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Un mínimo de 72 créditos en materias optativas. </w:t>
      </w:r>
    </w:p>
    <w:p w14:paraId="1319084D" w14:textId="77777777" w:rsidR="00CB2F1E" w:rsidRPr="00CB2F1E" w:rsidRDefault="00CB2F1E" w:rsidP="00CB2F1E">
      <w:pPr>
        <w:pStyle w:val="Body3"/>
        <w:numPr>
          <w:ilvl w:val="0"/>
          <w:numId w:val="13"/>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Un mínimo de 18 créditos en materias de Humanidades. </w:t>
      </w:r>
    </w:p>
    <w:p w14:paraId="42603376" w14:textId="77777777" w:rsidR="00CB2F1E" w:rsidRPr="00CB2F1E" w:rsidRDefault="00CB2F1E" w:rsidP="00CB2F1E">
      <w:pPr>
        <w:pStyle w:val="Body3"/>
        <w:numPr>
          <w:ilvl w:val="0"/>
          <w:numId w:val="14"/>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24 créditos con dos seminarios de tesis de 12 créditos cada uno. </w:t>
      </w:r>
    </w:p>
    <w:p w14:paraId="7FA30643"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2C3434B9" w14:textId="511209FD" w:rsidR="00CB2F1E" w:rsidRPr="00CB2F1E" w:rsidRDefault="00CB2F1E" w:rsidP="006F238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A continuación, como referencia para compar</w:t>
      </w:r>
      <w:r w:rsidR="006F238E">
        <w:rPr>
          <w:rFonts w:ascii="Trebuchet MS" w:hAnsi="Trebuchet MS" w:cs="Arial"/>
          <w:sz w:val="24"/>
          <w:szCs w:val="24"/>
          <w:lang w:val="es-MX"/>
        </w:rPr>
        <w:t xml:space="preserve">ar con licenciaturas similares, </w:t>
      </w:r>
      <w:r w:rsidRPr="00CB2F1E">
        <w:rPr>
          <w:rFonts w:ascii="Trebuchet MS" w:hAnsi="Trebuchet MS" w:cs="Arial"/>
          <w:sz w:val="24"/>
          <w:szCs w:val="24"/>
          <w:lang w:val="es-MX"/>
        </w:rPr>
        <w:t>presentamos una lista no exhaustiva de materias (o</w:t>
      </w:r>
      <w:r w:rsidR="006F238E">
        <w:rPr>
          <w:rFonts w:ascii="Trebuchet MS" w:hAnsi="Trebuchet MS" w:cs="Arial"/>
          <w:sz w:val="24"/>
          <w:szCs w:val="24"/>
          <w:lang w:val="es-MX"/>
        </w:rPr>
        <w:t xml:space="preserve">bligatorias y optativas) que se </w:t>
      </w:r>
      <w:r w:rsidRPr="00CB2F1E">
        <w:rPr>
          <w:rFonts w:ascii="Trebuchet MS" w:hAnsi="Trebuchet MS" w:cs="Arial"/>
          <w:sz w:val="24"/>
          <w:szCs w:val="24"/>
          <w:lang w:val="es-MX"/>
        </w:rPr>
        <w:t xml:space="preserve">ofrecen regularmente en la Licenciatura en Matemáticas de la DCNE. </w:t>
      </w:r>
    </w:p>
    <w:p w14:paraId="69D764C3"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07417897"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Dentro de las materias del área de Álgebra (mínimo 34 créditos):</w:t>
      </w:r>
    </w:p>
    <w:p w14:paraId="75BBF3F9" w14:textId="77777777" w:rsidR="00CB2F1E" w:rsidRPr="00CB2F1E" w:rsidRDefault="00CB2F1E" w:rsidP="00CB2F1E">
      <w:pPr>
        <w:pStyle w:val="Body3"/>
        <w:numPr>
          <w:ilvl w:val="1"/>
          <w:numId w:val="15"/>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lastRenderedPageBreak/>
        <w:t>Matemáticas elementales (10 créditos)</w:t>
      </w:r>
    </w:p>
    <w:p w14:paraId="468B7D5C" w14:textId="77777777" w:rsidR="00CB2F1E" w:rsidRPr="00CB2F1E" w:rsidRDefault="00CB2F1E" w:rsidP="00CB2F1E">
      <w:pPr>
        <w:pStyle w:val="Body3"/>
        <w:numPr>
          <w:ilvl w:val="1"/>
          <w:numId w:val="16"/>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 xml:space="preserve">Álgebra Lineal (8 créditos) </w:t>
      </w:r>
    </w:p>
    <w:p w14:paraId="70550D75" w14:textId="77777777" w:rsidR="00CB2F1E" w:rsidRPr="00CB2F1E" w:rsidRDefault="00CB2F1E" w:rsidP="00CB2F1E">
      <w:pPr>
        <w:pStyle w:val="Body3"/>
        <w:numPr>
          <w:ilvl w:val="1"/>
          <w:numId w:val="17"/>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Álgebra Lineal II (8 créditos)</w:t>
      </w:r>
    </w:p>
    <w:p w14:paraId="09F235F2" w14:textId="77777777" w:rsidR="00CB2F1E" w:rsidRPr="00CB2F1E" w:rsidRDefault="00CB2F1E" w:rsidP="00CB2F1E">
      <w:pPr>
        <w:pStyle w:val="Body3"/>
        <w:numPr>
          <w:ilvl w:val="1"/>
          <w:numId w:val="18"/>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Álgebra Moderna (8 créditos)</w:t>
      </w:r>
    </w:p>
    <w:p w14:paraId="2C0C42E2" w14:textId="77777777" w:rsidR="00CB2F1E" w:rsidRPr="00CB2F1E" w:rsidRDefault="00CB2F1E" w:rsidP="00CB2F1E">
      <w:pPr>
        <w:pStyle w:val="Body3"/>
        <w:numPr>
          <w:ilvl w:val="1"/>
          <w:numId w:val="19"/>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Álgebra (8 créditos)</w:t>
      </w:r>
    </w:p>
    <w:p w14:paraId="6D6E93E4"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462C9015"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Dentro de las materias del área de Análisis (mínimo 56 créditos):</w:t>
      </w:r>
    </w:p>
    <w:p w14:paraId="36A05204" w14:textId="77777777" w:rsidR="00CB2F1E" w:rsidRPr="00CB2F1E" w:rsidRDefault="00CB2F1E" w:rsidP="00CB2F1E">
      <w:pPr>
        <w:pStyle w:val="Body3"/>
        <w:numPr>
          <w:ilvl w:val="1"/>
          <w:numId w:val="20"/>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Cálculo Diferencial e Integral I (12 créditos)</w:t>
      </w:r>
    </w:p>
    <w:p w14:paraId="3F773BDE" w14:textId="77777777" w:rsidR="00CB2F1E" w:rsidRPr="00CB2F1E" w:rsidRDefault="00CB2F1E" w:rsidP="00CB2F1E">
      <w:pPr>
        <w:pStyle w:val="Body3"/>
        <w:numPr>
          <w:ilvl w:val="1"/>
          <w:numId w:val="21"/>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Cálculo Diferencial e Integral II (12 créditos)</w:t>
      </w:r>
    </w:p>
    <w:p w14:paraId="5C409A60" w14:textId="77777777" w:rsidR="00CB2F1E" w:rsidRPr="00CB2F1E" w:rsidRDefault="00CB2F1E" w:rsidP="00CB2F1E">
      <w:pPr>
        <w:pStyle w:val="Body3"/>
        <w:numPr>
          <w:ilvl w:val="1"/>
          <w:numId w:val="22"/>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Cálculo Diferencial e Integral III (12 créditos)</w:t>
      </w:r>
    </w:p>
    <w:p w14:paraId="356F2FD7" w14:textId="77777777" w:rsidR="00CB2F1E" w:rsidRPr="00CB2F1E" w:rsidRDefault="00CB2F1E" w:rsidP="00CB2F1E">
      <w:pPr>
        <w:pStyle w:val="Body3"/>
        <w:numPr>
          <w:ilvl w:val="1"/>
          <w:numId w:val="23"/>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Cálculo Diferencial e Integral IV (12 créditos)</w:t>
      </w:r>
    </w:p>
    <w:p w14:paraId="058B1237" w14:textId="77777777" w:rsidR="00CB2F1E" w:rsidRPr="00CB2F1E" w:rsidRDefault="00CB2F1E" w:rsidP="00CB2F1E">
      <w:pPr>
        <w:pStyle w:val="Body3"/>
        <w:numPr>
          <w:ilvl w:val="1"/>
          <w:numId w:val="24"/>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Variable Compleja (8 créditos)</w:t>
      </w:r>
    </w:p>
    <w:p w14:paraId="434689EB" w14:textId="77777777" w:rsidR="00CB2F1E" w:rsidRPr="00CB2F1E" w:rsidRDefault="00CB2F1E" w:rsidP="00CB2F1E">
      <w:pPr>
        <w:pStyle w:val="Body3"/>
        <w:numPr>
          <w:ilvl w:val="1"/>
          <w:numId w:val="25"/>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Análisis Matemático I (8 créditos)</w:t>
      </w:r>
    </w:p>
    <w:p w14:paraId="0425D038" w14:textId="77777777" w:rsidR="00CB2F1E" w:rsidRPr="00CB2F1E" w:rsidRDefault="00CB2F1E" w:rsidP="00CB2F1E">
      <w:pPr>
        <w:pStyle w:val="Body3"/>
        <w:numPr>
          <w:ilvl w:val="1"/>
          <w:numId w:val="26"/>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Análisis Matemático II (8 créditos)</w:t>
      </w:r>
    </w:p>
    <w:p w14:paraId="39B1B1A3" w14:textId="77777777" w:rsidR="00CB2F1E" w:rsidRPr="00CB2F1E" w:rsidRDefault="00CB2F1E" w:rsidP="00CB2F1E">
      <w:pPr>
        <w:pStyle w:val="Body3"/>
        <w:numPr>
          <w:ilvl w:val="1"/>
          <w:numId w:val="27"/>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Análisis (8 créditos)</w:t>
      </w:r>
    </w:p>
    <w:p w14:paraId="70F88404"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08ED8A70"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Dentro de las materias del área de Computación (mínimo 26 créditos):</w:t>
      </w:r>
    </w:p>
    <w:p w14:paraId="1BE49D44" w14:textId="77777777" w:rsidR="00CB2F1E" w:rsidRPr="00CB2F1E" w:rsidRDefault="00CB2F1E" w:rsidP="00CB2F1E">
      <w:pPr>
        <w:pStyle w:val="Body3"/>
        <w:numPr>
          <w:ilvl w:val="1"/>
          <w:numId w:val="28"/>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Introducción a la Computación (10 créditos)</w:t>
      </w:r>
    </w:p>
    <w:p w14:paraId="2C72047C" w14:textId="77777777" w:rsidR="00CB2F1E" w:rsidRPr="00CB2F1E" w:rsidRDefault="00CB2F1E" w:rsidP="00CB2F1E">
      <w:pPr>
        <w:pStyle w:val="Body3"/>
        <w:numPr>
          <w:ilvl w:val="1"/>
          <w:numId w:val="29"/>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Computación y Algoritmos (8 créditos)</w:t>
      </w:r>
    </w:p>
    <w:p w14:paraId="2D22C72A" w14:textId="77777777" w:rsidR="00CB2F1E" w:rsidRPr="00CB2F1E" w:rsidRDefault="00CB2F1E" w:rsidP="00CB2F1E">
      <w:pPr>
        <w:pStyle w:val="Body3"/>
        <w:numPr>
          <w:ilvl w:val="1"/>
          <w:numId w:val="30"/>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Métodos Numéricos (8 créditos)</w:t>
      </w:r>
    </w:p>
    <w:p w14:paraId="2A3F5FFD" w14:textId="77777777" w:rsidR="00CB2F1E" w:rsidRPr="00CB2F1E" w:rsidRDefault="00CB2F1E" w:rsidP="00CB2F1E">
      <w:pPr>
        <w:pStyle w:val="Body3"/>
        <w:numPr>
          <w:ilvl w:val="1"/>
          <w:numId w:val="31"/>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Análisis de Algoritmos (8 créditos)</w:t>
      </w:r>
    </w:p>
    <w:p w14:paraId="5C523C8F" w14:textId="77777777" w:rsidR="00CB2F1E" w:rsidRPr="00CB2F1E" w:rsidRDefault="00CB2F1E" w:rsidP="00CB2F1E">
      <w:pPr>
        <w:pStyle w:val="Body3"/>
        <w:numPr>
          <w:ilvl w:val="1"/>
          <w:numId w:val="32"/>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Computación (8 créditos)</w:t>
      </w:r>
    </w:p>
    <w:p w14:paraId="59EA1702"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0481987F"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Dentro de las materias del área de Estadística y Probabilidad (mínimo 26 créditos):</w:t>
      </w:r>
    </w:p>
    <w:p w14:paraId="7AC401C5" w14:textId="77777777" w:rsidR="00CB2F1E" w:rsidRPr="00CB2F1E" w:rsidRDefault="00CB2F1E" w:rsidP="00CB2F1E">
      <w:pPr>
        <w:pStyle w:val="Body3"/>
        <w:numPr>
          <w:ilvl w:val="1"/>
          <w:numId w:val="33"/>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Elementos de Estadística y Probabilidad (10 créditos)</w:t>
      </w:r>
    </w:p>
    <w:p w14:paraId="4C84E744" w14:textId="77777777" w:rsidR="00CB2F1E" w:rsidRPr="00CB2F1E" w:rsidRDefault="00CB2F1E" w:rsidP="00CB2F1E">
      <w:pPr>
        <w:pStyle w:val="Body3"/>
        <w:numPr>
          <w:ilvl w:val="1"/>
          <w:numId w:val="34"/>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Probabilidad (8 créditos)</w:t>
      </w:r>
    </w:p>
    <w:p w14:paraId="21A8E98E" w14:textId="77777777" w:rsidR="00CB2F1E" w:rsidRPr="00CB2F1E" w:rsidRDefault="00CB2F1E" w:rsidP="00CB2F1E">
      <w:pPr>
        <w:pStyle w:val="Body3"/>
        <w:numPr>
          <w:ilvl w:val="1"/>
          <w:numId w:val="35"/>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Métodos Estadísticos (8 créditos)</w:t>
      </w:r>
    </w:p>
    <w:p w14:paraId="6814BBDC" w14:textId="77777777" w:rsidR="00CB2F1E" w:rsidRPr="00CB2F1E" w:rsidRDefault="00CB2F1E" w:rsidP="00CB2F1E">
      <w:pPr>
        <w:pStyle w:val="Body3"/>
        <w:numPr>
          <w:ilvl w:val="1"/>
          <w:numId w:val="35"/>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Estadística (8 créditos)</w:t>
      </w:r>
    </w:p>
    <w:p w14:paraId="7E77C780"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542D7EDF"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lastRenderedPageBreak/>
        <w:t>Dentro de las materias del área de Ecuaciones Diferenciales (mínimo 16 créditos):</w:t>
      </w:r>
    </w:p>
    <w:p w14:paraId="70691723" w14:textId="77777777" w:rsidR="00CB2F1E" w:rsidRPr="00CB2F1E" w:rsidRDefault="00CB2F1E" w:rsidP="00CB2F1E">
      <w:pPr>
        <w:pStyle w:val="Body3"/>
        <w:numPr>
          <w:ilvl w:val="1"/>
          <w:numId w:val="36"/>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Ecuaciones Diferenciales Ordinarias (8 créditos)</w:t>
      </w:r>
    </w:p>
    <w:p w14:paraId="0AA989A9" w14:textId="77777777" w:rsidR="00CB2F1E" w:rsidRPr="00CB2F1E" w:rsidRDefault="00CB2F1E" w:rsidP="00CB2F1E">
      <w:pPr>
        <w:pStyle w:val="Body3"/>
        <w:numPr>
          <w:ilvl w:val="1"/>
          <w:numId w:val="37"/>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Ecuaciones Diferenciales (8 créditos)</w:t>
      </w:r>
    </w:p>
    <w:p w14:paraId="2512DA42" w14:textId="77777777" w:rsidR="00CB2F1E" w:rsidRPr="00CB2F1E" w:rsidRDefault="00CB2F1E" w:rsidP="00CB2F1E">
      <w:pPr>
        <w:pStyle w:val="Body3"/>
        <w:spacing w:line="360" w:lineRule="auto"/>
        <w:jc w:val="both"/>
        <w:rPr>
          <w:rFonts w:ascii="Trebuchet MS" w:hAnsi="Trebuchet MS" w:cs="Arial"/>
          <w:sz w:val="24"/>
          <w:szCs w:val="24"/>
          <w:lang w:val="es-MX"/>
        </w:rPr>
      </w:pPr>
    </w:p>
    <w:p w14:paraId="5F4BE2DA" w14:textId="77777777" w:rsidR="00CB2F1E" w:rsidRPr="00CB2F1E" w:rsidRDefault="00CB2F1E" w:rsidP="00CB2F1E">
      <w:pPr>
        <w:pStyle w:val="Body3"/>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Dentro de las materias del área de Geometría (mínimo 16 créditos):</w:t>
      </w:r>
    </w:p>
    <w:p w14:paraId="7D4AACF8" w14:textId="77777777" w:rsidR="00CB2F1E" w:rsidRPr="00CB2F1E" w:rsidRDefault="00CB2F1E" w:rsidP="00CB2F1E">
      <w:pPr>
        <w:pStyle w:val="Body3"/>
        <w:numPr>
          <w:ilvl w:val="1"/>
          <w:numId w:val="38"/>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Elementos de Geometría (10 créditos)</w:t>
      </w:r>
    </w:p>
    <w:p w14:paraId="34DA95E3" w14:textId="77777777" w:rsidR="00CB2F1E" w:rsidRPr="00CB2F1E" w:rsidRDefault="00CB2F1E" w:rsidP="00CB2F1E">
      <w:pPr>
        <w:pStyle w:val="Body3"/>
        <w:numPr>
          <w:ilvl w:val="1"/>
          <w:numId w:val="39"/>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Geometría Moderna (8 créditos)</w:t>
      </w:r>
    </w:p>
    <w:p w14:paraId="40B4FF9B" w14:textId="77777777" w:rsidR="00CB2F1E" w:rsidRPr="00CB2F1E" w:rsidRDefault="00CB2F1E" w:rsidP="00CB2F1E">
      <w:pPr>
        <w:pStyle w:val="Body3"/>
        <w:numPr>
          <w:ilvl w:val="1"/>
          <w:numId w:val="40"/>
        </w:numPr>
        <w:spacing w:line="360" w:lineRule="auto"/>
        <w:jc w:val="both"/>
        <w:rPr>
          <w:rFonts w:ascii="Trebuchet MS" w:hAnsi="Trebuchet MS" w:cs="Arial"/>
          <w:sz w:val="24"/>
          <w:szCs w:val="24"/>
          <w:lang w:val="es-MX"/>
        </w:rPr>
      </w:pPr>
      <w:r w:rsidRPr="00CB2F1E">
        <w:rPr>
          <w:rFonts w:ascii="Trebuchet MS" w:hAnsi="Trebuchet MS" w:cs="Arial"/>
          <w:sz w:val="24"/>
          <w:szCs w:val="24"/>
          <w:lang w:val="es-MX"/>
        </w:rPr>
        <w:t>Temas Selectos de Geometría (8 créditos)</w:t>
      </w:r>
    </w:p>
    <w:p w14:paraId="7ABEA47D" w14:textId="77777777" w:rsidR="00CB2F1E" w:rsidRPr="00A46AEB" w:rsidRDefault="00CB2F1E" w:rsidP="00CB2F1E">
      <w:pPr>
        <w:pStyle w:val="Body3"/>
        <w:spacing w:line="360" w:lineRule="auto"/>
        <w:jc w:val="both"/>
        <w:rPr>
          <w:rFonts w:ascii="Arial" w:hAnsi="Arial" w:cs="Arial"/>
          <w:sz w:val="22"/>
          <w:szCs w:val="22"/>
          <w:lang w:val="es-MX"/>
        </w:rPr>
      </w:pPr>
    </w:p>
    <w:p w14:paraId="2EF62437" w14:textId="77777777" w:rsidR="003B7AEA" w:rsidRPr="00907C90" w:rsidRDefault="003B7AEA" w:rsidP="003B7AEA">
      <w:pPr>
        <w:pStyle w:val="Body3"/>
        <w:spacing w:line="360" w:lineRule="auto"/>
        <w:jc w:val="both"/>
        <w:rPr>
          <w:rFonts w:ascii="Trebuchet MS" w:hAnsi="Trebuchet MS" w:cs="Arial"/>
          <w:sz w:val="24"/>
          <w:szCs w:val="24"/>
          <w:lang w:val="es-MX"/>
        </w:rPr>
      </w:pPr>
      <w:r w:rsidRPr="00F00022">
        <w:rPr>
          <w:rFonts w:ascii="Trebuchet MS" w:hAnsi="Trebuchet MS" w:cs="Arial"/>
          <w:i/>
          <w:iCs/>
          <w:sz w:val="24"/>
          <w:szCs w:val="24"/>
          <w:lang w:val="es-MX"/>
        </w:rPr>
        <w:t>Nota:</w:t>
      </w:r>
      <w:r w:rsidRPr="00F00022">
        <w:rPr>
          <w:rFonts w:ascii="Trebuchet MS" w:hAnsi="Trebuchet MS" w:cs="Arial"/>
          <w:sz w:val="24"/>
          <w:szCs w:val="24"/>
          <w:lang w:val="es-MX"/>
        </w:rPr>
        <w:t xml:space="preserve"> Cabe señalar que, adicionalmente, muchas de las materias que se ofrecen en las maestrías del Centro de Investigación en Matemáticas A.C. (CIMAT) pueden ser cursadas por los estudiantes de semestres avanzados (en general de séptimo semestre en adelante). Estas materias se ofrecen a los estudiantes de las licenciaturas bajo la denominación de “Curso Trolebús”.</w:t>
      </w:r>
    </w:p>
    <w:p w14:paraId="33D82D05" w14:textId="77777777" w:rsidR="003B7AEA" w:rsidRPr="00907C90" w:rsidRDefault="003B7AEA" w:rsidP="003B7AEA">
      <w:pPr>
        <w:pStyle w:val="Body3"/>
        <w:spacing w:line="360" w:lineRule="auto"/>
        <w:jc w:val="both"/>
        <w:rPr>
          <w:rFonts w:ascii="Trebuchet MS" w:hAnsi="Trebuchet MS" w:cs="Arial"/>
          <w:sz w:val="24"/>
          <w:szCs w:val="24"/>
          <w:lang w:val="es-MX"/>
        </w:rPr>
      </w:pPr>
    </w:p>
    <w:p w14:paraId="0743E6E5"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Se extrajeron del Anuario Estadístico de Educación Superior 2012-2013, publicado por la Asociación Nacional de Universidades e Instituciones de Educación Superior </w:t>
      </w:r>
      <w:sdt>
        <w:sdtPr>
          <w:rPr>
            <w:rFonts w:ascii="Trebuchet MS" w:hAnsi="Trebuchet MS" w:cs="Arial"/>
            <w:sz w:val="24"/>
            <w:szCs w:val="24"/>
            <w:lang w:val="es-MX"/>
          </w:rPr>
          <w:id w:val="-1339995981"/>
          <w:citation/>
        </w:sdtPr>
        <w:sdtEndPr/>
        <w:sdtContent>
          <w:r w:rsidRPr="00907C90">
            <w:rPr>
              <w:rFonts w:ascii="Trebuchet MS" w:hAnsi="Trebuchet MS" w:cs="Arial"/>
              <w:sz w:val="24"/>
              <w:szCs w:val="24"/>
              <w:lang w:val="es-MX"/>
            </w:rPr>
            <w:fldChar w:fldCharType="begin"/>
          </w:r>
          <w:r w:rsidRPr="00907C90">
            <w:rPr>
              <w:rFonts w:ascii="Trebuchet MS" w:hAnsi="Trebuchet MS" w:cs="Arial"/>
              <w:sz w:val="24"/>
              <w:szCs w:val="24"/>
              <w:lang w:val="es-MX"/>
            </w:rPr>
            <w:instrText xml:space="preserve">CITATION ANU11 \l 2058 </w:instrText>
          </w:r>
          <w:r w:rsidRPr="00907C90">
            <w:rPr>
              <w:rFonts w:ascii="Trebuchet MS" w:hAnsi="Trebuchet MS" w:cs="Arial"/>
              <w:sz w:val="24"/>
              <w:szCs w:val="24"/>
              <w:lang w:val="es-MX"/>
            </w:rPr>
            <w:fldChar w:fldCharType="separate"/>
          </w:r>
          <w:r w:rsidRPr="00907C90">
            <w:rPr>
              <w:rFonts w:ascii="Trebuchet MS" w:hAnsi="Trebuchet MS" w:cs="Arial"/>
              <w:noProof/>
              <w:sz w:val="24"/>
              <w:szCs w:val="24"/>
              <w:lang w:val="es-MX"/>
            </w:rPr>
            <w:t>(ANUIES, 2010-2013)</w:t>
          </w:r>
          <w:r w:rsidRPr="00907C90">
            <w:rPr>
              <w:rFonts w:ascii="Trebuchet MS" w:hAnsi="Trebuchet MS" w:cs="Arial"/>
              <w:sz w:val="24"/>
              <w:szCs w:val="24"/>
              <w:lang w:val="es-MX"/>
            </w:rPr>
            <w:fldChar w:fldCharType="end"/>
          </w:r>
        </w:sdtContent>
      </w:sdt>
      <w:r w:rsidRPr="00907C90">
        <w:rPr>
          <w:rFonts w:ascii="Trebuchet MS" w:hAnsi="Trebuchet MS" w:cs="Arial"/>
          <w:sz w:val="24"/>
          <w:szCs w:val="24"/>
          <w:lang w:val="es-MX"/>
        </w:rPr>
        <w:t>, los programas relevantes para este estudio comparativo. Esta información se resume en la siguiente tabla:</w:t>
      </w:r>
    </w:p>
    <w:p w14:paraId="1398AFDC" w14:textId="38FB7C32" w:rsidR="00BA730E" w:rsidRPr="00907C90" w:rsidRDefault="00BA730E" w:rsidP="003B7AEA">
      <w:pPr>
        <w:pStyle w:val="Body3"/>
        <w:spacing w:before="60" w:line="360" w:lineRule="auto"/>
        <w:jc w:val="both"/>
        <w:rPr>
          <w:rFonts w:ascii="Trebuchet MS" w:hAnsi="Trebuchet MS" w:cs="Arial"/>
          <w:sz w:val="24"/>
          <w:szCs w:val="24"/>
          <w:lang w:val="es-MX"/>
        </w:rPr>
      </w:pPr>
    </w:p>
    <w:p w14:paraId="667D29F2" w14:textId="77777777" w:rsidR="003B7AEA" w:rsidRPr="00D96D7C" w:rsidRDefault="003B7AEA" w:rsidP="003B7AEA">
      <w:pPr>
        <w:pStyle w:val="Body3"/>
        <w:spacing w:before="60" w:line="360" w:lineRule="auto"/>
        <w:jc w:val="center"/>
        <w:rPr>
          <w:rFonts w:ascii="Trebuchet MS" w:hAnsi="Trebuchet MS" w:cs="Arial"/>
          <w:b/>
          <w:lang w:val="es-MX"/>
        </w:rPr>
      </w:pPr>
      <w:r w:rsidRPr="00D96D7C">
        <w:rPr>
          <w:rFonts w:ascii="Trebuchet MS" w:hAnsi="Trebuchet MS" w:cs="Arial"/>
          <w:b/>
          <w:bCs/>
          <w:lang w:val="es-MX"/>
        </w:rPr>
        <w:t>Tabla</w:t>
      </w:r>
      <w:r w:rsidRPr="00D96D7C">
        <w:rPr>
          <w:rFonts w:ascii="Trebuchet MS" w:hAnsi="Trebuchet MS" w:cs="Arial"/>
          <w:b/>
          <w:lang w:val="es-MX"/>
        </w:rPr>
        <w:t xml:space="preserve">. 4.1.a. Programas de Matemáticas en el país en 2012-2013, según el ANUIES. </w:t>
      </w:r>
    </w:p>
    <w:tbl>
      <w:tblPr>
        <w:tblW w:w="9186"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1600"/>
        <w:gridCol w:w="3778"/>
        <w:gridCol w:w="2730"/>
        <w:gridCol w:w="1078"/>
      </w:tblGrid>
      <w:tr w:rsidR="003B7AEA" w:rsidRPr="00D96D7C" w14:paraId="1DC7E043" w14:textId="77777777" w:rsidTr="000612B8">
        <w:trPr>
          <w:trHeight w:val="665"/>
          <w:tblHeader/>
        </w:trPr>
        <w:tc>
          <w:tcPr>
            <w:tcW w:w="1600" w:type="dxa"/>
            <w:tcBorders>
              <w:top w:val="nil"/>
              <w:left w:val="nil"/>
              <w:bottom w:val="single" w:sz="8" w:space="0" w:color="CBCBCB"/>
              <w:right w:val="nil"/>
            </w:tcBorders>
            <w:shd w:val="clear" w:color="auto" w:fill="E7E6E6" w:themeFill="background2"/>
            <w:tcMar>
              <w:top w:w="80" w:type="dxa"/>
              <w:left w:w="80" w:type="dxa"/>
              <w:bottom w:w="80" w:type="dxa"/>
              <w:right w:w="80" w:type="dxa"/>
            </w:tcMar>
          </w:tcPr>
          <w:p w14:paraId="6ABF090B" w14:textId="77777777" w:rsidR="003B7AEA" w:rsidRPr="00D96D7C" w:rsidRDefault="003B7AEA" w:rsidP="00042B95">
            <w:pPr>
              <w:pStyle w:val="TableStyle1"/>
              <w:rPr>
                <w:rFonts w:ascii="Trebuchet MS" w:hAnsi="Trebuchet MS" w:cs="Arial"/>
                <w:color w:val="000000" w:themeColor="text1"/>
              </w:rPr>
            </w:pPr>
            <w:r w:rsidRPr="00D96D7C">
              <w:rPr>
                <w:rFonts w:ascii="Trebuchet MS" w:hAnsi="Trebuchet MS" w:cs="Arial"/>
                <w:color w:val="000000" w:themeColor="text1"/>
              </w:rPr>
              <w:t>Estado</w:t>
            </w:r>
          </w:p>
        </w:tc>
        <w:tc>
          <w:tcPr>
            <w:tcW w:w="3778" w:type="dxa"/>
            <w:tcBorders>
              <w:top w:val="nil"/>
              <w:left w:val="nil"/>
              <w:bottom w:val="single" w:sz="8" w:space="0" w:color="CBCBCB"/>
              <w:right w:val="nil"/>
            </w:tcBorders>
            <w:shd w:val="clear" w:color="auto" w:fill="E7E6E6" w:themeFill="background2"/>
            <w:tcMar>
              <w:top w:w="80" w:type="dxa"/>
              <w:left w:w="80" w:type="dxa"/>
              <w:bottom w:w="80" w:type="dxa"/>
              <w:right w:w="80" w:type="dxa"/>
            </w:tcMar>
          </w:tcPr>
          <w:p w14:paraId="3DCAECEC" w14:textId="77777777" w:rsidR="003B7AEA" w:rsidRPr="00D96D7C" w:rsidRDefault="003B7AEA" w:rsidP="00042B95">
            <w:pPr>
              <w:pStyle w:val="TableStyle1"/>
              <w:shd w:val="clear" w:color="auto" w:fill="E7E6E6" w:themeFill="background2"/>
              <w:rPr>
                <w:rFonts w:ascii="Trebuchet MS" w:hAnsi="Trebuchet MS" w:cs="Arial"/>
                <w:color w:val="000000" w:themeColor="text1"/>
              </w:rPr>
            </w:pPr>
            <w:r w:rsidRPr="00D96D7C">
              <w:rPr>
                <w:rFonts w:ascii="Trebuchet MS" w:hAnsi="Trebuchet MS" w:cs="Arial"/>
                <w:color w:val="000000" w:themeColor="text1"/>
              </w:rPr>
              <w:t>Institución</w:t>
            </w:r>
          </w:p>
        </w:tc>
        <w:tc>
          <w:tcPr>
            <w:tcW w:w="2730" w:type="dxa"/>
            <w:tcBorders>
              <w:top w:val="nil"/>
              <w:left w:val="nil"/>
              <w:bottom w:val="single" w:sz="8" w:space="0" w:color="CBCBCB"/>
              <w:right w:val="nil"/>
            </w:tcBorders>
            <w:shd w:val="clear" w:color="auto" w:fill="E7E6E6" w:themeFill="background2"/>
            <w:tcMar>
              <w:top w:w="80" w:type="dxa"/>
              <w:left w:w="80" w:type="dxa"/>
              <w:bottom w:w="80" w:type="dxa"/>
              <w:right w:w="80" w:type="dxa"/>
            </w:tcMar>
          </w:tcPr>
          <w:p w14:paraId="2CEFF23A" w14:textId="77777777" w:rsidR="003B7AEA" w:rsidRPr="00D96D7C" w:rsidRDefault="003B7AEA" w:rsidP="00042B95">
            <w:pPr>
              <w:pStyle w:val="TableStyle1"/>
              <w:rPr>
                <w:rFonts w:ascii="Trebuchet MS" w:hAnsi="Trebuchet MS" w:cs="Arial"/>
                <w:color w:val="000000" w:themeColor="text1"/>
              </w:rPr>
            </w:pPr>
            <w:r w:rsidRPr="00D96D7C">
              <w:rPr>
                <w:rFonts w:ascii="Trebuchet MS" w:hAnsi="Trebuchet MS" w:cs="Arial"/>
                <w:color w:val="000000" w:themeColor="text1"/>
              </w:rPr>
              <w:t>Nombre del Programa</w:t>
            </w:r>
          </w:p>
        </w:tc>
        <w:tc>
          <w:tcPr>
            <w:tcW w:w="1078" w:type="dxa"/>
            <w:tcBorders>
              <w:top w:val="nil"/>
              <w:left w:val="nil"/>
              <w:bottom w:val="single" w:sz="8" w:space="0" w:color="CBCBCB"/>
              <w:right w:val="nil"/>
            </w:tcBorders>
            <w:shd w:val="clear" w:color="auto" w:fill="E7E6E6" w:themeFill="background2"/>
            <w:tcMar>
              <w:top w:w="80" w:type="dxa"/>
              <w:left w:w="80" w:type="dxa"/>
              <w:bottom w:w="80" w:type="dxa"/>
              <w:right w:w="80" w:type="dxa"/>
            </w:tcMar>
          </w:tcPr>
          <w:p w14:paraId="0C2C6268" w14:textId="77777777" w:rsidR="003B7AEA" w:rsidRPr="00D96D7C" w:rsidRDefault="003B7AEA" w:rsidP="00042B95">
            <w:pPr>
              <w:pStyle w:val="TableStyle1"/>
              <w:rPr>
                <w:rFonts w:ascii="Trebuchet MS" w:hAnsi="Trebuchet MS" w:cs="Arial"/>
                <w:color w:val="000000" w:themeColor="text1"/>
              </w:rPr>
            </w:pPr>
            <w:r w:rsidRPr="00D96D7C">
              <w:rPr>
                <w:rFonts w:ascii="Trebuchet MS" w:hAnsi="Trebuchet MS" w:cs="Arial"/>
                <w:color w:val="000000" w:themeColor="text1"/>
              </w:rPr>
              <w:t>Matrícula Total</w:t>
            </w:r>
          </w:p>
        </w:tc>
      </w:tr>
      <w:tr w:rsidR="003B7AEA" w:rsidRPr="00D96D7C" w14:paraId="232F5CED"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7F331D3" w14:textId="77777777" w:rsidR="003B7AEA" w:rsidRPr="00D96D7C" w:rsidRDefault="003B7AEA" w:rsidP="00042B95">
            <w:pPr>
              <w:pStyle w:val="TableStyle2"/>
              <w:rPr>
                <w:rFonts w:ascii="Trebuchet MS" w:hAnsi="Trebuchet MS" w:cs="Arial"/>
              </w:rPr>
            </w:pPr>
            <w:r w:rsidRPr="00D96D7C">
              <w:rPr>
                <w:rFonts w:ascii="Trebuchet MS" w:hAnsi="Trebuchet MS" w:cs="Arial"/>
              </w:rPr>
              <w:t>Aguascalientes</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7CB2A11"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Aguascalientes</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819B3C7"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D12BED3"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78</w:t>
            </w:r>
          </w:p>
        </w:tc>
      </w:tr>
      <w:tr w:rsidR="003B7AEA" w:rsidRPr="00D96D7C" w14:paraId="042DEB76"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B0CB362" w14:textId="77777777" w:rsidR="003B7AEA" w:rsidRPr="00D96D7C" w:rsidRDefault="003B7AEA" w:rsidP="00042B95">
            <w:pPr>
              <w:pStyle w:val="TableStyle2"/>
              <w:rPr>
                <w:rFonts w:ascii="Trebuchet MS" w:hAnsi="Trebuchet MS" w:cs="Arial"/>
              </w:rPr>
            </w:pPr>
            <w:r w:rsidRPr="00D96D7C">
              <w:rPr>
                <w:rFonts w:ascii="Trebuchet MS" w:hAnsi="Trebuchet MS" w:cs="Arial"/>
              </w:rPr>
              <w:t>Baja California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14A94C9"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Baja California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53AC94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B49402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50</w:t>
            </w:r>
          </w:p>
        </w:tc>
      </w:tr>
      <w:tr w:rsidR="003B7AEA" w:rsidRPr="00D96D7C" w14:paraId="2C7CFA74"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0AECD8E" w14:textId="77777777" w:rsidR="003B7AEA" w:rsidRPr="00D96D7C" w:rsidRDefault="003B7AEA" w:rsidP="00042B95">
            <w:pPr>
              <w:pStyle w:val="TableStyle2"/>
              <w:rPr>
                <w:rFonts w:ascii="Trebuchet MS" w:hAnsi="Trebuchet MS" w:cs="Arial"/>
              </w:rPr>
            </w:pPr>
            <w:r w:rsidRPr="00D96D7C">
              <w:rPr>
                <w:rFonts w:ascii="Trebuchet MS" w:hAnsi="Trebuchet MS" w:cs="Arial"/>
              </w:rPr>
              <w:t>Chiapas</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D10A98F"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Chiapas</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345BF3A"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5C5B35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84</w:t>
            </w:r>
          </w:p>
        </w:tc>
      </w:tr>
      <w:tr w:rsidR="003B7AEA" w:rsidRPr="00D96D7C" w14:paraId="6D00E17E"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1A0FE52"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84962E3"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Bachajón</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26362C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9D21F2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123</w:t>
            </w:r>
          </w:p>
        </w:tc>
      </w:tr>
      <w:tr w:rsidR="003B7AEA" w:rsidRPr="00D96D7C" w14:paraId="5FF29113"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5D79AEE" w14:textId="77777777" w:rsidR="003B7AEA" w:rsidRPr="00D96D7C" w:rsidRDefault="003B7AEA" w:rsidP="00042B95">
            <w:pPr>
              <w:pStyle w:val="TableStyle2"/>
              <w:rPr>
                <w:rFonts w:ascii="Trebuchet MS" w:hAnsi="Trebuchet MS" w:cs="Arial"/>
              </w:rPr>
            </w:pPr>
            <w:r w:rsidRPr="00D96D7C">
              <w:rPr>
                <w:rFonts w:ascii="Trebuchet MS" w:hAnsi="Trebuchet MS" w:cs="Arial"/>
              </w:rPr>
              <w:t>Chihuahua</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B5F758D"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Chihuahua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82D7AF1" w14:textId="77777777" w:rsidR="003B7AEA" w:rsidRPr="00D96D7C" w:rsidRDefault="003B7AEA" w:rsidP="00042B95">
            <w:pPr>
              <w:pStyle w:val="TableStyle2"/>
              <w:rPr>
                <w:rFonts w:ascii="Trebuchet MS" w:hAnsi="Trebuchet MS" w:cs="Arial"/>
              </w:rPr>
            </w:pPr>
            <w:r w:rsidRPr="00D96D7C">
              <w:rPr>
                <w:rFonts w:ascii="Trebuchet MS" w:hAnsi="Trebuchet MS" w:cs="Arial"/>
              </w:rPr>
              <w:t>Ing.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3D2256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107</w:t>
            </w:r>
          </w:p>
        </w:tc>
      </w:tr>
      <w:tr w:rsidR="003B7AEA" w:rsidRPr="00D96D7C" w14:paraId="4AD7AB8A"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7B47505"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0FA28F7"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Ciudad Juárez</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8027826"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1C843A4"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102</w:t>
            </w:r>
          </w:p>
        </w:tc>
      </w:tr>
      <w:tr w:rsidR="003B7AEA" w:rsidRPr="00D96D7C" w14:paraId="62769B33"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EDCB97B" w14:textId="77777777" w:rsidR="003B7AEA" w:rsidRPr="00D96D7C" w:rsidRDefault="003B7AEA" w:rsidP="00042B95">
            <w:pPr>
              <w:pStyle w:val="TableStyle2"/>
              <w:rPr>
                <w:rFonts w:ascii="Trebuchet MS" w:hAnsi="Trebuchet MS" w:cs="Arial"/>
              </w:rPr>
            </w:pPr>
            <w:r w:rsidRPr="00D96D7C">
              <w:rPr>
                <w:rFonts w:ascii="Trebuchet MS" w:hAnsi="Trebuchet MS" w:cs="Arial"/>
              </w:rPr>
              <w:lastRenderedPageBreak/>
              <w:t>Coahuila</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4C47030"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Coahuila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F10A65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CCB688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70</w:t>
            </w:r>
          </w:p>
        </w:tc>
      </w:tr>
      <w:tr w:rsidR="003B7AEA" w:rsidRPr="00D96D7C" w14:paraId="5B31C17C"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B2CD348" w14:textId="77777777" w:rsidR="003B7AEA" w:rsidRPr="00D96D7C" w:rsidRDefault="003B7AEA" w:rsidP="00042B95">
            <w:pPr>
              <w:pStyle w:val="TableStyle2"/>
              <w:rPr>
                <w:rFonts w:ascii="Trebuchet MS" w:hAnsi="Trebuchet MS" w:cs="Arial"/>
              </w:rPr>
            </w:pPr>
            <w:r w:rsidRPr="00D96D7C">
              <w:rPr>
                <w:rFonts w:ascii="Trebuchet MS" w:hAnsi="Trebuchet MS" w:cs="Arial"/>
              </w:rPr>
              <w:t>Colima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1B2769C"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Colima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67CDF1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F884E53"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9</w:t>
            </w:r>
          </w:p>
        </w:tc>
      </w:tr>
      <w:tr w:rsidR="003B7AEA" w:rsidRPr="00D96D7C" w14:paraId="7042FCF0"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ED88B4A" w14:textId="77777777" w:rsidR="003B7AEA" w:rsidRPr="00D96D7C" w:rsidRDefault="003B7AEA" w:rsidP="00042B95">
            <w:pPr>
              <w:pStyle w:val="TableStyle2"/>
              <w:rPr>
                <w:rFonts w:ascii="Trebuchet MS" w:hAnsi="Trebuchet MS" w:cs="Arial"/>
              </w:rPr>
            </w:pPr>
            <w:r w:rsidRPr="00D96D7C">
              <w:rPr>
                <w:rFonts w:ascii="Trebuchet MS" w:hAnsi="Trebuchet MS" w:cs="Arial"/>
              </w:rPr>
              <w:t>Distrito Federal</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464562B" w14:textId="77777777" w:rsidR="003B7AEA" w:rsidRPr="00D96D7C" w:rsidRDefault="003B7AEA" w:rsidP="00042B95">
            <w:pPr>
              <w:pStyle w:val="TableStyle2"/>
              <w:rPr>
                <w:rFonts w:ascii="Trebuchet MS" w:hAnsi="Trebuchet MS" w:cs="Arial"/>
              </w:rPr>
            </w:pPr>
            <w:r w:rsidRPr="00D96D7C">
              <w:rPr>
                <w:rFonts w:ascii="Trebuchet MS" w:hAnsi="Trebuchet MS" w:cs="Arial"/>
              </w:rPr>
              <w:t>Instituto Politécnico Nacional</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84AA9FB" w14:textId="77777777" w:rsidR="003B7AEA" w:rsidRPr="00D96D7C" w:rsidRDefault="003B7AEA" w:rsidP="00042B95">
            <w:pPr>
              <w:pStyle w:val="TableStyle2"/>
              <w:rPr>
                <w:rFonts w:ascii="Trebuchet MS" w:hAnsi="Trebuchet MS" w:cs="Arial"/>
              </w:rPr>
            </w:pPr>
            <w:r w:rsidRPr="00D96D7C">
              <w:rPr>
                <w:rFonts w:ascii="Trebuchet MS" w:hAnsi="Trebuchet MS" w:cs="Arial"/>
              </w:rPr>
              <w:t>Ing. en Matemática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367CD7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793</w:t>
            </w:r>
          </w:p>
        </w:tc>
      </w:tr>
      <w:tr w:rsidR="003B7AEA" w:rsidRPr="00D96D7C" w14:paraId="286D1712"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4EE7CCC"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C367074"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F8503E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Física y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CF2C49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794</w:t>
            </w:r>
          </w:p>
        </w:tc>
      </w:tr>
      <w:tr w:rsidR="003B7AEA" w:rsidRPr="00D96D7C" w14:paraId="5A3F4C3F"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C1AE02E"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E175254" w14:textId="77777777" w:rsidR="003B7AEA" w:rsidRPr="00D96D7C" w:rsidRDefault="003B7AEA" w:rsidP="00042B95">
            <w:pPr>
              <w:pStyle w:val="TableStyle2"/>
              <w:rPr>
                <w:rFonts w:ascii="Trebuchet MS" w:hAnsi="Trebuchet MS" w:cs="Arial"/>
              </w:rPr>
            </w:pPr>
            <w:r w:rsidRPr="00D96D7C">
              <w:rPr>
                <w:rFonts w:ascii="Trebuchet MS" w:hAnsi="Trebuchet MS" w:cs="Arial"/>
              </w:rPr>
              <w:t>Instituto Tecnológico Autónomo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FBE1FA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BD234C5"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137</w:t>
            </w:r>
          </w:p>
        </w:tc>
      </w:tr>
      <w:tr w:rsidR="003B7AEA" w:rsidRPr="00D96D7C" w14:paraId="77409351"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95CEF31"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D5110A2"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9F7C48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13C7426"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613</w:t>
            </w:r>
          </w:p>
        </w:tc>
      </w:tr>
      <w:tr w:rsidR="003B7AEA" w:rsidRPr="00D96D7C" w14:paraId="2562F220"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3608F81"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A6DEBC1"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Anáhuac</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5FA252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87115E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78</w:t>
            </w:r>
          </w:p>
        </w:tc>
      </w:tr>
      <w:tr w:rsidR="003B7AEA" w:rsidRPr="00D96D7C" w14:paraId="080B9F33"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FEF84F9"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2CD2C03"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Metropolitana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41E239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349248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344</w:t>
            </w:r>
          </w:p>
        </w:tc>
      </w:tr>
      <w:tr w:rsidR="003B7AEA" w:rsidRPr="00D96D7C" w14:paraId="3C14535F"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0E70B91"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AB3A1AC"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84E482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E3400E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112</w:t>
            </w:r>
          </w:p>
        </w:tc>
      </w:tr>
      <w:tr w:rsidR="003B7AEA" w:rsidRPr="00D96D7C" w14:paraId="5A005262"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2CF4417"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4742BBB"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Marista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7BE64B3"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E29F09B"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128</w:t>
            </w:r>
          </w:p>
        </w:tc>
      </w:tr>
      <w:tr w:rsidR="003B7AEA" w:rsidRPr="00D96D7C" w14:paraId="1C0173C8"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9655EFA"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0F993CF"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Nacional Autónoma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1A830C3"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C636408"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1170</w:t>
            </w:r>
          </w:p>
        </w:tc>
      </w:tr>
      <w:tr w:rsidR="003B7AEA" w:rsidRPr="00D96D7C" w14:paraId="523D961B"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EC37035"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AB49612"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CEDEAE8"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E59B339"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1799</w:t>
            </w:r>
          </w:p>
        </w:tc>
      </w:tr>
      <w:tr w:rsidR="003B7AEA" w:rsidRPr="00D96D7C" w14:paraId="69E09FD7"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FB46227"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6262B90"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La Salle A.C., Ciudad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1621265"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A6899C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218</w:t>
            </w:r>
          </w:p>
        </w:tc>
      </w:tr>
      <w:tr w:rsidR="003B7AEA" w:rsidRPr="00D96D7C" w14:paraId="71D39338"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960E38E"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506A05E"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Tecnológica Americana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A431190"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A058BD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88</w:t>
            </w:r>
          </w:p>
        </w:tc>
      </w:tr>
      <w:tr w:rsidR="003B7AEA" w:rsidRPr="00D96D7C" w14:paraId="32750FC0"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CC3C7CC"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DD4D212"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Abierta y a Distancia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88BEB2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AC85516"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3171</w:t>
            </w:r>
          </w:p>
        </w:tc>
      </w:tr>
      <w:tr w:rsidR="003B7AEA" w:rsidRPr="00D96D7C" w14:paraId="6606CE0F"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FE9FBA9" w14:textId="77777777" w:rsidR="003B7AEA" w:rsidRPr="00D96D7C" w:rsidRDefault="003B7AEA" w:rsidP="00042B95">
            <w:pPr>
              <w:pStyle w:val="TableStyle2"/>
              <w:rPr>
                <w:rFonts w:ascii="Trebuchet MS" w:hAnsi="Trebuchet MS" w:cs="Arial"/>
              </w:rPr>
            </w:pPr>
            <w:r w:rsidRPr="00D96D7C">
              <w:rPr>
                <w:rFonts w:ascii="Trebuchet MS" w:hAnsi="Trebuchet MS" w:cs="Arial"/>
              </w:rPr>
              <w:t>Durango</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E686419"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Juárez del Estado de Durango</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5D50DE3"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982B28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187</w:t>
            </w:r>
          </w:p>
        </w:tc>
      </w:tr>
      <w:tr w:rsidR="003B7AEA" w:rsidRPr="00D96D7C" w14:paraId="2E75A6EF"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E1C156E" w14:textId="77777777" w:rsidR="003B7AEA" w:rsidRPr="00D96D7C" w:rsidRDefault="003B7AEA" w:rsidP="00042B95">
            <w:pPr>
              <w:pStyle w:val="TableStyle2"/>
              <w:rPr>
                <w:rFonts w:ascii="Trebuchet MS" w:hAnsi="Trebuchet MS" w:cs="Arial"/>
              </w:rPr>
            </w:pPr>
            <w:r w:rsidRPr="00D96D7C">
              <w:rPr>
                <w:rFonts w:ascii="Trebuchet MS" w:hAnsi="Trebuchet MS" w:cs="Arial"/>
              </w:rPr>
              <w:t>Guanajuato</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66ED9BB"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Guanajuato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5A39A5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0642F4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100</w:t>
            </w:r>
          </w:p>
        </w:tc>
      </w:tr>
      <w:tr w:rsidR="003B7AEA" w:rsidRPr="00D96D7C" w14:paraId="2A167DBA"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291DBE3" w14:textId="77777777" w:rsidR="003B7AEA" w:rsidRPr="00D96D7C" w:rsidRDefault="003B7AEA" w:rsidP="00042B95">
            <w:pPr>
              <w:pStyle w:val="TableStyle2"/>
              <w:rPr>
                <w:rFonts w:ascii="Trebuchet MS" w:hAnsi="Trebuchet MS" w:cs="Arial"/>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0AD9517" w14:textId="77777777" w:rsidR="003B7AEA" w:rsidRPr="00D96D7C" w:rsidRDefault="003B7AEA" w:rsidP="00042B95">
            <w:pPr>
              <w:pStyle w:val="TableStyle2"/>
              <w:rPr>
                <w:rFonts w:ascii="Trebuchet MS" w:hAnsi="Trebuchet MS" w:cs="Arial"/>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E3D767B" w14:textId="77777777" w:rsidR="003B7AEA" w:rsidRPr="00D96D7C" w:rsidRDefault="003B7AEA" w:rsidP="00042B95">
            <w:pPr>
              <w:pStyle w:val="TableStyle2"/>
              <w:rPr>
                <w:rFonts w:ascii="Trebuchet MS" w:hAnsi="Trebuchet MS" w:cs="Arial"/>
              </w:rPr>
            </w:pP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6F758CD" w14:textId="77777777" w:rsidR="003B7AEA" w:rsidRPr="00D96D7C" w:rsidRDefault="003B7AEA" w:rsidP="00042B95">
            <w:pPr>
              <w:spacing w:line="240" w:lineRule="auto"/>
              <w:jc w:val="right"/>
              <w:rPr>
                <w:rFonts w:ascii="Trebuchet MS" w:hAnsi="Trebuchet MS" w:cs="Arial"/>
                <w:sz w:val="20"/>
                <w:szCs w:val="20"/>
                <w:lang w:val="es-MX"/>
              </w:rPr>
            </w:pPr>
          </w:p>
        </w:tc>
      </w:tr>
      <w:tr w:rsidR="003B7AEA" w:rsidRPr="00D96D7C" w14:paraId="3110D8C9"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BE20676"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91EB80E"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Guerrero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A87CD19"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6D41405"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360</w:t>
            </w:r>
          </w:p>
        </w:tc>
      </w:tr>
      <w:tr w:rsidR="003B7AEA" w:rsidRPr="00D96D7C" w14:paraId="1AFC6C7E"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E59701B" w14:textId="77777777" w:rsidR="003B7AEA" w:rsidRPr="00D96D7C" w:rsidRDefault="003B7AEA" w:rsidP="00042B95">
            <w:pPr>
              <w:pStyle w:val="TableStyle2"/>
              <w:rPr>
                <w:rFonts w:ascii="Trebuchet MS" w:hAnsi="Trebuchet MS" w:cs="Arial"/>
              </w:rPr>
            </w:pPr>
            <w:r w:rsidRPr="00D96D7C">
              <w:rPr>
                <w:rFonts w:ascii="Trebuchet MS" w:hAnsi="Trebuchet MS" w:cs="Arial"/>
              </w:rPr>
              <w:t>Hidalgo</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82EBAE2"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del Estado de Hidalgo</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3C472B4"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2712DF3"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94</w:t>
            </w:r>
          </w:p>
        </w:tc>
      </w:tr>
      <w:tr w:rsidR="003B7AEA" w:rsidRPr="00D96D7C" w14:paraId="39BFD380"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0DACD80" w14:textId="77777777" w:rsidR="003B7AEA" w:rsidRPr="00D96D7C" w:rsidRDefault="003B7AEA" w:rsidP="00042B95">
            <w:pPr>
              <w:pStyle w:val="TableStyle2"/>
              <w:rPr>
                <w:rFonts w:ascii="Trebuchet MS" w:hAnsi="Trebuchet MS" w:cs="Arial"/>
              </w:rPr>
            </w:pPr>
            <w:r w:rsidRPr="00D96D7C">
              <w:rPr>
                <w:rFonts w:ascii="Trebuchet MS" w:hAnsi="Trebuchet MS" w:cs="Arial"/>
              </w:rPr>
              <w:t>Jalisco</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50A9C63"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Guadalajara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31E6997"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0C5A7B7"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314</w:t>
            </w:r>
          </w:p>
        </w:tc>
      </w:tr>
      <w:tr w:rsidR="003B7AEA" w:rsidRPr="00D96D7C" w14:paraId="0AA2802F"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F219BF0"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767FB3D"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Guadalajara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B1E1DB8" w14:textId="77777777" w:rsidR="003B7AEA" w:rsidRPr="00D96D7C" w:rsidRDefault="003B7AEA" w:rsidP="00042B95">
            <w:pPr>
              <w:pStyle w:val="TableStyle2"/>
              <w:rPr>
                <w:rFonts w:ascii="Trebuchet MS" w:hAnsi="Trebuchet MS" w:cs="Arial"/>
              </w:rPr>
            </w:pPr>
            <w:r w:rsidRPr="00D96D7C">
              <w:rPr>
                <w:rFonts w:ascii="Trebuchet MS" w:hAnsi="Trebuchet MS" w:cs="Arial"/>
              </w:rPr>
              <w:t>Actuario</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D66C50F"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179</w:t>
            </w:r>
          </w:p>
        </w:tc>
      </w:tr>
      <w:tr w:rsidR="003B7AEA" w:rsidRPr="00D96D7C" w14:paraId="42CF1218"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71C333D" w14:textId="77777777" w:rsidR="003B7AEA" w:rsidRPr="00D96D7C" w:rsidRDefault="003B7AEA" w:rsidP="00042B95">
            <w:pPr>
              <w:pStyle w:val="TableStyle2"/>
              <w:rPr>
                <w:rFonts w:ascii="Trebuchet MS" w:hAnsi="Trebuchet MS" w:cs="Arial"/>
              </w:rPr>
            </w:pPr>
            <w:r w:rsidRPr="00D96D7C">
              <w:rPr>
                <w:rFonts w:ascii="Trebuchet MS" w:hAnsi="Trebuchet MS" w:cs="Arial"/>
              </w:rPr>
              <w:t>Estado de México</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FE66C6D"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Anáhuac</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5DA4D17"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2CC4DB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8</w:t>
            </w:r>
          </w:p>
        </w:tc>
      </w:tr>
      <w:tr w:rsidR="003B7AEA" w:rsidRPr="00D96D7C" w14:paraId="1435FBBD"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CF5F2AB"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26B5CB2"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BCFD296"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ECE87A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201</w:t>
            </w:r>
          </w:p>
        </w:tc>
      </w:tr>
      <w:tr w:rsidR="003B7AEA" w:rsidRPr="00D96D7C" w14:paraId="6D8589A2"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60749BD"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0A4CDD3"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del Estado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D78DC5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0AAA4E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163</w:t>
            </w:r>
          </w:p>
        </w:tc>
      </w:tr>
      <w:tr w:rsidR="003B7AEA" w:rsidRPr="00D96D7C" w14:paraId="5BB602D5"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6FE09E2"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ACDEAA8"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8B01AC7"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70025C6"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621</w:t>
            </w:r>
          </w:p>
        </w:tc>
      </w:tr>
      <w:tr w:rsidR="003B7AEA" w:rsidRPr="00D96D7C" w14:paraId="09CFDD0D"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097806A"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F2656F1"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Nacional Autónoma de México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CE2663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 y Computación</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4793AC2"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1501</w:t>
            </w:r>
          </w:p>
        </w:tc>
      </w:tr>
      <w:tr w:rsidR="003B7AEA" w:rsidRPr="00D96D7C" w14:paraId="0C5FD789"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65FF486"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A346005"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6546128" w14:textId="77777777" w:rsidR="003B7AEA" w:rsidRPr="00D96D7C" w:rsidRDefault="003B7AEA" w:rsidP="00042B95">
            <w:pPr>
              <w:pStyle w:val="TableStyle2"/>
              <w:rPr>
                <w:rFonts w:ascii="Trebuchet MS" w:hAnsi="Trebuchet MS" w:cs="Arial"/>
              </w:rPr>
            </w:pPr>
            <w:r w:rsidRPr="00D96D7C">
              <w:rPr>
                <w:rFonts w:ascii="Trebuchet MS" w:hAnsi="Trebuchet MS" w:cs="Arial"/>
              </w:rPr>
              <w:t>Actuario</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E1FFDFE"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1059</w:t>
            </w:r>
          </w:p>
        </w:tc>
      </w:tr>
      <w:tr w:rsidR="003B7AEA" w:rsidRPr="00D96D7C" w14:paraId="3B631E55"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3DC6993" w14:textId="77777777" w:rsidR="003B7AEA" w:rsidRPr="00D96D7C" w:rsidRDefault="003B7AEA" w:rsidP="00042B95">
            <w:pPr>
              <w:pStyle w:val="TableStyle2"/>
              <w:rPr>
                <w:rFonts w:ascii="Trebuchet MS" w:hAnsi="Trebuchet MS" w:cs="Arial"/>
              </w:rPr>
            </w:pPr>
            <w:r w:rsidRPr="00D96D7C">
              <w:rPr>
                <w:rFonts w:ascii="Trebuchet MS" w:hAnsi="Trebuchet MS" w:cs="Arial"/>
              </w:rPr>
              <w:t>Michoacán</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9CB1F31"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Michoacana de San Nicolás de Hidalgo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0787F2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Ciencias Físico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9B1F724"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292</w:t>
            </w:r>
          </w:p>
        </w:tc>
      </w:tr>
      <w:tr w:rsidR="003B7AEA" w:rsidRPr="00D96D7C" w14:paraId="0906A356"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48F7F43" w14:textId="77777777" w:rsidR="003B7AEA" w:rsidRPr="00D96D7C" w:rsidRDefault="003B7AEA" w:rsidP="00042B95">
            <w:pPr>
              <w:pStyle w:val="TableStyle2"/>
              <w:rPr>
                <w:rFonts w:ascii="Trebuchet MS" w:hAnsi="Trebuchet MS" w:cs="Arial"/>
              </w:rPr>
            </w:pPr>
            <w:r w:rsidRPr="00D96D7C">
              <w:rPr>
                <w:rFonts w:ascii="Trebuchet MS" w:hAnsi="Trebuchet MS" w:cs="Arial"/>
              </w:rPr>
              <w:t>Morelos</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0122C1E"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del Estado de Morelos</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43361A1"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Ciencias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235122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53</w:t>
            </w:r>
          </w:p>
        </w:tc>
      </w:tr>
      <w:tr w:rsidR="003B7AEA" w:rsidRPr="00D96D7C" w14:paraId="166962D7"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EB4D80E" w14:textId="77777777" w:rsidR="003B7AEA" w:rsidRPr="00D96D7C" w:rsidRDefault="003B7AEA" w:rsidP="00042B95">
            <w:pPr>
              <w:pStyle w:val="TableStyle2"/>
              <w:rPr>
                <w:rFonts w:ascii="Trebuchet MS" w:hAnsi="Trebuchet MS" w:cs="Arial"/>
              </w:rPr>
            </w:pPr>
            <w:r w:rsidRPr="00D96D7C">
              <w:rPr>
                <w:rFonts w:ascii="Trebuchet MS" w:hAnsi="Trebuchet MS" w:cs="Arial"/>
              </w:rPr>
              <w:t>Nayarit</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AD18BAB"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Nayarit</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3E7FF41"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6383C2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131</w:t>
            </w:r>
          </w:p>
        </w:tc>
      </w:tr>
      <w:tr w:rsidR="003B7AEA" w:rsidRPr="00D96D7C" w14:paraId="33F04121"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401996F" w14:textId="77777777" w:rsidR="003B7AEA" w:rsidRPr="00D96D7C" w:rsidRDefault="003B7AEA" w:rsidP="00042B95">
            <w:pPr>
              <w:pStyle w:val="TableStyle2"/>
              <w:rPr>
                <w:rFonts w:ascii="Trebuchet MS" w:hAnsi="Trebuchet MS" w:cs="Arial"/>
              </w:rPr>
            </w:pPr>
            <w:r w:rsidRPr="00D96D7C">
              <w:rPr>
                <w:rFonts w:ascii="Trebuchet MS" w:hAnsi="Trebuchet MS" w:cs="Arial"/>
              </w:rPr>
              <w:t>Nuevo León</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C683488"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Nuevo León</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4B40CE4"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A5F453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262</w:t>
            </w:r>
          </w:p>
        </w:tc>
      </w:tr>
      <w:tr w:rsidR="003B7AEA" w:rsidRPr="00D96D7C" w14:paraId="22DAB06A"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2FF4E28"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7660CBA"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1031E40"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FAC5F8E"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370</w:t>
            </w:r>
          </w:p>
        </w:tc>
      </w:tr>
      <w:tr w:rsidR="003B7AEA" w:rsidRPr="00D96D7C" w14:paraId="61860AF2"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AAEA694" w14:textId="77777777" w:rsidR="003B7AEA" w:rsidRPr="00D96D7C" w:rsidRDefault="003B7AEA" w:rsidP="00042B95">
            <w:pPr>
              <w:pStyle w:val="TableStyle2"/>
              <w:rPr>
                <w:rFonts w:ascii="Trebuchet MS" w:hAnsi="Trebuchet MS" w:cs="Arial"/>
              </w:rPr>
            </w:pPr>
            <w:r w:rsidRPr="00D96D7C">
              <w:rPr>
                <w:rFonts w:ascii="Trebuchet MS" w:hAnsi="Trebuchet MS" w:cs="Arial"/>
              </w:rPr>
              <w:t>Oaxaca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9394DF6"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Benito Juárez de Oaxaca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670BA2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DA301B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53</w:t>
            </w:r>
          </w:p>
        </w:tc>
      </w:tr>
      <w:tr w:rsidR="003B7AEA" w:rsidRPr="00D96D7C" w14:paraId="3E33D3AD"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E5EBF9A"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3E9610B"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del Istmo</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B3CC4A0"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55021F8"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28</w:t>
            </w:r>
          </w:p>
        </w:tc>
      </w:tr>
      <w:tr w:rsidR="003B7AEA" w:rsidRPr="00D96D7C" w14:paraId="245C7AC7"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54C709B"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088E591"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Papaloapan</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EDBBDCC"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F0D17F2"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15</w:t>
            </w:r>
          </w:p>
        </w:tc>
      </w:tr>
      <w:tr w:rsidR="003B7AEA" w:rsidRPr="00D96D7C" w14:paraId="269C8A28"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ADEF24C"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6020475"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Tecnológica de la Mixteca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671D4D8"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7FF423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50</w:t>
            </w:r>
          </w:p>
        </w:tc>
      </w:tr>
      <w:tr w:rsidR="003B7AEA" w:rsidRPr="00D96D7C" w14:paraId="59326829"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E6CE743" w14:textId="77777777" w:rsidR="003B7AEA" w:rsidRPr="00D96D7C" w:rsidRDefault="003B7AEA" w:rsidP="00042B95">
            <w:pPr>
              <w:pStyle w:val="TableStyle2"/>
              <w:rPr>
                <w:rFonts w:ascii="Trebuchet MS" w:hAnsi="Trebuchet MS" w:cs="Arial"/>
              </w:rPr>
            </w:pPr>
            <w:r w:rsidRPr="00D96D7C">
              <w:rPr>
                <w:rFonts w:ascii="Trebuchet MS" w:hAnsi="Trebuchet MS" w:cs="Arial"/>
              </w:rPr>
              <w:t>Puebla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2F0E12A" w14:textId="77777777" w:rsidR="003B7AEA" w:rsidRPr="00D96D7C" w:rsidRDefault="003B7AEA" w:rsidP="00042B95">
            <w:pPr>
              <w:pStyle w:val="TableStyle2"/>
              <w:rPr>
                <w:rFonts w:ascii="Trebuchet MS" w:hAnsi="Trebuchet MS" w:cs="Arial"/>
              </w:rPr>
            </w:pPr>
            <w:r w:rsidRPr="00D96D7C">
              <w:rPr>
                <w:rFonts w:ascii="Trebuchet MS" w:hAnsi="Trebuchet MS" w:cs="Arial"/>
              </w:rPr>
              <w:t>Benemérita Universidad Autónoma de Puebla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DFACA58"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93173C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257</w:t>
            </w:r>
          </w:p>
        </w:tc>
      </w:tr>
      <w:tr w:rsidR="003B7AEA" w:rsidRPr="00D96D7C" w14:paraId="52EE239D"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DD2DDCF"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D944424"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C06C8F5"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B583B78"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180</w:t>
            </w:r>
          </w:p>
        </w:tc>
      </w:tr>
      <w:tr w:rsidR="003B7AEA" w:rsidRPr="00D96D7C" w14:paraId="71AE5ABE"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4D920A5"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8C60EEA"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13710F6"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8925AB4"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211</w:t>
            </w:r>
          </w:p>
        </w:tc>
      </w:tr>
      <w:tr w:rsidR="003B7AEA" w:rsidRPr="00D96D7C" w14:paraId="77ACC0E0"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8DC236F"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0482F44"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del Desarrollo del Estado de Puebla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C4A2AA8"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4533889"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w:t>
            </w:r>
          </w:p>
        </w:tc>
      </w:tr>
      <w:tr w:rsidR="003B7AEA" w:rsidRPr="00D96D7C" w14:paraId="36A6048E"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9703ACD"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18C93D4" w14:textId="77777777" w:rsidR="003B7AEA" w:rsidRPr="00D96D7C" w:rsidRDefault="003B7AEA" w:rsidP="00042B95">
            <w:pPr>
              <w:pStyle w:val="TableStyle2"/>
              <w:rPr>
                <w:rFonts w:ascii="Trebuchet MS" w:hAnsi="Trebuchet MS" w:cs="Arial"/>
              </w:rPr>
            </w:pPr>
            <w:r w:rsidRPr="00D96D7C">
              <w:rPr>
                <w:rFonts w:ascii="Trebuchet MS" w:hAnsi="Trebuchet MS" w:cs="Arial"/>
              </w:rPr>
              <w:t>Fundación Universidad de las Américas Puebla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90FFF30"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5BD9FB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w:t>
            </w:r>
          </w:p>
        </w:tc>
      </w:tr>
      <w:tr w:rsidR="003B7AEA" w:rsidRPr="00D96D7C" w14:paraId="121EFF17"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A098ED5"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BB953A6"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FCAF215"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y Computación</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7B5BCF5"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w:t>
            </w:r>
          </w:p>
        </w:tc>
      </w:tr>
      <w:tr w:rsidR="003B7AEA" w:rsidRPr="00D96D7C" w14:paraId="7F7A7937" w14:textId="77777777" w:rsidTr="000612B8">
        <w:tblPrEx>
          <w:shd w:val="clear" w:color="auto" w:fill="auto"/>
        </w:tblPrEx>
        <w:trPr>
          <w:trHeight w:val="57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A2CC10A"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1F67280"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693787B"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y Economía</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281FAAB"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8</w:t>
            </w:r>
          </w:p>
        </w:tc>
      </w:tr>
      <w:tr w:rsidR="003B7AEA" w:rsidRPr="00D96D7C" w14:paraId="23C3F2D0"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8892001"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F9D84ED"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9016BA3"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68B298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174</w:t>
            </w:r>
          </w:p>
        </w:tc>
      </w:tr>
      <w:tr w:rsidR="003B7AEA" w:rsidRPr="00D96D7C" w14:paraId="6955A6B7"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F46CAD6" w14:textId="77777777" w:rsidR="003B7AEA" w:rsidRPr="00D96D7C" w:rsidRDefault="003B7AEA" w:rsidP="00042B95">
            <w:pPr>
              <w:pStyle w:val="TableStyle2"/>
              <w:rPr>
                <w:rFonts w:ascii="Trebuchet MS" w:hAnsi="Trebuchet MS" w:cs="Arial"/>
              </w:rPr>
            </w:pPr>
            <w:r w:rsidRPr="00D96D7C">
              <w:rPr>
                <w:rFonts w:ascii="Trebuchet MS" w:hAnsi="Trebuchet MS" w:cs="Arial"/>
              </w:rPr>
              <w:t>Querétaro</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9E05333"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Querétaro</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DE4B51A"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A047DA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75</w:t>
            </w:r>
          </w:p>
        </w:tc>
      </w:tr>
      <w:tr w:rsidR="003B7AEA" w:rsidRPr="00D96D7C" w14:paraId="4C9599F8"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15E9B105"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138CDEE"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B40F76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65F2EDC"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39</w:t>
            </w:r>
          </w:p>
        </w:tc>
      </w:tr>
      <w:tr w:rsidR="003B7AEA" w:rsidRPr="00D96D7C" w14:paraId="16195ACD"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2409616" w14:textId="77777777" w:rsidR="003B7AEA" w:rsidRPr="00D96D7C" w:rsidRDefault="003B7AEA" w:rsidP="00042B95">
            <w:pPr>
              <w:pStyle w:val="TableStyle2"/>
              <w:rPr>
                <w:rFonts w:ascii="Trebuchet MS" w:hAnsi="Trebuchet MS" w:cs="Arial"/>
              </w:rPr>
            </w:pPr>
            <w:r w:rsidRPr="00D96D7C">
              <w:rPr>
                <w:rFonts w:ascii="Trebuchet MS" w:hAnsi="Trebuchet MS" w:cs="Arial"/>
              </w:rPr>
              <w:t>San Luis Potosí</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2CA9F6A"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San Luis Potosí</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2525BAE"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C94089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23</w:t>
            </w:r>
          </w:p>
        </w:tc>
      </w:tr>
      <w:tr w:rsidR="003B7AEA" w:rsidRPr="00D96D7C" w14:paraId="6C5B8F4F"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5BD1FD2"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37AA1B8"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29ACEEF"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8017E6A"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38</w:t>
            </w:r>
          </w:p>
        </w:tc>
      </w:tr>
      <w:tr w:rsidR="003B7AEA" w:rsidRPr="00D96D7C" w14:paraId="03B84429"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0F95ABA2" w14:textId="77777777" w:rsidR="003B7AEA" w:rsidRPr="00D96D7C" w:rsidRDefault="003B7AEA" w:rsidP="00042B95">
            <w:pPr>
              <w:pStyle w:val="TableStyle2"/>
              <w:rPr>
                <w:rFonts w:ascii="Trebuchet MS" w:hAnsi="Trebuchet MS" w:cs="Arial"/>
              </w:rPr>
            </w:pPr>
            <w:r w:rsidRPr="00D96D7C">
              <w:rPr>
                <w:rFonts w:ascii="Trebuchet MS" w:hAnsi="Trebuchet MS" w:cs="Arial"/>
              </w:rPr>
              <w:t>Sinaloa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BE628E9"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Sinaloa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7BC624A"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1137D3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54</w:t>
            </w:r>
          </w:p>
        </w:tc>
      </w:tr>
      <w:tr w:rsidR="003B7AEA" w:rsidRPr="00D96D7C" w14:paraId="3AFAA862"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F1B98CF" w14:textId="77777777" w:rsidR="003B7AEA" w:rsidRPr="00D96D7C" w:rsidRDefault="003B7AEA" w:rsidP="00042B95">
            <w:pPr>
              <w:pStyle w:val="TableStyle2"/>
              <w:rPr>
                <w:rFonts w:ascii="Trebuchet MS" w:hAnsi="Trebuchet MS" w:cs="Arial"/>
              </w:rPr>
            </w:pPr>
            <w:r w:rsidRPr="00D96D7C">
              <w:rPr>
                <w:rFonts w:ascii="Trebuchet MS" w:hAnsi="Trebuchet MS" w:cs="Arial"/>
              </w:rPr>
              <w:lastRenderedPageBreak/>
              <w:t>Sonora</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0C214B6"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de Sonora</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0A19050"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12A3331"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94</w:t>
            </w:r>
          </w:p>
        </w:tc>
      </w:tr>
      <w:tr w:rsidR="003B7AEA" w:rsidRPr="00D96D7C" w14:paraId="5BDA9E49"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D1A7950" w14:textId="77777777" w:rsidR="003B7AEA" w:rsidRPr="00D96D7C" w:rsidRDefault="003B7AEA" w:rsidP="00042B95">
            <w:pPr>
              <w:pStyle w:val="TableStyle2"/>
              <w:rPr>
                <w:rFonts w:ascii="Trebuchet MS" w:hAnsi="Trebuchet MS" w:cs="Arial"/>
              </w:rPr>
            </w:pPr>
            <w:r w:rsidRPr="00D96D7C">
              <w:rPr>
                <w:rFonts w:ascii="Trebuchet MS" w:hAnsi="Trebuchet MS" w:cs="Arial"/>
              </w:rPr>
              <w:t>Tabasco</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BACD75E"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Juárez Autónoma de Tabasco</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0CEFAC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F787984"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152</w:t>
            </w:r>
          </w:p>
        </w:tc>
      </w:tr>
      <w:tr w:rsidR="003B7AEA" w:rsidRPr="00D96D7C" w14:paraId="2CA92F79"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CF72E7C"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1BF2E53"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E6119EA"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E2C1832"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10</w:t>
            </w:r>
          </w:p>
        </w:tc>
      </w:tr>
      <w:tr w:rsidR="003B7AEA" w:rsidRPr="00D96D7C" w14:paraId="2A41F1CA"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18F11CA" w14:textId="77777777" w:rsidR="003B7AEA" w:rsidRPr="00D96D7C" w:rsidRDefault="003B7AEA" w:rsidP="00042B95">
            <w:pPr>
              <w:pStyle w:val="TableStyle2"/>
              <w:rPr>
                <w:rFonts w:ascii="Trebuchet MS" w:hAnsi="Trebuchet MS" w:cs="Arial"/>
              </w:rPr>
            </w:pPr>
            <w:r w:rsidRPr="00D96D7C">
              <w:rPr>
                <w:rFonts w:ascii="Trebuchet MS" w:hAnsi="Trebuchet MS" w:cs="Arial"/>
              </w:rPr>
              <w:t>Tlaxcala</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8AA749C"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Tlaxcala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5E4852D2"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 Aplicadas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79E2D7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82</w:t>
            </w:r>
          </w:p>
        </w:tc>
      </w:tr>
      <w:tr w:rsidR="003B7AEA" w:rsidRPr="00D96D7C" w14:paraId="69FCFB25"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3EE58C87"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074CEF16"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D7CE2E1"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Actuaría</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2B189AF2"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w:t>
            </w:r>
          </w:p>
        </w:tc>
      </w:tr>
      <w:tr w:rsidR="003B7AEA" w:rsidRPr="00D96D7C" w14:paraId="448C4748"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93BB45A" w14:textId="77777777" w:rsidR="003B7AEA" w:rsidRPr="00D96D7C" w:rsidRDefault="003B7AEA" w:rsidP="00042B95">
            <w:pPr>
              <w:pStyle w:val="TableStyle2"/>
              <w:rPr>
                <w:rFonts w:ascii="Trebuchet MS" w:hAnsi="Trebuchet MS" w:cs="Arial"/>
              </w:rPr>
            </w:pPr>
            <w:r w:rsidRPr="00D96D7C">
              <w:rPr>
                <w:rFonts w:ascii="Trebuchet MS" w:hAnsi="Trebuchet MS" w:cs="Arial"/>
              </w:rPr>
              <w:t>Veracruz</w:t>
            </w: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7282A879"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Veracruzana</w:t>
            </w: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9862A9D"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B1D77DD"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137</w:t>
            </w:r>
          </w:p>
        </w:tc>
      </w:tr>
      <w:tr w:rsidR="003B7AEA" w:rsidRPr="00D96D7C" w14:paraId="3BE71776"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4976182" w14:textId="77777777" w:rsidR="003B7AEA" w:rsidRPr="00D96D7C" w:rsidRDefault="003B7AEA" w:rsidP="00042B95">
            <w:pPr>
              <w:pStyle w:val="TableStyle2"/>
              <w:rPr>
                <w:rFonts w:ascii="Trebuchet MS" w:hAnsi="Trebuchet MS" w:cs="Arial"/>
              </w:rPr>
            </w:pPr>
            <w:r w:rsidRPr="00D96D7C">
              <w:rPr>
                <w:rFonts w:ascii="Trebuchet MS" w:hAnsi="Trebuchet MS" w:cs="Arial"/>
              </w:rPr>
              <w:t>Yucatán</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E849596"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Yucatán</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F6B81C5"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A5E3A15"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133</w:t>
            </w:r>
          </w:p>
        </w:tc>
      </w:tr>
      <w:tr w:rsidR="003B7AEA" w:rsidRPr="00D96D7C" w14:paraId="7AA0299C"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B7BEFEC" w14:textId="77777777" w:rsidR="003B7AEA" w:rsidRPr="00D96D7C" w:rsidRDefault="003B7AEA" w:rsidP="00042B95">
            <w:pPr>
              <w:spacing w:line="240" w:lineRule="auto"/>
              <w:rPr>
                <w:rFonts w:ascii="Trebuchet MS" w:hAnsi="Trebuchet MS" w:cs="Arial"/>
                <w:sz w:val="20"/>
                <w:szCs w:val="20"/>
                <w:lang w:val="es-MX"/>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CAFF358"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1517632B" w14:textId="77777777" w:rsidR="003B7AEA" w:rsidRPr="00D96D7C" w:rsidRDefault="003B7AEA" w:rsidP="00042B95">
            <w:pPr>
              <w:pStyle w:val="TableStyle2"/>
              <w:rPr>
                <w:rFonts w:ascii="Trebuchet MS" w:hAnsi="Trebuchet MS" w:cs="Arial"/>
              </w:rPr>
            </w:pPr>
            <w:r w:rsidRPr="00D96D7C">
              <w:rPr>
                <w:rFonts w:ascii="Trebuchet MS" w:hAnsi="Trebuchet MS" w:cs="Arial"/>
              </w:rPr>
              <w:t>Actuario</w:t>
            </w: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3D442730"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194</w:t>
            </w:r>
          </w:p>
        </w:tc>
      </w:tr>
      <w:tr w:rsidR="003B7AEA" w:rsidRPr="00D96D7C" w14:paraId="1CDFC783" w14:textId="77777777" w:rsidTr="000612B8">
        <w:tblPrEx>
          <w:shd w:val="clear" w:color="auto" w:fill="auto"/>
        </w:tblPrEx>
        <w:trPr>
          <w:trHeight w:val="235"/>
        </w:trPr>
        <w:tc>
          <w:tcPr>
            <w:tcW w:w="160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6D694952" w14:textId="77777777" w:rsidR="003B7AEA" w:rsidRPr="00D96D7C" w:rsidRDefault="003B7AEA" w:rsidP="00042B95">
            <w:pPr>
              <w:pStyle w:val="TableStyle2"/>
              <w:rPr>
                <w:rFonts w:ascii="Trebuchet MS" w:hAnsi="Trebuchet MS" w:cs="Arial"/>
              </w:rPr>
            </w:pPr>
            <w:r w:rsidRPr="00D96D7C">
              <w:rPr>
                <w:rFonts w:ascii="Trebuchet MS" w:hAnsi="Trebuchet MS" w:cs="Arial"/>
              </w:rPr>
              <w:t>Zacatecas</w:t>
            </w:r>
          </w:p>
        </w:tc>
        <w:tc>
          <w:tcPr>
            <w:tcW w:w="37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7B2EAE2B" w14:textId="77777777" w:rsidR="003B7AEA" w:rsidRPr="00D96D7C" w:rsidRDefault="003B7AEA" w:rsidP="00042B95">
            <w:pPr>
              <w:pStyle w:val="TableStyle2"/>
              <w:rPr>
                <w:rFonts w:ascii="Trebuchet MS" w:hAnsi="Trebuchet MS" w:cs="Arial"/>
              </w:rPr>
            </w:pPr>
            <w:r w:rsidRPr="00D96D7C">
              <w:rPr>
                <w:rFonts w:ascii="Trebuchet MS" w:hAnsi="Trebuchet MS" w:cs="Arial"/>
              </w:rPr>
              <w:t>Universidad Autónoma de Zacatecas</w:t>
            </w:r>
          </w:p>
        </w:tc>
        <w:tc>
          <w:tcPr>
            <w:tcW w:w="2730"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48DCB0AA" w14:textId="77777777" w:rsidR="003B7AEA" w:rsidRPr="00D96D7C" w:rsidRDefault="003B7AEA" w:rsidP="00042B95">
            <w:pPr>
              <w:pStyle w:val="TableStyle2"/>
              <w:rPr>
                <w:rFonts w:ascii="Trebuchet MS" w:hAnsi="Trebuchet MS" w:cs="Arial"/>
              </w:rPr>
            </w:pPr>
            <w:r w:rsidRPr="00D96D7C">
              <w:rPr>
                <w:rFonts w:ascii="Trebuchet MS" w:hAnsi="Trebuchet MS" w:cs="Arial"/>
              </w:rPr>
              <w:t>Lic. en Matemáticas</w:t>
            </w:r>
          </w:p>
        </w:tc>
        <w:tc>
          <w:tcPr>
            <w:tcW w:w="1078" w:type="dxa"/>
            <w:tcBorders>
              <w:top w:val="single" w:sz="8" w:space="0" w:color="CBCBCB"/>
              <w:left w:val="single" w:sz="8" w:space="0" w:color="CBCBCB"/>
              <w:bottom w:val="single" w:sz="8" w:space="0" w:color="CBCBCB"/>
              <w:right w:val="single" w:sz="8" w:space="0" w:color="CBCBCB"/>
            </w:tcBorders>
            <w:shd w:val="clear" w:color="auto" w:fill="auto"/>
            <w:tcMar>
              <w:top w:w="0" w:type="dxa"/>
              <w:left w:w="100" w:type="dxa"/>
              <w:bottom w:w="0" w:type="dxa"/>
              <w:right w:w="100" w:type="dxa"/>
            </w:tcMar>
            <w:vAlign w:val="center"/>
          </w:tcPr>
          <w:p w14:paraId="55724C23" w14:textId="77777777" w:rsidR="003B7AEA" w:rsidRPr="00D96D7C" w:rsidRDefault="003B7AEA" w:rsidP="00042B95">
            <w:pPr>
              <w:spacing w:line="240" w:lineRule="auto"/>
              <w:jc w:val="right"/>
              <w:rPr>
                <w:rFonts w:ascii="Trebuchet MS" w:hAnsi="Trebuchet MS" w:cs="Arial"/>
                <w:sz w:val="20"/>
                <w:szCs w:val="20"/>
                <w:lang w:val="es-MX"/>
              </w:rPr>
            </w:pPr>
            <w:r w:rsidRPr="00D96D7C">
              <w:rPr>
                <w:rFonts w:ascii="Trebuchet MS" w:eastAsia="Arial Unicode MS" w:hAnsi="Trebuchet MS" w:cs="Arial"/>
                <w:color w:val="000000"/>
                <w:sz w:val="20"/>
                <w:szCs w:val="20"/>
                <w:lang w:val="es-MX"/>
              </w:rPr>
              <w:t>78</w:t>
            </w:r>
          </w:p>
        </w:tc>
      </w:tr>
      <w:tr w:rsidR="003B7AEA" w:rsidRPr="00D96D7C" w14:paraId="34A283CC" w14:textId="77777777" w:rsidTr="000612B8">
        <w:tblPrEx>
          <w:shd w:val="clear" w:color="auto" w:fill="auto"/>
        </w:tblPrEx>
        <w:trPr>
          <w:trHeight w:val="240"/>
        </w:trPr>
        <w:tc>
          <w:tcPr>
            <w:tcW w:w="160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4FF5BC8A" w14:textId="77777777" w:rsidR="003B7AEA" w:rsidRPr="00D96D7C" w:rsidRDefault="003B7AEA" w:rsidP="00042B95">
            <w:pPr>
              <w:pStyle w:val="TableStyle2"/>
              <w:rPr>
                <w:rFonts w:ascii="Trebuchet MS" w:hAnsi="Trebuchet MS" w:cs="Arial"/>
              </w:rPr>
            </w:pPr>
          </w:p>
        </w:tc>
        <w:tc>
          <w:tcPr>
            <w:tcW w:w="37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214ECCB5" w14:textId="77777777" w:rsidR="003B7AEA" w:rsidRPr="00D96D7C" w:rsidRDefault="003B7AEA" w:rsidP="00042B95">
            <w:pPr>
              <w:spacing w:line="240" w:lineRule="auto"/>
              <w:rPr>
                <w:rFonts w:ascii="Trebuchet MS" w:hAnsi="Trebuchet MS" w:cs="Arial"/>
                <w:sz w:val="20"/>
                <w:szCs w:val="20"/>
                <w:lang w:val="es-MX"/>
              </w:rPr>
            </w:pPr>
          </w:p>
        </w:tc>
        <w:tc>
          <w:tcPr>
            <w:tcW w:w="2730"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70FF5AC" w14:textId="77777777" w:rsidR="003B7AEA" w:rsidRPr="00D96D7C" w:rsidRDefault="003B7AEA" w:rsidP="00042B95">
            <w:pPr>
              <w:spacing w:line="240" w:lineRule="auto"/>
              <w:rPr>
                <w:rFonts w:ascii="Trebuchet MS" w:hAnsi="Trebuchet MS" w:cs="Arial"/>
                <w:sz w:val="20"/>
                <w:szCs w:val="20"/>
                <w:lang w:val="es-MX"/>
              </w:rPr>
            </w:pPr>
          </w:p>
        </w:tc>
        <w:tc>
          <w:tcPr>
            <w:tcW w:w="1078" w:type="dxa"/>
            <w:tcBorders>
              <w:top w:val="single" w:sz="8" w:space="0" w:color="CBCBCB"/>
              <w:left w:val="single" w:sz="8" w:space="0" w:color="CBCBCB"/>
              <w:bottom w:val="single" w:sz="8" w:space="0" w:color="CBCBCB"/>
              <w:right w:val="single" w:sz="8" w:space="0" w:color="CBCBCB"/>
            </w:tcBorders>
            <w:shd w:val="clear" w:color="auto" w:fill="E7E6E6" w:themeFill="background2"/>
            <w:tcMar>
              <w:top w:w="0" w:type="dxa"/>
              <w:left w:w="100" w:type="dxa"/>
              <w:bottom w:w="0" w:type="dxa"/>
              <w:right w:w="100" w:type="dxa"/>
            </w:tcMar>
            <w:vAlign w:val="center"/>
          </w:tcPr>
          <w:p w14:paraId="6A50B0FB" w14:textId="77777777" w:rsidR="003B7AEA" w:rsidRPr="00D96D7C" w:rsidRDefault="003B7AEA" w:rsidP="00042B95">
            <w:pPr>
              <w:pStyle w:val="TableStyle2"/>
              <w:jc w:val="right"/>
              <w:rPr>
                <w:rFonts w:ascii="Trebuchet MS" w:hAnsi="Trebuchet MS" w:cs="Arial"/>
              </w:rPr>
            </w:pPr>
            <w:r w:rsidRPr="00D96D7C">
              <w:rPr>
                <w:rFonts w:ascii="Trebuchet MS" w:hAnsi="Trebuchet MS" w:cs="Arial"/>
              </w:rPr>
              <w:fldChar w:fldCharType="begin"/>
            </w:r>
            <w:r w:rsidRPr="00D96D7C">
              <w:rPr>
                <w:rFonts w:ascii="Trebuchet MS" w:hAnsi="Trebuchet MS" w:cs="Arial"/>
              </w:rPr>
              <w:instrText xml:space="preserve"> = SUM(D2:D66) \# "0" \* MERGEFORMAT</w:instrText>
            </w:r>
            <w:r w:rsidRPr="00D96D7C">
              <w:rPr>
                <w:rFonts w:ascii="Trebuchet MS" w:hAnsi="Trebuchet MS" w:cs="Arial"/>
              </w:rPr>
              <w:fldChar w:fldCharType="separate"/>
            </w:r>
            <w:r w:rsidRPr="00D96D7C">
              <w:rPr>
                <w:rFonts w:ascii="Trebuchet MS" w:hAnsi="Trebuchet MS" w:cs="Arial"/>
                <w:noProof/>
              </w:rPr>
              <w:t>18055</w:t>
            </w:r>
            <w:r w:rsidRPr="00D96D7C">
              <w:rPr>
                <w:rFonts w:ascii="Trebuchet MS" w:hAnsi="Trebuchet MS" w:cs="Arial"/>
              </w:rPr>
              <w:fldChar w:fldCharType="end"/>
            </w:r>
          </w:p>
        </w:tc>
      </w:tr>
    </w:tbl>
    <w:p w14:paraId="59A6F130" w14:textId="50508787" w:rsidR="003B7AEA" w:rsidRDefault="003B7AEA" w:rsidP="00042B95">
      <w:pPr>
        <w:pStyle w:val="Body3"/>
        <w:spacing w:before="60" w:line="240" w:lineRule="auto"/>
        <w:rPr>
          <w:rFonts w:ascii="Trebuchet MS" w:hAnsi="Trebuchet MS" w:cs="Arial"/>
          <w:sz w:val="24"/>
          <w:szCs w:val="24"/>
          <w:lang w:val="es-MX"/>
        </w:rPr>
      </w:pPr>
    </w:p>
    <w:p w14:paraId="3C6C1791" w14:textId="77777777" w:rsidR="008B5E01" w:rsidRPr="00907C90" w:rsidRDefault="008B5E01" w:rsidP="00042B95">
      <w:pPr>
        <w:pStyle w:val="Body3"/>
        <w:spacing w:before="60" w:line="240" w:lineRule="auto"/>
        <w:rPr>
          <w:rFonts w:ascii="Trebuchet MS" w:hAnsi="Trebuchet MS" w:cs="Arial"/>
          <w:sz w:val="24"/>
          <w:szCs w:val="24"/>
          <w:lang w:val="es-MX"/>
        </w:rPr>
      </w:pPr>
    </w:p>
    <w:p w14:paraId="747FB499"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Para el estudio comparativo seleccionamos dos licenciaturas ofrecidas en universidades en México, a saber, la que ofrece la Facultad de Ciencias de la UNAM y la de Matemáticas Aplicadas del ITAM. Elegimos estas dos carreras ya que corresponden a dos visiones típicas, aunque bastante diferentes, de lo que debe ser una carrera de Matemáticas: una universidad pública, con la primera carrera de Matemáticas formalmente establecida en México vs una universidad privada, con una carrera de más reciente creación y con una visión más aplicada de las Matemáticas.  </w:t>
      </w:r>
    </w:p>
    <w:p w14:paraId="62403C94"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5560E24A"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Adicionalmente, se ofrecerán puntos de comparación con tres carreras (de reconocido nivel las tres) ofrecidas por universidades del extranjero: la Licenciatura en Matemáticas que ofrece la Universidad Complutense de Madrid, la que ofrece la Universidad de Buenos Aires, y finalmente el “</w:t>
      </w:r>
      <w:r w:rsidRPr="00907C90">
        <w:rPr>
          <w:rFonts w:ascii="Trebuchet MS" w:hAnsi="Trebuchet MS" w:cs="Arial"/>
          <w:i/>
          <w:iCs/>
          <w:sz w:val="24"/>
          <w:szCs w:val="24"/>
          <w:lang w:val="es-MX"/>
        </w:rPr>
        <w:t>Major in Mathematics</w:t>
      </w:r>
      <w:r w:rsidRPr="00907C90">
        <w:rPr>
          <w:rFonts w:ascii="Trebuchet MS" w:hAnsi="Trebuchet MS" w:cs="Arial"/>
          <w:sz w:val="24"/>
          <w:szCs w:val="24"/>
          <w:lang w:val="es-MX"/>
        </w:rPr>
        <w:t>” que ofrece la Universidad de California en Berkeley.</w:t>
      </w:r>
    </w:p>
    <w:p w14:paraId="00D619A3"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30A23325"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lastRenderedPageBreak/>
        <w:t xml:space="preserve">En la tabla siguiente se muestran lado a lado las tres carreras ofrecidas en México: la de la DCNE de la UG, la de la Facultad de Ciencias de la UNAM y la del ITAM. Para la DCNE se ilustra el cuadro típico de materias que cursaría un estudiante, ya que como se dijo en principio, no hay seriación de ellas, por lo que las tutorías académicas juegan un papel fundamental. La flexibilidad que presenta tanto la Licenciatura de la DCNE, como la de la UNAM en sus materias optativas les permite acercarse en cuanto a las materias aplicadas al perfil de la Licenciatura en Matemáticas Aplicadas del ITAM que cuenta con un currículum más rígido. </w:t>
      </w:r>
    </w:p>
    <w:p w14:paraId="5990DD5F"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25895D11" w14:textId="77777777" w:rsidR="003B7AEA" w:rsidRPr="00D71D3B" w:rsidRDefault="003B7AEA" w:rsidP="003B7AEA">
      <w:pPr>
        <w:pStyle w:val="Body3"/>
        <w:spacing w:before="60" w:line="360" w:lineRule="auto"/>
        <w:jc w:val="center"/>
        <w:rPr>
          <w:rFonts w:ascii="Trebuchet MS" w:hAnsi="Trebuchet MS" w:cs="Arial"/>
          <w:b/>
          <w:bCs/>
          <w:lang w:val="es-MX"/>
        </w:rPr>
      </w:pPr>
      <w:r w:rsidRPr="00D71D3B">
        <w:rPr>
          <w:rFonts w:ascii="Trebuchet MS" w:hAnsi="Trebuchet MS" w:cs="Arial"/>
          <w:b/>
          <w:bCs/>
          <w:lang w:val="es-MX"/>
        </w:rPr>
        <w:t xml:space="preserve">Tabla 4.1.b. Programas de Lic. en Matemáticas de la DCNE y de la Facultad de Ciencias de la UNAM, y Lic., en Matemáticas Aplicadas en el ITAM. </w:t>
      </w:r>
    </w:p>
    <w:tbl>
      <w:tblPr>
        <w:tblW w:w="8911" w:type="dxa"/>
        <w:jc w:val="center"/>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757"/>
        <w:gridCol w:w="2604"/>
        <w:gridCol w:w="2294"/>
        <w:gridCol w:w="3256"/>
      </w:tblGrid>
      <w:tr w:rsidR="003B7AEA" w:rsidRPr="00D71D3B" w14:paraId="0BDCC65E" w14:textId="77777777" w:rsidTr="000612B8">
        <w:trPr>
          <w:trHeight w:val="400"/>
          <w:tblHeader/>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1C4255A" w14:textId="77777777" w:rsidR="003B7AEA" w:rsidRPr="00042B95" w:rsidRDefault="003B7AEA" w:rsidP="00042B95">
            <w:pPr>
              <w:pStyle w:val="TableStyle1"/>
              <w:jc w:val="center"/>
              <w:rPr>
                <w:rFonts w:ascii="Trebuchet MS" w:hAnsi="Trebuchet MS" w:cs="Arial"/>
                <w:b/>
                <w:color w:val="000000" w:themeColor="text1"/>
              </w:rPr>
            </w:pPr>
            <w:r w:rsidRPr="00042B95">
              <w:rPr>
                <w:rFonts w:ascii="Trebuchet MS" w:hAnsi="Trebuchet MS" w:cs="Arial"/>
                <w:b/>
                <w:color w:val="000000" w:themeColor="text1"/>
              </w:rPr>
              <w:t>Sem.</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7CD9AECE" w14:textId="77777777" w:rsidR="003B7AEA" w:rsidRPr="00042B95" w:rsidRDefault="003B7AEA" w:rsidP="00042B95">
            <w:pPr>
              <w:pStyle w:val="TableStyle1"/>
              <w:jc w:val="center"/>
              <w:rPr>
                <w:rFonts w:ascii="Trebuchet MS" w:hAnsi="Trebuchet MS" w:cs="Arial"/>
                <w:b/>
                <w:color w:val="000000" w:themeColor="text1"/>
              </w:rPr>
            </w:pPr>
            <w:r w:rsidRPr="00042B95">
              <w:rPr>
                <w:rFonts w:ascii="Trebuchet MS" w:hAnsi="Trebuchet MS" w:cs="Arial"/>
                <w:b/>
                <w:color w:val="000000" w:themeColor="text1"/>
              </w:rPr>
              <w:t>DCNE</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46140F1E" w14:textId="77777777" w:rsidR="003B7AEA" w:rsidRPr="00042B95" w:rsidRDefault="003B7AEA" w:rsidP="00042B95">
            <w:pPr>
              <w:pStyle w:val="TableStyle1"/>
              <w:jc w:val="center"/>
              <w:rPr>
                <w:rFonts w:ascii="Trebuchet MS" w:hAnsi="Trebuchet MS" w:cs="Arial"/>
                <w:b/>
                <w:color w:val="000000" w:themeColor="text1"/>
              </w:rPr>
            </w:pPr>
            <w:r w:rsidRPr="00042B95">
              <w:rPr>
                <w:rFonts w:ascii="Trebuchet MS" w:hAnsi="Trebuchet MS" w:cs="Arial"/>
                <w:b/>
                <w:color w:val="000000" w:themeColor="text1"/>
              </w:rPr>
              <w:t>UNAM</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0A94DC86" w14:textId="77777777" w:rsidR="003B7AEA" w:rsidRPr="00042B95" w:rsidRDefault="003B7AEA" w:rsidP="00042B95">
            <w:pPr>
              <w:pStyle w:val="TableStyle1"/>
              <w:jc w:val="center"/>
              <w:rPr>
                <w:rFonts w:ascii="Trebuchet MS" w:hAnsi="Trebuchet MS" w:cs="Arial"/>
                <w:b/>
                <w:color w:val="000000" w:themeColor="text1"/>
              </w:rPr>
            </w:pPr>
            <w:r w:rsidRPr="00042B95">
              <w:rPr>
                <w:rFonts w:ascii="Trebuchet MS" w:hAnsi="Trebuchet MS" w:cs="Arial"/>
                <w:b/>
                <w:color w:val="000000" w:themeColor="text1"/>
              </w:rPr>
              <w:t>ITAM</w:t>
            </w:r>
          </w:p>
        </w:tc>
      </w:tr>
      <w:tr w:rsidR="003B7AEA" w:rsidRPr="00BA67B4" w14:paraId="4140803F" w14:textId="77777777" w:rsidTr="000612B8">
        <w:tblPrEx>
          <w:shd w:val="clear" w:color="auto" w:fill="auto"/>
        </w:tblPrEx>
        <w:trPr>
          <w:trHeight w:val="205"/>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FB2B4C7"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1</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75CE0BB5" w14:textId="77777777" w:rsidR="003B7AEA" w:rsidRPr="00D71D3B" w:rsidRDefault="003B7AEA" w:rsidP="00042B95">
            <w:pPr>
              <w:pStyle w:val="TableStyle2"/>
              <w:rPr>
                <w:rFonts w:ascii="Trebuchet MS" w:hAnsi="Trebuchet MS" w:cs="Arial"/>
              </w:rPr>
            </w:pPr>
            <w:r w:rsidRPr="00D71D3B">
              <w:rPr>
                <w:rFonts w:ascii="Trebuchet MS" w:hAnsi="Trebuchet MS" w:cs="Arial"/>
              </w:rPr>
              <w:t>Matemáticas Elementales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7CA421A6"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Superior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FABEA18" w14:textId="77777777" w:rsidR="003B7AEA" w:rsidRPr="00D71D3B" w:rsidRDefault="003B7AEA" w:rsidP="00042B95">
            <w:pPr>
              <w:pStyle w:val="TableStyle2"/>
              <w:rPr>
                <w:rFonts w:ascii="Trebuchet MS" w:hAnsi="Trebuchet MS" w:cs="Arial"/>
              </w:rPr>
            </w:pPr>
            <w:r w:rsidRPr="00D71D3B">
              <w:rPr>
                <w:rFonts w:ascii="Trebuchet MS" w:hAnsi="Trebuchet MS" w:cs="Arial"/>
              </w:rPr>
              <w:t>Introducción a las Matemáticas Superiores</w:t>
            </w:r>
          </w:p>
        </w:tc>
      </w:tr>
      <w:tr w:rsidR="003B7AEA" w:rsidRPr="00D71D3B" w14:paraId="4223A6CC"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6284CF72" w14:textId="77777777" w:rsidR="003B7AEA" w:rsidRPr="00D71D3B" w:rsidRDefault="003B7AEA" w:rsidP="00042B95">
            <w:pPr>
              <w:spacing w:line="240" w:lineRule="auto"/>
              <w:rPr>
                <w:rFonts w:ascii="Trebuchet MS" w:hAnsi="Trebuchet MS" w:cs="Arial"/>
                <w:color w:val="000000" w:themeColor="text1"/>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1C172B19" w14:textId="77777777" w:rsidR="003B7AEA" w:rsidRPr="00D71D3B" w:rsidRDefault="003B7AEA" w:rsidP="00042B95">
            <w:pPr>
              <w:pStyle w:val="TableStyle2"/>
              <w:rPr>
                <w:rFonts w:ascii="Trebuchet MS" w:hAnsi="Trebuchet MS" w:cs="Arial"/>
                <w:color w:val="000000" w:themeColor="text1"/>
              </w:rPr>
            </w:pPr>
            <w:r w:rsidRPr="00D71D3B">
              <w:rPr>
                <w:rFonts w:ascii="Trebuchet MS" w:hAnsi="Trebuchet MS" w:cs="Arial"/>
                <w:color w:val="000000" w:themeColor="text1"/>
              </w:rPr>
              <w:t>Cálculo Diferencial e Integral I</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3FDD1A06" w14:textId="77777777" w:rsidR="003B7AEA" w:rsidRPr="00D71D3B" w:rsidRDefault="003B7AEA" w:rsidP="00042B95">
            <w:pPr>
              <w:pStyle w:val="TableStyle2"/>
              <w:rPr>
                <w:rFonts w:ascii="Trebuchet MS" w:hAnsi="Trebuchet MS" w:cs="Arial"/>
                <w:color w:val="000000" w:themeColor="text1"/>
              </w:rPr>
            </w:pPr>
            <w:r w:rsidRPr="00D71D3B">
              <w:rPr>
                <w:rFonts w:ascii="Trebuchet MS" w:hAnsi="Trebuchet MS" w:cs="Arial"/>
                <w:color w:val="000000" w:themeColor="text1"/>
              </w:rPr>
              <w:t>Cálculo Diferencial e Integral I</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203C3E02" w14:textId="77777777" w:rsidR="003B7AEA" w:rsidRPr="00D71D3B" w:rsidRDefault="003B7AEA" w:rsidP="00042B95">
            <w:pPr>
              <w:pStyle w:val="TableStyle2"/>
              <w:rPr>
                <w:rFonts w:ascii="Trebuchet MS" w:hAnsi="Trebuchet MS" w:cs="Arial"/>
                <w:color w:val="000000" w:themeColor="text1"/>
              </w:rPr>
            </w:pPr>
            <w:r w:rsidRPr="00D71D3B">
              <w:rPr>
                <w:rFonts w:ascii="Trebuchet MS" w:hAnsi="Trebuchet MS" w:cs="Arial"/>
                <w:color w:val="000000" w:themeColor="text1"/>
              </w:rPr>
              <w:t>Herramientas Computacionales y Algoritmos</w:t>
            </w:r>
          </w:p>
        </w:tc>
      </w:tr>
      <w:tr w:rsidR="003B7AEA" w:rsidRPr="00D71D3B" w14:paraId="1FE91373"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6CC2B24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043F3E25" w14:textId="77777777" w:rsidR="003B7AEA" w:rsidRPr="00D71D3B" w:rsidRDefault="003B7AEA" w:rsidP="00042B95">
            <w:pPr>
              <w:pStyle w:val="TableStyle2"/>
              <w:rPr>
                <w:rFonts w:ascii="Trebuchet MS" w:hAnsi="Trebuchet MS" w:cs="Arial"/>
              </w:rPr>
            </w:pPr>
            <w:r w:rsidRPr="00D71D3B">
              <w:rPr>
                <w:rFonts w:ascii="Trebuchet MS" w:hAnsi="Trebuchet MS" w:cs="Arial"/>
              </w:rPr>
              <w:t>Introducción a la Computación</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93FC2D3"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Analítica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6E21C0A9" w14:textId="77777777" w:rsidR="003B7AEA" w:rsidRPr="00D71D3B" w:rsidRDefault="003B7AEA" w:rsidP="00042B95">
            <w:pPr>
              <w:pStyle w:val="TableStyle2"/>
              <w:rPr>
                <w:rFonts w:ascii="Trebuchet MS" w:hAnsi="Trebuchet MS" w:cs="Arial"/>
              </w:rPr>
            </w:pPr>
            <w:r w:rsidRPr="00D71D3B">
              <w:rPr>
                <w:rFonts w:ascii="Trebuchet MS" w:hAnsi="Trebuchet MS" w:cs="Arial"/>
              </w:rPr>
              <w:t>Economía I</w:t>
            </w:r>
          </w:p>
        </w:tc>
      </w:tr>
      <w:tr w:rsidR="003B7AEA" w:rsidRPr="00D71D3B" w14:paraId="3359C735"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4B9BE696"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36E9F118" w14:textId="77777777" w:rsidR="003B7AEA" w:rsidRPr="00D71D3B" w:rsidRDefault="003B7AEA" w:rsidP="00042B95">
            <w:pPr>
              <w:pStyle w:val="TableStyle2"/>
              <w:rPr>
                <w:rFonts w:ascii="Trebuchet MS" w:hAnsi="Trebuchet MS" w:cs="Arial"/>
              </w:rPr>
            </w:pPr>
            <w:r w:rsidRPr="00D71D3B">
              <w:rPr>
                <w:rFonts w:ascii="Trebuchet MS" w:hAnsi="Trebuchet MS" w:cs="Arial"/>
              </w:rPr>
              <w:t>Elementos de Geometría</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47D2EF13"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Moderna I</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022A7F14" w14:textId="77777777" w:rsidR="003B7AEA" w:rsidRPr="00D71D3B" w:rsidRDefault="003B7AEA" w:rsidP="00042B95">
            <w:pPr>
              <w:pStyle w:val="TableStyle2"/>
              <w:rPr>
                <w:rFonts w:ascii="Trebuchet MS" w:hAnsi="Trebuchet MS" w:cs="Arial"/>
              </w:rPr>
            </w:pPr>
            <w:r w:rsidRPr="00D71D3B">
              <w:rPr>
                <w:rFonts w:ascii="Trebuchet MS" w:hAnsi="Trebuchet MS" w:cs="Arial"/>
              </w:rPr>
              <w:t>Contabilidad I</w:t>
            </w:r>
          </w:p>
        </w:tc>
      </w:tr>
      <w:tr w:rsidR="003B7AEA" w:rsidRPr="00BA67B4" w14:paraId="7CA7D84D"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163C04CA"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7907D45"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1D228946"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50F907AA" w14:textId="77777777" w:rsidR="003B7AEA" w:rsidRPr="00D71D3B" w:rsidRDefault="003B7AEA" w:rsidP="00042B95">
            <w:pPr>
              <w:pStyle w:val="TableStyle2"/>
              <w:rPr>
                <w:rFonts w:ascii="Trebuchet MS" w:hAnsi="Trebuchet MS" w:cs="Arial"/>
              </w:rPr>
            </w:pPr>
            <w:r w:rsidRPr="00D71D3B">
              <w:rPr>
                <w:rFonts w:ascii="Trebuchet MS" w:hAnsi="Trebuchet MS" w:cs="Arial"/>
              </w:rPr>
              <w:t>Ideas e Instituciones Políticas y Sociales I</w:t>
            </w:r>
          </w:p>
        </w:tc>
      </w:tr>
      <w:tr w:rsidR="003B7AEA" w:rsidRPr="00D71D3B" w14:paraId="764610FC"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4E21F01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07058957"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7A728B4B"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1756C165"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Analítica</w:t>
            </w:r>
          </w:p>
        </w:tc>
      </w:tr>
      <w:tr w:rsidR="003B7AEA" w:rsidRPr="00D71D3B" w14:paraId="6A2E1677"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790696D1"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0CD4D91F"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5C9A4437"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2537D689"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2091E5D8"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0520C520"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2</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553713B2"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3CFB80E9"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Superior II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178D3E0B"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Álgebra Superior I </w:t>
            </w:r>
          </w:p>
        </w:tc>
      </w:tr>
      <w:tr w:rsidR="003B7AEA" w:rsidRPr="00BA67B4" w14:paraId="4BB6EB12"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182B4BA4"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50018095"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64AEC232"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1F5CF1DA"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w:t>
            </w:r>
          </w:p>
        </w:tc>
      </w:tr>
      <w:tr w:rsidR="003B7AEA" w:rsidRPr="00BA67B4" w14:paraId="627C5C10"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4364F831"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39243CC" w14:textId="77777777" w:rsidR="003B7AEA" w:rsidRPr="00D71D3B" w:rsidRDefault="003B7AEA" w:rsidP="00042B95">
            <w:pPr>
              <w:pStyle w:val="TableStyle2"/>
              <w:rPr>
                <w:rFonts w:ascii="Trebuchet MS" w:hAnsi="Trebuchet MS" w:cs="Arial"/>
              </w:rPr>
            </w:pPr>
            <w:r w:rsidRPr="00D71D3B">
              <w:rPr>
                <w:rFonts w:ascii="Trebuchet MS" w:hAnsi="Trebuchet MS" w:cs="Arial"/>
              </w:rPr>
              <w:t>Computación y Algoritmos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D3FB456"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Analítica II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FF62F2B" w14:textId="77777777" w:rsidR="003B7AEA" w:rsidRPr="00D71D3B" w:rsidRDefault="003B7AEA" w:rsidP="00042B95">
            <w:pPr>
              <w:pStyle w:val="TableStyle2"/>
              <w:rPr>
                <w:rFonts w:ascii="Trebuchet MS" w:hAnsi="Trebuchet MS" w:cs="Arial"/>
              </w:rPr>
            </w:pPr>
            <w:r w:rsidRPr="00D71D3B">
              <w:rPr>
                <w:rFonts w:ascii="Trebuchet MS" w:hAnsi="Trebuchet MS" w:cs="Arial"/>
              </w:rPr>
              <w:t>Ideas e Instituciones Políticas y Sociales II</w:t>
            </w:r>
          </w:p>
        </w:tc>
      </w:tr>
      <w:tr w:rsidR="003B7AEA" w:rsidRPr="00BA67B4" w14:paraId="7D49B33D" w14:textId="77777777" w:rsidTr="000612B8">
        <w:tblPrEx>
          <w:shd w:val="clear" w:color="auto" w:fill="auto"/>
        </w:tblPrEx>
        <w:trPr>
          <w:trHeight w:val="395"/>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57E4AAAD"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7A749905" w14:textId="77777777" w:rsidR="003B7AEA" w:rsidRPr="00D71D3B" w:rsidRDefault="003B7AEA" w:rsidP="00042B95">
            <w:pPr>
              <w:pStyle w:val="TableStyle2"/>
              <w:rPr>
                <w:rFonts w:ascii="Trebuchet MS" w:hAnsi="Trebuchet MS" w:cs="Arial"/>
              </w:rPr>
            </w:pPr>
            <w:r w:rsidRPr="00D71D3B">
              <w:rPr>
                <w:rFonts w:ascii="Trebuchet MS" w:hAnsi="Trebuchet MS" w:cs="Arial"/>
              </w:rPr>
              <w:t>Elementos de Estadística y Probabilidad</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661F3D6A"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5783FB3A" w14:textId="77777777" w:rsidR="003B7AEA" w:rsidRPr="00D71D3B" w:rsidRDefault="003B7AEA" w:rsidP="00042B95">
            <w:pPr>
              <w:pStyle w:val="TableStyle2"/>
              <w:rPr>
                <w:rFonts w:ascii="Trebuchet MS" w:hAnsi="Trebuchet MS" w:cs="Arial"/>
              </w:rPr>
            </w:pPr>
            <w:r w:rsidRPr="00D71D3B">
              <w:rPr>
                <w:rFonts w:ascii="Trebuchet MS" w:hAnsi="Trebuchet MS" w:cs="Arial"/>
              </w:rPr>
              <w:t>Problemas de la Civilización Contemporánea I</w:t>
            </w:r>
          </w:p>
        </w:tc>
      </w:tr>
      <w:tr w:rsidR="003B7AEA" w:rsidRPr="00D71D3B" w14:paraId="5C413B3D"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0F6E1CD4"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0E54B9A0"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Humanidades)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361E2F9"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D4D5EF9" w14:textId="77777777" w:rsidR="003B7AEA" w:rsidRPr="00D71D3B" w:rsidRDefault="003B7AEA" w:rsidP="00042B95">
            <w:pPr>
              <w:pStyle w:val="TableStyle2"/>
              <w:rPr>
                <w:rFonts w:ascii="Trebuchet MS" w:hAnsi="Trebuchet MS" w:cs="Arial"/>
              </w:rPr>
            </w:pPr>
            <w:r w:rsidRPr="00D71D3B">
              <w:rPr>
                <w:rFonts w:ascii="Trebuchet MS" w:hAnsi="Trebuchet MS" w:cs="Arial"/>
              </w:rPr>
              <w:t>Economía II</w:t>
            </w:r>
          </w:p>
        </w:tc>
      </w:tr>
      <w:tr w:rsidR="003B7AEA" w:rsidRPr="00D71D3B" w14:paraId="2433AAA8"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4D8A899F"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56CE7945"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4A0F241B"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1E90A0F" w14:textId="77777777" w:rsidR="003B7AEA" w:rsidRPr="00D71D3B" w:rsidRDefault="003B7AEA" w:rsidP="00042B95">
            <w:pPr>
              <w:pStyle w:val="TableStyle2"/>
              <w:rPr>
                <w:rFonts w:ascii="Trebuchet MS" w:hAnsi="Trebuchet MS" w:cs="Arial"/>
              </w:rPr>
            </w:pPr>
            <w:r w:rsidRPr="00D71D3B">
              <w:rPr>
                <w:rFonts w:ascii="Trebuchet MS" w:hAnsi="Trebuchet MS" w:cs="Arial"/>
              </w:rPr>
              <w:t>Algorítmica y Programación</w:t>
            </w:r>
          </w:p>
        </w:tc>
      </w:tr>
      <w:tr w:rsidR="003B7AEA" w:rsidRPr="00D71D3B" w14:paraId="1AAF20B7"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6D26B443"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00DE6841"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6F52271B"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3DB31811" w14:textId="77777777" w:rsidR="003B7AEA" w:rsidRPr="00D71D3B" w:rsidRDefault="003B7AEA" w:rsidP="00042B95">
            <w:pPr>
              <w:pStyle w:val="TableStyle2"/>
              <w:rPr>
                <w:rFonts w:ascii="Trebuchet MS" w:hAnsi="Trebuchet MS" w:cs="Arial"/>
              </w:rPr>
            </w:pPr>
          </w:p>
        </w:tc>
      </w:tr>
      <w:tr w:rsidR="003B7AEA" w:rsidRPr="00D71D3B" w14:paraId="449F1757"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4B86CC78"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3</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0D5EF615"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II</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F1338FB"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6F7DB53F"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w:t>
            </w:r>
          </w:p>
        </w:tc>
      </w:tr>
      <w:tr w:rsidR="003B7AEA" w:rsidRPr="00BA67B4" w14:paraId="46CE9970"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264F3C59"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48CAF0B5"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III</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2C812972"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III</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721FBE26"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w:t>
            </w:r>
          </w:p>
        </w:tc>
      </w:tr>
      <w:tr w:rsidR="003B7AEA" w:rsidRPr="00D71D3B" w14:paraId="4D6CD02E"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7EE12B3C"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F449CED"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Probabilidad </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2644FAF4"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F5C27BA"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Superior II</w:t>
            </w:r>
          </w:p>
        </w:tc>
      </w:tr>
      <w:tr w:rsidR="003B7AEA" w:rsidRPr="00BA67B4" w14:paraId="0F6BF57A"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627B44BC"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2E08B9D6"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Computación)</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1FCE22E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21DE1CB" w14:textId="77777777" w:rsidR="003B7AEA" w:rsidRPr="00D71D3B" w:rsidRDefault="003B7AEA" w:rsidP="00042B95">
            <w:pPr>
              <w:pStyle w:val="TableStyle2"/>
              <w:rPr>
                <w:rFonts w:ascii="Trebuchet MS" w:hAnsi="Trebuchet MS" w:cs="Arial"/>
              </w:rPr>
            </w:pPr>
            <w:r w:rsidRPr="00D71D3B">
              <w:rPr>
                <w:rFonts w:ascii="Trebuchet MS" w:hAnsi="Trebuchet MS" w:cs="Arial"/>
              </w:rPr>
              <w:t>Ideas e Instituciones Políticas y Sociales III</w:t>
            </w:r>
          </w:p>
        </w:tc>
      </w:tr>
      <w:tr w:rsidR="003B7AEA" w:rsidRPr="00BA67B4" w14:paraId="504CC53E"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3BB4FCCC"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2952EFC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Geometría)</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DC5A50B"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52598B95" w14:textId="77777777" w:rsidR="003B7AEA" w:rsidRPr="00D71D3B" w:rsidRDefault="003B7AEA" w:rsidP="00042B95">
            <w:pPr>
              <w:pStyle w:val="TableStyle2"/>
              <w:rPr>
                <w:rFonts w:ascii="Trebuchet MS" w:hAnsi="Trebuchet MS" w:cs="Arial"/>
              </w:rPr>
            </w:pPr>
            <w:r w:rsidRPr="00D71D3B">
              <w:rPr>
                <w:rFonts w:ascii="Trebuchet MS" w:hAnsi="Trebuchet MS" w:cs="Arial"/>
              </w:rPr>
              <w:t>Problemas de la Civilización Contemporánea II</w:t>
            </w:r>
          </w:p>
        </w:tc>
      </w:tr>
      <w:tr w:rsidR="003B7AEA" w:rsidRPr="00D71D3B" w14:paraId="2D5AE449"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2C37CDD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73E1782A"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2BCBDE24"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715E0B9"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2C824A8C"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2F49E83"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4D71C0D6"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1FFFA2E4"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2D18D3CE"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0441E08D"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1D72A5FE"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4</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5256BF8A"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Álgebra Moderna </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4FEE8CC"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2235C7E2"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 II</w:t>
            </w:r>
          </w:p>
        </w:tc>
      </w:tr>
      <w:tr w:rsidR="003B7AEA" w:rsidRPr="00BA67B4" w14:paraId="06A287D9"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6E504495"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1863ED49"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IV</w:t>
            </w:r>
          </w:p>
        </w:tc>
        <w:tc>
          <w:tcPr>
            <w:tcW w:w="2294" w:type="dxa"/>
            <w:tcBorders>
              <w:top w:val="nil"/>
              <w:left w:val="nil"/>
              <w:bottom w:val="nil"/>
              <w:right w:val="nil"/>
            </w:tcBorders>
            <w:shd w:val="clear" w:color="auto" w:fill="auto"/>
            <w:tcMar>
              <w:top w:w="80" w:type="dxa"/>
              <w:left w:w="80" w:type="dxa"/>
              <w:bottom w:w="80" w:type="dxa"/>
              <w:right w:w="80" w:type="dxa"/>
            </w:tcMar>
          </w:tcPr>
          <w:p w14:paraId="4C92C563"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IV</w:t>
            </w:r>
          </w:p>
        </w:tc>
        <w:tc>
          <w:tcPr>
            <w:tcW w:w="3256" w:type="dxa"/>
            <w:tcBorders>
              <w:top w:val="nil"/>
              <w:left w:val="nil"/>
              <w:bottom w:val="nil"/>
              <w:right w:val="nil"/>
            </w:tcBorders>
            <w:shd w:val="clear" w:color="auto" w:fill="auto"/>
            <w:tcMar>
              <w:top w:w="80" w:type="dxa"/>
              <w:left w:w="80" w:type="dxa"/>
              <w:bottom w:w="80" w:type="dxa"/>
              <w:right w:w="80" w:type="dxa"/>
            </w:tcMar>
          </w:tcPr>
          <w:p w14:paraId="35AB45D3"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 e Integral III</w:t>
            </w:r>
          </w:p>
        </w:tc>
      </w:tr>
      <w:tr w:rsidR="003B7AEA" w:rsidRPr="00D71D3B" w14:paraId="17A806B7"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4423B4B"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BE96D36" w14:textId="77777777" w:rsidR="003B7AEA" w:rsidRPr="00D71D3B" w:rsidRDefault="003B7AEA" w:rsidP="00042B95">
            <w:pPr>
              <w:pStyle w:val="TableStyle2"/>
              <w:rPr>
                <w:rFonts w:ascii="Trebuchet MS" w:hAnsi="Trebuchet MS" w:cs="Arial"/>
              </w:rPr>
            </w:pPr>
            <w:r w:rsidRPr="00D71D3B">
              <w:rPr>
                <w:rFonts w:ascii="Trebuchet MS" w:hAnsi="Trebuchet MS" w:cs="Arial"/>
              </w:rPr>
              <w:t>Métodos Estadísticos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50F7699"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1D45BE73"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de Probabilidades I</w:t>
            </w:r>
          </w:p>
        </w:tc>
      </w:tr>
      <w:tr w:rsidR="003B7AEA" w:rsidRPr="00BA67B4" w14:paraId="3436A362"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24165227"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075A7A70"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 Ordinarias I</w:t>
            </w:r>
          </w:p>
        </w:tc>
        <w:tc>
          <w:tcPr>
            <w:tcW w:w="2294" w:type="dxa"/>
            <w:tcBorders>
              <w:top w:val="nil"/>
              <w:left w:val="nil"/>
              <w:bottom w:val="nil"/>
              <w:right w:val="nil"/>
            </w:tcBorders>
            <w:shd w:val="clear" w:color="auto" w:fill="auto"/>
            <w:tcMar>
              <w:top w:w="80" w:type="dxa"/>
              <w:left w:w="80" w:type="dxa"/>
              <w:bottom w:w="80" w:type="dxa"/>
              <w:right w:w="80" w:type="dxa"/>
            </w:tcMar>
          </w:tcPr>
          <w:p w14:paraId="3517CD1E"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auto"/>
            <w:tcMar>
              <w:top w:w="80" w:type="dxa"/>
              <w:left w:w="80" w:type="dxa"/>
              <w:bottom w:w="80" w:type="dxa"/>
              <w:right w:w="80" w:type="dxa"/>
            </w:tcMar>
          </w:tcPr>
          <w:p w14:paraId="6D24B4BD" w14:textId="77777777" w:rsidR="003B7AEA" w:rsidRPr="00D71D3B" w:rsidRDefault="003B7AEA" w:rsidP="00042B95">
            <w:pPr>
              <w:pStyle w:val="TableStyle2"/>
              <w:rPr>
                <w:rFonts w:ascii="Trebuchet MS" w:hAnsi="Trebuchet MS" w:cs="Arial"/>
              </w:rPr>
            </w:pPr>
            <w:r w:rsidRPr="00D71D3B">
              <w:rPr>
                <w:rFonts w:ascii="Trebuchet MS" w:hAnsi="Trebuchet MS" w:cs="Arial"/>
              </w:rPr>
              <w:t>Historia Socio-Política de México</w:t>
            </w:r>
          </w:p>
        </w:tc>
      </w:tr>
      <w:tr w:rsidR="003B7AEA" w:rsidRPr="00D71D3B" w14:paraId="484B4F2B"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F26AFA8"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7A2D9DB0"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Humanidades)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43076B17"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0EA41877" w14:textId="77777777" w:rsidR="003B7AEA" w:rsidRPr="00D71D3B" w:rsidRDefault="003B7AEA" w:rsidP="00042B95">
            <w:pPr>
              <w:pStyle w:val="TableStyle2"/>
              <w:rPr>
                <w:rFonts w:ascii="Trebuchet MS" w:hAnsi="Trebuchet MS" w:cs="Arial"/>
              </w:rPr>
            </w:pPr>
            <w:r w:rsidRPr="00D71D3B">
              <w:rPr>
                <w:rFonts w:ascii="Trebuchet MS" w:hAnsi="Trebuchet MS" w:cs="Arial"/>
              </w:rPr>
              <w:t>Matemática Computacional</w:t>
            </w:r>
          </w:p>
        </w:tc>
      </w:tr>
      <w:tr w:rsidR="003B7AEA" w:rsidRPr="00D71D3B" w14:paraId="13AA3984"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0C28F878"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1AD0D0E3"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57EA5E45"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552F53AF"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4E1ABE42"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046D47BC"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6F65B569"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2BED6D3D"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E848CCF"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216FB264"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7301DABE"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5</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29319307"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Análisis Matemático I </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DE22B83"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Matemático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18AC34BB"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Matemático I</w:t>
            </w:r>
          </w:p>
        </w:tc>
      </w:tr>
      <w:tr w:rsidR="003B7AEA" w:rsidRPr="00D71D3B" w14:paraId="1F80F918"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551B729B"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19087AB4" w14:textId="77777777" w:rsidR="003B7AEA" w:rsidRPr="00D71D3B" w:rsidRDefault="003B7AEA" w:rsidP="00042B95">
            <w:pPr>
              <w:pStyle w:val="TableStyle2"/>
              <w:rPr>
                <w:rFonts w:ascii="Trebuchet MS" w:hAnsi="Trebuchet MS" w:cs="Arial"/>
              </w:rPr>
            </w:pPr>
            <w:r w:rsidRPr="00D71D3B">
              <w:rPr>
                <w:rFonts w:ascii="Trebuchet MS" w:hAnsi="Trebuchet MS" w:cs="Arial"/>
              </w:rPr>
              <w:t>Métodos Numéricos</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75580F6C"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Moderna I</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E549FBD" w14:textId="77777777" w:rsidR="003B7AEA" w:rsidRPr="00D71D3B" w:rsidRDefault="003B7AEA" w:rsidP="00042B95">
            <w:pPr>
              <w:pStyle w:val="TableStyle2"/>
              <w:rPr>
                <w:rFonts w:ascii="Trebuchet MS" w:hAnsi="Trebuchet MS" w:cs="Arial"/>
              </w:rPr>
            </w:pPr>
            <w:r w:rsidRPr="00D71D3B">
              <w:rPr>
                <w:rFonts w:ascii="Trebuchet MS" w:hAnsi="Trebuchet MS" w:cs="Arial"/>
              </w:rPr>
              <w:t>Sistemas Dinámicos I</w:t>
            </w:r>
          </w:p>
        </w:tc>
      </w:tr>
      <w:tr w:rsidR="003B7AEA" w:rsidRPr="00D71D3B" w14:paraId="33BD2288" w14:textId="77777777" w:rsidTr="000612B8">
        <w:tblPrEx>
          <w:shd w:val="clear" w:color="auto" w:fill="auto"/>
        </w:tblPrEx>
        <w:trPr>
          <w:trHeight w:val="395"/>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31E0C29F"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6970A62"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Ecuaciones Diferenciales)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3B76030E" w14:textId="77777777" w:rsidR="003B7AEA" w:rsidRPr="00D71D3B" w:rsidRDefault="003B7AEA" w:rsidP="00042B95">
            <w:pPr>
              <w:pStyle w:val="TableStyle2"/>
              <w:rPr>
                <w:rFonts w:ascii="Trebuchet MS" w:hAnsi="Trebuchet MS" w:cs="Arial"/>
              </w:rPr>
            </w:pPr>
            <w:r w:rsidRPr="00D71D3B">
              <w:rPr>
                <w:rFonts w:ascii="Trebuchet MS" w:hAnsi="Trebuchet MS" w:cs="Arial"/>
              </w:rPr>
              <w:t>Variable Compleja 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960056E"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de Probabilidades II</w:t>
            </w:r>
          </w:p>
        </w:tc>
      </w:tr>
      <w:tr w:rsidR="003B7AEA" w:rsidRPr="00BA67B4" w14:paraId="798892A9" w14:textId="77777777" w:rsidTr="000612B8">
        <w:tblPrEx>
          <w:shd w:val="clear" w:color="auto" w:fill="auto"/>
        </w:tblPrEx>
        <w:trPr>
          <w:trHeight w:val="395"/>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79E27F83"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0142C911"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Análisis)</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7A284A0B"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76AD8307"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Problemas de la Realidad Mexicana Contemporánea </w:t>
            </w:r>
          </w:p>
        </w:tc>
      </w:tr>
      <w:tr w:rsidR="003B7AEA" w:rsidRPr="00D71D3B" w14:paraId="12C761BC"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076F45A0"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52CEB1B6"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Humanidades)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5E8481DC"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1C76C099"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Numérico I</w:t>
            </w:r>
          </w:p>
        </w:tc>
      </w:tr>
      <w:tr w:rsidR="003B7AEA" w:rsidRPr="00D71D3B" w14:paraId="7E022E0C"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05FD2CF6"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5CB28DAA"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48F1AAB8"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7A2F2743"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16345F5C"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34AD742D"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7D4EB8E3"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5017D4CD"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3D4B8B86"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2E399FD1"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723B116E"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6</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5F188DF6" w14:textId="77777777" w:rsidR="003B7AEA" w:rsidRPr="00D71D3B" w:rsidRDefault="003B7AEA" w:rsidP="00042B95">
            <w:pPr>
              <w:pStyle w:val="TableStyle2"/>
              <w:rPr>
                <w:rFonts w:ascii="Trebuchet MS" w:hAnsi="Trebuchet MS" w:cs="Arial"/>
              </w:rPr>
            </w:pPr>
            <w:r w:rsidRPr="00D71D3B">
              <w:rPr>
                <w:rFonts w:ascii="Trebuchet MS" w:hAnsi="Trebuchet MS" w:cs="Arial"/>
              </w:rPr>
              <w:t>Variable Compleja I</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4C0B10E0"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Matemático II</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5F933A8A"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Matemático II</w:t>
            </w:r>
          </w:p>
        </w:tc>
      </w:tr>
      <w:tr w:rsidR="003B7AEA" w:rsidRPr="00D71D3B" w14:paraId="537208FD"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73B4ED0A"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7EF689D9"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Álgebra)</w:t>
            </w:r>
          </w:p>
        </w:tc>
        <w:tc>
          <w:tcPr>
            <w:tcW w:w="2294" w:type="dxa"/>
            <w:tcBorders>
              <w:top w:val="nil"/>
              <w:left w:val="nil"/>
              <w:bottom w:val="nil"/>
              <w:right w:val="nil"/>
            </w:tcBorders>
            <w:shd w:val="clear" w:color="auto" w:fill="auto"/>
            <w:tcMar>
              <w:top w:w="80" w:type="dxa"/>
              <w:left w:w="80" w:type="dxa"/>
              <w:bottom w:w="80" w:type="dxa"/>
              <w:right w:w="80" w:type="dxa"/>
            </w:tcMar>
          </w:tcPr>
          <w:p w14:paraId="5313355A"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auto"/>
            <w:tcMar>
              <w:top w:w="80" w:type="dxa"/>
              <w:left w:w="80" w:type="dxa"/>
              <w:bottom w:w="80" w:type="dxa"/>
              <w:right w:w="80" w:type="dxa"/>
            </w:tcMar>
          </w:tcPr>
          <w:p w14:paraId="22F2B0B6" w14:textId="77777777" w:rsidR="003B7AEA" w:rsidRPr="00D71D3B" w:rsidRDefault="003B7AEA" w:rsidP="00042B95">
            <w:pPr>
              <w:pStyle w:val="TableStyle2"/>
              <w:rPr>
                <w:rFonts w:ascii="Trebuchet MS" w:hAnsi="Trebuchet MS" w:cs="Arial"/>
              </w:rPr>
            </w:pPr>
            <w:r w:rsidRPr="00D71D3B">
              <w:rPr>
                <w:rFonts w:ascii="Trebuchet MS" w:hAnsi="Trebuchet MS" w:cs="Arial"/>
              </w:rPr>
              <w:t>Programación Lineal</w:t>
            </w:r>
          </w:p>
        </w:tc>
      </w:tr>
      <w:tr w:rsidR="003B7AEA" w:rsidRPr="00D71D3B" w14:paraId="220C5886"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58CFA7B4"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31617D6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Geometría)</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414D08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2D90AB67" w14:textId="77777777" w:rsidR="003B7AEA" w:rsidRPr="00D71D3B" w:rsidRDefault="003B7AEA" w:rsidP="00042B95">
            <w:pPr>
              <w:pStyle w:val="TableStyle2"/>
              <w:rPr>
                <w:rFonts w:ascii="Trebuchet MS" w:hAnsi="Trebuchet MS" w:cs="Arial"/>
              </w:rPr>
            </w:pPr>
            <w:r w:rsidRPr="00D71D3B">
              <w:rPr>
                <w:rFonts w:ascii="Trebuchet MS" w:hAnsi="Trebuchet MS" w:cs="Arial"/>
              </w:rPr>
              <w:t>Estadística Matemática</w:t>
            </w:r>
          </w:p>
        </w:tc>
      </w:tr>
      <w:tr w:rsidR="003B7AEA" w:rsidRPr="00D71D3B" w14:paraId="3A620FC1"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4EACD8C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580645A7"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Topología)</w:t>
            </w:r>
          </w:p>
        </w:tc>
        <w:tc>
          <w:tcPr>
            <w:tcW w:w="2294" w:type="dxa"/>
            <w:tcBorders>
              <w:top w:val="nil"/>
              <w:left w:val="nil"/>
              <w:bottom w:val="nil"/>
              <w:right w:val="nil"/>
            </w:tcBorders>
            <w:shd w:val="clear" w:color="auto" w:fill="auto"/>
            <w:tcMar>
              <w:top w:w="80" w:type="dxa"/>
              <w:left w:w="80" w:type="dxa"/>
              <w:bottom w:w="80" w:type="dxa"/>
              <w:right w:w="80" w:type="dxa"/>
            </w:tcMar>
          </w:tcPr>
          <w:p w14:paraId="03AB0A50"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auto"/>
            <w:tcMar>
              <w:top w:w="80" w:type="dxa"/>
              <w:left w:w="80" w:type="dxa"/>
              <w:bottom w:w="80" w:type="dxa"/>
              <w:right w:w="80" w:type="dxa"/>
            </w:tcMar>
          </w:tcPr>
          <w:p w14:paraId="53B74F17" w14:textId="77777777" w:rsidR="003B7AEA" w:rsidRPr="00D71D3B" w:rsidRDefault="003B7AEA" w:rsidP="00042B95">
            <w:pPr>
              <w:pStyle w:val="TableStyle2"/>
              <w:rPr>
                <w:rFonts w:ascii="Trebuchet MS" w:hAnsi="Trebuchet MS" w:cs="Arial"/>
              </w:rPr>
            </w:pPr>
            <w:r w:rsidRPr="00D71D3B">
              <w:rPr>
                <w:rFonts w:ascii="Trebuchet MS" w:hAnsi="Trebuchet MS" w:cs="Arial"/>
              </w:rPr>
              <w:t>Procesos Estocásticos I</w:t>
            </w:r>
          </w:p>
        </w:tc>
      </w:tr>
      <w:tr w:rsidR="003B7AEA" w:rsidRPr="00D71D3B" w14:paraId="07C1B09F"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5F033641"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9453EF9"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108D8464"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201CB112" w14:textId="77777777" w:rsidR="003B7AEA" w:rsidRPr="00D71D3B" w:rsidRDefault="003B7AEA" w:rsidP="00042B95">
            <w:pPr>
              <w:pStyle w:val="TableStyle2"/>
              <w:rPr>
                <w:rFonts w:ascii="Trebuchet MS" w:hAnsi="Trebuchet MS" w:cs="Arial"/>
              </w:rPr>
            </w:pPr>
            <w:r w:rsidRPr="00D71D3B">
              <w:rPr>
                <w:rFonts w:ascii="Trebuchet MS" w:hAnsi="Trebuchet MS" w:cs="Arial"/>
              </w:rPr>
              <w:t>Sistemas Dinámicos II</w:t>
            </w:r>
          </w:p>
        </w:tc>
      </w:tr>
      <w:tr w:rsidR="003B7AEA" w:rsidRPr="00D71D3B" w14:paraId="6F1542B3"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2CA17644"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4942D283"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2392D431"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52E3252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2B43B37C"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1DACBEB2"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071C7B46"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6AB1E047"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4F5F84E"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11EE840E"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5F496C25"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7</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1EC6A7F4"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otra escuela)</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4625ED51"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80E26AD" w14:textId="77777777" w:rsidR="003B7AEA" w:rsidRPr="00D71D3B" w:rsidRDefault="003B7AEA" w:rsidP="00042B95">
            <w:pPr>
              <w:pStyle w:val="TableStyle2"/>
              <w:rPr>
                <w:rFonts w:ascii="Trebuchet MS" w:hAnsi="Trebuchet MS" w:cs="Arial"/>
              </w:rPr>
            </w:pPr>
            <w:r w:rsidRPr="00D71D3B">
              <w:rPr>
                <w:rFonts w:ascii="Trebuchet MS" w:hAnsi="Trebuchet MS" w:cs="Arial"/>
              </w:rPr>
              <w:t>Estadística Aplicada II</w:t>
            </w:r>
          </w:p>
        </w:tc>
      </w:tr>
      <w:tr w:rsidR="003B7AEA" w:rsidRPr="00D71D3B" w14:paraId="235ED6B7"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064CD253"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4C2D6755"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otra escuela)</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04E21607"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7073BE77"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Aplicado I</w:t>
            </w:r>
          </w:p>
        </w:tc>
      </w:tr>
      <w:tr w:rsidR="003B7AEA" w:rsidRPr="00D71D3B" w14:paraId="489A27A9"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085FEB26"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62CCBAEA"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otra escuela)</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632B7FFE"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16DA1D13" w14:textId="77777777" w:rsidR="003B7AEA" w:rsidRPr="00D71D3B" w:rsidRDefault="003B7AEA" w:rsidP="00042B95">
            <w:pPr>
              <w:pStyle w:val="TableStyle2"/>
              <w:rPr>
                <w:rFonts w:ascii="Trebuchet MS" w:hAnsi="Trebuchet MS" w:cs="Arial"/>
              </w:rPr>
            </w:pPr>
            <w:r w:rsidRPr="00D71D3B">
              <w:rPr>
                <w:rFonts w:ascii="Trebuchet MS" w:hAnsi="Trebuchet MS" w:cs="Arial"/>
              </w:rPr>
              <w:t>Investigación de Operaciones I</w:t>
            </w:r>
          </w:p>
        </w:tc>
      </w:tr>
      <w:tr w:rsidR="003B7AEA" w:rsidRPr="00D71D3B" w14:paraId="661AC10D"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5CF05C5A"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0C13E05C"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otra escuela)</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7192DFF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2AA70FED" w14:textId="77777777" w:rsidR="003B7AEA" w:rsidRPr="00D71D3B" w:rsidRDefault="003B7AEA" w:rsidP="00042B95">
            <w:pPr>
              <w:pStyle w:val="TableStyle2"/>
              <w:rPr>
                <w:rFonts w:ascii="Trebuchet MS" w:hAnsi="Trebuchet MS" w:cs="Arial"/>
              </w:rPr>
            </w:pPr>
            <w:r w:rsidRPr="00D71D3B">
              <w:rPr>
                <w:rFonts w:ascii="Trebuchet MS" w:hAnsi="Trebuchet MS" w:cs="Arial"/>
              </w:rPr>
              <w:t>Estadística Aplicada III</w:t>
            </w:r>
          </w:p>
        </w:tc>
      </w:tr>
      <w:tr w:rsidR="003B7AEA" w:rsidRPr="00D71D3B" w14:paraId="14103B08"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B6CF447"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0DE4187E"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28C654E"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5F17186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4CD35E41"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4DB565F1"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4314A5B1"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0A255AA9"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5613B353"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45D0BA98"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63D3BB0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4CBBE0F3"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5EB1B473"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62648860"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26CA70DE"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73932C63"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8</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701AC3A1"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Área de Concentración)</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4DCFE675"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3BC8F0CB" w14:textId="77777777" w:rsidR="003B7AEA" w:rsidRPr="00D71D3B" w:rsidRDefault="003B7AEA" w:rsidP="00042B95">
            <w:pPr>
              <w:pStyle w:val="TableStyle2"/>
              <w:rPr>
                <w:rFonts w:ascii="Trebuchet MS" w:hAnsi="Trebuchet MS" w:cs="Arial"/>
              </w:rPr>
            </w:pPr>
            <w:r w:rsidRPr="00D71D3B">
              <w:rPr>
                <w:rFonts w:ascii="Trebuchet MS" w:hAnsi="Trebuchet MS" w:cs="Arial"/>
              </w:rPr>
              <w:t>Optimización Numérica I</w:t>
            </w:r>
          </w:p>
        </w:tc>
      </w:tr>
      <w:tr w:rsidR="003B7AEA" w:rsidRPr="00D71D3B" w14:paraId="25EE81C5"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3F58B550"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49308E89"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Topología)</w:t>
            </w:r>
          </w:p>
        </w:tc>
        <w:tc>
          <w:tcPr>
            <w:tcW w:w="2294" w:type="dxa"/>
            <w:tcBorders>
              <w:top w:val="nil"/>
              <w:left w:val="nil"/>
              <w:bottom w:val="nil"/>
              <w:right w:val="nil"/>
            </w:tcBorders>
            <w:shd w:val="clear" w:color="auto" w:fill="auto"/>
            <w:tcMar>
              <w:top w:w="80" w:type="dxa"/>
              <w:left w:w="80" w:type="dxa"/>
              <w:bottom w:w="80" w:type="dxa"/>
              <w:right w:w="80" w:type="dxa"/>
            </w:tcMar>
          </w:tcPr>
          <w:p w14:paraId="66D8FAC1"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auto"/>
            <w:tcMar>
              <w:top w:w="80" w:type="dxa"/>
              <w:left w:w="80" w:type="dxa"/>
              <w:bottom w:w="80" w:type="dxa"/>
              <w:right w:w="80" w:type="dxa"/>
            </w:tcMar>
          </w:tcPr>
          <w:p w14:paraId="2D18A7EA"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Optativa </w:t>
            </w:r>
          </w:p>
        </w:tc>
      </w:tr>
      <w:tr w:rsidR="003B7AEA" w:rsidRPr="00D71D3B" w14:paraId="58B7FFF9"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49F51A2A"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5AF98E8E"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Probabilidad)</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32DEBA80"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25A57CF8"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Optativa </w:t>
            </w:r>
          </w:p>
        </w:tc>
      </w:tr>
      <w:tr w:rsidR="003B7AEA" w:rsidRPr="00D71D3B" w14:paraId="71D28E57"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25E3D10B"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2FD767D1"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Estadística)</w:t>
            </w:r>
          </w:p>
        </w:tc>
        <w:tc>
          <w:tcPr>
            <w:tcW w:w="2294" w:type="dxa"/>
            <w:tcBorders>
              <w:top w:val="nil"/>
              <w:left w:val="nil"/>
              <w:bottom w:val="nil"/>
              <w:right w:val="nil"/>
            </w:tcBorders>
            <w:shd w:val="clear" w:color="auto" w:fill="auto"/>
            <w:tcMar>
              <w:top w:w="80" w:type="dxa"/>
              <w:left w:w="80" w:type="dxa"/>
              <w:bottom w:w="80" w:type="dxa"/>
              <w:right w:w="80" w:type="dxa"/>
            </w:tcMar>
          </w:tcPr>
          <w:p w14:paraId="75B68813"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c>
          <w:tcPr>
            <w:tcW w:w="3256" w:type="dxa"/>
            <w:tcBorders>
              <w:top w:val="nil"/>
              <w:left w:val="nil"/>
              <w:bottom w:val="nil"/>
              <w:right w:val="nil"/>
            </w:tcBorders>
            <w:shd w:val="clear" w:color="auto" w:fill="auto"/>
            <w:tcMar>
              <w:top w:w="80" w:type="dxa"/>
              <w:left w:w="80" w:type="dxa"/>
              <w:bottom w:w="80" w:type="dxa"/>
              <w:right w:w="80" w:type="dxa"/>
            </w:tcMar>
          </w:tcPr>
          <w:p w14:paraId="768F4838"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w:t>
            </w:r>
          </w:p>
        </w:tc>
      </w:tr>
      <w:tr w:rsidR="003B7AEA" w:rsidRPr="00D71D3B" w14:paraId="432A4FF1"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35ABA581"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14F9101F"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31EC28F7"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4BEC4BF2" w14:textId="77777777" w:rsidR="003B7AEA" w:rsidRPr="00D71D3B" w:rsidRDefault="003B7AEA" w:rsidP="00042B95">
            <w:pPr>
              <w:spacing w:line="240" w:lineRule="auto"/>
              <w:rPr>
                <w:rFonts w:ascii="Trebuchet MS" w:hAnsi="Trebuchet MS" w:cs="Arial"/>
                <w:sz w:val="20"/>
                <w:szCs w:val="20"/>
                <w:lang w:val="es-MX"/>
              </w:rPr>
            </w:pPr>
          </w:p>
        </w:tc>
      </w:tr>
      <w:tr w:rsidR="003B7AEA" w:rsidRPr="00BA67B4" w14:paraId="5790DEAE"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49499FE6"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9</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2888221B"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Área de Concentración)</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99140B3"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246BD32B" w14:textId="77777777" w:rsidR="003B7AEA" w:rsidRPr="00D71D3B" w:rsidRDefault="003B7AEA" w:rsidP="00042B95">
            <w:pPr>
              <w:spacing w:line="240" w:lineRule="auto"/>
              <w:rPr>
                <w:rFonts w:ascii="Trebuchet MS" w:hAnsi="Trebuchet MS" w:cs="Arial"/>
                <w:sz w:val="20"/>
                <w:szCs w:val="20"/>
                <w:lang w:val="es-MX"/>
              </w:rPr>
            </w:pPr>
          </w:p>
        </w:tc>
      </w:tr>
      <w:tr w:rsidR="003B7AEA" w:rsidRPr="00BA67B4" w14:paraId="67A07ED6"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6BBB8CAE"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1510D664"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Área de Concentración)</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41FD7273"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331C817E" w14:textId="77777777" w:rsidR="003B7AEA" w:rsidRPr="00D71D3B" w:rsidRDefault="003B7AEA" w:rsidP="00042B95">
            <w:pPr>
              <w:spacing w:line="240" w:lineRule="auto"/>
              <w:rPr>
                <w:rFonts w:ascii="Trebuchet MS" w:hAnsi="Trebuchet MS" w:cs="Arial"/>
                <w:sz w:val="20"/>
                <w:szCs w:val="20"/>
                <w:lang w:val="es-MX"/>
              </w:rPr>
            </w:pPr>
          </w:p>
        </w:tc>
      </w:tr>
      <w:tr w:rsidR="003B7AEA" w:rsidRPr="00BA67B4" w14:paraId="0B68B989"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132EBD33"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031CFEC2"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de Humanidades)</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0A6618EB"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09D6AAF2"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79D25C52" w14:textId="77777777" w:rsidTr="000612B8">
        <w:tblPrEx>
          <w:shd w:val="clear" w:color="auto" w:fill="auto"/>
        </w:tblPrEx>
        <w:trPr>
          <w:trHeight w:val="200"/>
          <w:jc w:val="center"/>
        </w:trPr>
        <w:tc>
          <w:tcPr>
            <w:tcW w:w="757" w:type="dxa"/>
            <w:tcBorders>
              <w:top w:val="nil"/>
              <w:left w:val="nil"/>
              <w:bottom w:val="nil"/>
              <w:right w:val="nil"/>
            </w:tcBorders>
            <w:shd w:val="clear" w:color="auto" w:fill="FFFFFF" w:themeFill="background1"/>
            <w:tcMar>
              <w:top w:w="80" w:type="dxa"/>
              <w:left w:w="80" w:type="dxa"/>
              <w:bottom w:w="80" w:type="dxa"/>
              <w:right w:w="80" w:type="dxa"/>
            </w:tcMar>
          </w:tcPr>
          <w:p w14:paraId="4BA266C2"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FFFFFF" w:themeFill="background1"/>
            <w:tcMar>
              <w:top w:w="80" w:type="dxa"/>
              <w:left w:w="80" w:type="dxa"/>
              <w:bottom w:w="80" w:type="dxa"/>
              <w:right w:w="80" w:type="dxa"/>
            </w:tcMar>
          </w:tcPr>
          <w:p w14:paraId="304CF6F0" w14:textId="77777777" w:rsidR="003B7AEA" w:rsidRPr="00D71D3B" w:rsidRDefault="003B7AEA" w:rsidP="00042B95">
            <w:pPr>
              <w:pStyle w:val="TableStyle2"/>
              <w:rPr>
                <w:rFonts w:ascii="Trebuchet MS" w:hAnsi="Trebuchet MS" w:cs="Arial"/>
              </w:rPr>
            </w:pPr>
            <w:r w:rsidRPr="00D71D3B">
              <w:rPr>
                <w:rFonts w:ascii="Trebuchet MS" w:hAnsi="Trebuchet MS" w:cs="Arial"/>
              </w:rPr>
              <w:t>Seminario de Tesis I</w:t>
            </w:r>
          </w:p>
        </w:tc>
        <w:tc>
          <w:tcPr>
            <w:tcW w:w="2294" w:type="dxa"/>
            <w:tcBorders>
              <w:top w:val="nil"/>
              <w:left w:val="nil"/>
              <w:bottom w:val="nil"/>
              <w:right w:val="nil"/>
            </w:tcBorders>
            <w:shd w:val="clear" w:color="auto" w:fill="FFFFFF" w:themeFill="background1"/>
            <w:tcMar>
              <w:top w:w="80" w:type="dxa"/>
              <w:left w:w="80" w:type="dxa"/>
              <w:bottom w:w="80" w:type="dxa"/>
              <w:right w:w="80" w:type="dxa"/>
            </w:tcMar>
          </w:tcPr>
          <w:p w14:paraId="13AA10E9"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FFFFFF" w:themeFill="background1"/>
            <w:tcMar>
              <w:top w:w="80" w:type="dxa"/>
              <w:left w:w="80" w:type="dxa"/>
              <w:bottom w:w="80" w:type="dxa"/>
              <w:right w:w="80" w:type="dxa"/>
            </w:tcMar>
          </w:tcPr>
          <w:p w14:paraId="7E576533"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4938CE77"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62CAD4D"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4B013206" w14:textId="77777777" w:rsidR="003B7AEA" w:rsidRPr="00D71D3B" w:rsidRDefault="003B7AEA" w:rsidP="00042B95">
            <w:pPr>
              <w:spacing w:line="240" w:lineRule="auto"/>
              <w:rPr>
                <w:rFonts w:ascii="Trebuchet MS" w:hAnsi="Trebuchet MS" w:cs="Arial"/>
                <w:sz w:val="20"/>
                <w:szCs w:val="20"/>
                <w:lang w:val="es-MX"/>
              </w:rPr>
            </w:pPr>
          </w:p>
        </w:tc>
        <w:tc>
          <w:tcPr>
            <w:tcW w:w="2294" w:type="dxa"/>
            <w:tcBorders>
              <w:top w:val="nil"/>
              <w:left w:val="nil"/>
              <w:bottom w:val="nil"/>
              <w:right w:val="nil"/>
            </w:tcBorders>
            <w:shd w:val="clear" w:color="auto" w:fill="auto"/>
            <w:tcMar>
              <w:top w:w="80" w:type="dxa"/>
              <w:left w:w="80" w:type="dxa"/>
              <w:bottom w:w="80" w:type="dxa"/>
              <w:right w:w="80" w:type="dxa"/>
            </w:tcMar>
          </w:tcPr>
          <w:p w14:paraId="07E8DBDC"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0B474BEF" w14:textId="77777777" w:rsidR="003B7AEA" w:rsidRPr="00D71D3B" w:rsidRDefault="003B7AEA" w:rsidP="00042B95">
            <w:pPr>
              <w:spacing w:line="240" w:lineRule="auto"/>
              <w:rPr>
                <w:rFonts w:ascii="Trebuchet MS" w:hAnsi="Trebuchet MS" w:cs="Arial"/>
                <w:sz w:val="20"/>
                <w:szCs w:val="20"/>
                <w:lang w:val="es-MX"/>
              </w:rPr>
            </w:pPr>
          </w:p>
        </w:tc>
      </w:tr>
      <w:tr w:rsidR="003B7AEA" w:rsidRPr="00BA67B4" w14:paraId="45304059" w14:textId="77777777" w:rsidTr="000612B8">
        <w:tblPrEx>
          <w:shd w:val="clear" w:color="auto" w:fill="auto"/>
        </w:tblPrEx>
        <w:trPr>
          <w:trHeight w:val="200"/>
          <w:jc w:val="center"/>
        </w:trPr>
        <w:tc>
          <w:tcPr>
            <w:tcW w:w="757" w:type="dxa"/>
            <w:tcBorders>
              <w:top w:val="nil"/>
              <w:left w:val="nil"/>
              <w:bottom w:val="nil"/>
              <w:right w:val="nil"/>
            </w:tcBorders>
            <w:shd w:val="clear" w:color="auto" w:fill="E7E6E6" w:themeFill="background2"/>
            <w:tcMar>
              <w:top w:w="80" w:type="dxa"/>
              <w:left w:w="80" w:type="dxa"/>
              <w:bottom w:w="80" w:type="dxa"/>
              <w:right w:w="80" w:type="dxa"/>
            </w:tcMar>
          </w:tcPr>
          <w:p w14:paraId="23557F61"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10</w:t>
            </w:r>
          </w:p>
        </w:tc>
        <w:tc>
          <w:tcPr>
            <w:tcW w:w="2604" w:type="dxa"/>
            <w:tcBorders>
              <w:top w:val="nil"/>
              <w:left w:val="nil"/>
              <w:bottom w:val="nil"/>
              <w:right w:val="nil"/>
            </w:tcBorders>
            <w:shd w:val="clear" w:color="auto" w:fill="E7E6E6" w:themeFill="background2"/>
            <w:tcMar>
              <w:top w:w="80" w:type="dxa"/>
              <w:left w:w="80" w:type="dxa"/>
              <w:bottom w:w="80" w:type="dxa"/>
              <w:right w:w="80" w:type="dxa"/>
            </w:tcMar>
          </w:tcPr>
          <w:p w14:paraId="22045F0B"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 (p.e. Área de Concentración)</w:t>
            </w:r>
          </w:p>
        </w:tc>
        <w:tc>
          <w:tcPr>
            <w:tcW w:w="2294" w:type="dxa"/>
            <w:tcBorders>
              <w:top w:val="nil"/>
              <w:left w:val="nil"/>
              <w:bottom w:val="nil"/>
              <w:right w:val="nil"/>
            </w:tcBorders>
            <w:shd w:val="clear" w:color="auto" w:fill="E7E6E6" w:themeFill="background2"/>
            <w:tcMar>
              <w:top w:w="80" w:type="dxa"/>
              <w:left w:w="80" w:type="dxa"/>
              <w:bottom w:w="80" w:type="dxa"/>
              <w:right w:w="80" w:type="dxa"/>
            </w:tcMar>
          </w:tcPr>
          <w:p w14:paraId="1CBEE252"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E7E6E6" w:themeFill="background2"/>
            <w:tcMar>
              <w:top w:w="80" w:type="dxa"/>
              <w:left w:w="80" w:type="dxa"/>
              <w:bottom w:w="80" w:type="dxa"/>
              <w:right w:w="80" w:type="dxa"/>
            </w:tcMar>
          </w:tcPr>
          <w:p w14:paraId="61FD158A" w14:textId="77777777" w:rsidR="003B7AEA" w:rsidRPr="00D71D3B" w:rsidRDefault="003B7AEA" w:rsidP="00042B95">
            <w:pPr>
              <w:spacing w:line="240" w:lineRule="auto"/>
              <w:rPr>
                <w:rFonts w:ascii="Trebuchet MS" w:hAnsi="Trebuchet MS" w:cs="Arial"/>
                <w:sz w:val="20"/>
                <w:szCs w:val="20"/>
                <w:lang w:val="es-MX"/>
              </w:rPr>
            </w:pPr>
          </w:p>
        </w:tc>
      </w:tr>
      <w:tr w:rsidR="003B7AEA" w:rsidRPr="00D71D3B" w14:paraId="17E84A56" w14:textId="77777777" w:rsidTr="000612B8">
        <w:tblPrEx>
          <w:shd w:val="clear" w:color="auto" w:fill="auto"/>
        </w:tblPrEx>
        <w:trPr>
          <w:trHeight w:val="2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672181C7" w14:textId="77777777" w:rsidR="003B7AEA" w:rsidRPr="00D71D3B" w:rsidRDefault="003B7AEA" w:rsidP="00042B95">
            <w:pPr>
              <w:spacing w:line="240" w:lineRule="auto"/>
              <w:rPr>
                <w:rFonts w:ascii="Trebuchet MS" w:hAnsi="Trebuchet MS" w:cs="Arial"/>
                <w:sz w:val="20"/>
                <w:szCs w:val="20"/>
                <w:lang w:val="es-MX"/>
              </w:rPr>
            </w:pPr>
          </w:p>
        </w:tc>
        <w:tc>
          <w:tcPr>
            <w:tcW w:w="2604" w:type="dxa"/>
            <w:tcBorders>
              <w:top w:val="nil"/>
              <w:left w:val="nil"/>
              <w:bottom w:val="nil"/>
              <w:right w:val="nil"/>
            </w:tcBorders>
            <w:shd w:val="clear" w:color="auto" w:fill="auto"/>
            <w:tcMar>
              <w:top w:w="80" w:type="dxa"/>
              <w:left w:w="80" w:type="dxa"/>
              <w:bottom w:w="80" w:type="dxa"/>
              <w:right w:w="80" w:type="dxa"/>
            </w:tcMar>
          </w:tcPr>
          <w:p w14:paraId="0B7C9B45" w14:textId="77777777" w:rsidR="003B7AEA" w:rsidRPr="00D71D3B" w:rsidRDefault="003B7AEA" w:rsidP="00042B95">
            <w:pPr>
              <w:pStyle w:val="TableStyle2"/>
              <w:rPr>
                <w:rFonts w:ascii="Trebuchet MS" w:hAnsi="Trebuchet MS" w:cs="Arial"/>
              </w:rPr>
            </w:pPr>
            <w:r w:rsidRPr="00D71D3B">
              <w:rPr>
                <w:rFonts w:ascii="Trebuchet MS" w:hAnsi="Trebuchet MS" w:cs="Arial"/>
              </w:rPr>
              <w:t>Seminario de Tesis II</w:t>
            </w:r>
          </w:p>
        </w:tc>
        <w:tc>
          <w:tcPr>
            <w:tcW w:w="2294" w:type="dxa"/>
            <w:tcBorders>
              <w:top w:val="nil"/>
              <w:left w:val="nil"/>
              <w:bottom w:val="nil"/>
              <w:right w:val="nil"/>
            </w:tcBorders>
            <w:shd w:val="clear" w:color="auto" w:fill="auto"/>
            <w:tcMar>
              <w:top w:w="80" w:type="dxa"/>
              <w:left w:w="80" w:type="dxa"/>
              <w:bottom w:w="80" w:type="dxa"/>
              <w:right w:w="80" w:type="dxa"/>
            </w:tcMar>
          </w:tcPr>
          <w:p w14:paraId="465D4FBA" w14:textId="77777777" w:rsidR="003B7AEA" w:rsidRPr="00D71D3B" w:rsidRDefault="003B7AEA" w:rsidP="00042B95">
            <w:pPr>
              <w:spacing w:line="240" w:lineRule="auto"/>
              <w:rPr>
                <w:rFonts w:ascii="Trebuchet MS" w:hAnsi="Trebuchet MS" w:cs="Arial"/>
                <w:sz w:val="20"/>
                <w:szCs w:val="20"/>
                <w:lang w:val="es-MX"/>
              </w:rPr>
            </w:pPr>
          </w:p>
        </w:tc>
        <w:tc>
          <w:tcPr>
            <w:tcW w:w="3256" w:type="dxa"/>
            <w:tcBorders>
              <w:top w:val="nil"/>
              <w:left w:val="nil"/>
              <w:bottom w:val="nil"/>
              <w:right w:val="nil"/>
            </w:tcBorders>
            <w:shd w:val="clear" w:color="auto" w:fill="auto"/>
            <w:tcMar>
              <w:top w:w="80" w:type="dxa"/>
              <w:left w:w="80" w:type="dxa"/>
              <w:bottom w:w="80" w:type="dxa"/>
              <w:right w:w="80" w:type="dxa"/>
            </w:tcMar>
          </w:tcPr>
          <w:p w14:paraId="04C86C1D" w14:textId="77777777" w:rsidR="003B7AEA" w:rsidRPr="00D71D3B" w:rsidRDefault="003B7AEA" w:rsidP="00042B95">
            <w:pPr>
              <w:spacing w:line="240" w:lineRule="auto"/>
              <w:rPr>
                <w:rFonts w:ascii="Trebuchet MS" w:hAnsi="Trebuchet MS" w:cs="Arial"/>
                <w:sz w:val="20"/>
                <w:szCs w:val="20"/>
                <w:lang w:val="es-MX"/>
              </w:rPr>
            </w:pPr>
          </w:p>
        </w:tc>
      </w:tr>
    </w:tbl>
    <w:p w14:paraId="0371E6C0" w14:textId="77777777" w:rsidR="00417801" w:rsidRDefault="00417801" w:rsidP="00042B95">
      <w:pPr>
        <w:pStyle w:val="Body3"/>
        <w:spacing w:before="60" w:line="360" w:lineRule="auto"/>
        <w:jc w:val="both"/>
        <w:rPr>
          <w:rFonts w:ascii="Trebuchet MS" w:hAnsi="Trebuchet MS" w:cs="Arial"/>
          <w:sz w:val="24"/>
          <w:szCs w:val="24"/>
          <w:highlight w:val="yellow"/>
          <w:lang w:val="es-MX"/>
        </w:rPr>
      </w:pPr>
    </w:p>
    <w:p w14:paraId="457888C1" w14:textId="77777777" w:rsidR="003B7AEA" w:rsidRPr="00042B95" w:rsidRDefault="003B7AEA" w:rsidP="00042B95">
      <w:pPr>
        <w:pStyle w:val="Body3"/>
        <w:spacing w:before="60" w:line="360" w:lineRule="auto"/>
        <w:jc w:val="both"/>
        <w:rPr>
          <w:rFonts w:ascii="Trebuchet MS" w:hAnsi="Trebuchet MS" w:cs="Arial"/>
          <w:sz w:val="24"/>
          <w:szCs w:val="24"/>
          <w:lang w:val="es-MX"/>
        </w:rPr>
      </w:pPr>
      <w:r w:rsidRPr="00417801">
        <w:rPr>
          <w:rFonts w:ascii="Trebuchet MS" w:hAnsi="Trebuchet MS" w:cs="Arial"/>
          <w:sz w:val="24"/>
          <w:szCs w:val="24"/>
          <w:lang w:val="es-MX"/>
        </w:rPr>
        <w:t>Resumiendo los datos de la tabla anterior, podemos agrupar las materias que cursa un alumno en cada una de estas carreras como sigue:</w:t>
      </w:r>
    </w:p>
    <w:p w14:paraId="3C2320D7" w14:textId="77777777" w:rsidR="003B7AEA" w:rsidRPr="00D71D3B" w:rsidRDefault="003B7AEA" w:rsidP="003B7AEA">
      <w:pPr>
        <w:pStyle w:val="Body3"/>
        <w:spacing w:before="60" w:line="360" w:lineRule="auto"/>
        <w:rPr>
          <w:rFonts w:ascii="Trebuchet MS" w:hAnsi="Trebuchet MS" w:cs="Arial"/>
          <w:lang w:val="es-MX"/>
        </w:rPr>
      </w:pPr>
      <w:r w:rsidRPr="00D71D3B">
        <w:rPr>
          <w:rFonts w:ascii="Trebuchet MS" w:hAnsi="Trebuchet MS" w:cs="Arial"/>
          <w:lang w:val="es-MX"/>
        </w:rPr>
        <w:t xml:space="preserve"> </w:t>
      </w:r>
    </w:p>
    <w:p w14:paraId="2AAFB1F2" w14:textId="77777777" w:rsidR="003B7AEA" w:rsidRPr="00D71D3B" w:rsidRDefault="003B7AEA" w:rsidP="003B7AEA">
      <w:pPr>
        <w:pStyle w:val="Body3"/>
        <w:spacing w:before="60" w:line="360" w:lineRule="auto"/>
        <w:jc w:val="center"/>
        <w:rPr>
          <w:rFonts w:ascii="Trebuchet MS" w:hAnsi="Trebuchet MS" w:cs="Arial"/>
          <w:b/>
          <w:lang w:val="es-MX"/>
        </w:rPr>
      </w:pPr>
      <w:r w:rsidRPr="00D71D3B">
        <w:rPr>
          <w:rFonts w:ascii="Trebuchet MS" w:hAnsi="Trebuchet MS" w:cs="Arial"/>
          <w:b/>
          <w:bCs/>
          <w:lang w:val="es-MX"/>
        </w:rPr>
        <w:t>Tabla 4.1.c. Número de materias a cursar por área en la DCNE, Universidad de Guanajuato</w:t>
      </w:r>
    </w:p>
    <w:tbl>
      <w:tblPr>
        <w:tblW w:w="9020" w:type="dxa"/>
        <w:jc w:val="center"/>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4510"/>
        <w:gridCol w:w="4510"/>
      </w:tblGrid>
      <w:tr w:rsidR="003B7AEA" w:rsidRPr="00BA67B4" w14:paraId="7116C553" w14:textId="77777777" w:rsidTr="000612B8">
        <w:trPr>
          <w:trHeight w:val="280"/>
          <w:tblHeader/>
          <w:jc w:val="center"/>
        </w:trPr>
        <w:tc>
          <w:tcPr>
            <w:tcW w:w="4510"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314A6296"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t>Grupo de materias</w:t>
            </w:r>
          </w:p>
        </w:tc>
        <w:tc>
          <w:tcPr>
            <w:tcW w:w="4510"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0DB4EDE3"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t>Número de materias a cursar</w:t>
            </w:r>
          </w:p>
        </w:tc>
      </w:tr>
      <w:tr w:rsidR="003B7AEA" w:rsidRPr="00D71D3B" w14:paraId="624CE8BF" w14:textId="77777777" w:rsidTr="000612B8">
        <w:tblPrEx>
          <w:shd w:val="clear" w:color="auto" w:fill="auto"/>
        </w:tblPrEx>
        <w:trPr>
          <w:trHeight w:val="280"/>
          <w:jc w:val="center"/>
        </w:trPr>
        <w:tc>
          <w:tcPr>
            <w:tcW w:w="4510" w:type="dxa"/>
            <w:tcBorders>
              <w:top w:val="single" w:sz="4" w:space="0" w:color="5F5F5F"/>
              <w:left w:val="nil"/>
              <w:bottom w:val="nil"/>
              <w:right w:val="nil"/>
            </w:tcBorders>
            <w:shd w:val="clear" w:color="auto" w:fill="auto"/>
            <w:tcMar>
              <w:top w:w="80" w:type="dxa"/>
              <w:left w:w="80" w:type="dxa"/>
              <w:bottom w:w="80" w:type="dxa"/>
              <w:right w:w="80" w:type="dxa"/>
            </w:tcMar>
          </w:tcPr>
          <w:p w14:paraId="119CF345"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w:t>
            </w:r>
          </w:p>
        </w:tc>
        <w:tc>
          <w:tcPr>
            <w:tcW w:w="4510" w:type="dxa"/>
            <w:tcBorders>
              <w:top w:val="single" w:sz="4" w:space="0" w:color="5F5F5F"/>
              <w:left w:val="nil"/>
              <w:bottom w:val="nil"/>
              <w:right w:val="nil"/>
            </w:tcBorders>
            <w:shd w:val="clear" w:color="auto" w:fill="auto"/>
            <w:tcMar>
              <w:top w:w="80" w:type="dxa"/>
              <w:left w:w="80" w:type="dxa"/>
              <w:bottom w:w="80" w:type="dxa"/>
              <w:right w:w="80" w:type="dxa"/>
            </w:tcMar>
          </w:tcPr>
          <w:p w14:paraId="4D2D6A1E" w14:textId="77777777" w:rsidR="003B7AEA" w:rsidRPr="00D71D3B" w:rsidRDefault="003B7AEA" w:rsidP="00042B95">
            <w:pPr>
              <w:pStyle w:val="TableStyle2"/>
              <w:rPr>
                <w:rFonts w:ascii="Trebuchet MS" w:hAnsi="Trebuchet MS" w:cs="Arial"/>
              </w:rPr>
            </w:pPr>
            <w:r w:rsidRPr="00D71D3B">
              <w:rPr>
                <w:rFonts w:ascii="Trebuchet MS" w:hAnsi="Trebuchet MS" w:cs="Arial"/>
              </w:rPr>
              <w:t>4</w:t>
            </w:r>
          </w:p>
        </w:tc>
      </w:tr>
      <w:tr w:rsidR="003B7AEA" w:rsidRPr="00D71D3B" w14:paraId="5B16BF35" w14:textId="77777777" w:rsidTr="000612B8">
        <w:tblPrEx>
          <w:shd w:val="clear" w:color="auto" w:fill="auto"/>
        </w:tblPrEx>
        <w:trPr>
          <w:trHeight w:val="280"/>
          <w:jc w:val="center"/>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3B89DE26"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331C2DD3" w14:textId="77777777" w:rsidR="003B7AEA" w:rsidRPr="00D71D3B" w:rsidRDefault="003B7AEA" w:rsidP="00042B95">
            <w:pPr>
              <w:pStyle w:val="TableStyle2"/>
              <w:rPr>
                <w:rFonts w:ascii="Trebuchet MS" w:hAnsi="Trebuchet MS" w:cs="Arial"/>
              </w:rPr>
            </w:pPr>
            <w:r w:rsidRPr="00D71D3B">
              <w:rPr>
                <w:rFonts w:ascii="Trebuchet MS" w:hAnsi="Trebuchet MS" w:cs="Arial"/>
              </w:rPr>
              <w:t>6</w:t>
            </w:r>
          </w:p>
        </w:tc>
      </w:tr>
      <w:tr w:rsidR="003B7AEA" w:rsidRPr="00D71D3B" w14:paraId="5F675196" w14:textId="77777777" w:rsidTr="000612B8">
        <w:tblPrEx>
          <w:shd w:val="clear" w:color="auto" w:fill="auto"/>
        </w:tblPrEx>
        <w:trPr>
          <w:trHeight w:val="280"/>
          <w:jc w:val="center"/>
        </w:trPr>
        <w:tc>
          <w:tcPr>
            <w:tcW w:w="4510" w:type="dxa"/>
            <w:tcBorders>
              <w:top w:val="nil"/>
              <w:left w:val="nil"/>
              <w:bottom w:val="nil"/>
              <w:right w:val="nil"/>
            </w:tcBorders>
            <w:shd w:val="clear" w:color="auto" w:fill="auto"/>
            <w:tcMar>
              <w:top w:w="80" w:type="dxa"/>
              <w:left w:w="80" w:type="dxa"/>
              <w:bottom w:w="80" w:type="dxa"/>
              <w:right w:w="80" w:type="dxa"/>
            </w:tcMar>
          </w:tcPr>
          <w:p w14:paraId="12B24001" w14:textId="77777777" w:rsidR="003B7AEA" w:rsidRPr="00D71D3B" w:rsidRDefault="003B7AEA" w:rsidP="00042B95">
            <w:pPr>
              <w:pStyle w:val="TableStyle2"/>
              <w:rPr>
                <w:rFonts w:ascii="Trebuchet MS" w:hAnsi="Trebuchet MS" w:cs="Arial"/>
              </w:rPr>
            </w:pPr>
            <w:r w:rsidRPr="00D71D3B">
              <w:rPr>
                <w:rFonts w:ascii="Trebuchet MS" w:hAnsi="Trebuchet MS" w:cs="Arial"/>
              </w:rPr>
              <w:t>Computación</w:t>
            </w:r>
          </w:p>
        </w:tc>
        <w:tc>
          <w:tcPr>
            <w:tcW w:w="4510" w:type="dxa"/>
            <w:tcBorders>
              <w:top w:val="nil"/>
              <w:left w:val="nil"/>
              <w:bottom w:val="nil"/>
              <w:right w:val="nil"/>
            </w:tcBorders>
            <w:shd w:val="clear" w:color="auto" w:fill="auto"/>
            <w:tcMar>
              <w:top w:w="80" w:type="dxa"/>
              <w:left w:w="80" w:type="dxa"/>
              <w:bottom w:w="80" w:type="dxa"/>
              <w:right w:w="80" w:type="dxa"/>
            </w:tcMar>
          </w:tcPr>
          <w:p w14:paraId="5B4E217B" w14:textId="77777777" w:rsidR="003B7AEA" w:rsidRPr="00D71D3B" w:rsidRDefault="003B7AEA" w:rsidP="00042B95">
            <w:pPr>
              <w:pStyle w:val="TableStyle2"/>
              <w:rPr>
                <w:rFonts w:ascii="Trebuchet MS" w:hAnsi="Trebuchet MS" w:cs="Arial"/>
              </w:rPr>
            </w:pPr>
            <w:r w:rsidRPr="00D71D3B">
              <w:rPr>
                <w:rFonts w:ascii="Trebuchet MS" w:hAnsi="Trebuchet MS" w:cs="Arial"/>
              </w:rPr>
              <w:t>3</w:t>
            </w:r>
          </w:p>
        </w:tc>
      </w:tr>
      <w:tr w:rsidR="003B7AEA" w:rsidRPr="00D71D3B" w14:paraId="09F2B7DE" w14:textId="77777777" w:rsidTr="000612B8">
        <w:tblPrEx>
          <w:shd w:val="clear" w:color="auto" w:fill="auto"/>
        </w:tblPrEx>
        <w:trPr>
          <w:trHeight w:val="280"/>
          <w:jc w:val="center"/>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19B1C288" w14:textId="77777777" w:rsidR="003B7AEA" w:rsidRPr="00D71D3B" w:rsidRDefault="003B7AEA" w:rsidP="00042B95">
            <w:pPr>
              <w:pStyle w:val="TableStyle2"/>
              <w:rPr>
                <w:rFonts w:ascii="Trebuchet MS" w:hAnsi="Trebuchet MS" w:cs="Arial"/>
              </w:rPr>
            </w:pPr>
            <w:r w:rsidRPr="00D71D3B">
              <w:rPr>
                <w:rFonts w:ascii="Trebuchet MS" w:hAnsi="Trebuchet MS" w:cs="Arial"/>
              </w:rPr>
              <w:t>Probabilidad y Estadística</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5380A97B" w14:textId="77777777" w:rsidR="003B7AEA" w:rsidRPr="00D71D3B" w:rsidRDefault="003B7AEA" w:rsidP="00042B95">
            <w:pPr>
              <w:pStyle w:val="TableStyle2"/>
              <w:rPr>
                <w:rFonts w:ascii="Trebuchet MS" w:hAnsi="Trebuchet MS" w:cs="Arial"/>
              </w:rPr>
            </w:pPr>
            <w:r w:rsidRPr="00D71D3B">
              <w:rPr>
                <w:rFonts w:ascii="Trebuchet MS" w:hAnsi="Trebuchet MS" w:cs="Arial"/>
              </w:rPr>
              <w:t>3</w:t>
            </w:r>
          </w:p>
        </w:tc>
      </w:tr>
      <w:tr w:rsidR="003B7AEA" w:rsidRPr="00D71D3B" w14:paraId="34108B33" w14:textId="77777777" w:rsidTr="000612B8">
        <w:tblPrEx>
          <w:shd w:val="clear" w:color="auto" w:fill="auto"/>
        </w:tblPrEx>
        <w:trPr>
          <w:trHeight w:val="280"/>
          <w:jc w:val="center"/>
        </w:trPr>
        <w:tc>
          <w:tcPr>
            <w:tcW w:w="4510" w:type="dxa"/>
            <w:tcBorders>
              <w:top w:val="nil"/>
              <w:left w:val="nil"/>
              <w:bottom w:val="nil"/>
              <w:right w:val="nil"/>
            </w:tcBorders>
            <w:shd w:val="clear" w:color="auto" w:fill="auto"/>
            <w:tcMar>
              <w:top w:w="80" w:type="dxa"/>
              <w:left w:w="80" w:type="dxa"/>
              <w:bottom w:w="80" w:type="dxa"/>
              <w:right w:w="80" w:type="dxa"/>
            </w:tcMar>
          </w:tcPr>
          <w:p w14:paraId="3F846D81"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w:t>
            </w:r>
          </w:p>
        </w:tc>
        <w:tc>
          <w:tcPr>
            <w:tcW w:w="4510" w:type="dxa"/>
            <w:tcBorders>
              <w:top w:val="nil"/>
              <w:left w:val="nil"/>
              <w:bottom w:val="nil"/>
              <w:right w:val="nil"/>
            </w:tcBorders>
            <w:shd w:val="clear" w:color="auto" w:fill="auto"/>
            <w:tcMar>
              <w:top w:w="80" w:type="dxa"/>
              <w:left w:w="80" w:type="dxa"/>
              <w:bottom w:w="80" w:type="dxa"/>
              <w:right w:w="80" w:type="dxa"/>
            </w:tcMar>
          </w:tcPr>
          <w:p w14:paraId="5669CDFF" w14:textId="77777777" w:rsidR="003B7AEA" w:rsidRPr="00D71D3B" w:rsidRDefault="003B7AEA" w:rsidP="00042B95">
            <w:pPr>
              <w:pStyle w:val="TableStyle2"/>
              <w:rPr>
                <w:rFonts w:ascii="Trebuchet MS" w:hAnsi="Trebuchet MS" w:cs="Arial"/>
              </w:rPr>
            </w:pPr>
            <w:r w:rsidRPr="00D71D3B">
              <w:rPr>
                <w:rFonts w:ascii="Trebuchet MS" w:hAnsi="Trebuchet MS" w:cs="Arial"/>
              </w:rPr>
              <w:t>2</w:t>
            </w:r>
          </w:p>
        </w:tc>
      </w:tr>
      <w:tr w:rsidR="003B7AEA" w:rsidRPr="00D71D3B" w14:paraId="19506FA6" w14:textId="77777777" w:rsidTr="000612B8">
        <w:tblPrEx>
          <w:shd w:val="clear" w:color="auto" w:fill="auto"/>
        </w:tblPrEx>
        <w:trPr>
          <w:trHeight w:val="280"/>
          <w:jc w:val="center"/>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79B8FC04"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48A91326" w14:textId="77777777" w:rsidR="003B7AEA" w:rsidRPr="00D71D3B" w:rsidRDefault="003B7AEA" w:rsidP="00042B95">
            <w:pPr>
              <w:pStyle w:val="TableStyle2"/>
              <w:rPr>
                <w:rFonts w:ascii="Trebuchet MS" w:hAnsi="Trebuchet MS" w:cs="Arial"/>
              </w:rPr>
            </w:pPr>
            <w:r w:rsidRPr="00D71D3B">
              <w:rPr>
                <w:rFonts w:ascii="Trebuchet MS" w:hAnsi="Trebuchet MS" w:cs="Arial"/>
              </w:rPr>
              <w:t>2</w:t>
            </w:r>
          </w:p>
        </w:tc>
      </w:tr>
      <w:tr w:rsidR="003B7AEA" w:rsidRPr="00D71D3B" w14:paraId="6462D8B6" w14:textId="77777777" w:rsidTr="000612B8">
        <w:tblPrEx>
          <w:shd w:val="clear" w:color="auto" w:fill="auto"/>
        </w:tblPrEx>
        <w:trPr>
          <w:trHeight w:val="280"/>
          <w:jc w:val="center"/>
        </w:trPr>
        <w:tc>
          <w:tcPr>
            <w:tcW w:w="4510" w:type="dxa"/>
            <w:tcBorders>
              <w:top w:val="nil"/>
              <w:left w:val="nil"/>
              <w:bottom w:val="nil"/>
              <w:right w:val="nil"/>
            </w:tcBorders>
            <w:shd w:val="clear" w:color="auto" w:fill="auto"/>
            <w:tcMar>
              <w:top w:w="80" w:type="dxa"/>
              <w:left w:w="80" w:type="dxa"/>
              <w:bottom w:w="80" w:type="dxa"/>
              <w:right w:w="80" w:type="dxa"/>
            </w:tcMar>
          </w:tcPr>
          <w:p w14:paraId="3DD7FAC9" w14:textId="77777777" w:rsidR="003B7AEA" w:rsidRPr="00D71D3B" w:rsidRDefault="003B7AEA" w:rsidP="00042B95">
            <w:pPr>
              <w:pStyle w:val="TableStyle2"/>
              <w:rPr>
                <w:rFonts w:ascii="Trebuchet MS" w:hAnsi="Trebuchet MS" w:cs="Arial"/>
              </w:rPr>
            </w:pPr>
            <w:r w:rsidRPr="00D71D3B">
              <w:rPr>
                <w:rFonts w:ascii="Trebuchet MS" w:hAnsi="Trebuchet MS" w:cs="Arial"/>
              </w:rPr>
              <w:t>Área de concentración</w:t>
            </w:r>
          </w:p>
        </w:tc>
        <w:tc>
          <w:tcPr>
            <w:tcW w:w="4510" w:type="dxa"/>
            <w:tcBorders>
              <w:top w:val="nil"/>
              <w:left w:val="nil"/>
              <w:bottom w:val="nil"/>
              <w:right w:val="nil"/>
            </w:tcBorders>
            <w:shd w:val="clear" w:color="auto" w:fill="auto"/>
            <w:tcMar>
              <w:top w:w="80" w:type="dxa"/>
              <w:left w:w="80" w:type="dxa"/>
              <w:bottom w:w="80" w:type="dxa"/>
              <w:right w:w="80" w:type="dxa"/>
            </w:tcMar>
          </w:tcPr>
          <w:p w14:paraId="21BCD5CD" w14:textId="77777777" w:rsidR="003B7AEA" w:rsidRPr="00D71D3B" w:rsidRDefault="003B7AEA" w:rsidP="00042B95">
            <w:pPr>
              <w:pStyle w:val="TableStyle2"/>
              <w:rPr>
                <w:rFonts w:ascii="Trebuchet MS" w:hAnsi="Trebuchet MS" w:cs="Arial"/>
              </w:rPr>
            </w:pPr>
            <w:r w:rsidRPr="00D71D3B">
              <w:rPr>
                <w:rFonts w:ascii="Trebuchet MS" w:hAnsi="Trebuchet MS" w:cs="Arial"/>
              </w:rPr>
              <w:t>4</w:t>
            </w:r>
          </w:p>
        </w:tc>
      </w:tr>
      <w:tr w:rsidR="003B7AEA" w:rsidRPr="00D71D3B" w14:paraId="524F442E" w14:textId="77777777" w:rsidTr="000612B8">
        <w:tblPrEx>
          <w:shd w:val="clear" w:color="auto" w:fill="auto"/>
        </w:tblPrEx>
        <w:trPr>
          <w:trHeight w:val="280"/>
          <w:jc w:val="center"/>
        </w:trPr>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3F20A3A5" w14:textId="77777777" w:rsidR="003B7AEA" w:rsidRPr="00D71D3B" w:rsidRDefault="003B7AEA" w:rsidP="00042B95">
            <w:pPr>
              <w:pStyle w:val="TableStyle2"/>
              <w:rPr>
                <w:rFonts w:ascii="Trebuchet MS" w:hAnsi="Trebuchet MS" w:cs="Arial"/>
              </w:rPr>
            </w:pPr>
            <w:r w:rsidRPr="00D71D3B">
              <w:rPr>
                <w:rFonts w:ascii="Trebuchet MS" w:hAnsi="Trebuchet MS" w:cs="Arial"/>
              </w:rPr>
              <w:t>Otras disciplinas</w:t>
            </w:r>
          </w:p>
        </w:tc>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6232CF80" w14:textId="77777777" w:rsidR="003B7AEA" w:rsidRPr="00D71D3B" w:rsidRDefault="003B7AEA" w:rsidP="00042B95">
            <w:pPr>
              <w:pStyle w:val="TableStyle2"/>
              <w:rPr>
                <w:rFonts w:ascii="Trebuchet MS" w:hAnsi="Trebuchet MS" w:cs="Arial"/>
              </w:rPr>
            </w:pPr>
            <w:r w:rsidRPr="00D71D3B">
              <w:rPr>
                <w:rFonts w:ascii="Trebuchet MS" w:hAnsi="Trebuchet MS" w:cs="Arial"/>
              </w:rPr>
              <w:t>4</w:t>
            </w:r>
          </w:p>
        </w:tc>
      </w:tr>
      <w:tr w:rsidR="003B7AEA" w:rsidRPr="00D71D3B" w14:paraId="59F75439" w14:textId="77777777" w:rsidTr="000612B8">
        <w:tblPrEx>
          <w:shd w:val="clear" w:color="auto" w:fill="auto"/>
        </w:tblPrEx>
        <w:trPr>
          <w:trHeight w:val="280"/>
          <w:jc w:val="center"/>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45F77B04"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Optativas libres</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42372E48" w14:textId="77777777" w:rsidR="003B7AEA" w:rsidRPr="00D71D3B" w:rsidRDefault="003B7AEA" w:rsidP="00042B95">
            <w:pPr>
              <w:pStyle w:val="TableStyle2"/>
              <w:rPr>
                <w:rFonts w:ascii="Trebuchet MS" w:hAnsi="Trebuchet MS" w:cs="Arial"/>
              </w:rPr>
            </w:pPr>
            <w:r w:rsidRPr="00D71D3B">
              <w:rPr>
                <w:rFonts w:ascii="Trebuchet MS" w:hAnsi="Trebuchet MS" w:cs="Arial"/>
              </w:rPr>
              <w:t>9</w:t>
            </w:r>
          </w:p>
        </w:tc>
      </w:tr>
      <w:tr w:rsidR="003B7AEA" w:rsidRPr="00D71D3B" w14:paraId="798A15F7" w14:textId="77777777" w:rsidTr="000612B8">
        <w:tblPrEx>
          <w:shd w:val="clear" w:color="auto" w:fill="auto"/>
        </w:tblPrEx>
        <w:trPr>
          <w:trHeight w:val="280"/>
          <w:jc w:val="center"/>
        </w:trPr>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00670745" w14:textId="77777777" w:rsidR="003B7AEA" w:rsidRPr="00D71D3B" w:rsidRDefault="003B7AEA" w:rsidP="00042B95">
            <w:pPr>
              <w:pStyle w:val="TableStyle2"/>
              <w:rPr>
                <w:rFonts w:ascii="Trebuchet MS" w:hAnsi="Trebuchet MS" w:cs="Arial"/>
              </w:rPr>
            </w:pPr>
            <w:r w:rsidRPr="00D71D3B">
              <w:rPr>
                <w:rFonts w:ascii="Trebuchet MS" w:hAnsi="Trebuchet MS" w:cs="Arial"/>
              </w:rPr>
              <w:t>Humanidades</w:t>
            </w:r>
          </w:p>
        </w:tc>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0B8E9F83" w14:textId="77777777" w:rsidR="003B7AEA" w:rsidRPr="00D71D3B" w:rsidRDefault="003B7AEA" w:rsidP="00042B95">
            <w:pPr>
              <w:pStyle w:val="TableStyle2"/>
              <w:rPr>
                <w:rFonts w:ascii="Trebuchet MS" w:hAnsi="Trebuchet MS" w:cs="Arial"/>
              </w:rPr>
            </w:pPr>
            <w:r w:rsidRPr="00D71D3B">
              <w:rPr>
                <w:rFonts w:ascii="Trebuchet MS" w:hAnsi="Trebuchet MS" w:cs="Arial"/>
              </w:rPr>
              <w:t>3</w:t>
            </w:r>
          </w:p>
        </w:tc>
      </w:tr>
      <w:tr w:rsidR="003B7AEA" w:rsidRPr="00D71D3B" w14:paraId="05627FD2" w14:textId="77777777" w:rsidTr="000612B8">
        <w:tblPrEx>
          <w:shd w:val="clear" w:color="auto" w:fill="auto"/>
        </w:tblPrEx>
        <w:trPr>
          <w:trHeight w:val="280"/>
          <w:jc w:val="center"/>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4179A7D9" w14:textId="77777777" w:rsidR="003B7AEA" w:rsidRPr="00D71D3B" w:rsidRDefault="003B7AEA" w:rsidP="00042B95">
            <w:pPr>
              <w:pStyle w:val="TableStyle2"/>
              <w:rPr>
                <w:rFonts w:ascii="Trebuchet MS" w:hAnsi="Trebuchet MS" w:cs="Arial"/>
              </w:rPr>
            </w:pPr>
            <w:r w:rsidRPr="00D71D3B">
              <w:rPr>
                <w:rFonts w:ascii="Trebuchet MS" w:hAnsi="Trebuchet MS" w:cs="Arial"/>
              </w:rPr>
              <w:t>Seminario de tesis</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7328F596" w14:textId="77777777" w:rsidR="003B7AEA" w:rsidRPr="00D71D3B" w:rsidRDefault="003B7AEA" w:rsidP="00042B95">
            <w:pPr>
              <w:pStyle w:val="TableStyle2"/>
              <w:rPr>
                <w:rFonts w:ascii="Trebuchet MS" w:hAnsi="Trebuchet MS" w:cs="Arial"/>
              </w:rPr>
            </w:pPr>
            <w:r w:rsidRPr="00D71D3B">
              <w:rPr>
                <w:rFonts w:ascii="Trebuchet MS" w:hAnsi="Trebuchet MS" w:cs="Arial"/>
              </w:rPr>
              <w:t>2</w:t>
            </w:r>
          </w:p>
        </w:tc>
      </w:tr>
      <w:tr w:rsidR="003B7AEA" w:rsidRPr="00D71D3B" w14:paraId="17E6CEB9" w14:textId="77777777" w:rsidTr="000612B8">
        <w:tblPrEx>
          <w:shd w:val="clear" w:color="auto" w:fill="auto"/>
        </w:tblPrEx>
        <w:trPr>
          <w:trHeight w:val="280"/>
          <w:jc w:val="center"/>
        </w:trPr>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2ECE4660"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Total</w:t>
            </w:r>
          </w:p>
        </w:tc>
        <w:tc>
          <w:tcPr>
            <w:tcW w:w="4510" w:type="dxa"/>
            <w:tcBorders>
              <w:top w:val="nil"/>
              <w:left w:val="nil"/>
              <w:bottom w:val="nil"/>
              <w:right w:val="nil"/>
            </w:tcBorders>
            <w:shd w:val="clear" w:color="auto" w:fill="FFFFFF" w:themeFill="background1"/>
            <w:tcMar>
              <w:top w:w="80" w:type="dxa"/>
              <w:left w:w="80" w:type="dxa"/>
              <w:bottom w:w="80" w:type="dxa"/>
              <w:right w:w="80" w:type="dxa"/>
            </w:tcMar>
          </w:tcPr>
          <w:p w14:paraId="3A6E955C" w14:textId="77777777" w:rsidR="003B7AEA" w:rsidRPr="00D71D3B" w:rsidRDefault="003B7AEA" w:rsidP="00042B95">
            <w:pPr>
              <w:pStyle w:val="TableStyle2"/>
              <w:rPr>
                <w:rFonts w:ascii="Trebuchet MS" w:hAnsi="Trebuchet MS" w:cs="Arial"/>
              </w:rPr>
            </w:pPr>
            <w:r w:rsidRPr="00D71D3B">
              <w:rPr>
                <w:rFonts w:ascii="Trebuchet MS" w:hAnsi="Trebuchet MS" w:cs="Arial"/>
              </w:rPr>
              <w:fldChar w:fldCharType="begin"/>
            </w:r>
            <w:r w:rsidRPr="00D71D3B">
              <w:rPr>
                <w:rFonts w:ascii="Trebuchet MS" w:hAnsi="Trebuchet MS" w:cs="Arial"/>
              </w:rPr>
              <w:instrText xml:space="preserve"> = SUM(B2:B12) \# "0" \* MERGEFORMAT</w:instrText>
            </w:r>
            <w:r w:rsidRPr="00D71D3B">
              <w:rPr>
                <w:rFonts w:ascii="Trebuchet MS" w:hAnsi="Trebuchet MS" w:cs="Arial"/>
              </w:rPr>
              <w:fldChar w:fldCharType="separate"/>
            </w:r>
            <w:r w:rsidRPr="00D71D3B">
              <w:rPr>
                <w:rFonts w:ascii="Trebuchet MS" w:hAnsi="Trebuchet MS" w:cs="Arial"/>
                <w:b/>
                <w:bCs/>
                <w:noProof/>
              </w:rPr>
              <w:t>42</w:t>
            </w:r>
            <w:r w:rsidRPr="00D71D3B">
              <w:rPr>
                <w:rFonts w:ascii="Trebuchet MS" w:hAnsi="Trebuchet MS" w:cs="Arial"/>
              </w:rPr>
              <w:fldChar w:fldCharType="end"/>
            </w:r>
          </w:p>
          <w:p w14:paraId="1FB01B0A" w14:textId="77777777" w:rsidR="003B7AEA" w:rsidRDefault="003B7AEA" w:rsidP="00042B95">
            <w:pPr>
              <w:pStyle w:val="TableStyle2"/>
              <w:rPr>
                <w:rFonts w:ascii="Trebuchet MS" w:hAnsi="Trebuchet MS" w:cs="Arial"/>
              </w:rPr>
            </w:pPr>
          </w:p>
          <w:p w14:paraId="67B0B606" w14:textId="77777777" w:rsidR="00AE64A8" w:rsidRDefault="00AE64A8" w:rsidP="00042B95">
            <w:pPr>
              <w:pStyle w:val="TableStyle2"/>
              <w:rPr>
                <w:rFonts w:ascii="Trebuchet MS" w:hAnsi="Trebuchet MS" w:cs="Arial"/>
              </w:rPr>
            </w:pPr>
          </w:p>
          <w:p w14:paraId="3F64C503" w14:textId="142EEFC3" w:rsidR="00AE64A8" w:rsidRPr="00D71D3B" w:rsidRDefault="00AE64A8" w:rsidP="00042B95">
            <w:pPr>
              <w:pStyle w:val="TableStyle2"/>
              <w:rPr>
                <w:rFonts w:ascii="Trebuchet MS" w:hAnsi="Trebuchet MS" w:cs="Arial"/>
              </w:rPr>
            </w:pPr>
          </w:p>
        </w:tc>
      </w:tr>
    </w:tbl>
    <w:p w14:paraId="0C953F64" w14:textId="34B3646F" w:rsidR="003B7AEA" w:rsidRPr="00D71D3B" w:rsidRDefault="003B7AEA" w:rsidP="003B7AEA">
      <w:pPr>
        <w:pStyle w:val="Body3"/>
        <w:spacing w:before="60" w:line="360" w:lineRule="auto"/>
        <w:jc w:val="center"/>
        <w:rPr>
          <w:rFonts w:ascii="Trebuchet MS" w:hAnsi="Trebuchet MS" w:cs="Arial"/>
          <w:lang w:val="es-MX"/>
        </w:rPr>
      </w:pPr>
      <w:r w:rsidRPr="00417801">
        <w:rPr>
          <w:rFonts w:ascii="Trebuchet MS" w:hAnsi="Trebuchet MS" w:cs="Arial"/>
          <w:b/>
          <w:bCs/>
          <w:lang w:val="es-MX"/>
        </w:rPr>
        <w:t>Tabla 4.1.</w:t>
      </w:r>
      <w:r w:rsidR="00417801" w:rsidRPr="00417801">
        <w:rPr>
          <w:rFonts w:ascii="Trebuchet MS" w:hAnsi="Trebuchet MS" w:cs="Arial"/>
          <w:b/>
          <w:bCs/>
          <w:lang w:val="es-MX"/>
        </w:rPr>
        <w:t>d</w:t>
      </w:r>
      <w:r w:rsidRPr="00417801">
        <w:rPr>
          <w:rFonts w:ascii="Trebuchet MS" w:hAnsi="Trebuchet MS" w:cs="Arial"/>
          <w:b/>
          <w:bCs/>
          <w:lang w:val="es-MX"/>
        </w:rPr>
        <w:t>. Número</w:t>
      </w:r>
      <w:r w:rsidRPr="00D71D3B">
        <w:rPr>
          <w:rFonts w:ascii="Trebuchet MS" w:hAnsi="Trebuchet MS" w:cs="Arial"/>
          <w:b/>
          <w:bCs/>
          <w:lang w:val="es-MX"/>
        </w:rPr>
        <w:t xml:space="preserve"> de materias a cursar por área en la Facultad de Ciencias, UNAM</w:t>
      </w:r>
    </w:p>
    <w:tbl>
      <w:tblPr>
        <w:tblW w:w="9020"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4510"/>
        <w:gridCol w:w="4510"/>
      </w:tblGrid>
      <w:tr w:rsidR="003B7AEA" w:rsidRPr="00BA67B4" w14:paraId="4A4F7819" w14:textId="77777777" w:rsidTr="00042B95">
        <w:trPr>
          <w:trHeight w:val="280"/>
          <w:tblHeader/>
        </w:trPr>
        <w:tc>
          <w:tcPr>
            <w:tcW w:w="4510"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54AD8AEF"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lastRenderedPageBreak/>
              <w:t>Grupo de materias</w:t>
            </w:r>
          </w:p>
        </w:tc>
        <w:tc>
          <w:tcPr>
            <w:tcW w:w="4510"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20B7E817"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t>Número de materias a cursar</w:t>
            </w:r>
          </w:p>
        </w:tc>
      </w:tr>
      <w:tr w:rsidR="003B7AEA" w:rsidRPr="00D71D3B" w14:paraId="1DEEB48B" w14:textId="77777777" w:rsidTr="00042B95">
        <w:tblPrEx>
          <w:shd w:val="clear" w:color="auto" w:fill="auto"/>
        </w:tblPrEx>
        <w:trPr>
          <w:trHeight w:val="280"/>
        </w:trPr>
        <w:tc>
          <w:tcPr>
            <w:tcW w:w="4510" w:type="dxa"/>
            <w:tcBorders>
              <w:top w:val="single" w:sz="4" w:space="0" w:color="5F5F5F"/>
              <w:left w:val="nil"/>
              <w:bottom w:val="nil"/>
              <w:right w:val="nil"/>
            </w:tcBorders>
            <w:shd w:val="clear" w:color="auto" w:fill="auto"/>
            <w:tcMar>
              <w:top w:w="80" w:type="dxa"/>
              <w:left w:w="80" w:type="dxa"/>
              <w:bottom w:w="80" w:type="dxa"/>
              <w:right w:w="80" w:type="dxa"/>
            </w:tcMar>
          </w:tcPr>
          <w:p w14:paraId="65BF2455"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w:t>
            </w:r>
          </w:p>
        </w:tc>
        <w:tc>
          <w:tcPr>
            <w:tcW w:w="4510" w:type="dxa"/>
            <w:tcBorders>
              <w:top w:val="single" w:sz="4" w:space="0" w:color="5F5F5F"/>
              <w:left w:val="nil"/>
              <w:bottom w:val="nil"/>
              <w:right w:val="nil"/>
            </w:tcBorders>
            <w:shd w:val="clear" w:color="auto" w:fill="auto"/>
            <w:tcMar>
              <w:top w:w="80" w:type="dxa"/>
              <w:left w:w="80" w:type="dxa"/>
              <w:bottom w:w="80" w:type="dxa"/>
              <w:right w:w="80" w:type="dxa"/>
            </w:tcMar>
          </w:tcPr>
          <w:p w14:paraId="70E1B521" w14:textId="77777777" w:rsidR="003B7AEA" w:rsidRPr="00D71D3B" w:rsidRDefault="003B7AEA" w:rsidP="00042B95">
            <w:pPr>
              <w:pStyle w:val="TableStyle2"/>
              <w:rPr>
                <w:rFonts w:ascii="Trebuchet MS" w:hAnsi="Trebuchet MS" w:cs="Arial"/>
              </w:rPr>
            </w:pPr>
            <w:r w:rsidRPr="00D71D3B">
              <w:rPr>
                <w:rFonts w:ascii="Trebuchet MS" w:hAnsi="Trebuchet MS" w:cs="Arial"/>
              </w:rPr>
              <w:t>5</w:t>
            </w:r>
          </w:p>
        </w:tc>
      </w:tr>
      <w:tr w:rsidR="003B7AEA" w:rsidRPr="00D71D3B" w14:paraId="0EDC111A" w14:textId="77777777" w:rsidTr="00042B95">
        <w:tblPrEx>
          <w:shd w:val="clear" w:color="auto" w:fill="auto"/>
        </w:tblPrEx>
        <w:trPr>
          <w:trHeight w:val="280"/>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6990EE38"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780FBD3F" w14:textId="77777777" w:rsidR="003B7AEA" w:rsidRPr="00D71D3B" w:rsidRDefault="003B7AEA" w:rsidP="00042B95">
            <w:pPr>
              <w:pStyle w:val="TableStyle2"/>
              <w:rPr>
                <w:rFonts w:ascii="Trebuchet MS" w:hAnsi="Trebuchet MS" w:cs="Arial"/>
              </w:rPr>
            </w:pPr>
            <w:r w:rsidRPr="00D71D3B">
              <w:rPr>
                <w:rFonts w:ascii="Trebuchet MS" w:hAnsi="Trebuchet MS" w:cs="Arial"/>
              </w:rPr>
              <w:t>7</w:t>
            </w:r>
          </w:p>
        </w:tc>
      </w:tr>
      <w:tr w:rsidR="003B7AEA" w:rsidRPr="00D71D3B" w14:paraId="0C51879D" w14:textId="77777777" w:rsidTr="00042B95">
        <w:tblPrEx>
          <w:shd w:val="clear" w:color="auto" w:fill="auto"/>
        </w:tblPrEx>
        <w:trPr>
          <w:trHeight w:val="280"/>
        </w:trPr>
        <w:tc>
          <w:tcPr>
            <w:tcW w:w="4510" w:type="dxa"/>
            <w:tcBorders>
              <w:top w:val="nil"/>
              <w:left w:val="nil"/>
              <w:bottom w:val="nil"/>
              <w:right w:val="nil"/>
            </w:tcBorders>
            <w:shd w:val="clear" w:color="auto" w:fill="auto"/>
            <w:tcMar>
              <w:top w:w="80" w:type="dxa"/>
              <w:left w:w="80" w:type="dxa"/>
              <w:bottom w:w="80" w:type="dxa"/>
              <w:right w:w="80" w:type="dxa"/>
            </w:tcMar>
          </w:tcPr>
          <w:p w14:paraId="2B88C59F"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w:t>
            </w:r>
          </w:p>
        </w:tc>
        <w:tc>
          <w:tcPr>
            <w:tcW w:w="4510" w:type="dxa"/>
            <w:tcBorders>
              <w:top w:val="nil"/>
              <w:left w:val="nil"/>
              <w:bottom w:val="nil"/>
              <w:right w:val="nil"/>
            </w:tcBorders>
            <w:shd w:val="clear" w:color="auto" w:fill="auto"/>
            <w:tcMar>
              <w:top w:w="80" w:type="dxa"/>
              <w:left w:w="80" w:type="dxa"/>
              <w:bottom w:w="80" w:type="dxa"/>
              <w:right w:w="80" w:type="dxa"/>
            </w:tcMar>
          </w:tcPr>
          <w:p w14:paraId="391240ED" w14:textId="77777777" w:rsidR="003B7AEA" w:rsidRPr="00D71D3B" w:rsidRDefault="003B7AEA" w:rsidP="00042B95">
            <w:pPr>
              <w:pStyle w:val="TableStyle2"/>
              <w:rPr>
                <w:rFonts w:ascii="Trebuchet MS" w:hAnsi="Trebuchet MS" w:cs="Arial"/>
              </w:rPr>
            </w:pPr>
            <w:r w:rsidRPr="00D71D3B">
              <w:rPr>
                <w:rFonts w:ascii="Trebuchet MS" w:hAnsi="Trebuchet MS" w:cs="Arial"/>
              </w:rPr>
              <w:t>1</w:t>
            </w:r>
          </w:p>
        </w:tc>
      </w:tr>
      <w:tr w:rsidR="003B7AEA" w:rsidRPr="00D71D3B" w14:paraId="6D2374DC" w14:textId="77777777" w:rsidTr="00042B95">
        <w:tblPrEx>
          <w:shd w:val="clear" w:color="auto" w:fill="auto"/>
        </w:tblPrEx>
        <w:trPr>
          <w:trHeight w:val="280"/>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2ECC3866"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6B9C7AE4" w14:textId="77777777" w:rsidR="003B7AEA" w:rsidRPr="00D71D3B" w:rsidRDefault="003B7AEA" w:rsidP="00042B95">
            <w:pPr>
              <w:pStyle w:val="TableStyle2"/>
              <w:rPr>
                <w:rFonts w:ascii="Trebuchet MS" w:hAnsi="Trebuchet MS" w:cs="Arial"/>
              </w:rPr>
            </w:pPr>
            <w:r w:rsidRPr="00D71D3B">
              <w:rPr>
                <w:rFonts w:ascii="Trebuchet MS" w:hAnsi="Trebuchet MS" w:cs="Arial"/>
              </w:rPr>
              <w:t>3</w:t>
            </w:r>
          </w:p>
        </w:tc>
      </w:tr>
      <w:tr w:rsidR="003B7AEA" w:rsidRPr="00D71D3B" w14:paraId="14367A4F" w14:textId="77777777" w:rsidTr="00042B95">
        <w:tblPrEx>
          <w:shd w:val="clear" w:color="auto" w:fill="auto"/>
        </w:tblPrEx>
        <w:trPr>
          <w:trHeight w:val="280"/>
        </w:trPr>
        <w:tc>
          <w:tcPr>
            <w:tcW w:w="4510" w:type="dxa"/>
            <w:tcBorders>
              <w:top w:val="nil"/>
              <w:left w:val="nil"/>
              <w:bottom w:val="nil"/>
              <w:right w:val="nil"/>
            </w:tcBorders>
            <w:shd w:val="clear" w:color="auto" w:fill="auto"/>
            <w:tcMar>
              <w:top w:w="80" w:type="dxa"/>
              <w:left w:w="80" w:type="dxa"/>
              <w:bottom w:w="80" w:type="dxa"/>
              <w:right w:w="80" w:type="dxa"/>
            </w:tcMar>
          </w:tcPr>
          <w:p w14:paraId="04471BD4"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Optativas libres</w:t>
            </w:r>
          </w:p>
        </w:tc>
        <w:tc>
          <w:tcPr>
            <w:tcW w:w="4510" w:type="dxa"/>
            <w:tcBorders>
              <w:top w:val="nil"/>
              <w:left w:val="nil"/>
              <w:bottom w:val="nil"/>
              <w:right w:val="nil"/>
            </w:tcBorders>
            <w:shd w:val="clear" w:color="auto" w:fill="auto"/>
            <w:tcMar>
              <w:top w:w="80" w:type="dxa"/>
              <w:left w:w="80" w:type="dxa"/>
              <w:bottom w:w="80" w:type="dxa"/>
              <w:right w:w="80" w:type="dxa"/>
            </w:tcMar>
          </w:tcPr>
          <w:p w14:paraId="370349E4" w14:textId="77777777" w:rsidR="003B7AEA" w:rsidRPr="00D71D3B" w:rsidRDefault="003B7AEA" w:rsidP="00042B95">
            <w:pPr>
              <w:pStyle w:val="TableStyle2"/>
              <w:rPr>
                <w:rFonts w:ascii="Trebuchet MS" w:hAnsi="Trebuchet MS" w:cs="Arial"/>
              </w:rPr>
            </w:pPr>
            <w:r w:rsidRPr="00D71D3B">
              <w:rPr>
                <w:rFonts w:ascii="Trebuchet MS" w:hAnsi="Trebuchet MS" w:cs="Arial"/>
              </w:rPr>
              <w:t>16</w:t>
            </w:r>
          </w:p>
        </w:tc>
      </w:tr>
      <w:tr w:rsidR="003B7AEA" w:rsidRPr="00D71D3B" w14:paraId="2EA04A60" w14:textId="77777777" w:rsidTr="00042B95">
        <w:tblPrEx>
          <w:shd w:val="clear" w:color="auto" w:fill="auto"/>
        </w:tblPrEx>
        <w:trPr>
          <w:trHeight w:val="280"/>
        </w:trPr>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08FEF14F"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Total</w:t>
            </w:r>
          </w:p>
        </w:tc>
        <w:tc>
          <w:tcPr>
            <w:tcW w:w="4510" w:type="dxa"/>
            <w:tcBorders>
              <w:top w:val="nil"/>
              <w:left w:val="nil"/>
              <w:bottom w:val="nil"/>
              <w:right w:val="nil"/>
            </w:tcBorders>
            <w:shd w:val="clear" w:color="auto" w:fill="E7E6E6" w:themeFill="background2"/>
            <w:tcMar>
              <w:top w:w="80" w:type="dxa"/>
              <w:left w:w="80" w:type="dxa"/>
              <w:bottom w:w="80" w:type="dxa"/>
              <w:right w:w="80" w:type="dxa"/>
            </w:tcMar>
          </w:tcPr>
          <w:p w14:paraId="377C178D" w14:textId="77777777" w:rsidR="003B7AEA" w:rsidRPr="00D71D3B" w:rsidRDefault="003B7AEA" w:rsidP="00042B95">
            <w:pPr>
              <w:pStyle w:val="TableStyle2"/>
              <w:rPr>
                <w:rFonts w:ascii="Trebuchet MS" w:hAnsi="Trebuchet MS" w:cs="Arial"/>
              </w:rPr>
            </w:pPr>
            <w:r w:rsidRPr="00D71D3B">
              <w:rPr>
                <w:rFonts w:ascii="Trebuchet MS" w:hAnsi="Trebuchet MS" w:cs="Arial"/>
              </w:rPr>
              <w:fldChar w:fldCharType="begin"/>
            </w:r>
            <w:r w:rsidRPr="00D71D3B">
              <w:rPr>
                <w:rFonts w:ascii="Trebuchet MS" w:hAnsi="Trebuchet MS" w:cs="Arial"/>
              </w:rPr>
              <w:instrText xml:space="preserve"> = SUM(B2:B6) \# "0" \* MERGEFORMAT</w:instrText>
            </w:r>
            <w:r w:rsidRPr="00D71D3B">
              <w:rPr>
                <w:rFonts w:ascii="Trebuchet MS" w:hAnsi="Trebuchet MS" w:cs="Arial"/>
              </w:rPr>
              <w:fldChar w:fldCharType="separate"/>
            </w:r>
            <w:r w:rsidRPr="00D71D3B">
              <w:rPr>
                <w:rFonts w:ascii="Trebuchet MS" w:hAnsi="Trebuchet MS" w:cs="Arial"/>
                <w:b/>
                <w:bCs/>
                <w:noProof/>
              </w:rPr>
              <w:t>32</w:t>
            </w:r>
            <w:r w:rsidRPr="00D71D3B">
              <w:rPr>
                <w:rFonts w:ascii="Trebuchet MS" w:hAnsi="Trebuchet MS" w:cs="Arial"/>
              </w:rPr>
              <w:fldChar w:fldCharType="end"/>
            </w:r>
          </w:p>
        </w:tc>
      </w:tr>
    </w:tbl>
    <w:p w14:paraId="0182CAFC" w14:textId="468A04CA" w:rsidR="00AE64A8" w:rsidRDefault="00AE64A8" w:rsidP="003B7AEA">
      <w:pPr>
        <w:pStyle w:val="Body3"/>
        <w:spacing w:before="60" w:line="360" w:lineRule="auto"/>
        <w:rPr>
          <w:rFonts w:ascii="Trebuchet MS" w:hAnsi="Trebuchet MS" w:cs="Arial"/>
          <w:lang w:val="es-MX"/>
        </w:rPr>
      </w:pPr>
    </w:p>
    <w:p w14:paraId="37E68789" w14:textId="77777777" w:rsidR="008B5E01" w:rsidRPr="00D71D3B" w:rsidRDefault="008B5E01" w:rsidP="003B7AEA">
      <w:pPr>
        <w:pStyle w:val="Body3"/>
        <w:spacing w:before="60" w:line="360" w:lineRule="auto"/>
        <w:rPr>
          <w:rFonts w:ascii="Trebuchet MS" w:hAnsi="Trebuchet MS" w:cs="Arial"/>
          <w:lang w:val="es-MX"/>
        </w:rPr>
      </w:pPr>
    </w:p>
    <w:p w14:paraId="2449687F" w14:textId="2777F502" w:rsidR="003B7AEA" w:rsidRPr="00D71D3B" w:rsidRDefault="003B7AEA" w:rsidP="003B7AEA">
      <w:pPr>
        <w:pStyle w:val="Body3"/>
        <w:spacing w:before="60" w:line="360" w:lineRule="auto"/>
        <w:jc w:val="center"/>
        <w:rPr>
          <w:rFonts w:ascii="Trebuchet MS" w:hAnsi="Trebuchet MS" w:cs="Arial"/>
          <w:b/>
          <w:bCs/>
          <w:lang w:val="es-MX"/>
        </w:rPr>
      </w:pPr>
      <w:r w:rsidRPr="00417801">
        <w:rPr>
          <w:rFonts w:ascii="Trebuchet MS" w:hAnsi="Trebuchet MS" w:cs="Arial"/>
          <w:b/>
          <w:bCs/>
          <w:lang w:val="es-MX"/>
        </w:rPr>
        <w:t>Tabla 4</w:t>
      </w:r>
      <w:r w:rsidR="00417801" w:rsidRPr="00417801">
        <w:rPr>
          <w:rFonts w:ascii="Trebuchet MS" w:hAnsi="Trebuchet MS" w:cs="Arial"/>
          <w:b/>
          <w:bCs/>
          <w:lang w:val="es-MX"/>
        </w:rPr>
        <w:t>.1.e.</w:t>
      </w:r>
      <w:r w:rsidRPr="00417801">
        <w:rPr>
          <w:rFonts w:ascii="Trebuchet MS" w:hAnsi="Trebuchet MS" w:cs="Arial"/>
          <w:b/>
          <w:bCs/>
          <w:lang w:val="es-MX"/>
        </w:rPr>
        <w:t xml:space="preserve"> Número</w:t>
      </w:r>
      <w:r w:rsidRPr="00D71D3B">
        <w:rPr>
          <w:rFonts w:ascii="Trebuchet MS" w:hAnsi="Trebuchet MS" w:cs="Arial"/>
          <w:b/>
          <w:bCs/>
          <w:lang w:val="es-MX"/>
        </w:rPr>
        <w:t xml:space="preserve"> de materias a cursar por área en el ITAM</w:t>
      </w:r>
    </w:p>
    <w:tbl>
      <w:tblPr>
        <w:tblW w:w="9099" w:type="dxa"/>
        <w:jc w:val="center"/>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4094"/>
        <w:gridCol w:w="5005"/>
      </w:tblGrid>
      <w:tr w:rsidR="003B7AEA" w:rsidRPr="00BA67B4" w14:paraId="378E9C6A" w14:textId="77777777" w:rsidTr="000612B8">
        <w:trPr>
          <w:trHeight w:val="280"/>
          <w:tblHeader/>
          <w:jc w:val="center"/>
        </w:trPr>
        <w:tc>
          <w:tcPr>
            <w:tcW w:w="4094"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2F3A8A48"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t>Grupo de materias</w:t>
            </w:r>
          </w:p>
        </w:tc>
        <w:tc>
          <w:tcPr>
            <w:tcW w:w="5005"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73D7C432" w14:textId="77777777" w:rsidR="003B7AEA" w:rsidRPr="00D71D3B" w:rsidRDefault="003B7AEA" w:rsidP="00042B95">
            <w:pPr>
              <w:pStyle w:val="TableStyle1"/>
              <w:rPr>
                <w:rFonts w:ascii="Trebuchet MS" w:hAnsi="Trebuchet MS" w:cs="Arial"/>
                <w:color w:val="000000" w:themeColor="text1"/>
              </w:rPr>
            </w:pPr>
            <w:r w:rsidRPr="00D71D3B">
              <w:rPr>
                <w:rFonts w:ascii="Trebuchet MS" w:hAnsi="Trebuchet MS" w:cs="Arial"/>
                <w:color w:val="000000" w:themeColor="text1"/>
              </w:rPr>
              <w:t>Número de materias a cursar</w:t>
            </w:r>
          </w:p>
        </w:tc>
      </w:tr>
      <w:tr w:rsidR="003B7AEA" w:rsidRPr="00D71D3B" w14:paraId="68FF2FF4" w14:textId="77777777" w:rsidTr="000612B8">
        <w:tblPrEx>
          <w:shd w:val="clear" w:color="auto" w:fill="auto"/>
        </w:tblPrEx>
        <w:trPr>
          <w:trHeight w:val="280"/>
          <w:jc w:val="center"/>
        </w:trPr>
        <w:tc>
          <w:tcPr>
            <w:tcW w:w="4094" w:type="dxa"/>
            <w:tcBorders>
              <w:top w:val="single" w:sz="4" w:space="0" w:color="5F5F5F"/>
              <w:left w:val="nil"/>
              <w:bottom w:val="nil"/>
              <w:right w:val="nil"/>
            </w:tcBorders>
            <w:shd w:val="clear" w:color="auto" w:fill="auto"/>
            <w:tcMar>
              <w:top w:w="80" w:type="dxa"/>
              <w:left w:w="80" w:type="dxa"/>
              <w:bottom w:w="80" w:type="dxa"/>
              <w:right w:w="80" w:type="dxa"/>
            </w:tcMar>
          </w:tcPr>
          <w:p w14:paraId="751357DC"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w:t>
            </w:r>
          </w:p>
        </w:tc>
        <w:tc>
          <w:tcPr>
            <w:tcW w:w="5005" w:type="dxa"/>
            <w:tcBorders>
              <w:top w:val="single" w:sz="4" w:space="0" w:color="5F5F5F"/>
              <w:left w:val="nil"/>
              <w:bottom w:val="nil"/>
              <w:right w:val="nil"/>
            </w:tcBorders>
            <w:shd w:val="clear" w:color="auto" w:fill="auto"/>
            <w:tcMar>
              <w:top w:w="80" w:type="dxa"/>
              <w:left w:w="80" w:type="dxa"/>
              <w:bottom w:w="80" w:type="dxa"/>
              <w:right w:w="80" w:type="dxa"/>
            </w:tcMar>
          </w:tcPr>
          <w:p w14:paraId="021E8C76" w14:textId="77777777" w:rsidR="003B7AEA" w:rsidRPr="00D71D3B" w:rsidRDefault="003B7AEA" w:rsidP="00042B95">
            <w:pPr>
              <w:pStyle w:val="TableStyle2"/>
              <w:rPr>
                <w:rFonts w:ascii="Trebuchet MS" w:hAnsi="Trebuchet MS" w:cs="Arial"/>
              </w:rPr>
            </w:pPr>
            <w:r w:rsidRPr="00D71D3B">
              <w:rPr>
                <w:rFonts w:ascii="Trebuchet MS" w:hAnsi="Trebuchet MS" w:cs="Arial"/>
              </w:rPr>
              <w:t>5</w:t>
            </w:r>
          </w:p>
        </w:tc>
      </w:tr>
      <w:tr w:rsidR="003B7AEA" w:rsidRPr="00D71D3B" w14:paraId="589C84AF" w14:textId="77777777" w:rsidTr="000612B8">
        <w:tblPrEx>
          <w:shd w:val="clear" w:color="auto" w:fill="auto"/>
        </w:tblPrEx>
        <w:trPr>
          <w:trHeight w:val="280"/>
          <w:jc w:val="center"/>
        </w:trPr>
        <w:tc>
          <w:tcPr>
            <w:tcW w:w="4094" w:type="dxa"/>
            <w:tcBorders>
              <w:top w:val="nil"/>
              <w:left w:val="nil"/>
              <w:bottom w:val="nil"/>
              <w:right w:val="nil"/>
            </w:tcBorders>
            <w:shd w:val="clear" w:color="auto" w:fill="E7E6E6" w:themeFill="background2"/>
            <w:tcMar>
              <w:top w:w="80" w:type="dxa"/>
              <w:left w:w="80" w:type="dxa"/>
              <w:bottom w:w="80" w:type="dxa"/>
              <w:right w:w="80" w:type="dxa"/>
            </w:tcMar>
          </w:tcPr>
          <w:p w14:paraId="20DFA07A"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w:t>
            </w:r>
          </w:p>
        </w:tc>
        <w:tc>
          <w:tcPr>
            <w:tcW w:w="5005" w:type="dxa"/>
            <w:tcBorders>
              <w:top w:val="nil"/>
              <w:left w:val="nil"/>
              <w:bottom w:val="nil"/>
              <w:right w:val="nil"/>
            </w:tcBorders>
            <w:shd w:val="clear" w:color="auto" w:fill="E7E6E6" w:themeFill="background2"/>
            <w:tcMar>
              <w:top w:w="80" w:type="dxa"/>
              <w:left w:w="80" w:type="dxa"/>
              <w:bottom w:w="80" w:type="dxa"/>
              <w:right w:w="80" w:type="dxa"/>
            </w:tcMar>
          </w:tcPr>
          <w:p w14:paraId="3E1C23F7" w14:textId="77777777" w:rsidR="003B7AEA" w:rsidRPr="00D71D3B" w:rsidRDefault="003B7AEA" w:rsidP="00042B95">
            <w:pPr>
              <w:pStyle w:val="TableStyle2"/>
              <w:rPr>
                <w:rFonts w:ascii="Trebuchet MS" w:hAnsi="Trebuchet MS" w:cs="Arial"/>
              </w:rPr>
            </w:pPr>
            <w:r w:rsidRPr="00D71D3B">
              <w:rPr>
                <w:rFonts w:ascii="Trebuchet MS" w:hAnsi="Trebuchet MS" w:cs="Arial"/>
              </w:rPr>
              <w:t>6</w:t>
            </w:r>
          </w:p>
        </w:tc>
      </w:tr>
      <w:tr w:rsidR="003B7AEA" w:rsidRPr="00D71D3B" w14:paraId="7671C776" w14:textId="77777777" w:rsidTr="000612B8">
        <w:tblPrEx>
          <w:shd w:val="clear" w:color="auto" w:fill="auto"/>
        </w:tblPrEx>
        <w:trPr>
          <w:trHeight w:val="280"/>
          <w:jc w:val="center"/>
        </w:trPr>
        <w:tc>
          <w:tcPr>
            <w:tcW w:w="4094" w:type="dxa"/>
            <w:tcBorders>
              <w:top w:val="nil"/>
              <w:left w:val="nil"/>
              <w:bottom w:val="nil"/>
              <w:right w:val="nil"/>
            </w:tcBorders>
            <w:shd w:val="clear" w:color="auto" w:fill="auto"/>
            <w:tcMar>
              <w:top w:w="80" w:type="dxa"/>
              <w:left w:w="80" w:type="dxa"/>
              <w:bottom w:w="80" w:type="dxa"/>
              <w:right w:w="80" w:type="dxa"/>
            </w:tcMar>
          </w:tcPr>
          <w:p w14:paraId="079B1222" w14:textId="77777777" w:rsidR="003B7AEA" w:rsidRPr="00D71D3B" w:rsidRDefault="003B7AEA" w:rsidP="00042B95">
            <w:pPr>
              <w:pStyle w:val="TableStyle2"/>
              <w:rPr>
                <w:rFonts w:ascii="Trebuchet MS" w:hAnsi="Trebuchet MS" w:cs="Arial"/>
              </w:rPr>
            </w:pPr>
            <w:r w:rsidRPr="00D71D3B">
              <w:rPr>
                <w:rFonts w:ascii="Trebuchet MS" w:hAnsi="Trebuchet MS" w:cs="Arial"/>
              </w:rPr>
              <w:t>Computación</w:t>
            </w:r>
          </w:p>
        </w:tc>
        <w:tc>
          <w:tcPr>
            <w:tcW w:w="5005" w:type="dxa"/>
            <w:tcBorders>
              <w:top w:val="nil"/>
              <w:left w:val="nil"/>
              <w:bottom w:val="nil"/>
              <w:right w:val="nil"/>
            </w:tcBorders>
            <w:shd w:val="clear" w:color="auto" w:fill="auto"/>
            <w:tcMar>
              <w:top w:w="80" w:type="dxa"/>
              <w:left w:w="80" w:type="dxa"/>
              <w:bottom w:w="80" w:type="dxa"/>
              <w:right w:w="80" w:type="dxa"/>
            </w:tcMar>
          </w:tcPr>
          <w:p w14:paraId="63134CAF" w14:textId="77777777" w:rsidR="003B7AEA" w:rsidRPr="00D71D3B" w:rsidRDefault="003B7AEA" w:rsidP="00042B95">
            <w:pPr>
              <w:pStyle w:val="TableStyle2"/>
              <w:rPr>
                <w:rFonts w:ascii="Trebuchet MS" w:hAnsi="Trebuchet MS" w:cs="Arial"/>
              </w:rPr>
            </w:pPr>
            <w:r w:rsidRPr="00D71D3B">
              <w:rPr>
                <w:rFonts w:ascii="Trebuchet MS" w:hAnsi="Trebuchet MS" w:cs="Arial"/>
              </w:rPr>
              <w:t>7</w:t>
            </w:r>
          </w:p>
        </w:tc>
      </w:tr>
      <w:tr w:rsidR="003B7AEA" w:rsidRPr="00D71D3B" w14:paraId="2681E9A2" w14:textId="77777777" w:rsidTr="000612B8">
        <w:tblPrEx>
          <w:shd w:val="clear" w:color="auto" w:fill="auto"/>
        </w:tblPrEx>
        <w:trPr>
          <w:trHeight w:val="280"/>
          <w:jc w:val="center"/>
        </w:trPr>
        <w:tc>
          <w:tcPr>
            <w:tcW w:w="4094" w:type="dxa"/>
            <w:tcBorders>
              <w:top w:val="nil"/>
              <w:left w:val="nil"/>
              <w:bottom w:val="nil"/>
              <w:right w:val="nil"/>
            </w:tcBorders>
            <w:shd w:val="clear" w:color="auto" w:fill="E7E6E6" w:themeFill="background2"/>
            <w:tcMar>
              <w:top w:w="80" w:type="dxa"/>
              <w:left w:w="80" w:type="dxa"/>
              <w:bottom w:w="80" w:type="dxa"/>
              <w:right w:w="80" w:type="dxa"/>
            </w:tcMar>
          </w:tcPr>
          <w:p w14:paraId="05FDFDAC" w14:textId="77777777" w:rsidR="003B7AEA" w:rsidRPr="00D71D3B" w:rsidRDefault="003B7AEA" w:rsidP="00042B95">
            <w:pPr>
              <w:pStyle w:val="TableStyle2"/>
              <w:rPr>
                <w:rFonts w:ascii="Trebuchet MS" w:hAnsi="Trebuchet MS" w:cs="Arial"/>
              </w:rPr>
            </w:pPr>
            <w:r w:rsidRPr="00D71D3B">
              <w:rPr>
                <w:rFonts w:ascii="Trebuchet MS" w:hAnsi="Trebuchet MS" w:cs="Arial"/>
              </w:rPr>
              <w:t>Probabilidad y Estadística</w:t>
            </w:r>
          </w:p>
        </w:tc>
        <w:tc>
          <w:tcPr>
            <w:tcW w:w="5005" w:type="dxa"/>
            <w:tcBorders>
              <w:top w:val="nil"/>
              <w:left w:val="nil"/>
              <w:bottom w:val="nil"/>
              <w:right w:val="nil"/>
            </w:tcBorders>
            <w:shd w:val="clear" w:color="auto" w:fill="E7E6E6" w:themeFill="background2"/>
            <w:tcMar>
              <w:top w:w="80" w:type="dxa"/>
              <w:left w:w="80" w:type="dxa"/>
              <w:bottom w:w="80" w:type="dxa"/>
              <w:right w:w="80" w:type="dxa"/>
            </w:tcMar>
          </w:tcPr>
          <w:p w14:paraId="7BF95013" w14:textId="77777777" w:rsidR="003B7AEA" w:rsidRPr="00D71D3B" w:rsidRDefault="003B7AEA" w:rsidP="00042B95">
            <w:pPr>
              <w:pStyle w:val="TableStyle2"/>
              <w:rPr>
                <w:rFonts w:ascii="Trebuchet MS" w:hAnsi="Trebuchet MS" w:cs="Arial"/>
              </w:rPr>
            </w:pPr>
            <w:r w:rsidRPr="00D71D3B">
              <w:rPr>
                <w:rFonts w:ascii="Trebuchet MS" w:hAnsi="Trebuchet MS" w:cs="Arial"/>
              </w:rPr>
              <w:t>6</w:t>
            </w:r>
          </w:p>
        </w:tc>
      </w:tr>
      <w:tr w:rsidR="003B7AEA" w:rsidRPr="00D71D3B" w14:paraId="6DB7E653" w14:textId="77777777" w:rsidTr="000612B8">
        <w:tblPrEx>
          <w:shd w:val="clear" w:color="auto" w:fill="auto"/>
        </w:tblPrEx>
        <w:trPr>
          <w:trHeight w:val="280"/>
          <w:jc w:val="center"/>
        </w:trPr>
        <w:tc>
          <w:tcPr>
            <w:tcW w:w="4094" w:type="dxa"/>
            <w:tcBorders>
              <w:top w:val="nil"/>
              <w:left w:val="nil"/>
              <w:bottom w:val="nil"/>
              <w:right w:val="nil"/>
            </w:tcBorders>
            <w:shd w:val="clear" w:color="auto" w:fill="auto"/>
            <w:tcMar>
              <w:top w:w="80" w:type="dxa"/>
              <w:left w:w="80" w:type="dxa"/>
              <w:bottom w:w="80" w:type="dxa"/>
              <w:right w:w="80" w:type="dxa"/>
            </w:tcMar>
          </w:tcPr>
          <w:p w14:paraId="60ECA1B9"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w:t>
            </w:r>
          </w:p>
        </w:tc>
        <w:tc>
          <w:tcPr>
            <w:tcW w:w="5005" w:type="dxa"/>
            <w:tcBorders>
              <w:top w:val="nil"/>
              <w:left w:val="nil"/>
              <w:bottom w:val="nil"/>
              <w:right w:val="nil"/>
            </w:tcBorders>
            <w:shd w:val="clear" w:color="auto" w:fill="auto"/>
            <w:tcMar>
              <w:top w:w="80" w:type="dxa"/>
              <w:left w:w="80" w:type="dxa"/>
              <w:bottom w:w="80" w:type="dxa"/>
              <w:right w:w="80" w:type="dxa"/>
            </w:tcMar>
          </w:tcPr>
          <w:p w14:paraId="7105270C" w14:textId="77777777" w:rsidR="003B7AEA" w:rsidRPr="00D71D3B" w:rsidRDefault="003B7AEA" w:rsidP="00042B95">
            <w:pPr>
              <w:pStyle w:val="TableStyle2"/>
              <w:rPr>
                <w:rFonts w:ascii="Trebuchet MS" w:hAnsi="Trebuchet MS" w:cs="Arial"/>
              </w:rPr>
            </w:pPr>
            <w:r w:rsidRPr="00D71D3B">
              <w:rPr>
                <w:rFonts w:ascii="Trebuchet MS" w:hAnsi="Trebuchet MS" w:cs="Arial"/>
              </w:rPr>
              <w:t>2</w:t>
            </w:r>
          </w:p>
        </w:tc>
      </w:tr>
      <w:tr w:rsidR="003B7AEA" w:rsidRPr="00D71D3B" w14:paraId="7796CC89" w14:textId="77777777" w:rsidTr="000612B8">
        <w:tblPrEx>
          <w:shd w:val="clear" w:color="auto" w:fill="auto"/>
        </w:tblPrEx>
        <w:trPr>
          <w:trHeight w:val="280"/>
          <w:jc w:val="center"/>
        </w:trPr>
        <w:tc>
          <w:tcPr>
            <w:tcW w:w="4094" w:type="dxa"/>
            <w:tcBorders>
              <w:top w:val="nil"/>
              <w:left w:val="nil"/>
              <w:bottom w:val="nil"/>
              <w:right w:val="nil"/>
            </w:tcBorders>
            <w:shd w:val="clear" w:color="auto" w:fill="E7E6E6" w:themeFill="background2"/>
            <w:tcMar>
              <w:top w:w="80" w:type="dxa"/>
              <w:left w:w="80" w:type="dxa"/>
              <w:bottom w:w="80" w:type="dxa"/>
              <w:right w:w="80" w:type="dxa"/>
            </w:tcMar>
          </w:tcPr>
          <w:p w14:paraId="430BFECE"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w:t>
            </w:r>
          </w:p>
        </w:tc>
        <w:tc>
          <w:tcPr>
            <w:tcW w:w="5005" w:type="dxa"/>
            <w:tcBorders>
              <w:top w:val="nil"/>
              <w:left w:val="nil"/>
              <w:bottom w:val="nil"/>
              <w:right w:val="nil"/>
            </w:tcBorders>
            <w:shd w:val="clear" w:color="auto" w:fill="E7E6E6" w:themeFill="background2"/>
            <w:tcMar>
              <w:top w:w="80" w:type="dxa"/>
              <w:left w:w="80" w:type="dxa"/>
              <w:bottom w:w="80" w:type="dxa"/>
              <w:right w:w="80" w:type="dxa"/>
            </w:tcMar>
          </w:tcPr>
          <w:p w14:paraId="3E3AFA08" w14:textId="77777777" w:rsidR="003B7AEA" w:rsidRPr="00D71D3B" w:rsidRDefault="003B7AEA" w:rsidP="00042B95">
            <w:pPr>
              <w:pStyle w:val="TableStyle2"/>
              <w:rPr>
                <w:rFonts w:ascii="Trebuchet MS" w:hAnsi="Trebuchet MS" w:cs="Arial"/>
              </w:rPr>
            </w:pPr>
            <w:r w:rsidRPr="00D71D3B">
              <w:rPr>
                <w:rFonts w:ascii="Trebuchet MS" w:hAnsi="Trebuchet MS" w:cs="Arial"/>
              </w:rPr>
              <w:t>1</w:t>
            </w:r>
          </w:p>
        </w:tc>
      </w:tr>
      <w:tr w:rsidR="003B7AEA" w:rsidRPr="00D71D3B" w14:paraId="74248C00" w14:textId="77777777" w:rsidTr="000612B8">
        <w:tblPrEx>
          <w:shd w:val="clear" w:color="auto" w:fill="auto"/>
        </w:tblPrEx>
        <w:trPr>
          <w:trHeight w:val="280"/>
          <w:jc w:val="center"/>
        </w:trPr>
        <w:tc>
          <w:tcPr>
            <w:tcW w:w="4094" w:type="dxa"/>
            <w:tcBorders>
              <w:top w:val="nil"/>
              <w:left w:val="nil"/>
              <w:bottom w:val="nil"/>
              <w:right w:val="nil"/>
            </w:tcBorders>
            <w:shd w:val="clear" w:color="auto" w:fill="auto"/>
            <w:tcMar>
              <w:top w:w="80" w:type="dxa"/>
              <w:left w:w="80" w:type="dxa"/>
              <w:bottom w:w="80" w:type="dxa"/>
              <w:right w:w="80" w:type="dxa"/>
            </w:tcMar>
          </w:tcPr>
          <w:p w14:paraId="6F31967B" w14:textId="77777777" w:rsidR="003B7AEA" w:rsidRPr="00D71D3B" w:rsidRDefault="003B7AEA" w:rsidP="00042B95">
            <w:pPr>
              <w:pStyle w:val="TableStyle2"/>
              <w:rPr>
                <w:rFonts w:ascii="Trebuchet MS" w:hAnsi="Trebuchet MS" w:cs="Arial"/>
              </w:rPr>
            </w:pPr>
            <w:r w:rsidRPr="00D71D3B">
              <w:rPr>
                <w:rFonts w:ascii="Trebuchet MS" w:hAnsi="Trebuchet MS" w:cs="Arial"/>
              </w:rPr>
              <w:t>Optativas libres</w:t>
            </w:r>
          </w:p>
        </w:tc>
        <w:tc>
          <w:tcPr>
            <w:tcW w:w="5005" w:type="dxa"/>
            <w:tcBorders>
              <w:top w:val="nil"/>
              <w:left w:val="nil"/>
              <w:bottom w:val="nil"/>
              <w:right w:val="nil"/>
            </w:tcBorders>
            <w:shd w:val="clear" w:color="auto" w:fill="auto"/>
            <w:tcMar>
              <w:top w:w="80" w:type="dxa"/>
              <w:left w:w="80" w:type="dxa"/>
              <w:bottom w:w="80" w:type="dxa"/>
              <w:right w:w="80" w:type="dxa"/>
            </w:tcMar>
          </w:tcPr>
          <w:p w14:paraId="5C66F07B" w14:textId="77777777" w:rsidR="003B7AEA" w:rsidRPr="00D71D3B" w:rsidRDefault="003B7AEA" w:rsidP="00042B95">
            <w:pPr>
              <w:pStyle w:val="TableStyle2"/>
              <w:rPr>
                <w:rFonts w:ascii="Trebuchet MS" w:hAnsi="Trebuchet MS" w:cs="Arial"/>
              </w:rPr>
            </w:pPr>
            <w:r w:rsidRPr="00D71D3B">
              <w:rPr>
                <w:rFonts w:ascii="Trebuchet MS" w:hAnsi="Trebuchet MS" w:cs="Arial"/>
              </w:rPr>
              <w:t>9</w:t>
            </w:r>
          </w:p>
        </w:tc>
      </w:tr>
      <w:tr w:rsidR="003B7AEA" w:rsidRPr="00D71D3B" w14:paraId="11057AAE" w14:textId="77777777" w:rsidTr="000612B8">
        <w:tblPrEx>
          <w:shd w:val="clear" w:color="auto" w:fill="auto"/>
        </w:tblPrEx>
        <w:trPr>
          <w:trHeight w:val="280"/>
          <w:jc w:val="center"/>
        </w:trPr>
        <w:tc>
          <w:tcPr>
            <w:tcW w:w="4094" w:type="dxa"/>
            <w:tcBorders>
              <w:top w:val="nil"/>
              <w:left w:val="nil"/>
              <w:bottom w:val="nil"/>
              <w:right w:val="nil"/>
            </w:tcBorders>
            <w:shd w:val="clear" w:color="auto" w:fill="E7E6E6" w:themeFill="background2"/>
            <w:tcMar>
              <w:top w:w="80" w:type="dxa"/>
              <w:left w:w="80" w:type="dxa"/>
              <w:bottom w:w="80" w:type="dxa"/>
              <w:right w:w="80" w:type="dxa"/>
            </w:tcMar>
          </w:tcPr>
          <w:p w14:paraId="391BDCBA" w14:textId="77777777" w:rsidR="003B7AEA" w:rsidRPr="00D71D3B" w:rsidRDefault="003B7AEA" w:rsidP="00042B95">
            <w:pPr>
              <w:pStyle w:val="TableStyle2"/>
              <w:rPr>
                <w:rFonts w:ascii="Trebuchet MS" w:hAnsi="Trebuchet MS" w:cs="Arial"/>
              </w:rPr>
            </w:pPr>
            <w:r w:rsidRPr="00D71D3B">
              <w:rPr>
                <w:rFonts w:ascii="Trebuchet MS" w:hAnsi="Trebuchet MS" w:cs="Arial"/>
              </w:rPr>
              <w:t>Otras disciplinas</w:t>
            </w:r>
          </w:p>
        </w:tc>
        <w:tc>
          <w:tcPr>
            <w:tcW w:w="5005" w:type="dxa"/>
            <w:tcBorders>
              <w:top w:val="nil"/>
              <w:left w:val="nil"/>
              <w:bottom w:val="nil"/>
              <w:right w:val="nil"/>
            </w:tcBorders>
            <w:shd w:val="clear" w:color="auto" w:fill="E7E6E6" w:themeFill="background2"/>
            <w:tcMar>
              <w:top w:w="80" w:type="dxa"/>
              <w:left w:w="80" w:type="dxa"/>
              <w:bottom w:w="80" w:type="dxa"/>
              <w:right w:w="80" w:type="dxa"/>
            </w:tcMar>
          </w:tcPr>
          <w:p w14:paraId="7CEFA7CE" w14:textId="77777777" w:rsidR="003B7AEA" w:rsidRPr="00D71D3B" w:rsidRDefault="003B7AEA" w:rsidP="00042B95">
            <w:pPr>
              <w:pStyle w:val="TableStyle2"/>
              <w:rPr>
                <w:rFonts w:ascii="Trebuchet MS" w:hAnsi="Trebuchet MS" w:cs="Arial"/>
              </w:rPr>
            </w:pPr>
            <w:r w:rsidRPr="00D71D3B">
              <w:rPr>
                <w:rFonts w:ascii="Trebuchet MS" w:hAnsi="Trebuchet MS" w:cs="Arial"/>
              </w:rPr>
              <w:t>3</w:t>
            </w:r>
          </w:p>
        </w:tc>
      </w:tr>
      <w:tr w:rsidR="003B7AEA" w:rsidRPr="00D71D3B" w14:paraId="75CF5802" w14:textId="77777777" w:rsidTr="000612B8">
        <w:tblPrEx>
          <w:shd w:val="clear" w:color="auto" w:fill="auto"/>
        </w:tblPrEx>
        <w:trPr>
          <w:trHeight w:val="280"/>
          <w:jc w:val="center"/>
        </w:trPr>
        <w:tc>
          <w:tcPr>
            <w:tcW w:w="4094" w:type="dxa"/>
            <w:tcBorders>
              <w:top w:val="nil"/>
              <w:left w:val="nil"/>
              <w:bottom w:val="nil"/>
              <w:right w:val="nil"/>
            </w:tcBorders>
            <w:shd w:val="clear" w:color="auto" w:fill="auto"/>
            <w:tcMar>
              <w:top w:w="80" w:type="dxa"/>
              <w:left w:w="80" w:type="dxa"/>
              <w:bottom w:w="80" w:type="dxa"/>
              <w:right w:w="80" w:type="dxa"/>
            </w:tcMar>
          </w:tcPr>
          <w:p w14:paraId="1A402DF8" w14:textId="77777777" w:rsidR="003B7AEA" w:rsidRPr="00D71D3B" w:rsidRDefault="003B7AEA" w:rsidP="00042B95">
            <w:pPr>
              <w:pStyle w:val="TableStyle2"/>
              <w:rPr>
                <w:rFonts w:ascii="Trebuchet MS" w:hAnsi="Trebuchet MS" w:cs="Arial"/>
              </w:rPr>
            </w:pPr>
            <w:r w:rsidRPr="00D71D3B">
              <w:rPr>
                <w:rFonts w:ascii="Trebuchet MS" w:hAnsi="Trebuchet MS" w:cs="Arial"/>
              </w:rPr>
              <w:t>Humanidades</w:t>
            </w:r>
          </w:p>
        </w:tc>
        <w:tc>
          <w:tcPr>
            <w:tcW w:w="5005" w:type="dxa"/>
            <w:tcBorders>
              <w:top w:val="nil"/>
              <w:left w:val="nil"/>
              <w:bottom w:val="nil"/>
              <w:right w:val="nil"/>
            </w:tcBorders>
            <w:shd w:val="clear" w:color="auto" w:fill="auto"/>
            <w:tcMar>
              <w:top w:w="80" w:type="dxa"/>
              <w:left w:w="80" w:type="dxa"/>
              <w:bottom w:w="80" w:type="dxa"/>
              <w:right w:w="80" w:type="dxa"/>
            </w:tcMar>
          </w:tcPr>
          <w:p w14:paraId="2B3044E2" w14:textId="77777777" w:rsidR="003B7AEA" w:rsidRPr="00D71D3B" w:rsidRDefault="003B7AEA" w:rsidP="00042B95">
            <w:pPr>
              <w:pStyle w:val="TableStyle2"/>
              <w:rPr>
                <w:rFonts w:ascii="Trebuchet MS" w:hAnsi="Trebuchet MS" w:cs="Arial"/>
              </w:rPr>
            </w:pPr>
            <w:r w:rsidRPr="00D71D3B">
              <w:rPr>
                <w:rFonts w:ascii="Trebuchet MS" w:hAnsi="Trebuchet MS" w:cs="Arial"/>
              </w:rPr>
              <w:t>7</w:t>
            </w:r>
          </w:p>
        </w:tc>
      </w:tr>
      <w:tr w:rsidR="003B7AEA" w:rsidRPr="00D71D3B" w14:paraId="05E64960" w14:textId="77777777" w:rsidTr="000612B8">
        <w:tblPrEx>
          <w:shd w:val="clear" w:color="auto" w:fill="auto"/>
        </w:tblPrEx>
        <w:trPr>
          <w:trHeight w:val="280"/>
          <w:jc w:val="center"/>
        </w:trPr>
        <w:tc>
          <w:tcPr>
            <w:tcW w:w="4094" w:type="dxa"/>
            <w:tcBorders>
              <w:top w:val="nil"/>
              <w:left w:val="nil"/>
              <w:bottom w:val="nil"/>
              <w:right w:val="nil"/>
            </w:tcBorders>
            <w:shd w:val="clear" w:color="auto" w:fill="E7E6E6" w:themeFill="background2"/>
            <w:tcMar>
              <w:top w:w="80" w:type="dxa"/>
              <w:left w:w="80" w:type="dxa"/>
              <w:bottom w:w="80" w:type="dxa"/>
              <w:right w:w="80" w:type="dxa"/>
            </w:tcMar>
          </w:tcPr>
          <w:p w14:paraId="2E7030A0" w14:textId="77777777" w:rsidR="003B7AEA" w:rsidRPr="00D71D3B" w:rsidRDefault="003B7AEA" w:rsidP="00042B95">
            <w:pPr>
              <w:pStyle w:val="TableStyle2"/>
              <w:rPr>
                <w:rFonts w:ascii="Trebuchet MS" w:hAnsi="Trebuchet MS" w:cs="Arial"/>
              </w:rPr>
            </w:pPr>
            <w:r w:rsidRPr="00D71D3B">
              <w:rPr>
                <w:rFonts w:ascii="Trebuchet MS" w:hAnsi="Trebuchet MS" w:cs="Arial"/>
                <w:b/>
                <w:bCs/>
              </w:rPr>
              <w:t>Total</w:t>
            </w:r>
          </w:p>
        </w:tc>
        <w:tc>
          <w:tcPr>
            <w:tcW w:w="5005" w:type="dxa"/>
            <w:tcBorders>
              <w:top w:val="nil"/>
              <w:left w:val="nil"/>
              <w:bottom w:val="nil"/>
              <w:right w:val="nil"/>
            </w:tcBorders>
            <w:shd w:val="clear" w:color="auto" w:fill="E7E6E6" w:themeFill="background2"/>
            <w:tcMar>
              <w:top w:w="80" w:type="dxa"/>
              <w:left w:w="80" w:type="dxa"/>
              <w:bottom w:w="80" w:type="dxa"/>
              <w:right w:w="80" w:type="dxa"/>
            </w:tcMar>
          </w:tcPr>
          <w:p w14:paraId="2106332F" w14:textId="77777777" w:rsidR="003B7AEA" w:rsidRPr="00D71D3B" w:rsidRDefault="003B7AEA" w:rsidP="00042B95">
            <w:pPr>
              <w:pStyle w:val="TableStyle2"/>
              <w:rPr>
                <w:rFonts w:ascii="Trebuchet MS" w:hAnsi="Trebuchet MS" w:cs="Arial"/>
              </w:rPr>
            </w:pPr>
            <w:r w:rsidRPr="00D71D3B">
              <w:rPr>
                <w:rFonts w:ascii="Trebuchet MS" w:hAnsi="Trebuchet MS" w:cs="Arial"/>
              </w:rPr>
              <w:fldChar w:fldCharType="begin"/>
            </w:r>
            <w:r w:rsidRPr="00D71D3B">
              <w:rPr>
                <w:rFonts w:ascii="Trebuchet MS" w:hAnsi="Trebuchet MS" w:cs="Arial"/>
              </w:rPr>
              <w:instrText xml:space="preserve"> = SUM(B2:B10) \# "0" \* MERGEFORMAT</w:instrText>
            </w:r>
            <w:r w:rsidRPr="00D71D3B">
              <w:rPr>
                <w:rFonts w:ascii="Trebuchet MS" w:hAnsi="Trebuchet MS" w:cs="Arial"/>
              </w:rPr>
              <w:fldChar w:fldCharType="separate"/>
            </w:r>
            <w:r w:rsidRPr="00D71D3B">
              <w:rPr>
                <w:rFonts w:ascii="Trebuchet MS" w:hAnsi="Trebuchet MS" w:cs="Arial"/>
                <w:b/>
                <w:bCs/>
                <w:noProof/>
              </w:rPr>
              <w:t>46</w:t>
            </w:r>
            <w:r w:rsidRPr="00D71D3B">
              <w:rPr>
                <w:rFonts w:ascii="Trebuchet MS" w:hAnsi="Trebuchet MS" w:cs="Arial"/>
              </w:rPr>
              <w:fldChar w:fldCharType="end"/>
            </w:r>
          </w:p>
        </w:tc>
      </w:tr>
    </w:tbl>
    <w:p w14:paraId="6E999D4C" w14:textId="71A74074" w:rsidR="003B7AEA" w:rsidRDefault="003B7AEA" w:rsidP="004E2DCC">
      <w:pPr>
        <w:pStyle w:val="Caption"/>
      </w:pPr>
    </w:p>
    <w:p w14:paraId="38609502" w14:textId="77777777" w:rsidR="004E2DCC" w:rsidRPr="004E2DCC" w:rsidRDefault="004E2DCC" w:rsidP="004E2DCC">
      <w:pPr>
        <w:rPr>
          <w:lang w:val="es-ES"/>
        </w:rPr>
      </w:pPr>
    </w:p>
    <w:p w14:paraId="3B60FB98" w14:textId="0B34C9EB" w:rsidR="004E2DCC" w:rsidRPr="004E2DCC" w:rsidRDefault="004E2DCC" w:rsidP="004E2DCC">
      <w:pPr>
        <w:pStyle w:val="Estilo1"/>
        <w:numPr>
          <w:ilvl w:val="1"/>
          <w:numId w:val="148"/>
        </w:numPr>
        <w:rPr>
          <w:rFonts w:ascii="Trebuchet MS" w:hAnsi="Trebuchet MS"/>
          <w:sz w:val="24"/>
          <w:szCs w:val="24"/>
        </w:rPr>
      </w:pPr>
      <w:bookmarkStart w:id="53" w:name="_Toc474778793"/>
      <w:r w:rsidRPr="00907C90">
        <w:rPr>
          <w:rFonts w:ascii="Trebuchet MS" w:hAnsi="Trebuchet MS"/>
          <w:sz w:val="24"/>
          <w:szCs w:val="24"/>
        </w:rPr>
        <w:t>Análisis de la oferta existente</w:t>
      </w:r>
      <w:bookmarkEnd w:id="53"/>
    </w:p>
    <w:p w14:paraId="16345A02"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Resulta evidente de este comparativo que, como ya hemos dicho, hay una gran similitud en lo que se considera la formación básica de un matemático, representado por las materias obligatorias en las tres ofertas (esto es especialmente claro al comparar el programa de la DCNE con el programa de la UNAM), pero también que la Licenciatura en Matemáticas de la DCNE ocupa una posición intermedia en su estrategia curricular. Esto es, es claramente menos </w:t>
      </w:r>
      <w:r w:rsidRPr="00907C90">
        <w:rPr>
          <w:rFonts w:ascii="Trebuchet MS" w:hAnsi="Trebuchet MS" w:cs="Arial"/>
          <w:sz w:val="24"/>
          <w:szCs w:val="24"/>
          <w:lang w:val="es-MX"/>
        </w:rPr>
        <w:lastRenderedPageBreak/>
        <w:t xml:space="preserve">flexible que la de la UNAM, pero también menos rígida que la del ITAM, como se aprecia al comparar los porcentajes de optativas libres y de área de concentración que pueden cursar los alumnos (30%, 50% y 19% respectivamente); la elección aquí se basa en la convicción de que la flexibilidad es conveniente para que los estudiantes puedan echar a volar su imaginación en la elección del tema en el que se desarrollarán como matemáticos, pero también que cierto grado de control permite encauzar mejor los esfuerzos de los jóvenes. </w:t>
      </w:r>
    </w:p>
    <w:p w14:paraId="716DB9B1"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1979B9A2"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Por otro lado, es claro que las dos licenciaturas más recientes (DCNE e ITAM) han incorporado dentro de las materias obligatorias las del área de Ciencias de la Computación y de Probabilidad y Estadística, que no se consideran como parte de las disciplinas matemáticas clásicas, pero que han adquirido una gran importancia en la actualidad. Ahora bien, es importante señalar que, si bien la UNAM se aleja de esta tendencia, la enorme flexibilidad de su carrera, aunada al hecho de que, por bastante, es la que tiene mayor matrícula de las Licenciaturas, permite que algunos de sus estudiantes puedan orientarse hacia esos ramos, aunque en principio (y ocurre en la práctica), algunos de ellos jamás tengan contacto con materias de estas áreas. </w:t>
      </w:r>
    </w:p>
    <w:p w14:paraId="6DD338EA"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5B3B6AA2" w14:textId="77777777" w:rsidR="003B7AEA"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En el balance no es fácil decidir cuál de los tres modelos es “el mejor” en un sentido absoluto. Cada uno de ellos tiene sus pros y sus contras. Además, es necesario considerar que un elevado porcentaje de los estudiantes de matemáticas optan por continuar hacia estudios de posgrado, por lo que las bondades de un programa deben juzgarse en buena medida por la eficiencia con que enfrentan este punto (en particular, es imposible descalificar el modelo sumamente flexible de la UNAM, ya que esta institución goza de un buen prestigio en el área de las matemáticas en México).</w:t>
      </w:r>
    </w:p>
    <w:p w14:paraId="4F2F0C1F" w14:textId="77777777" w:rsidR="006F238E" w:rsidRPr="00907C90" w:rsidRDefault="006F238E" w:rsidP="003B7AEA">
      <w:pPr>
        <w:pStyle w:val="Body3"/>
        <w:spacing w:before="60" w:line="360" w:lineRule="auto"/>
        <w:jc w:val="both"/>
        <w:rPr>
          <w:rFonts w:ascii="Trebuchet MS" w:hAnsi="Trebuchet MS" w:cs="Arial"/>
          <w:sz w:val="24"/>
          <w:szCs w:val="24"/>
          <w:lang w:val="es-MX"/>
        </w:rPr>
      </w:pPr>
    </w:p>
    <w:p w14:paraId="1176ABFC"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En todo caso, la propuesta educativa hecha por CIMAT-DCNE parte de la idea de que lo óptimo es un equilibrio; por ello, dentro de la estructuración curricular de </w:t>
      </w:r>
      <w:r w:rsidRPr="00907C90">
        <w:rPr>
          <w:rFonts w:ascii="Trebuchet MS" w:hAnsi="Trebuchet MS" w:cs="Arial"/>
          <w:sz w:val="24"/>
          <w:szCs w:val="24"/>
          <w:lang w:val="es-MX"/>
        </w:rPr>
        <w:lastRenderedPageBreak/>
        <w:t xml:space="preserve">la Carrera, se ha tratado de no restringir demasiado la libertad de elección de los alumnos, pero con la convicción de que la mayoría se beneficia si se les imponen ciertos límites. La experiencia muestra que esta propuesta es excelente, como se puede constatar por el nivel de los egresados de esta Licenciatura, que es muy competitivo. Esto se puede apreciar en particular en la calidad de los posgrados, tanto nacionales como internacionales, en los que muchos de nuestros egresados han sido aceptados y su desempeño en ellos. La calidad de los egresados también se percibe en la progresión de la representación de los ex-alumnos de la DCNE como profesores de tiempo completo en instituciones educativas del nivel superior nacionales e internacionales, así como en posiciones relevantes en el gobierno y la industria de primera categoría. </w:t>
      </w:r>
    </w:p>
    <w:p w14:paraId="10B0A1F0"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63414149" w14:textId="77777777" w:rsidR="003B7AEA" w:rsidRPr="00907C90" w:rsidRDefault="003B7AEA" w:rsidP="003B7AEA">
      <w:pPr>
        <w:pStyle w:val="Body3"/>
        <w:spacing w:before="60" w:line="360" w:lineRule="auto"/>
        <w:jc w:val="both"/>
        <w:rPr>
          <w:rFonts w:ascii="Trebuchet MS" w:hAnsi="Trebuchet MS" w:cs="Arial"/>
          <w:bCs/>
          <w:iCs/>
          <w:sz w:val="24"/>
          <w:szCs w:val="24"/>
          <w:lang w:val="es-MX"/>
        </w:rPr>
      </w:pPr>
      <w:r w:rsidRPr="00907C90">
        <w:rPr>
          <w:rFonts w:ascii="Trebuchet MS" w:hAnsi="Trebuchet MS" w:cs="Arial"/>
          <w:bCs/>
          <w:iCs/>
          <w:sz w:val="24"/>
          <w:szCs w:val="24"/>
          <w:lang w:val="es-MX"/>
        </w:rPr>
        <w:t xml:space="preserve">Así, a manera de resumen, podemos concluir que este esquema bien balanceado, aunado al hecho de que este programa es fruto de la colaboración entre dos instituciones de prestigio - CIMAT y la Universidad de Guanajuato -, es lo que da un sello característico a la Carrera y constituye una de sus principales virtudes. </w:t>
      </w:r>
    </w:p>
    <w:p w14:paraId="59728A33"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1A2CA9F6" w14:textId="77777777" w:rsidR="003B7AEA" w:rsidRPr="00907C90" w:rsidRDefault="003B7AEA" w:rsidP="003B7AEA">
      <w:pPr>
        <w:pStyle w:val="Body3"/>
        <w:spacing w:before="60" w:line="360" w:lineRule="auto"/>
        <w:jc w:val="both"/>
        <w:rPr>
          <w:rFonts w:ascii="Trebuchet MS" w:hAnsi="Trebuchet MS" w:cs="Arial"/>
          <w:b/>
          <w:bCs/>
          <w:sz w:val="24"/>
          <w:szCs w:val="24"/>
          <w:lang w:val="es-MX"/>
        </w:rPr>
      </w:pPr>
      <w:r w:rsidRPr="00907C90">
        <w:rPr>
          <w:rFonts w:ascii="Trebuchet MS" w:hAnsi="Trebuchet MS" w:cs="Arial"/>
          <w:b/>
          <w:bCs/>
          <w:sz w:val="24"/>
          <w:szCs w:val="24"/>
          <w:lang w:val="es-MX"/>
        </w:rPr>
        <w:t>Programas Internacionales</w:t>
      </w:r>
    </w:p>
    <w:p w14:paraId="3E80F744"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749ACEAE"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Presentamos a continuación una comparación de la Licenciatura en Matemáticas de la DCNE con los programas de las Licenciaturas en Matemáticas de la Universidad de Buenos Aires, la Universidad Complutense de Madrid y el “Major in Mathematics” de la Universidad de California en Berkeley. Consideramos que estos programas (uno europeo, uno estadounidense y uno de Latinoamérica) aportan un buen panorama de la estructura de las licenciaturas en matemáticas a nivel mundial:</w:t>
      </w:r>
    </w:p>
    <w:p w14:paraId="4BED5345" w14:textId="77777777" w:rsidR="00110B93" w:rsidRDefault="00110B93" w:rsidP="003B7AEA">
      <w:pPr>
        <w:pStyle w:val="Body3"/>
        <w:spacing w:before="60" w:line="360" w:lineRule="auto"/>
        <w:jc w:val="center"/>
        <w:rPr>
          <w:rFonts w:ascii="Trebuchet MS" w:hAnsi="Trebuchet MS" w:cs="Arial"/>
          <w:b/>
          <w:lang w:val="es-MX"/>
        </w:rPr>
      </w:pPr>
    </w:p>
    <w:p w14:paraId="4E74BCAC" w14:textId="0F2CFCDD" w:rsidR="003B7AEA" w:rsidRPr="00D71D3B" w:rsidRDefault="003B7AEA" w:rsidP="003B7AEA">
      <w:pPr>
        <w:pStyle w:val="Body3"/>
        <w:spacing w:before="60" w:line="360" w:lineRule="auto"/>
        <w:jc w:val="center"/>
        <w:rPr>
          <w:rFonts w:ascii="Trebuchet MS" w:hAnsi="Trebuchet MS" w:cs="Arial"/>
          <w:b/>
          <w:lang w:val="es-MX"/>
        </w:rPr>
      </w:pPr>
      <w:r w:rsidRPr="00D71D3B">
        <w:rPr>
          <w:rFonts w:ascii="Trebuchet MS" w:hAnsi="Trebuchet MS" w:cs="Arial"/>
          <w:b/>
          <w:lang w:val="es-MX"/>
        </w:rPr>
        <w:t>Tabla 4.2.a. Universidad de Buenos Aires (por cuatrimestres) en 5 años.</w:t>
      </w:r>
    </w:p>
    <w:tbl>
      <w:tblPr>
        <w:tblW w:w="8882"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3006"/>
        <w:gridCol w:w="3007"/>
        <w:gridCol w:w="2869"/>
      </w:tblGrid>
      <w:tr w:rsidR="003B7AEA" w:rsidRPr="00D71D3B" w14:paraId="5FDDE59B" w14:textId="77777777" w:rsidTr="000612B8">
        <w:trPr>
          <w:trHeight w:val="280"/>
          <w:tblHeader/>
        </w:trPr>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6F76E820"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Materias Obligatorias</w:t>
            </w:r>
          </w:p>
        </w:tc>
        <w:tc>
          <w:tcPr>
            <w:tcW w:w="3007"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3FB40511"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Orientación Matemática Pura</w:t>
            </w:r>
          </w:p>
        </w:tc>
        <w:tc>
          <w:tcPr>
            <w:tcW w:w="2869"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78333750"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Orientación Matemática Aplicada</w:t>
            </w:r>
          </w:p>
        </w:tc>
      </w:tr>
      <w:tr w:rsidR="003B7AEA" w:rsidRPr="00D71D3B" w14:paraId="52167FBD" w14:textId="77777777" w:rsidTr="000612B8">
        <w:tblPrEx>
          <w:shd w:val="clear" w:color="auto" w:fill="auto"/>
        </w:tblPrEx>
        <w:trPr>
          <w:trHeight w:val="280"/>
        </w:trPr>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5EBE5ABA" w14:textId="77777777" w:rsidR="003B7AEA" w:rsidRPr="00D71D3B" w:rsidRDefault="003B7AEA" w:rsidP="00042B95">
            <w:pPr>
              <w:pStyle w:val="TableStyle2"/>
              <w:rPr>
                <w:rFonts w:ascii="Trebuchet MS" w:hAnsi="Trebuchet MS" w:cs="Arial"/>
              </w:rPr>
            </w:pPr>
            <w:r w:rsidRPr="00D71D3B">
              <w:rPr>
                <w:rFonts w:ascii="Trebuchet MS" w:hAnsi="Trebuchet MS" w:cs="Arial"/>
              </w:rPr>
              <w:lastRenderedPageBreak/>
              <w:t>Análisis I</w:t>
            </w:r>
          </w:p>
        </w:tc>
        <w:tc>
          <w:tcPr>
            <w:tcW w:w="3007" w:type="dxa"/>
            <w:tcBorders>
              <w:top w:val="single" w:sz="4" w:space="0" w:color="5F5F5F"/>
              <w:left w:val="nil"/>
              <w:bottom w:val="nil"/>
              <w:right w:val="nil"/>
            </w:tcBorders>
            <w:shd w:val="clear" w:color="auto" w:fill="auto"/>
            <w:tcMar>
              <w:top w:w="80" w:type="dxa"/>
              <w:left w:w="80" w:type="dxa"/>
              <w:bottom w:w="80" w:type="dxa"/>
              <w:right w:w="80" w:type="dxa"/>
            </w:tcMar>
          </w:tcPr>
          <w:p w14:paraId="47AB6F3B"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Real</w:t>
            </w:r>
          </w:p>
        </w:tc>
        <w:tc>
          <w:tcPr>
            <w:tcW w:w="2869" w:type="dxa"/>
            <w:tcBorders>
              <w:top w:val="single" w:sz="4" w:space="0" w:color="5F5F5F"/>
              <w:left w:val="nil"/>
              <w:bottom w:val="nil"/>
              <w:right w:val="nil"/>
            </w:tcBorders>
            <w:shd w:val="clear" w:color="auto" w:fill="auto"/>
            <w:tcMar>
              <w:top w:w="80" w:type="dxa"/>
              <w:left w:w="80" w:type="dxa"/>
              <w:bottom w:w="80" w:type="dxa"/>
              <w:right w:w="80" w:type="dxa"/>
            </w:tcMar>
          </w:tcPr>
          <w:p w14:paraId="16D70639" w14:textId="77777777" w:rsidR="003B7AEA" w:rsidRPr="00D71D3B" w:rsidRDefault="003B7AEA" w:rsidP="00042B95">
            <w:pPr>
              <w:pStyle w:val="TableStyle2"/>
              <w:rPr>
                <w:rFonts w:ascii="Trebuchet MS" w:hAnsi="Trebuchet MS" w:cs="Arial"/>
              </w:rPr>
            </w:pPr>
            <w:r w:rsidRPr="00D71D3B">
              <w:rPr>
                <w:rFonts w:ascii="Trebuchet MS" w:hAnsi="Trebuchet MS" w:cs="Arial"/>
              </w:rPr>
              <w:t>Medida y Probabilidad</w:t>
            </w:r>
          </w:p>
        </w:tc>
      </w:tr>
      <w:tr w:rsidR="003B7AEA" w:rsidRPr="00D71D3B" w14:paraId="71851D60"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42F56FE"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Álgebra I </w:t>
            </w:r>
          </w:p>
        </w:tc>
        <w:tc>
          <w:tcPr>
            <w:tcW w:w="3007" w:type="dxa"/>
            <w:tcBorders>
              <w:top w:val="nil"/>
              <w:left w:val="nil"/>
              <w:bottom w:val="nil"/>
              <w:right w:val="nil"/>
            </w:tcBorders>
            <w:shd w:val="clear" w:color="auto" w:fill="E7E6E6" w:themeFill="background2"/>
            <w:tcMar>
              <w:top w:w="80" w:type="dxa"/>
              <w:left w:w="80" w:type="dxa"/>
              <w:bottom w:w="80" w:type="dxa"/>
              <w:right w:w="80" w:type="dxa"/>
            </w:tcMar>
          </w:tcPr>
          <w:p w14:paraId="6729263D"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Proyectiva</w:t>
            </w:r>
          </w:p>
        </w:tc>
        <w:tc>
          <w:tcPr>
            <w:tcW w:w="2869" w:type="dxa"/>
            <w:tcBorders>
              <w:top w:val="nil"/>
              <w:left w:val="nil"/>
              <w:bottom w:val="nil"/>
              <w:right w:val="nil"/>
            </w:tcBorders>
            <w:shd w:val="clear" w:color="auto" w:fill="E7E6E6" w:themeFill="background2"/>
            <w:tcMar>
              <w:top w:w="80" w:type="dxa"/>
              <w:left w:w="80" w:type="dxa"/>
              <w:bottom w:w="80" w:type="dxa"/>
              <w:right w:w="80" w:type="dxa"/>
            </w:tcMar>
          </w:tcPr>
          <w:p w14:paraId="30ACD571" w14:textId="77777777" w:rsidR="003B7AEA" w:rsidRPr="00D71D3B" w:rsidRDefault="003B7AEA" w:rsidP="00042B95">
            <w:pPr>
              <w:pStyle w:val="TableStyle2"/>
              <w:rPr>
                <w:rFonts w:ascii="Trebuchet MS" w:hAnsi="Trebuchet MS" w:cs="Arial"/>
              </w:rPr>
            </w:pPr>
            <w:r w:rsidRPr="00D71D3B">
              <w:rPr>
                <w:rFonts w:ascii="Trebuchet MS" w:hAnsi="Trebuchet MS" w:cs="Arial"/>
              </w:rPr>
              <w:t>Introducción a la Computación</w:t>
            </w:r>
          </w:p>
        </w:tc>
      </w:tr>
      <w:tr w:rsidR="003B7AEA" w:rsidRPr="00D71D3B" w14:paraId="0BC0291C"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1AC4D71A"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II</w:t>
            </w:r>
          </w:p>
        </w:tc>
        <w:tc>
          <w:tcPr>
            <w:tcW w:w="3007" w:type="dxa"/>
            <w:tcBorders>
              <w:top w:val="nil"/>
              <w:left w:val="nil"/>
              <w:bottom w:val="nil"/>
              <w:right w:val="nil"/>
            </w:tcBorders>
            <w:shd w:val="clear" w:color="auto" w:fill="auto"/>
            <w:tcMar>
              <w:top w:w="80" w:type="dxa"/>
              <w:left w:w="80" w:type="dxa"/>
              <w:bottom w:w="80" w:type="dxa"/>
              <w:right w:w="80" w:type="dxa"/>
            </w:tcMar>
          </w:tcPr>
          <w:p w14:paraId="0C7CB13A" w14:textId="77777777" w:rsidR="003B7AEA" w:rsidRPr="00D71D3B" w:rsidRDefault="003B7AEA" w:rsidP="00042B95">
            <w:pPr>
              <w:pStyle w:val="TableStyle2"/>
              <w:rPr>
                <w:rFonts w:ascii="Trebuchet MS" w:hAnsi="Trebuchet MS" w:cs="Arial"/>
              </w:rPr>
            </w:pPr>
            <w:r w:rsidRPr="00D71D3B">
              <w:rPr>
                <w:rFonts w:ascii="Trebuchet MS" w:hAnsi="Trebuchet MS" w:cs="Arial"/>
              </w:rPr>
              <w:t>Topología</w:t>
            </w:r>
          </w:p>
        </w:tc>
        <w:tc>
          <w:tcPr>
            <w:tcW w:w="2869" w:type="dxa"/>
            <w:tcBorders>
              <w:top w:val="nil"/>
              <w:left w:val="nil"/>
              <w:bottom w:val="nil"/>
              <w:right w:val="nil"/>
            </w:tcBorders>
            <w:shd w:val="clear" w:color="auto" w:fill="auto"/>
            <w:tcMar>
              <w:top w:w="80" w:type="dxa"/>
              <w:left w:w="80" w:type="dxa"/>
              <w:bottom w:w="80" w:type="dxa"/>
              <w:right w:w="80" w:type="dxa"/>
            </w:tcMar>
          </w:tcPr>
          <w:p w14:paraId="26A7BB10" w14:textId="77777777" w:rsidR="003B7AEA" w:rsidRPr="00D71D3B" w:rsidRDefault="003B7AEA" w:rsidP="00042B95">
            <w:pPr>
              <w:pStyle w:val="TableStyle2"/>
              <w:rPr>
                <w:rFonts w:ascii="Trebuchet MS" w:hAnsi="Trebuchet MS" w:cs="Arial"/>
              </w:rPr>
            </w:pPr>
            <w:r w:rsidRPr="00D71D3B">
              <w:rPr>
                <w:rFonts w:ascii="Trebuchet MS" w:hAnsi="Trebuchet MS" w:cs="Arial"/>
              </w:rPr>
              <w:t>Estadística</w:t>
            </w:r>
          </w:p>
        </w:tc>
      </w:tr>
      <w:tr w:rsidR="003B7AEA" w:rsidRPr="00D71D3B" w14:paraId="70E154BB"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65F5D7E8"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Algebra Lineal </w:t>
            </w:r>
          </w:p>
        </w:tc>
        <w:tc>
          <w:tcPr>
            <w:tcW w:w="3007" w:type="dxa"/>
            <w:tcBorders>
              <w:top w:val="nil"/>
              <w:left w:val="nil"/>
              <w:bottom w:val="nil"/>
              <w:right w:val="nil"/>
            </w:tcBorders>
            <w:shd w:val="clear" w:color="auto" w:fill="E7E6E6" w:themeFill="background2"/>
            <w:tcMar>
              <w:top w:w="80" w:type="dxa"/>
              <w:left w:w="80" w:type="dxa"/>
              <w:bottom w:w="80" w:type="dxa"/>
              <w:right w:w="80" w:type="dxa"/>
            </w:tcMar>
          </w:tcPr>
          <w:p w14:paraId="2368DD17"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Álgebra II </w:t>
            </w:r>
          </w:p>
        </w:tc>
        <w:tc>
          <w:tcPr>
            <w:tcW w:w="2869" w:type="dxa"/>
            <w:tcBorders>
              <w:top w:val="nil"/>
              <w:left w:val="nil"/>
              <w:bottom w:val="nil"/>
              <w:right w:val="nil"/>
            </w:tcBorders>
            <w:shd w:val="clear" w:color="auto" w:fill="E7E6E6" w:themeFill="background2"/>
            <w:tcMar>
              <w:top w:w="80" w:type="dxa"/>
              <w:left w:w="80" w:type="dxa"/>
              <w:bottom w:w="80" w:type="dxa"/>
              <w:right w:w="80" w:type="dxa"/>
            </w:tcMar>
          </w:tcPr>
          <w:p w14:paraId="08F66DDC" w14:textId="77777777" w:rsidR="003B7AEA" w:rsidRPr="00D71D3B" w:rsidRDefault="003B7AEA" w:rsidP="00042B95">
            <w:pPr>
              <w:pStyle w:val="TableStyle2"/>
              <w:rPr>
                <w:rFonts w:ascii="Trebuchet MS" w:hAnsi="Trebuchet MS" w:cs="Arial"/>
              </w:rPr>
            </w:pPr>
            <w:r w:rsidRPr="00D71D3B">
              <w:rPr>
                <w:rFonts w:ascii="Trebuchet MS" w:hAnsi="Trebuchet MS" w:cs="Arial"/>
              </w:rPr>
              <w:t>Investigación Operativa</w:t>
            </w:r>
          </w:p>
        </w:tc>
      </w:tr>
      <w:tr w:rsidR="003B7AEA" w:rsidRPr="00D71D3B" w14:paraId="5F799669"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F7C7289" w14:textId="77777777" w:rsidR="003B7AEA" w:rsidRPr="00D71D3B" w:rsidRDefault="003B7AEA" w:rsidP="00042B95">
            <w:pPr>
              <w:pStyle w:val="TableStyle2"/>
              <w:rPr>
                <w:rFonts w:ascii="Trebuchet MS" w:hAnsi="Trebuchet MS" w:cs="Arial"/>
              </w:rPr>
            </w:pPr>
            <w:r w:rsidRPr="00D71D3B">
              <w:rPr>
                <w:rFonts w:ascii="Trebuchet MS" w:hAnsi="Trebuchet MS" w:cs="Arial"/>
              </w:rPr>
              <w:t>Elementos de Cálculo Numérico</w:t>
            </w:r>
          </w:p>
        </w:tc>
        <w:tc>
          <w:tcPr>
            <w:tcW w:w="3007" w:type="dxa"/>
            <w:tcBorders>
              <w:top w:val="nil"/>
              <w:left w:val="nil"/>
              <w:bottom w:val="nil"/>
              <w:right w:val="nil"/>
            </w:tcBorders>
            <w:shd w:val="clear" w:color="auto" w:fill="auto"/>
            <w:tcMar>
              <w:top w:w="80" w:type="dxa"/>
              <w:left w:w="80" w:type="dxa"/>
              <w:bottom w:w="80" w:type="dxa"/>
              <w:right w:w="80" w:type="dxa"/>
            </w:tcMar>
          </w:tcPr>
          <w:p w14:paraId="3442BB20"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Diferencial</w:t>
            </w:r>
          </w:p>
        </w:tc>
        <w:tc>
          <w:tcPr>
            <w:tcW w:w="2869" w:type="dxa"/>
            <w:tcBorders>
              <w:top w:val="nil"/>
              <w:left w:val="nil"/>
              <w:bottom w:val="nil"/>
              <w:right w:val="nil"/>
            </w:tcBorders>
            <w:shd w:val="clear" w:color="auto" w:fill="auto"/>
            <w:tcMar>
              <w:top w:w="80" w:type="dxa"/>
              <w:left w:w="80" w:type="dxa"/>
              <w:bottom w:w="80" w:type="dxa"/>
              <w:right w:w="80" w:type="dxa"/>
            </w:tcMar>
          </w:tcPr>
          <w:p w14:paraId="7F118DCB"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Ecuaciones Diferenciales B </w:t>
            </w:r>
          </w:p>
        </w:tc>
      </w:tr>
      <w:tr w:rsidR="003B7AEA" w:rsidRPr="00D71D3B" w14:paraId="614AD8B3"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68C291D"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Cálculo Avanzado </w:t>
            </w:r>
          </w:p>
        </w:tc>
        <w:tc>
          <w:tcPr>
            <w:tcW w:w="3007" w:type="dxa"/>
            <w:tcBorders>
              <w:top w:val="nil"/>
              <w:left w:val="nil"/>
              <w:bottom w:val="nil"/>
              <w:right w:val="nil"/>
            </w:tcBorders>
            <w:shd w:val="clear" w:color="auto" w:fill="E7E6E6" w:themeFill="background2"/>
            <w:tcMar>
              <w:top w:w="80" w:type="dxa"/>
              <w:left w:w="80" w:type="dxa"/>
              <w:bottom w:w="80" w:type="dxa"/>
              <w:right w:w="80" w:type="dxa"/>
            </w:tcMar>
          </w:tcPr>
          <w:p w14:paraId="5A1217BF"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Análisis Funcional </w:t>
            </w:r>
          </w:p>
        </w:tc>
        <w:tc>
          <w:tcPr>
            <w:tcW w:w="2869" w:type="dxa"/>
            <w:tcBorders>
              <w:top w:val="nil"/>
              <w:left w:val="nil"/>
              <w:bottom w:val="nil"/>
              <w:right w:val="nil"/>
            </w:tcBorders>
            <w:shd w:val="clear" w:color="auto" w:fill="E7E6E6" w:themeFill="background2"/>
            <w:tcMar>
              <w:top w:w="80" w:type="dxa"/>
              <w:left w:w="80" w:type="dxa"/>
              <w:bottom w:w="80" w:type="dxa"/>
              <w:right w:w="80" w:type="dxa"/>
            </w:tcMar>
          </w:tcPr>
          <w:p w14:paraId="0325EEE7"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Análisis Numérico </w:t>
            </w:r>
          </w:p>
        </w:tc>
      </w:tr>
      <w:tr w:rsidR="003B7AEA" w:rsidRPr="00D71D3B" w14:paraId="754E0DD3"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F68417F"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Complejo</w:t>
            </w:r>
          </w:p>
        </w:tc>
        <w:tc>
          <w:tcPr>
            <w:tcW w:w="3007" w:type="dxa"/>
            <w:tcBorders>
              <w:top w:val="nil"/>
              <w:left w:val="nil"/>
              <w:bottom w:val="nil"/>
              <w:right w:val="nil"/>
            </w:tcBorders>
            <w:shd w:val="clear" w:color="auto" w:fill="auto"/>
            <w:tcMar>
              <w:top w:w="80" w:type="dxa"/>
              <w:left w:w="80" w:type="dxa"/>
              <w:bottom w:w="80" w:type="dxa"/>
              <w:right w:w="80" w:type="dxa"/>
            </w:tcMar>
          </w:tcPr>
          <w:p w14:paraId="2DA54FEC"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III</w:t>
            </w:r>
          </w:p>
        </w:tc>
        <w:tc>
          <w:tcPr>
            <w:tcW w:w="2869" w:type="dxa"/>
            <w:tcBorders>
              <w:top w:val="nil"/>
              <w:left w:val="nil"/>
              <w:bottom w:val="nil"/>
              <w:right w:val="nil"/>
            </w:tcBorders>
            <w:shd w:val="clear" w:color="auto" w:fill="auto"/>
            <w:tcMar>
              <w:top w:w="80" w:type="dxa"/>
              <w:left w:w="80" w:type="dxa"/>
              <w:bottom w:w="80" w:type="dxa"/>
              <w:right w:w="80" w:type="dxa"/>
            </w:tcMar>
          </w:tcPr>
          <w:p w14:paraId="39F7DFB6" w14:textId="77777777" w:rsidR="003B7AEA" w:rsidRPr="00D71D3B" w:rsidRDefault="003B7AEA" w:rsidP="00042B95">
            <w:pPr>
              <w:pStyle w:val="TableStyle2"/>
              <w:rPr>
                <w:rFonts w:ascii="Trebuchet MS" w:hAnsi="Trebuchet MS" w:cs="Arial"/>
              </w:rPr>
            </w:pPr>
            <w:r w:rsidRPr="00D71D3B">
              <w:rPr>
                <w:rFonts w:ascii="Trebuchet MS" w:hAnsi="Trebuchet MS" w:cs="Arial"/>
              </w:rPr>
              <w:t>Optimización</w:t>
            </w:r>
          </w:p>
        </w:tc>
      </w:tr>
      <w:tr w:rsidR="003B7AEA" w:rsidRPr="00D71D3B" w14:paraId="59222DA9"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E754725" w14:textId="77777777" w:rsidR="003B7AEA" w:rsidRPr="00D71D3B" w:rsidRDefault="003B7AEA" w:rsidP="00042B95">
            <w:pPr>
              <w:pStyle w:val="TableStyle2"/>
              <w:rPr>
                <w:rFonts w:ascii="Trebuchet MS" w:hAnsi="Trebuchet MS" w:cs="Arial"/>
              </w:rPr>
            </w:pPr>
            <w:r w:rsidRPr="00D71D3B">
              <w:rPr>
                <w:rFonts w:ascii="Trebuchet MS" w:hAnsi="Trebuchet MS" w:cs="Arial"/>
              </w:rPr>
              <w:t>Probabilidad y Estadística</w:t>
            </w:r>
          </w:p>
        </w:tc>
        <w:tc>
          <w:tcPr>
            <w:tcW w:w="3007" w:type="dxa"/>
            <w:tcBorders>
              <w:top w:val="nil"/>
              <w:left w:val="nil"/>
              <w:bottom w:val="nil"/>
              <w:right w:val="nil"/>
            </w:tcBorders>
            <w:shd w:val="clear" w:color="auto" w:fill="E7E6E6" w:themeFill="background2"/>
            <w:tcMar>
              <w:top w:w="80" w:type="dxa"/>
              <w:left w:w="80" w:type="dxa"/>
              <w:bottom w:w="80" w:type="dxa"/>
              <w:right w:w="80" w:type="dxa"/>
            </w:tcMar>
          </w:tcPr>
          <w:p w14:paraId="04373B13"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 A</w:t>
            </w:r>
          </w:p>
        </w:tc>
        <w:tc>
          <w:tcPr>
            <w:tcW w:w="2869" w:type="dxa"/>
            <w:tcBorders>
              <w:top w:val="nil"/>
              <w:left w:val="nil"/>
              <w:bottom w:val="nil"/>
              <w:right w:val="nil"/>
            </w:tcBorders>
            <w:shd w:val="clear" w:color="auto" w:fill="E7E6E6" w:themeFill="background2"/>
            <w:tcMar>
              <w:top w:w="80" w:type="dxa"/>
              <w:left w:w="80" w:type="dxa"/>
              <w:bottom w:w="80" w:type="dxa"/>
              <w:right w:w="80" w:type="dxa"/>
            </w:tcMar>
          </w:tcPr>
          <w:p w14:paraId="55E1F934" w14:textId="77777777" w:rsidR="003B7AEA" w:rsidRPr="00D71D3B" w:rsidRDefault="003B7AEA" w:rsidP="00042B95">
            <w:pPr>
              <w:pStyle w:val="TableStyle2"/>
              <w:rPr>
                <w:rFonts w:ascii="Trebuchet MS" w:hAnsi="Trebuchet MS" w:cs="Arial"/>
              </w:rPr>
            </w:pPr>
            <w:r w:rsidRPr="00D71D3B">
              <w:rPr>
                <w:rFonts w:ascii="Trebuchet MS" w:hAnsi="Trebuchet MS" w:cs="Arial"/>
              </w:rPr>
              <w:t>Temas de Física</w:t>
            </w:r>
          </w:p>
        </w:tc>
      </w:tr>
    </w:tbl>
    <w:p w14:paraId="0F3E8A35" w14:textId="552A6617" w:rsidR="003B7AEA" w:rsidRDefault="003B7AEA" w:rsidP="003B7AEA">
      <w:pPr>
        <w:pStyle w:val="Body3"/>
        <w:spacing w:before="60" w:line="360" w:lineRule="auto"/>
        <w:jc w:val="both"/>
        <w:rPr>
          <w:rFonts w:ascii="Trebuchet MS" w:hAnsi="Trebuchet MS" w:cs="Arial"/>
          <w:lang w:val="es-MX"/>
        </w:rPr>
      </w:pPr>
    </w:p>
    <w:p w14:paraId="6D48D69D" w14:textId="77777777" w:rsidR="003B7AEA" w:rsidRDefault="003B7AEA" w:rsidP="003B7AEA">
      <w:pPr>
        <w:pStyle w:val="Body3"/>
        <w:spacing w:before="60" w:line="360" w:lineRule="auto"/>
        <w:jc w:val="both"/>
        <w:rPr>
          <w:rFonts w:ascii="Trebuchet MS" w:hAnsi="Trebuchet MS" w:cs="Arial"/>
          <w:sz w:val="24"/>
          <w:szCs w:val="24"/>
          <w:lang w:val="es-MX"/>
        </w:rPr>
      </w:pPr>
      <w:r w:rsidRPr="00042B95">
        <w:rPr>
          <w:rFonts w:ascii="Trebuchet MS" w:hAnsi="Trebuchet MS" w:cs="Arial"/>
          <w:sz w:val="24"/>
          <w:szCs w:val="24"/>
          <w:lang w:val="es-MX"/>
        </w:rPr>
        <w:t>Además, se requieren materias optativas y tesis.</w:t>
      </w:r>
    </w:p>
    <w:p w14:paraId="1E5E2A31" w14:textId="77777777" w:rsidR="00042B95" w:rsidRPr="00042B95" w:rsidRDefault="00042B95" w:rsidP="003B7AEA">
      <w:pPr>
        <w:pStyle w:val="Body3"/>
        <w:spacing w:before="60" w:line="360" w:lineRule="auto"/>
        <w:jc w:val="both"/>
        <w:rPr>
          <w:rFonts w:ascii="Trebuchet MS" w:hAnsi="Trebuchet MS" w:cs="Arial"/>
          <w:sz w:val="24"/>
          <w:szCs w:val="24"/>
          <w:lang w:val="es-MX"/>
        </w:rPr>
      </w:pPr>
    </w:p>
    <w:p w14:paraId="1D8555AC" w14:textId="77777777" w:rsidR="003B7AEA" w:rsidRPr="00D71D3B" w:rsidRDefault="003B7AEA" w:rsidP="003B7AEA">
      <w:pPr>
        <w:pStyle w:val="Body3"/>
        <w:spacing w:before="60" w:line="360" w:lineRule="auto"/>
        <w:jc w:val="center"/>
        <w:rPr>
          <w:rFonts w:ascii="Trebuchet MS" w:hAnsi="Trebuchet MS" w:cs="Arial"/>
          <w:b/>
          <w:color w:val="auto"/>
          <w:lang w:val="es-MX"/>
        </w:rPr>
      </w:pPr>
      <w:r w:rsidRPr="00D71D3B">
        <w:rPr>
          <w:rFonts w:ascii="Trebuchet MS" w:hAnsi="Trebuchet MS" w:cs="Arial"/>
          <w:b/>
          <w:lang w:val="es-MX"/>
        </w:rPr>
        <w:t>Tabla 4.2.b. Universidad Complutense de Madrid</w:t>
      </w:r>
      <w:r w:rsidRPr="00D71D3B">
        <w:rPr>
          <w:rFonts w:ascii="Trebuchet MS" w:hAnsi="Trebuchet MS" w:cs="Arial"/>
          <w:b/>
          <w:color w:val="auto"/>
          <w:lang w:val="es-MX"/>
        </w:rPr>
        <w:t xml:space="preserve"> en 4 años</w:t>
      </w:r>
    </w:p>
    <w:tbl>
      <w:tblPr>
        <w:tblW w:w="9020"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3006"/>
        <w:gridCol w:w="3007"/>
        <w:gridCol w:w="3007"/>
      </w:tblGrid>
      <w:tr w:rsidR="003B7AEA" w:rsidRPr="00D71D3B" w14:paraId="36FE2FFE" w14:textId="77777777" w:rsidTr="000612B8">
        <w:trPr>
          <w:trHeight w:val="280"/>
          <w:tblHeader/>
        </w:trPr>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1F345FFC"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Materias Obligatorias</w:t>
            </w:r>
          </w:p>
        </w:tc>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3752F860"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Área Básica</w:t>
            </w:r>
          </w:p>
        </w:tc>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050F4CB3"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Algunas optativas</w:t>
            </w:r>
          </w:p>
        </w:tc>
      </w:tr>
      <w:tr w:rsidR="003B7AEA" w:rsidRPr="00D71D3B" w14:paraId="1767CF70" w14:textId="77777777" w:rsidTr="000612B8">
        <w:tblPrEx>
          <w:shd w:val="clear" w:color="auto" w:fill="auto"/>
        </w:tblPrEx>
        <w:trPr>
          <w:trHeight w:val="400"/>
        </w:trPr>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5083E941" w14:textId="77777777" w:rsidR="003B7AEA" w:rsidRPr="00D71D3B" w:rsidRDefault="003B7AEA" w:rsidP="00042B95">
            <w:pPr>
              <w:pStyle w:val="TableStyle2"/>
              <w:rPr>
                <w:rFonts w:ascii="Trebuchet MS" w:hAnsi="Trebuchet MS" w:cs="Arial"/>
              </w:rPr>
            </w:pPr>
            <w:r w:rsidRPr="00D71D3B">
              <w:rPr>
                <w:rFonts w:ascii="Trebuchet MS" w:hAnsi="Trebuchet MS" w:cs="Arial"/>
              </w:rPr>
              <w:t>Elementos de Matemáticas y Aplicaciones</w:t>
            </w:r>
          </w:p>
        </w:tc>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6F98557A"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Lineal</w:t>
            </w:r>
          </w:p>
        </w:tc>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4214149E" w14:textId="77777777" w:rsidR="003B7AEA" w:rsidRPr="00D71D3B" w:rsidRDefault="003B7AEA" w:rsidP="00042B95">
            <w:pPr>
              <w:pStyle w:val="TableStyle2"/>
              <w:rPr>
                <w:rFonts w:ascii="Trebuchet MS" w:hAnsi="Trebuchet MS" w:cs="Arial"/>
              </w:rPr>
            </w:pPr>
            <w:r w:rsidRPr="00D71D3B">
              <w:rPr>
                <w:rFonts w:ascii="Trebuchet MS" w:hAnsi="Trebuchet MS" w:cs="Arial"/>
              </w:rPr>
              <w:t>Astronomía y Geodesia</w:t>
            </w:r>
          </w:p>
        </w:tc>
      </w:tr>
      <w:tr w:rsidR="003B7AEA" w:rsidRPr="00D71D3B" w14:paraId="3025E32A"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48DAD98"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Diferencial</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A4952A5"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de Variable Real</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9F46725" w14:textId="77777777" w:rsidR="003B7AEA" w:rsidRPr="00D71D3B" w:rsidRDefault="003B7AEA" w:rsidP="00042B95">
            <w:pPr>
              <w:pStyle w:val="TableStyle2"/>
              <w:rPr>
                <w:rFonts w:ascii="Trebuchet MS" w:hAnsi="Trebuchet MS" w:cs="Arial"/>
              </w:rPr>
            </w:pPr>
            <w:r w:rsidRPr="00D71D3B">
              <w:rPr>
                <w:rFonts w:ascii="Trebuchet MS" w:hAnsi="Trebuchet MS" w:cs="Arial"/>
              </w:rPr>
              <w:t>Historia de las Matemáticas</w:t>
            </w:r>
          </w:p>
        </w:tc>
      </w:tr>
      <w:tr w:rsidR="003B7AEA" w:rsidRPr="00D71D3B" w14:paraId="1CA0A2AC"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38888B50"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Integral</w:t>
            </w:r>
          </w:p>
        </w:tc>
        <w:tc>
          <w:tcPr>
            <w:tcW w:w="3006" w:type="dxa"/>
            <w:tcBorders>
              <w:top w:val="nil"/>
              <w:left w:val="nil"/>
              <w:bottom w:val="nil"/>
              <w:right w:val="nil"/>
            </w:tcBorders>
            <w:shd w:val="clear" w:color="auto" w:fill="auto"/>
            <w:tcMar>
              <w:top w:w="80" w:type="dxa"/>
              <w:left w:w="80" w:type="dxa"/>
              <w:bottom w:w="80" w:type="dxa"/>
              <w:right w:w="80" w:type="dxa"/>
            </w:tcMar>
          </w:tcPr>
          <w:p w14:paraId="695559B8" w14:textId="77777777" w:rsidR="003B7AEA" w:rsidRPr="00D71D3B" w:rsidRDefault="003B7AEA" w:rsidP="00042B95">
            <w:pPr>
              <w:pStyle w:val="TableStyle2"/>
              <w:rPr>
                <w:rFonts w:ascii="Trebuchet MS" w:hAnsi="Trebuchet MS" w:cs="Arial"/>
              </w:rPr>
            </w:pPr>
            <w:r w:rsidRPr="00D71D3B">
              <w:rPr>
                <w:rFonts w:ascii="Trebuchet MS" w:hAnsi="Trebuchet MS" w:cs="Arial"/>
              </w:rPr>
              <w:t>Informática</w:t>
            </w:r>
          </w:p>
        </w:tc>
        <w:tc>
          <w:tcPr>
            <w:tcW w:w="3006" w:type="dxa"/>
            <w:tcBorders>
              <w:top w:val="nil"/>
              <w:left w:val="nil"/>
              <w:bottom w:val="nil"/>
              <w:right w:val="nil"/>
            </w:tcBorders>
            <w:shd w:val="clear" w:color="auto" w:fill="auto"/>
            <w:tcMar>
              <w:top w:w="80" w:type="dxa"/>
              <w:left w:w="80" w:type="dxa"/>
              <w:bottom w:w="80" w:type="dxa"/>
              <w:right w:w="80" w:type="dxa"/>
            </w:tcMar>
          </w:tcPr>
          <w:p w14:paraId="0A5FE9FF" w14:textId="77777777" w:rsidR="003B7AEA" w:rsidRPr="00D71D3B" w:rsidRDefault="003B7AEA" w:rsidP="00042B95">
            <w:pPr>
              <w:pStyle w:val="TableStyle2"/>
              <w:rPr>
                <w:rFonts w:ascii="Trebuchet MS" w:hAnsi="Trebuchet MS" w:cs="Arial"/>
              </w:rPr>
            </w:pPr>
            <w:r w:rsidRPr="00D71D3B">
              <w:rPr>
                <w:rFonts w:ascii="Trebuchet MS" w:hAnsi="Trebuchet MS" w:cs="Arial"/>
              </w:rPr>
              <w:t>Lógica Matemática</w:t>
            </w:r>
          </w:p>
        </w:tc>
      </w:tr>
      <w:tr w:rsidR="003B7AEA" w:rsidRPr="00BA67B4" w14:paraId="051963AF" w14:textId="77777777" w:rsidTr="000612B8">
        <w:tblPrEx>
          <w:shd w:val="clear" w:color="auto" w:fill="auto"/>
        </w:tblPrEx>
        <w:trPr>
          <w:trHeight w:val="395"/>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98D5B74" w14:textId="77777777" w:rsidR="003B7AEA" w:rsidRPr="00D71D3B" w:rsidRDefault="003B7AEA" w:rsidP="00042B95">
            <w:pPr>
              <w:pStyle w:val="TableStyle2"/>
              <w:rPr>
                <w:rFonts w:ascii="Trebuchet MS" w:hAnsi="Trebuchet MS" w:cs="Arial"/>
              </w:rPr>
            </w:pPr>
            <w:r w:rsidRPr="00D71D3B">
              <w:rPr>
                <w:rFonts w:ascii="Trebuchet MS" w:hAnsi="Trebuchet MS" w:cs="Arial"/>
              </w:rPr>
              <w:t>Elementos de Ecuaciones Diferenciales Ordinarias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EFA491C" w14:textId="77777777" w:rsidR="003B7AEA" w:rsidRPr="00D71D3B" w:rsidRDefault="003B7AEA" w:rsidP="00042B95">
            <w:pPr>
              <w:pStyle w:val="TableStyle2"/>
              <w:rPr>
                <w:rFonts w:ascii="Trebuchet MS" w:hAnsi="Trebuchet MS" w:cs="Arial"/>
              </w:rPr>
            </w:pPr>
            <w:r w:rsidRPr="00D71D3B">
              <w:rPr>
                <w:rFonts w:ascii="Trebuchet MS" w:hAnsi="Trebuchet MS" w:cs="Arial"/>
              </w:rPr>
              <w:t>Matemáticas Básicas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2D37418" w14:textId="77777777" w:rsidR="003B7AEA" w:rsidRPr="00D71D3B" w:rsidRDefault="003B7AEA" w:rsidP="00042B95">
            <w:pPr>
              <w:pStyle w:val="TableStyle2"/>
              <w:rPr>
                <w:rFonts w:ascii="Trebuchet MS" w:hAnsi="Trebuchet MS" w:cs="Arial"/>
              </w:rPr>
            </w:pPr>
            <w:r w:rsidRPr="00D71D3B">
              <w:rPr>
                <w:rFonts w:ascii="Trebuchet MS" w:hAnsi="Trebuchet MS" w:cs="Arial"/>
              </w:rPr>
              <w:t>Matemática Elemental desde un punto de vista superior</w:t>
            </w:r>
          </w:p>
        </w:tc>
      </w:tr>
      <w:tr w:rsidR="003B7AEA" w:rsidRPr="00D71D3B" w14:paraId="3337A225"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3A11F570" w14:textId="77777777" w:rsidR="003B7AEA" w:rsidRPr="00D71D3B" w:rsidRDefault="003B7AEA" w:rsidP="00042B95">
            <w:pPr>
              <w:pStyle w:val="TableStyle2"/>
              <w:rPr>
                <w:rFonts w:ascii="Trebuchet MS" w:hAnsi="Trebuchet MS" w:cs="Arial"/>
              </w:rPr>
            </w:pPr>
            <w:r w:rsidRPr="00D71D3B">
              <w:rPr>
                <w:rFonts w:ascii="Trebuchet MS" w:hAnsi="Trebuchet MS" w:cs="Arial"/>
              </w:rPr>
              <w:t>Estructuras Algebraicas</w:t>
            </w:r>
          </w:p>
        </w:tc>
        <w:tc>
          <w:tcPr>
            <w:tcW w:w="3006" w:type="dxa"/>
            <w:tcBorders>
              <w:top w:val="nil"/>
              <w:left w:val="nil"/>
              <w:bottom w:val="nil"/>
              <w:right w:val="nil"/>
            </w:tcBorders>
            <w:shd w:val="clear" w:color="auto" w:fill="auto"/>
            <w:tcMar>
              <w:top w:w="80" w:type="dxa"/>
              <w:left w:w="80" w:type="dxa"/>
              <w:bottom w:w="80" w:type="dxa"/>
              <w:right w:w="80" w:type="dxa"/>
            </w:tcMar>
          </w:tcPr>
          <w:p w14:paraId="5E019162" w14:textId="77777777" w:rsidR="003B7AEA" w:rsidRPr="00D71D3B" w:rsidRDefault="003B7AEA" w:rsidP="00042B95">
            <w:pPr>
              <w:pStyle w:val="TableStyle2"/>
              <w:rPr>
                <w:rFonts w:ascii="Trebuchet MS" w:hAnsi="Trebuchet MS" w:cs="Arial"/>
              </w:rPr>
            </w:pPr>
            <w:r w:rsidRPr="00D71D3B">
              <w:rPr>
                <w:rFonts w:ascii="Trebuchet MS" w:hAnsi="Trebuchet MS" w:cs="Arial"/>
              </w:rPr>
              <w:t>Estadística</w:t>
            </w:r>
          </w:p>
        </w:tc>
        <w:tc>
          <w:tcPr>
            <w:tcW w:w="3006" w:type="dxa"/>
            <w:tcBorders>
              <w:top w:val="nil"/>
              <w:left w:val="nil"/>
              <w:bottom w:val="nil"/>
              <w:right w:val="nil"/>
            </w:tcBorders>
            <w:shd w:val="clear" w:color="auto" w:fill="auto"/>
            <w:tcMar>
              <w:top w:w="80" w:type="dxa"/>
              <w:left w:w="80" w:type="dxa"/>
              <w:bottom w:w="80" w:type="dxa"/>
              <w:right w:w="80" w:type="dxa"/>
            </w:tcMar>
          </w:tcPr>
          <w:p w14:paraId="7D3346FF" w14:textId="77777777" w:rsidR="003B7AEA" w:rsidRPr="00D71D3B" w:rsidRDefault="003B7AEA" w:rsidP="00042B95">
            <w:pPr>
              <w:pStyle w:val="TableStyle2"/>
              <w:rPr>
                <w:rFonts w:ascii="Trebuchet MS" w:hAnsi="Trebuchet MS" w:cs="Arial"/>
              </w:rPr>
            </w:pPr>
            <w:r w:rsidRPr="00D71D3B">
              <w:rPr>
                <w:rFonts w:ascii="Trebuchet MS" w:hAnsi="Trebuchet MS" w:cs="Arial"/>
              </w:rPr>
              <w:t>Modelos Estadísticos</w:t>
            </w:r>
          </w:p>
        </w:tc>
      </w:tr>
      <w:tr w:rsidR="003B7AEA" w:rsidRPr="00D71D3B" w14:paraId="172829E3"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8542281"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Lineal</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EBCB07D" w14:textId="77777777" w:rsidR="003B7AEA" w:rsidRPr="00D71D3B" w:rsidRDefault="003B7AEA" w:rsidP="00042B95">
            <w:pPr>
              <w:pStyle w:val="TableStyle2"/>
              <w:rPr>
                <w:rFonts w:ascii="Trebuchet MS" w:hAnsi="Trebuchet MS" w:cs="Arial"/>
              </w:rPr>
            </w:pPr>
            <w:r w:rsidRPr="00D71D3B">
              <w:rPr>
                <w:rFonts w:ascii="Trebuchet MS" w:hAnsi="Trebuchet MS" w:cs="Arial"/>
              </w:rPr>
              <w:t>Física: Mecánica y Ondas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7CB8E8B" w14:textId="77777777" w:rsidR="003B7AEA" w:rsidRPr="00D71D3B" w:rsidRDefault="003B7AEA" w:rsidP="00042B95">
            <w:pPr>
              <w:pStyle w:val="TableStyle2"/>
              <w:rPr>
                <w:rFonts w:ascii="Trebuchet MS" w:hAnsi="Trebuchet MS" w:cs="Arial"/>
              </w:rPr>
            </w:pPr>
            <w:r w:rsidRPr="00D71D3B">
              <w:rPr>
                <w:rFonts w:ascii="Trebuchet MS" w:hAnsi="Trebuchet MS" w:cs="Arial"/>
              </w:rPr>
              <w:t>Teoría de Conjuntos</w:t>
            </w:r>
          </w:p>
        </w:tc>
      </w:tr>
      <w:tr w:rsidR="003B7AEA" w:rsidRPr="00D71D3B" w14:paraId="5DA9B9A7"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7ADBB690" w14:textId="77777777" w:rsidR="003B7AEA" w:rsidRPr="00D71D3B" w:rsidRDefault="003B7AEA" w:rsidP="00042B95">
            <w:pPr>
              <w:pStyle w:val="TableStyle2"/>
              <w:rPr>
                <w:rFonts w:ascii="Trebuchet MS" w:hAnsi="Trebuchet MS" w:cs="Arial"/>
              </w:rPr>
            </w:pPr>
            <w:r w:rsidRPr="00D71D3B">
              <w:rPr>
                <w:rFonts w:ascii="Trebuchet MS" w:hAnsi="Trebuchet MS" w:cs="Arial"/>
              </w:rPr>
              <w:t>Investigación Operativa</w:t>
            </w:r>
          </w:p>
        </w:tc>
        <w:tc>
          <w:tcPr>
            <w:tcW w:w="3006" w:type="dxa"/>
            <w:tcBorders>
              <w:top w:val="nil"/>
              <w:left w:val="nil"/>
              <w:bottom w:val="nil"/>
              <w:right w:val="nil"/>
            </w:tcBorders>
            <w:shd w:val="clear" w:color="auto" w:fill="auto"/>
            <w:tcMar>
              <w:top w:w="80" w:type="dxa"/>
              <w:left w:w="80" w:type="dxa"/>
              <w:bottom w:w="80" w:type="dxa"/>
              <w:right w:w="80" w:type="dxa"/>
            </w:tcMar>
          </w:tcPr>
          <w:p w14:paraId="59F7AEFE"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0E0129B5"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Computacional</w:t>
            </w:r>
          </w:p>
        </w:tc>
      </w:tr>
      <w:tr w:rsidR="003B7AEA" w:rsidRPr="00D71D3B" w14:paraId="0BD36FF5"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3441EA6" w14:textId="77777777" w:rsidR="003B7AEA" w:rsidRPr="00D71D3B" w:rsidRDefault="003B7AEA" w:rsidP="00042B95">
            <w:pPr>
              <w:pStyle w:val="TableStyle2"/>
              <w:rPr>
                <w:rFonts w:ascii="Trebuchet MS" w:hAnsi="Trebuchet MS" w:cs="Arial"/>
              </w:rPr>
            </w:pPr>
            <w:r w:rsidRPr="00D71D3B">
              <w:rPr>
                <w:rFonts w:ascii="Trebuchet MS" w:hAnsi="Trebuchet MS" w:cs="Arial"/>
              </w:rPr>
              <w:t>Métodos Numéricos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7589E1E"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DB6E09C" w14:textId="77777777" w:rsidR="003B7AEA" w:rsidRPr="00D71D3B" w:rsidRDefault="003B7AEA" w:rsidP="00042B95">
            <w:pPr>
              <w:pStyle w:val="TableStyle2"/>
              <w:rPr>
                <w:rFonts w:ascii="Trebuchet MS" w:hAnsi="Trebuchet MS" w:cs="Arial"/>
              </w:rPr>
            </w:pPr>
            <w:r w:rsidRPr="00D71D3B">
              <w:rPr>
                <w:rFonts w:ascii="Trebuchet MS" w:hAnsi="Trebuchet MS" w:cs="Arial"/>
              </w:rPr>
              <w:t>Álgebra Conmutativa</w:t>
            </w:r>
          </w:p>
        </w:tc>
      </w:tr>
      <w:tr w:rsidR="003B7AEA" w:rsidRPr="00BA67B4" w14:paraId="10424F10" w14:textId="77777777" w:rsidTr="000612B8">
        <w:tblPrEx>
          <w:shd w:val="clear" w:color="auto" w:fill="auto"/>
        </w:tblPrEx>
        <w:trPr>
          <w:trHeight w:val="395"/>
        </w:trPr>
        <w:tc>
          <w:tcPr>
            <w:tcW w:w="3006" w:type="dxa"/>
            <w:tcBorders>
              <w:top w:val="nil"/>
              <w:left w:val="nil"/>
              <w:bottom w:val="nil"/>
              <w:right w:val="nil"/>
            </w:tcBorders>
            <w:shd w:val="clear" w:color="auto" w:fill="auto"/>
            <w:tcMar>
              <w:top w:w="80" w:type="dxa"/>
              <w:left w:w="80" w:type="dxa"/>
              <w:bottom w:w="80" w:type="dxa"/>
              <w:right w:w="80" w:type="dxa"/>
            </w:tcMar>
          </w:tcPr>
          <w:p w14:paraId="497AAEB8" w14:textId="77777777" w:rsidR="003B7AEA" w:rsidRPr="00D71D3B" w:rsidRDefault="003B7AEA" w:rsidP="00042B95">
            <w:pPr>
              <w:pStyle w:val="TableStyle2"/>
              <w:rPr>
                <w:rFonts w:ascii="Trebuchet MS" w:hAnsi="Trebuchet MS" w:cs="Arial"/>
              </w:rPr>
            </w:pPr>
            <w:r w:rsidRPr="00D71D3B">
              <w:rPr>
                <w:rFonts w:ascii="Trebuchet MS" w:hAnsi="Trebuchet MS" w:cs="Arial"/>
              </w:rPr>
              <w:t>Probabilidad</w:t>
            </w:r>
          </w:p>
        </w:tc>
        <w:tc>
          <w:tcPr>
            <w:tcW w:w="3006" w:type="dxa"/>
            <w:tcBorders>
              <w:top w:val="nil"/>
              <w:left w:val="nil"/>
              <w:bottom w:val="nil"/>
              <w:right w:val="nil"/>
            </w:tcBorders>
            <w:shd w:val="clear" w:color="auto" w:fill="auto"/>
            <w:tcMar>
              <w:top w:w="80" w:type="dxa"/>
              <w:left w:w="80" w:type="dxa"/>
              <w:bottom w:w="80" w:type="dxa"/>
              <w:right w:w="80" w:type="dxa"/>
            </w:tcMar>
          </w:tcPr>
          <w:p w14:paraId="028DA2D6"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0EACA4FE" w14:textId="77777777" w:rsidR="003B7AEA" w:rsidRPr="00D71D3B" w:rsidRDefault="003B7AEA" w:rsidP="00042B95">
            <w:pPr>
              <w:pStyle w:val="TableStyle2"/>
              <w:rPr>
                <w:rFonts w:ascii="Trebuchet MS" w:hAnsi="Trebuchet MS" w:cs="Arial"/>
              </w:rPr>
            </w:pPr>
            <w:r w:rsidRPr="00D71D3B">
              <w:rPr>
                <w:rFonts w:ascii="Trebuchet MS" w:hAnsi="Trebuchet MS" w:cs="Arial"/>
              </w:rPr>
              <w:t>Ampliación de Ecuaciones en Derivadas Parciales</w:t>
            </w:r>
          </w:p>
        </w:tc>
      </w:tr>
      <w:tr w:rsidR="003B7AEA" w:rsidRPr="00D71D3B" w14:paraId="636EC9E4" w14:textId="77777777" w:rsidTr="000612B8">
        <w:tblPrEx>
          <w:shd w:val="clear" w:color="auto" w:fill="auto"/>
        </w:tblPrEx>
        <w:trPr>
          <w:trHeight w:val="395"/>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ADFD86D"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de Funciones de Variable Compleja</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87EAF9A"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F239744"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Complejo</w:t>
            </w:r>
          </w:p>
        </w:tc>
      </w:tr>
      <w:tr w:rsidR="003B7AEA" w:rsidRPr="00D71D3B" w14:paraId="5D423304"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2C4426E4"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Numérico</w:t>
            </w:r>
          </w:p>
        </w:tc>
        <w:tc>
          <w:tcPr>
            <w:tcW w:w="3006" w:type="dxa"/>
            <w:tcBorders>
              <w:top w:val="nil"/>
              <w:left w:val="nil"/>
              <w:bottom w:val="nil"/>
              <w:right w:val="nil"/>
            </w:tcBorders>
            <w:shd w:val="clear" w:color="auto" w:fill="auto"/>
            <w:tcMar>
              <w:top w:w="80" w:type="dxa"/>
              <w:left w:w="80" w:type="dxa"/>
              <w:bottom w:w="80" w:type="dxa"/>
              <w:right w:w="80" w:type="dxa"/>
            </w:tcMar>
          </w:tcPr>
          <w:p w14:paraId="4D94C45B"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5F3DB47E"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de Datos Categóricos</w:t>
            </w:r>
          </w:p>
        </w:tc>
      </w:tr>
      <w:tr w:rsidR="003B7AEA" w:rsidRPr="00D71D3B" w14:paraId="0CE22D72"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FAC1A36" w14:textId="77777777" w:rsidR="003B7AEA" w:rsidRPr="00D71D3B" w:rsidRDefault="003B7AEA" w:rsidP="00042B95">
            <w:pPr>
              <w:pStyle w:val="TableStyle2"/>
              <w:rPr>
                <w:rFonts w:ascii="Trebuchet MS" w:hAnsi="Trebuchet MS" w:cs="Arial"/>
              </w:rPr>
            </w:pPr>
            <w:r w:rsidRPr="00D71D3B">
              <w:rPr>
                <w:rFonts w:ascii="Trebuchet MS" w:hAnsi="Trebuchet MS" w:cs="Arial"/>
              </w:rPr>
              <w:lastRenderedPageBreak/>
              <w:t>Ecuaciones Algebraicas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87669D4"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1C6A630"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Funcional</w:t>
            </w:r>
          </w:p>
        </w:tc>
      </w:tr>
      <w:tr w:rsidR="003B7AEA" w:rsidRPr="00BA67B4" w14:paraId="05DE9BCE" w14:textId="77777777" w:rsidTr="000612B8">
        <w:tblPrEx>
          <w:shd w:val="clear" w:color="auto" w:fill="auto"/>
        </w:tblPrEx>
        <w:trPr>
          <w:trHeight w:val="395"/>
        </w:trPr>
        <w:tc>
          <w:tcPr>
            <w:tcW w:w="3006" w:type="dxa"/>
            <w:tcBorders>
              <w:top w:val="nil"/>
              <w:left w:val="nil"/>
              <w:bottom w:val="nil"/>
              <w:right w:val="nil"/>
            </w:tcBorders>
            <w:shd w:val="clear" w:color="auto" w:fill="auto"/>
            <w:tcMar>
              <w:top w:w="80" w:type="dxa"/>
              <w:left w:w="80" w:type="dxa"/>
              <w:bottom w:w="80" w:type="dxa"/>
              <w:right w:w="80" w:type="dxa"/>
            </w:tcMar>
          </w:tcPr>
          <w:p w14:paraId="5BF6361E" w14:textId="77777777" w:rsidR="003B7AEA" w:rsidRPr="00D71D3B" w:rsidRDefault="003B7AEA" w:rsidP="00042B95">
            <w:pPr>
              <w:pStyle w:val="TableStyle2"/>
              <w:rPr>
                <w:rFonts w:ascii="Trebuchet MS" w:hAnsi="Trebuchet MS" w:cs="Arial"/>
              </w:rPr>
            </w:pPr>
            <w:r w:rsidRPr="00D71D3B">
              <w:rPr>
                <w:rFonts w:ascii="Trebuchet MS" w:hAnsi="Trebuchet MS" w:cs="Arial"/>
              </w:rPr>
              <w:t>Ecuaciones Diferenciales</w:t>
            </w:r>
          </w:p>
        </w:tc>
        <w:tc>
          <w:tcPr>
            <w:tcW w:w="3006" w:type="dxa"/>
            <w:tcBorders>
              <w:top w:val="nil"/>
              <w:left w:val="nil"/>
              <w:bottom w:val="nil"/>
              <w:right w:val="nil"/>
            </w:tcBorders>
            <w:shd w:val="clear" w:color="auto" w:fill="auto"/>
            <w:tcMar>
              <w:top w:w="80" w:type="dxa"/>
              <w:left w:w="80" w:type="dxa"/>
              <w:bottom w:w="80" w:type="dxa"/>
              <w:right w:w="80" w:type="dxa"/>
            </w:tcMar>
          </w:tcPr>
          <w:p w14:paraId="0F871696"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4C7A2B5E"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Numérico de Ecuaciones en Derivadas Parciales</w:t>
            </w:r>
          </w:p>
        </w:tc>
      </w:tr>
      <w:tr w:rsidR="003B7AEA" w:rsidRPr="00D71D3B" w14:paraId="7A1EB258" w14:textId="77777777" w:rsidTr="000612B8">
        <w:tblPrEx>
          <w:shd w:val="clear" w:color="auto" w:fill="auto"/>
        </w:tblPrEx>
        <w:trPr>
          <w:trHeight w:val="395"/>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80BDB78"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Diferencial de Curvas y Superficies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9EF55D3"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DBC4137" w14:textId="77777777" w:rsidR="003B7AEA" w:rsidRPr="00D71D3B" w:rsidRDefault="003B7AEA" w:rsidP="00042B95">
            <w:pPr>
              <w:pStyle w:val="TableStyle2"/>
              <w:rPr>
                <w:rFonts w:ascii="Trebuchet MS" w:hAnsi="Trebuchet MS" w:cs="Arial"/>
              </w:rPr>
            </w:pPr>
            <w:r w:rsidRPr="00D71D3B">
              <w:rPr>
                <w:rFonts w:ascii="Trebuchet MS" w:hAnsi="Trebuchet MS" w:cs="Arial"/>
              </w:rPr>
              <w:t>Análisis Real</w:t>
            </w:r>
          </w:p>
        </w:tc>
      </w:tr>
      <w:tr w:rsidR="003B7AEA" w:rsidRPr="00D71D3B" w14:paraId="74F112DB"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6ACD23C" w14:textId="77777777" w:rsidR="003B7AEA" w:rsidRPr="00D71D3B" w:rsidRDefault="003B7AEA" w:rsidP="00042B95">
            <w:pPr>
              <w:pStyle w:val="TableStyle2"/>
              <w:rPr>
                <w:rFonts w:ascii="Trebuchet MS" w:hAnsi="Trebuchet MS" w:cs="Arial"/>
              </w:rPr>
            </w:pPr>
            <w:r w:rsidRPr="00D71D3B">
              <w:rPr>
                <w:rFonts w:ascii="Trebuchet MS" w:hAnsi="Trebuchet MS" w:cs="Arial"/>
              </w:rPr>
              <w:t>Optimización</w:t>
            </w:r>
          </w:p>
        </w:tc>
        <w:tc>
          <w:tcPr>
            <w:tcW w:w="3006" w:type="dxa"/>
            <w:tcBorders>
              <w:top w:val="nil"/>
              <w:left w:val="nil"/>
              <w:bottom w:val="nil"/>
              <w:right w:val="nil"/>
            </w:tcBorders>
            <w:shd w:val="clear" w:color="auto" w:fill="auto"/>
            <w:tcMar>
              <w:top w:w="80" w:type="dxa"/>
              <w:left w:w="80" w:type="dxa"/>
              <w:bottom w:w="80" w:type="dxa"/>
              <w:right w:w="80" w:type="dxa"/>
            </w:tcMar>
          </w:tcPr>
          <w:p w14:paraId="2F09E971"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2A4D5CE2" w14:textId="77777777" w:rsidR="003B7AEA" w:rsidRPr="00D71D3B" w:rsidRDefault="003B7AEA" w:rsidP="00042B95">
            <w:pPr>
              <w:pStyle w:val="TableStyle2"/>
              <w:rPr>
                <w:rFonts w:ascii="Trebuchet MS" w:hAnsi="Trebuchet MS" w:cs="Arial"/>
              </w:rPr>
            </w:pPr>
            <w:r w:rsidRPr="00D71D3B">
              <w:rPr>
                <w:rFonts w:ascii="Trebuchet MS" w:hAnsi="Trebuchet MS" w:cs="Arial"/>
              </w:rPr>
              <w:t>Autómatas y Computabilidad</w:t>
            </w:r>
          </w:p>
        </w:tc>
      </w:tr>
      <w:tr w:rsidR="003B7AEA" w:rsidRPr="00D71D3B" w14:paraId="2295A141"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F6D43B5" w14:textId="77777777" w:rsidR="003B7AEA" w:rsidRPr="00D71D3B" w:rsidRDefault="003B7AEA" w:rsidP="00042B95">
            <w:pPr>
              <w:pStyle w:val="TableStyle2"/>
              <w:rPr>
                <w:rFonts w:ascii="Trebuchet MS" w:hAnsi="Trebuchet MS" w:cs="Arial"/>
              </w:rPr>
            </w:pPr>
            <w:r w:rsidRPr="00D71D3B">
              <w:rPr>
                <w:rFonts w:ascii="Trebuchet MS" w:hAnsi="Trebuchet MS" w:cs="Arial"/>
              </w:rPr>
              <w:t>Topología Elemental</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DCB632C"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EA888D0" w14:textId="77777777" w:rsidR="003B7AEA" w:rsidRPr="00D71D3B" w:rsidRDefault="003B7AEA" w:rsidP="00042B95">
            <w:pPr>
              <w:pStyle w:val="TableStyle2"/>
              <w:rPr>
                <w:rFonts w:ascii="Trebuchet MS" w:hAnsi="Trebuchet MS" w:cs="Arial"/>
              </w:rPr>
            </w:pPr>
            <w:r w:rsidRPr="00D71D3B">
              <w:rPr>
                <w:rFonts w:ascii="Trebuchet MS" w:hAnsi="Trebuchet MS" w:cs="Arial"/>
              </w:rPr>
              <w:t>Bases de Datos</w:t>
            </w:r>
          </w:p>
        </w:tc>
      </w:tr>
      <w:tr w:rsidR="003B7AEA" w:rsidRPr="00D71D3B" w14:paraId="71C98C55" w14:textId="77777777" w:rsidTr="000612B8">
        <w:tblPrEx>
          <w:shd w:val="clear" w:color="auto" w:fill="auto"/>
        </w:tblPrEx>
        <w:trPr>
          <w:trHeight w:val="280"/>
        </w:trPr>
        <w:tc>
          <w:tcPr>
            <w:tcW w:w="3006" w:type="dxa"/>
            <w:tcBorders>
              <w:top w:val="nil"/>
              <w:left w:val="nil"/>
              <w:bottom w:val="nil"/>
              <w:right w:val="nil"/>
            </w:tcBorders>
            <w:shd w:val="clear" w:color="auto" w:fill="FFFFFF" w:themeFill="background1"/>
            <w:tcMar>
              <w:top w:w="80" w:type="dxa"/>
              <w:left w:w="80" w:type="dxa"/>
              <w:bottom w:w="80" w:type="dxa"/>
              <w:right w:w="80" w:type="dxa"/>
            </w:tcMar>
          </w:tcPr>
          <w:p w14:paraId="615800AB" w14:textId="77777777" w:rsidR="003B7AEA" w:rsidRPr="00D71D3B" w:rsidRDefault="003B7AEA" w:rsidP="00042B95">
            <w:pPr>
              <w:pStyle w:val="TableStyle2"/>
              <w:rPr>
                <w:rFonts w:ascii="Trebuchet MS" w:hAnsi="Trebuchet MS" w:cs="Arial"/>
              </w:rPr>
            </w:pPr>
            <w:r w:rsidRPr="00D71D3B">
              <w:rPr>
                <w:rFonts w:ascii="Trebuchet MS" w:hAnsi="Trebuchet MS" w:cs="Arial"/>
              </w:rPr>
              <w:t>Trabajo de Fin de Grado</w:t>
            </w:r>
          </w:p>
        </w:tc>
        <w:tc>
          <w:tcPr>
            <w:tcW w:w="3006" w:type="dxa"/>
            <w:tcBorders>
              <w:top w:val="nil"/>
              <w:left w:val="nil"/>
              <w:bottom w:val="nil"/>
              <w:right w:val="nil"/>
            </w:tcBorders>
            <w:shd w:val="clear" w:color="auto" w:fill="FFFFFF" w:themeFill="background1"/>
            <w:tcMar>
              <w:top w:w="80" w:type="dxa"/>
              <w:left w:w="80" w:type="dxa"/>
              <w:bottom w:w="80" w:type="dxa"/>
              <w:right w:w="80" w:type="dxa"/>
            </w:tcMar>
          </w:tcPr>
          <w:p w14:paraId="081E99F5"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FFFFFF" w:themeFill="background1"/>
            <w:tcMar>
              <w:top w:w="80" w:type="dxa"/>
              <w:left w:w="80" w:type="dxa"/>
              <w:bottom w:w="80" w:type="dxa"/>
              <w:right w:w="80" w:type="dxa"/>
            </w:tcMar>
          </w:tcPr>
          <w:p w14:paraId="19050CD2" w14:textId="77777777" w:rsidR="003B7AEA" w:rsidRPr="00D71D3B" w:rsidRDefault="003B7AEA" w:rsidP="00042B95">
            <w:pPr>
              <w:pStyle w:val="TableStyle2"/>
              <w:rPr>
                <w:rFonts w:ascii="Trebuchet MS" w:hAnsi="Trebuchet MS" w:cs="Arial"/>
              </w:rPr>
            </w:pPr>
            <w:r w:rsidRPr="00D71D3B">
              <w:rPr>
                <w:rFonts w:ascii="Trebuchet MS" w:hAnsi="Trebuchet MS" w:cs="Arial"/>
              </w:rPr>
              <w:t>Cálculo de Variaciones</w:t>
            </w:r>
          </w:p>
        </w:tc>
      </w:tr>
      <w:tr w:rsidR="003B7AEA" w:rsidRPr="00D71D3B" w14:paraId="5895BD1D"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C1993FC"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C4F152B"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60EBFEAA" w14:textId="77777777" w:rsidR="003B7AEA" w:rsidRPr="00D71D3B" w:rsidRDefault="003B7AEA" w:rsidP="00042B95">
            <w:pPr>
              <w:pStyle w:val="TableStyle2"/>
              <w:rPr>
                <w:rFonts w:ascii="Trebuchet MS" w:hAnsi="Trebuchet MS" w:cs="Arial"/>
              </w:rPr>
            </w:pPr>
            <w:r w:rsidRPr="00D71D3B">
              <w:rPr>
                <w:rFonts w:ascii="Trebuchet MS" w:hAnsi="Trebuchet MS" w:cs="Arial"/>
              </w:rPr>
              <w:t>Cartografía y Geomática</w:t>
            </w:r>
          </w:p>
        </w:tc>
      </w:tr>
      <w:tr w:rsidR="003B7AEA" w:rsidRPr="00D71D3B" w14:paraId="40B20883"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384D6F5"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1A372B2E"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518043B3" w14:textId="77777777" w:rsidR="003B7AEA" w:rsidRPr="00D71D3B" w:rsidRDefault="003B7AEA" w:rsidP="00042B95">
            <w:pPr>
              <w:pStyle w:val="TableStyle2"/>
              <w:rPr>
                <w:rFonts w:ascii="Trebuchet MS" w:hAnsi="Trebuchet MS" w:cs="Arial"/>
              </w:rPr>
            </w:pPr>
            <w:r w:rsidRPr="00D71D3B">
              <w:rPr>
                <w:rFonts w:ascii="Trebuchet MS" w:hAnsi="Trebuchet MS" w:cs="Arial"/>
              </w:rPr>
              <w:t>Curvas Algebraicas</w:t>
            </w:r>
          </w:p>
        </w:tc>
      </w:tr>
      <w:tr w:rsidR="003B7AEA" w:rsidRPr="00D71D3B" w14:paraId="66EBF1F7"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8FD654E"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C242165"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1222B83" w14:textId="77777777" w:rsidR="003B7AEA" w:rsidRPr="00D71D3B" w:rsidRDefault="003B7AEA" w:rsidP="00042B95">
            <w:pPr>
              <w:pStyle w:val="TableStyle2"/>
              <w:rPr>
                <w:rFonts w:ascii="Trebuchet MS" w:hAnsi="Trebuchet MS" w:cs="Arial"/>
              </w:rPr>
            </w:pPr>
            <w:r w:rsidRPr="00D71D3B">
              <w:rPr>
                <w:rFonts w:ascii="Trebuchet MS" w:hAnsi="Trebuchet MS" w:cs="Arial"/>
              </w:rPr>
              <w:t>Diseño de Algoritmos</w:t>
            </w:r>
          </w:p>
        </w:tc>
      </w:tr>
      <w:tr w:rsidR="003B7AEA" w:rsidRPr="00D71D3B" w14:paraId="7F31D93E"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4AE8579"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36432649"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49208241" w14:textId="77777777" w:rsidR="003B7AEA" w:rsidRPr="00D71D3B" w:rsidRDefault="003B7AEA" w:rsidP="00042B95">
            <w:pPr>
              <w:pStyle w:val="TableStyle2"/>
              <w:rPr>
                <w:rFonts w:ascii="Trebuchet MS" w:hAnsi="Trebuchet MS" w:cs="Arial"/>
              </w:rPr>
            </w:pPr>
            <w:r w:rsidRPr="00D71D3B">
              <w:rPr>
                <w:rFonts w:ascii="Trebuchet MS" w:hAnsi="Trebuchet MS" w:cs="Arial"/>
              </w:rPr>
              <w:t>Diseño de Experimentos</w:t>
            </w:r>
          </w:p>
        </w:tc>
      </w:tr>
      <w:tr w:rsidR="003B7AEA" w:rsidRPr="00D71D3B" w14:paraId="59AA4C8E"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668135D"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1BBA9BB"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276B47B2" w14:textId="77777777" w:rsidR="003B7AEA" w:rsidRPr="00D71D3B" w:rsidRDefault="003B7AEA" w:rsidP="00042B95">
            <w:pPr>
              <w:pStyle w:val="TableStyle2"/>
              <w:rPr>
                <w:rFonts w:ascii="Trebuchet MS" w:hAnsi="Trebuchet MS" w:cs="Arial"/>
              </w:rPr>
            </w:pPr>
            <w:r w:rsidRPr="00D71D3B">
              <w:rPr>
                <w:rFonts w:ascii="Trebuchet MS" w:hAnsi="Trebuchet MS" w:cs="Arial"/>
              </w:rPr>
              <w:t>Estructuras de Datos</w:t>
            </w:r>
          </w:p>
        </w:tc>
      </w:tr>
      <w:tr w:rsidR="003B7AEA" w:rsidRPr="00D71D3B" w14:paraId="2E571988"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7547DC11"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60D27B60"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05D3EDD1"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Computacional</w:t>
            </w:r>
          </w:p>
        </w:tc>
      </w:tr>
      <w:tr w:rsidR="003B7AEA" w:rsidRPr="00D71D3B" w14:paraId="7C38E2CD"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E7B4F7F"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BA593DA"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A25EE6E"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Geometría Diferencial</w:t>
            </w:r>
          </w:p>
        </w:tc>
      </w:tr>
      <w:tr w:rsidR="003B7AEA" w:rsidRPr="00D71D3B" w14:paraId="5DFADC3B"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2D61C171"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1A46E658"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2CFF6CBA" w14:textId="77777777" w:rsidR="003B7AEA" w:rsidRPr="00D71D3B" w:rsidRDefault="003B7AEA" w:rsidP="00042B95">
            <w:pPr>
              <w:pStyle w:val="TableStyle2"/>
              <w:rPr>
                <w:rFonts w:ascii="Trebuchet MS" w:hAnsi="Trebuchet MS" w:cs="Arial"/>
              </w:rPr>
            </w:pPr>
            <w:r w:rsidRPr="00D71D3B">
              <w:rPr>
                <w:rFonts w:ascii="Trebuchet MS" w:hAnsi="Trebuchet MS" w:cs="Arial"/>
              </w:rPr>
              <w:t>Gestión de Datos</w:t>
            </w:r>
          </w:p>
        </w:tc>
      </w:tr>
      <w:tr w:rsidR="003B7AEA" w:rsidRPr="00D71D3B" w14:paraId="597C1C4F"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BDFBA44"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50F9C60D"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92FCA99" w14:textId="77777777" w:rsidR="003B7AEA" w:rsidRPr="00D71D3B" w:rsidRDefault="003B7AEA" w:rsidP="00042B95">
            <w:pPr>
              <w:pStyle w:val="TableStyle2"/>
              <w:rPr>
                <w:rFonts w:ascii="Trebuchet MS" w:hAnsi="Trebuchet MS" w:cs="Arial"/>
              </w:rPr>
            </w:pPr>
            <w:r w:rsidRPr="00D71D3B">
              <w:rPr>
                <w:rFonts w:ascii="Trebuchet MS" w:hAnsi="Trebuchet MS" w:cs="Arial"/>
              </w:rPr>
              <w:t>Matemáticas para la Enseñanza</w:t>
            </w:r>
          </w:p>
        </w:tc>
      </w:tr>
      <w:tr w:rsidR="003B7AEA" w:rsidRPr="00D71D3B" w14:paraId="1EE95A4C"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0956DC8B"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64576BCE"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08CF973B" w14:textId="77777777" w:rsidR="003B7AEA" w:rsidRPr="00D71D3B" w:rsidRDefault="003B7AEA" w:rsidP="00042B95">
            <w:pPr>
              <w:pStyle w:val="TableStyle2"/>
              <w:rPr>
                <w:rFonts w:ascii="Trebuchet MS" w:hAnsi="Trebuchet MS" w:cs="Arial"/>
              </w:rPr>
            </w:pPr>
            <w:r w:rsidRPr="00D71D3B">
              <w:rPr>
                <w:rFonts w:ascii="Trebuchet MS" w:hAnsi="Trebuchet MS" w:cs="Arial"/>
              </w:rPr>
              <w:t>Mecánica Celeste</w:t>
            </w:r>
          </w:p>
        </w:tc>
      </w:tr>
      <w:tr w:rsidR="003B7AEA" w:rsidRPr="00D71D3B" w14:paraId="4B249A78"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939E15C"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C8778C3"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430B1DF" w14:textId="77777777" w:rsidR="003B7AEA" w:rsidRPr="00D71D3B" w:rsidRDefault="003B7AEA" w:rsidP="00042B95">
            <w:pPr>
              <w:pStyle w:val="TableStyle2"/>
              <w:rPr>
                <w:rFonts w:ascii="Trebuchet MS" w:hAnsi="Trebuchet MS" w:cs="Arial"/>
              </w:rPr>
            </w:pPr>
            <w:r w:rsidRPr="00D71D3B">
              <w:rPr>
                <w:rFonts w:ascii="Trebuchet MS" w:hAnsi="Trebuchet MS" w:cs="Arial"/>
              </w:rPr>
              <w:t xml:space="preserve">Modelos de Regresión </w:t>
            </w:r>
          </w:p>
        </w:tc>
      </w:tr>
    </w:tbl>
    <w:p w14:paraId="5646BAFE" w14:textId="77777777" w:rsidR="003B7AEA" w:rsidRPr="00D71D3B" w:rsidRDefault="003B7AEA" w:rsidP="003B7AEA">
      <w:pPr>
        <w:pStyle w:val="Body3"/>
        <w:spacing w:before="60" w:line="360" w:lineRule="auto"/>
        <w:jc w:val="both"/>
        <w:rPr>
          <w:rFonts w:ascii="Trebuchet MS" w:hAnsi="Trebuchet MS" w:cs="Arial"/>
          <w:lang w:val="es-MX"/>
        </w:rPr>
      </w:pPr>
    </w:p>
    <w:p w14:paraId="72809476" w14:textId="77777777" w:rsidR="00042B95" w:rsidRDefault="00042B95" w:rsidP="003B7AEA">
      <w:pPr>
        <w:pStyle w:val="Body3"/>
        <w:spacing w:before="60" w:line="360" w:lineRule="auto"/>
        <w:jc w:val="center"/>
        <w:rPr>
          <w:rFonts w:ascii="Trebuchet MS" w:hAnsi="Trebuchet MS" w:cs="Arial"/>
          <w:b/>
          <w:color w:val="auto"/>
          <w:lang w:val="es-MX"/>
        </w:rPr>
      </w:pPr>
    </w:p>
    <w:p w14:paraId="49CC6C2D" w14:textId="77777777" w:rsidR="003B7AEA" w:rsidRPr="00D71D3B" w:rsidRDefault="003B7AEA" w:rsidP="003B7AEA">
      <w:pPr>
        <w:pStyle w:val="Body3"/>
        <w:spacing w:before="60" w:line="360" w:lineRule="auto"/>
        <w:jc w:val="center"/>
        <w:rPr>
          <w:rFonts w:ascii="Trebuchet MS" w:hAnsi="Trebuchet MS" w:cs="Arial"/>
          <w:b/>
          <w:color w:val="auto"/>
          <w:lang w:val="es-MX"/>
        </w:rPr>
      </w:pPr>
      <w:r w:rsidRPr="00D71D3B">
        <w:rPr>
          <w:rFonts w:ascii="Trebuchet MS" w:hAnsi="Trebuchet MS" w:cs="Arial"/>
          <w:b/>
          <w:color w:val="auto"/>
          <w:lang w:val="es-MX"/>
        </w:rPr>
        <w:t>Tabla 4.2.c. Universidad de California en Berkeley (Math Major)</w:t>
      </w:r>
    </w:p>
    <w:tbl>
      <w:tblPr>
        <w:tblW w:w="9020"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ayout w:type="fixed"/>
        <w:tblLook w:val="04A0" w:firstRow="1" w:lastRow="0" w:firstColumn="1" w:lastColumn="0" w:noHBand="0" w:noVBand="1"/>
      </w:tblPr>
      <w:tblGrid>
        <w:gridCol w:w="3006"/>
        <w:gridCol w:w="3007"/>
        <w:gridCol w:w="3007"/>
      </w:tblGrid>
      <w:tr w:rsidR="003B7AEA" w:rsidRPr="00D71D3B" w14:paraId="5F4968A6" w14:textId="77777777" w:rsidTr="000612B8">
        <w:trPr>
          <w:trHeight w:val="280"/>
          <w:tblHeader/>
        </w:trPr>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425ED72F"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Obligatorias Básicas</w:t>
            </w:r>
          </w:p>
        </w:tc>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4B7201F0"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Obligatorias Avanzadas</w:t>
            </w:r>
          </w:p>
        </w:tc>
        <w:tc>
          <w:tcPr>
            <w:tcW w:w="3006" w:type="dxa"/>
            <w:tcBorders>
              <w:top w:val="nil"/>
              <w:left w:val="nil"/>
              <w:bottom w:val="single" w:sz="4" w:space="0" w:color="5F5F5F"/>
              <w:right w:val="nil"/>
            </w:tcBorders>
            <w:shd w:val="clear" w:color="auto" w:fill="E7E6E6" w:themeFill="background2"/>
            <w:tcMar>
              <w:top w:w="80" w:type="dxa"/>
              <w:left w:w="80" w:type="dxa"/>
              <w:bottom w:w="80" w:type="dxa"/>
              <w:right w:w="80" w:type="dxa"/>
            </w:tcMar>
          </w:tcPr>
          <w:p w14:paraId="6FC1222F" w14:textId="77777777" w:rsidR="003B7AEA" w:rsidRPr="00D71D3B" w:rsidRDefault="003B7AEA" w:rsidP="00042B95">
            <w:pPr>
              <w:pStyle w:val="TableStyle1"/>
              <w:rPr>
                <w:rFonts w:ascii="Trebuchet MS" w:hAnsi="Trebuchet MS" w:cs="Arial"/>
                <w:color w:val="auto"/>
              </w:rPr>
            </w:pPr>
            <w:r w:rsidRPr="00D71D3B">
              <w:rPr>
                <w:rFonts w:ascii="Trebuchet MS" w:hAnsi="Trebuchet MS" w:cs="Arial"/>
                <w:color w:val="auto"/>
              </w:rPr>
              <w:t>Optativas</w:t>
            </w:r>
          </w:p>
        </w:tc>
      </w:tr>
      <w:tr w:rsidR="003B7AEA" w:rsidRPr="00D71D3B" w14:paraId="11A56A45" w14:textId="77777777" w:rsidTr="000612B8">
        <w:tblPrEx>
          <w:shd w:val="clear" w:color="auto" w:fill="auto"/>
        </w:tblPrEx>
        <w:trPr>
          <w:trHeight w:val="400"/>
        </w:trPr>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1E4080A6" w14:textId="77777777" w:rsidR="003B7AEA" w:rsidRPr="00D71D3B" w:rsidRDefault="003B7AEA" w:rsidP="00042B95">
            <w:pPr>
              <w:pStyle w:val="TableStyle2"/>
              <w:rPr>
                <w:rFonts w:ascii="Trebuchet MS" w:hAnsi="Trebuchet MS" w:cs="Arial"/>
              </w:rPr>
            </w:pPr>
            <w:r w:rsidRPr="00D71D3B">
              <w:rPr>
                <w:rFonts w:ascii="Trebuchet MS" w:hAnsi="Trebuchet MS" w:cs="Arial"/>
              </w:rPr>
              <w:t>Mathematics 1A (Calculus)</w:t>
            </w:r>
          </w:p>
        </w:tc>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2B9419B4" w14:textId="77777777" w:rsidR="003B7AEA" w:rsidRPr="00D71D3B" w:rsidRDefault="003B7AEA" w:rsidP="00042B95">
            <w:pPr>
              <w:pStyle w:val="TableStyle2"/>
              <w:rPr>
                <w:rFonts w:ascii="Trebuchet MS" w:hAnsi="Trebuchet MS" w:cs="Arial"/>
              </w:rPr>
            </w:pPr>
            <w:r w:rsidRPr="00D71D3B">
              <w:rPr>
                <w:rFonts w:ascii="Trebuchet MS" w:hAnsi="Trebuchet MS" w:cs="Arial"/>
              </w:rPr>
              <w:t>Mathematics 104 (Intro to Analysis)</w:t>
            </w:r>
          </w:p>
        </w:tc>
        <w:tc>
          <w:tcPr>
            <w:tcW w:w="3006" w:type="dxa"/>
            <w:tcBorders>
              <w:top w:val="single" w:sz="4" w:space="0" w:color="5F5F5F"/>
              <w:left w:val="nil"/>
              <w:bottom w:val="nil"/>
              <w:right w:val="nil"/>
            </w:tcBorders>
            <w:shd w:val="clear" w:color="auto" w:fill="auto"/>
            <w:tcMar>
              <w:top w:w="80" w:type="dxa"/>
              <w:left w:w="80" w:type="dxa"/>
              <w:bottom w:w="80" w:type="dxa"/>
              <w:right w:w="80" w:type="dxa"/>
            </w:tcMar>
          </w:tcPr>
          <w:p w14:paraId="6BAAC71C"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Computing: Math 128A (Numerical Analysis)</w:t>
            </w:r>
          </w:p>
        </w:tc>
      </w:tr>
      <w:tr w:rsidR="003B7AEA" w:rsidRPr="00D71D3B" w14:paraId="5FAAC30D" w14:textId="77777777" w:rsidTr="000612B8">
        <w:tblPrEx>
          <w:shd w:val="clear" w:color="auto" w:fill="auto"/>
        </w:tblPrEx>
        <w:trPr>
          <w:trHeight w:val="395"/>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11EA9E87" w14:textId="77777777" w:rsidR="003B7AEA" w:rsidRPr="00D71D3B" w:rsidRDefault="003B7AEA" w:rsidP="00042B95">
            <w:pPr>
              <w:pStyle w:val="TableStyle2"/>
              <w:rPr>
                <w:rFonts w:ascii="Trebuchet MS" w:hAnsi="Trebuchet MS" w:cs="Arial"/>
              </w:rPr>
            </w:pPr>
            <w:r w:rsidRPr="00D71D3B">
              <w:rPr>
                <w:rFonts w:ascii="Trebuchet MS" w:hAnsi="Trebuchet MS" w:cs="Arial"/>
              </w:rPr>
              <w:lastRenderedPageBreak/>
              <w:t>Mathematics 1B (Calculus)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70D06321" w14:textId="77777777" w:rsidR="003B7AEA" w:rsidRPr="00D71D3B" w:rsidRDefault="003B7AEA" w:rsidP="00042B95">
            <w:pPr>
              <w:pStyle w:val="TableStyle2"/>
              <w:rPr>
                <w:rFonts w:ascii="Trebuchet MS" w:hAnsi="Trebuchet MS" w:cs="Arial"/>
              </w:rPr>
            </w:pPr>
            <w:r w:rsidRPr="00D71D3B">
              <w:rPr>
                <w:rFonts w:ascii="Trebuchet MS" w:hAnsi="Trebuchet MS" w:cs="Arial"/>
              </w:rPr>
              <w:t>Mathematics 110 (Lineal Algebra)</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0577CAC6" w14:textId="77777777" w:rsidR="003B7AEA" w:rsidRPr="00D71D3B" w:rsidRDefault="003B7AEA" w:rsidP="00042B95">
            <w:pPr>
              <w:pStyle w:val="TableStyle2"/>
              <w:rPr>
                <w:rFonts w:ascii="Trebuchet MS" w:hAnsi="Trebuchet MS" w:cs="Arial"/>
              </w:rPr>
            </w:pPr>
            <w:r w:rsidRPr="00D71D3B">
              <w:rPr>
                <w:rFonts w:ascii="Trebuchet MS" w:hAnsi="Trebuchet MS" w:cs="Arial"/>
              </w:rPr>
              <w:t>Geometry: Math 130 (Classical Geometries)</w:t>
            </w:r>
          </w:p>
        </w:tc>
      </w:tr>
      <w:tr w:rsidR="003B7AEA" w:rsidRPr="00D71D3B" w14:paraId="215F8EB9" w14:textId="77777777" w:rsidTr="000612B8">
        <w:tblPrEx>
          <w:shd w:val="clear" w:color="auto" w:fill="auto"/>
        </w:tblPrEx>
        <w:trPr>
          <w:trHeight w:val="395"/>
        </w:trPr>
        <w:tc>
          <w:tcPr>
            <w:tcW w:w="3006" w:type="dxa"/>
            <w:tcBorders>
              <w:top w:val="nil"/>
              <w:left w:val="nil"/>
              <w:bottom w:val="nil"/>
              <w:right w:val="nil"/>
            </w:tcBorders>
            <w:shd w:val="clear" w:color="auto" w:fill="auto"/>
            <w:tcMar>
              <w:top w:w="80" w:type="dxa"/>
              <w:left w:w="80" w:type="dxa"/>
              <w:bottom w:w="80" w:type="dxa"/>
              <w:right w:w="80" w:type="dxa"/>
            </w:tcMar>
          </w:tcPr>
          <w:p w14:paraId="3509C19C" w14:textId="77777777" w:rsidR="003B7AEA" w:rsidRPr="00D71D3B" w:rsidRDefault="003B7AEA" w:rsidP="00042B95">
            <w:pPr>
              <w:pStyle w:val="TableStyle2"/>
              <w:rPr>
                <w:rFonts w:ascii="Trebuchet MS" w:hAnsi="Trebuchet MS" w:cs="Arial"/>
              </w:rPr>
            </w:pPr>
            <w:r w:rsidRPr="00D71D3B">
              <w:rPr>
                <w:rFonts w:ascii="Trebuchet MS" w:hAnsi="Trebuchet MS" w:cs="Arial"/>
              </w:rPr>
              <w:t>Mathematics 53 (Multivariable Calculus)</w:t>
            </w:r>
          </w:p>
        </w:tc>
        <w:tc>
          <w:tcPr>
            <w:tcW w:w="3006" w:type="dxa"/>
            <w:tcBorders>
              <w:top w:val="nil"/>
              <w:left w:val="nil"/>
              <w:bottom w:val="nil"/>
              <w:right w:val="nil"/>
            </w:tcBorders>
            <w:shd w:val="clear" w:color="auto" w:fill="auto"/>
            <w:tcMar>
              <w:top w:w="80" w:type="dxa"/>
              <w:left w:w="80" w:type="dxa"/>
              <w:bottom w:w="80" w:type="dxa"/>
              <w:right w:w="80" w:type="dxa"/>
            </w:tcMar>
          </w:tcPr>
          <w:p w14:paraId="52554920"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Mathematics 113 (Intro to Abstract Algebra)</w:t>
            </w:r>
          </w:p>
        </w:tc>
        <w:tc>
          <w:tcPr>
            <w:tcW w:w="3006" w:type="dxa"/>
            <w:tcBorders>
              <w:top w:val="nil"/>
              <w:left w:val="nil"/>
              <w:bottom w:val="nil"/>
              <w:right w:val="nil"/>
            </w:tcBorders>
            <w:shd w:val="clear" w:color="auto" w:fill="auto"/>
            <w:tcMar>
              <w:top w:w="80" w:type="dxa"/>
              <w:left w:w="80" w:type="dxa"/>
              <w:bottom w:w="80" w:type="dxa"/>
              <w:right w:w="80" w:type="dxa"/>
            </w:tcMar>
          </w:tcPr>
          <w:p w14:paraId="2CE32718"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 140 (Metric Differential Geometry, Elementary Differential Topology)</w:t>
            </w:r>
          </w:p>
        </w:tc>
      </w:tr>
      <w:tr w:rsidR="003B7AEA" w:rsidRPr="00D71D3B" w14:paraId="18C1E663" w14:textId="77777777" w:rsidTr="000612B8">
        <w:tblPrEx>
          <w:shd w:val="clear" w:color="auto" w:fill="auto"/>
        </w:tblPrEx>
        <w:trPr>
          <w:trHeight w:val="395"/>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69F3223A"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Mathematics 54 (Lineal Algebra &amp; Differential Equations)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2F74EECD"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Mathematics 185 (Intro to Complex Analysis)</w:t>
            </w: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33F9FF3F" w14:textId="77777777" w:rsidR="003B7AEA" w:rsidRPr="00D71D3B" w:rsidRDefault="003B7AEA" w:rsidP="00042B95">
            <w:pPr>
              <w:pStyle w:val="TableStyle2"/>
              <w:rPr>
                <w:rFonts w:ascii="Trebuchet MS" w:hAnsi="Trebuchet MS" w:cs="Arial"/>
              </w:rPr>
            </w:pPr>
            <w:r w:rsidRPr="00D71D3B">
              <w:rPr>
                <w:rFonts w:ascii="Trebuchet MS" w:hAnsi="Trebuchet MS" w:cs="Arial"/>
              </w:rPr>
              <w:t>Math 142 (Elementary Algebraic Topology)</w:t>
            </w:r>
          </w:p>
        </w:tc>
      </w:tr>
      <w:tr w:rsidR="003B7AEA" w:rsidRPr="00D71D3B" w14:paraId="57FAC763" w14:textId="77777777" w:rsidTr="000612B8">
        <w:tblPrEx>
          <w:shd w:val="clear" w:color="auto" w:fill="auto"/>
        </w:tblPrEx>
        <w:trPr>
          <w:trHeight w:val="280"/>
        </w:trPr>
        <w:tc>
          <w:tcPr>
            <w:tcW w:w="3006" w:type="dxa"/>
            <w:tcBorders>
              <w:top w:val="nil"/>
              <w:left w:val="nil"/>
              <w:bottom w:val="nil"/>
              <w:right w:val="nil"/>
            </w:tcBorders>
            <w:shd w:val="clear" w:color="auto" w:fill="auto"/>
            <w:tcMar>
              <w:top w:w="80" w:type="dxa"/>
              <w:left w:w="80" w:type="dxa"/>
              <w:bottom w:w="80" w:type="dxa"/>
              <w:right w:w="80" w:type="dxa"/>
            </w:tcMar>
          </w:tcPr>
          <w:p w14:paraId="61B016EA"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3B6BFCA1" w14:textId="77777777" w:rsidR="003B7AEA" w:rsidRPr="00D71D3B" w:rsidRDefault="003B7AEA" w:rsidP="00042B95">
            <w:pPr>
              <w:spacing w:line="240" w:lineRule="auto"/>
              <w:rPr>
                <w:rFonts w:ascii="Trebuchet MS" w:hAnsi="Trebuchet MS" w:cs="Arial"/>
                <w:sz w:val="20"/>
                <w:szCs w:val="20"/>
                <w:lang w:val="es-MX"/>
              </w:rPr>
            </w:pPr>
          </w:p>
        </w:tc>
        <w:tc>
          <w:tcPr>
            <w:tcW w:w="3006" w:type="dxa"/>
            <w:tcBorders>
              <w:top w:val="nil"/>
              <w:left w:val="nil"/>
              <w:bottom w:val="nil"/>
              <w:right w:val="nil"/>
            </w:tcBorders>
            <w:shd w:val="clear" w:color="auto" w:fill="auto"/>
            <w:tcMar>
              <w:top w:w="80" w:type="dxa"/>
              <w:left w:w="80" w:type="dxa"/>
              <w:bottom w:w="80" w:type="dxa"/>
              <w:right w:w="80" w:type="dxa"/>
            </w:tcMar>
          </w:tcPr>
          <w:p w14:paraId="38C77C5D"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 125A (Intro to Logic)</w:t>
            </w:r>
          </w:p>
        </w:tc>
      </w:tr>
      <w:tr w:rsidR="003B7AEA" w:rsidRPr="00D71D3B" w14:paraId="78B03E36" w14:textId="77777777" w:rsidTr="000612B8">
        <w:tblPrEx>
          <w:shd w:val="clear" w:color="auto" w:fill="auto"/>
        </w:tblPrEx>
        <w:trPr>
          <w:trHeight w:val="280"/>
        </w:trPr>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AC0055E" w14:textId="77777777" w:rsidR="003B7AEA" w:rsidRPr="00D71D3B" w:rsidRDefault="003B7AEA" w:rsidP="00042B95">
            <w:pPr>
              <w:spacing w:line="240" w:lineRule="auto"/>
              <w:rPr>
                <w:rFonts w:ascii="Trebuchet MS" w:hAnsi="Trebuchet MS" w:cs="Arial"/>
                <w:sz w:val="20"/>
                <w:szCs w:val="20"/>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439AD046" w14:textId="77777777" w:rsidR="003B7AEA" w:rsidRPr="00D71D3B" w:rsidRDefault="003B7AEA" w:rsidP="00042B95">
            <w:pPr>
              <w:spacing w:line="240" w:lineRule="auto"/>
              <w:rPr>
                <w:rFonts w:ascii="Trebuchet MS" w:hAnsi="Trebuchet MS" w:cs="Arial"/>
                <w:sz w:val="20"/>
                <w:szCs w:val="20"/>
              </w:rPr>
            </w:pPr>
          </w:p>
        </w:tc>
        <w:tc>
          <w:tcPr>
            <w:tcW w:w="3006" w:type="dxa"/>
            <w:tcBorders>
              <w:top w:val="nil"/>
              <w:left w:val="nil"/>
              <w:bottom w:val="nil"/>
              <w:right w:val="nil"/>
            </w:tcBorders>
            <w:shd w:val="clear" w:color="auto" w:fill="E7E6E6" w:themeFill="background2"/>
            <w:tcMar>
              <w:top w:w="80" w:type="dxa"/>
              <w:left w:w="80" w:type="dxa"/>
              <w:bottom w:w="80" w:type="dxa"/>
              <w:right w:w="80" w:type="dxa"/>
            </w:tcMar>
          </w:tcPr>
          <w:p w14:paraId="2534E134" w14:textId="77777777" w:rsidR="003B7AEA" w:rsidRPr="00D71D3B" w:rsidRDefault="003B7AEA" w:rsidP="00042B95">
            <w:pPr>
              <w:pStyle w:val="TableStyle2"/>
              <w:rPr>
                <w:rFonts w:ascii="Trebuchet MS" w:hAnsi="Trebuchet MS" w:cs="Arial"/>
                <w:lang w:val="en-US"/>
              </w:rPr>
            </w:pPr>
            <w:r w:rsidRPr="00D71D3B">
              <w:rPr>
                <w:rFonts w:ascii="Trebuchet MS" w:hAnsi="Trebuchet MS" w:cs="Arial"/>
                <w:lang w:val="en-US"/>
              </w:rPr>
              <w:t>Math 135 (Intro to Theory of Sets)</w:t>
            </w:r>
          </w:p>
        </w:tc>
      </w:tr>
    </w:tbl>
    <w:p w14:paraId="1C4F91E9" w14:textId="77777777" w:rsidR="003B7AEA" w:rsidRPr="00907C90" w:rsidRDefault="003B7AEA" w:rsidP="003B7AEA">
      <w:pPr>
        <w:pStyle w:val="Body3"/>
        <w:spacing w:before="60" w:line="360" w:lineRule="auto"/>
        <w:jc w:val="both"/>
        <w:rPr>
          <w:rFonts w:ascii="Trebuchet MS" w:hAnsi="Trebuchet MS" w:cs="Arial"/>
          <w:sz w:val="24"/>
          <w:szCs w:val="24"/>
          <w:lang w:val="en-US"/>
        </w:rPr>
      </w:pPr>
    </w:p>
    <w:p w14:paraId="339D4786"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Los currículos de las carreras anteriores muestran de nuevo, al compararlas con el de DEMAT, una clara constancia en la elección de una serie de cursos básicos como núcleo de la carrera, que virtualmente son los mismos en todas ellas (y, de hecho, no es difícil establecer una analogía también con un elevado porcentaje de las materias optativas). </w:t>
      </w:r>
    </w:p>
    <w:p w14:paraId="33CDBC24"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76B79075"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Llama la atención el que el “Major in Mathematics” de Berkeley sea la carrera que menos exige en cuanto a número de cursos de las que se han considerado aquí. Sin embargo, esto es más bien un reflejo de la organización del sistema educativo en EUA, y no quiere necesariamente decir que los estudios en Berkeley sean de calidad inferior (al contrario, Berkeley es una de las mejores universidades del mundo en Matemáticas), simplemente significa que una parte más significativa de la formación de los profesionales se efectúa ya en el nivel de posgrado. </w:t>
      </w:r>
    </w:p>
    <w:p w14:paraId="7B2DE178" w14:textId="77777777" w:rsidR="003B7AEA" w:rsidRPr="00907C90" w:rsidRDefault="003B7AEA" w:rsidP="003B7AEA">
      <w:pPr>
        <w:pStyle w:val="Body3"/>
        <w:spacing w:before="60" w:line="360" w:lineRule="auto"/>
        <w:jc w:val="both"/>
        <w:rPr>
          <w:rFonts w:ascii="Trebuchet MS" w:hAnsi="Trebuchet MS" w:cs="Arial"/>
          <w:sz w:val="24"/>
          <w:szCs w:val="24"/>
          <w:lang w:val="es-MX"/>
        </w:rPr>
      </w:pPr>
    </w:p>
    <w:p w14:paraId="69459E59" w14:textId="77777777" w:rsidR="001B29FF"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Por otro lado, cabe hacer la observación de que un parámetro que no se refleja claramente en la información que vemos aquí es la calidad de los estudios previos (i.e. del bachillerato); en este rubro y lamentablemente, México va claramente a la zaga de no solo los países europeos, sino también de países como Argentina.</w:t>
      </w:r>
    </w:p>
    <w:p w14:paraId="7B3EB374" w14:textId="77777777" w:rsidR="001B29FF" w:rsidRDefault="001B29FF" w:rsidP="003B7AEA">
      <w:pPr>
        <w:pStyle w:val="Body3"/>
        <w:spacing w:before="60" w:line="360" w:lineRule="auto"/>
        <w:jc w:val="both"/>
        <w:rPr>
          <w:rFonts w:ascii="Trebuchet MS" w:hAnsi="Trebuchet MS" w:cs="Arial"/>
          <w:sz w:val="24"/>
          <w:szCs w:val="24"/>
          <w:lang w:val="es-MX"/>
        </w:rPr>
      </w:pPr>
    </w:p>
    <w:p w14:paraId="2F775184" w14:textId="6D2F50E9" w:rsidR="001B29FF" w:rsidRDefault="001B29FF" w:rsidP="006F238E">
      <w:pPr>
        <w:pStyle w:val="CommentText"/>
        <w:spacing w:line="360" w:lineRule="auto"/>
        <w:jc w:val="both"/>
        <w:rPr>
          <w:rFonts w:ascii="Trebuchet MS" w:hAnsi="Trebuchet MS"/>
          <w:sz w:val="24"/>
          <w:szCs w:val="24"/>
        </w:rPr>
      </w:pPr>
      <w:r w:rsidRPr="001B29FF">
        <w:rPr>
          <w:rFonts w:ascii="Trebuchet MS" w:hAnsi="Trebuchet MS"/>
          <w:sz w:val="24"/>
          <w:szCs w:val="24"/>
        </w:rPr>
        <w:t>Con el fin de comparar los datos de las secciones 4.1 y 4.2 con la propuesta de rediseño del presente documento, a continuación se da una breve descripción del plan de estudios propuesto de la Licenciatura en Matemáticas. Una descripción completa del plan de estudios propuesto se encuen</w:t>
      </w:r>
      <w:r w:rsidR="00CF5370">
        <w:rPr>
          <w:rFonts w:ascii="Trebuchet MS" w:hAnsi="Trebuchet MS"/>
          <w:sz w:val="24"/>
          <w:szCs w:val="24"/>
        </w:rPr>
        <w:t>tra</w:t>
      </w:r>
      <w:r w:rsidRPr="001B29FF">
        <w:rPr>
          <w:rFonts w:ascii="Trebuchet MS" w:hAnsi="Trebuchet MS"/>
          <w:sz w:val="24"/>
          <w:szCs w:val="24"/>
        </w:rPr>
        <w:t xml:space="preserve"> en la sección 14 del presente documento.</w:t>
      </w:r>
    </w:p>
    <w:p w14:paraId="37A0B738" w14:textId="1C4AFF03" w:rsidR="001B29FF" w:rsidRPr="001B29FF" w:rsidRDefault="001B29FF" w:rsidP="006F238E">
      <w:pPr>
        <w:pStyle w:val="CommentText"/>
        <w:spacing w:line="360" w:lineRule="auto"/>
        <w:jc w:val="both"/>
        <w:rPr>
          <w:rFonts w:ascii="Trebuchet MS" w:hAnsi="Trebuchet MS"/>
          <w:sz w:val="24"/>
          <w:szCs w:val="24"/>
        </w:rPr>
      </w:pPr>
      <w:r w:rsidRPr="001B29FF">
        <w:rPr>
          <w:rFonts w:ascii="Trebuchet MS" w:hAnsi="Trebuchet MS"/>
          <w:sz w:val="24"/>
          <w:szCs w:val="24"/>
        </w:rPr>
        <w:t xml:space="preserve">El plan de estudios propuesto para la Licenciatura en Matemáticas comprende un mínimo de 244 créditos distribuidos en parte en 35 unidades de aprendizaje, de las cuales 21 son obligatorias (recursables) y 14 optativas (recursables). </w:t>
      </w:r>
    </w:p>
    <w:p w14:paraId="76A8ED7A" w14:textId="0425D15D"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La carrera se cubrirá de la siguiente manera:</w:t>
      </w:r>
    </w:p>
    <w:p w14:paraId="49AB4C2B"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1 Unidad de Aprendizaje de Fundamentos de las Matemáticas (6 créditos)</w:t>
      </w:r>
    </w:p>
    <w:p w14:paraId="4B95E85C"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xml:space="preserve">• 3 Unidades de Aprendizaje de Álgebra (18 créditos) </w:t>
      </w:r>
    </w:p>
    <w:p w14:paraId="50FFE9FD"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6 Unidades de Aprendizaje de Análisis (44 créditos)</w:t>
      </w:r>
    </w:p>
    <w:p w14:paraId="04C05D37"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3 Unidades de Aprendizaje de Computación (18 créditos)</w:t>
      </w:r>
    </w:p>
    <w:p w14:paraId="62C4B356"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3 Unidades de Aprendizaje de Probabilidad y Estadística (18 créditos)</w:t>
      </w:r>
    </w:p>
    <w:p w14:paraId="2F20D877"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2 Unidades de Aprendizaje de Ecuaciones Diferenciales (12 créditos)</w:t>
      </w:r>
    </w:p>
    <w:p w14:paraId="1A1D0820"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2 Unidades de Aprendizaje de Geometría (12 créditos)</w:t>
      </w:r>
    </w:p>
    <w:p w14:paraId="66CD849F"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8 Unidades de Aprendizaje Optativas de Matemáticas y/o Computación (48 créditos)</w:t>
      </w:r>
    </w:p>
    <w:p w14:paraId="7565AF29"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3 Unidades de Aprendizaje del Área de Concentración (18 créditos)</w:t>
      </w:r>
    </w:p>
    <w:p w14:paraId="58FDAB35"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3 Unidades de Aprendizaje de Otras Disciplinas (18 créditos)</w:t>
      </w:r>
    </w:p>
    <w:p w14:paraId="169DFF13"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Unidades de Aprendizaje y actividades formativas del Área General (12 créditos)</w:t>
      </w:r>
    </w:p>
    <w:p w14:paraId="464F482E"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t>• Actividades formativas del Área Complementaria (12 créditos)</w:t>
      </w:r>
    </w:p>
    <w:p w14:paraId="6A90E31A" w14:textId="77777777" w:rsidR="001B29FF" w:rsidRPr="001B29FF" w:rsidRDefault="001B29FF" w:rsidP="001B29FF">
      <w:pPr>
        <w:pStyle w:val="CommentText"/>
        <w:spacing w:line="360" w:lineRule="auto"/>
        <w:rPr>
          <w:rFonts w:ascii="Trebuchet MS" w:hAnsi="Trebuchet MS"/>
          <w:sz w:val="24"/>
          <w:szCs w:val="24"/>
        </w:rPr>
      </w:pPr>
      <w:r w:rsidRPr="001B29FF">
        <w:rPr>
          <w:rFonts w:ascii="Trebuchet MS" w:hAnsi="Trebuchet MS"/>
          <w:sz w:val="24"/>
          <w:szCs w:val="24"/>
        </w:rPr>
        <w:lastRenderedPageBreak/>
        <w:t>• Una Unidad de aprendizaje de Seminario de Titulación (8 créditos)</w:t>
      </w:r>
    </w:p>
    <w:p w14:paraId="29A07B07" w14:textId="2A3E7A37" w:rsidR="001B29FF" w:rsidRDefault="00DC39F5" w:rsidP="006F238E">
      <w:pPr>
        <w:spacing w:line="360" w:lineRule="auto"/>
        <w:jc w:val="both"/>
        <w:rPr>
          <w:rFonts w:ascii="Trebuchet MS" w:eastAsia="Cambria" w:hAnsi="Trebuchet MS" w:cs="Times New Roman"/>
          <w:sz w:val="24"/>
          <w:szCs w:val="24"/>
          <w:lang w:val="es-MX"/>
        </w:rPr>
      </w:pPr>
      <w:r>
        <w:rPr>
          <w:rFonts w:ascii="Trebuchet MS" w:hAnsi="Trebuchet MS"/>
          <w:sz w:val="24"/>
          <w:szCs w:val="24"/>
          <w:lang w:val="es-MX"/>
        </w:rPr>
        <w:t xml:space="preserve">El total de </w:t>
      </w:r>
      <w:r w:rsidR="001B29FF" w:rsidRPr="001B29FF">
        <w:rPr>
          <w:rFonts w:ascii="Trebuchet MS" w:hAnsi="Trebuchet MS"/>
          <w:sz w:val="24"/>
          <w:szCs w:val="24"/>
          <w:lang w:val="es-MX"/>
        </w:rPr>
        <w:t xml:space="preserve">materias, obligatorias y </w:t>
      </w:r>
      <w:r w:rsidR="00CF5370" w:rsidRPr="001B29FF">
        <w:rPr>
          <w:rFonts w:ascii="Trebuchet MS" w:hAnsi="Trebuchet MS"/>
          <w:sz w:val="24"/>
          <w:szCs w:val="24"/>
          <w:lang w:val="es-MX"/>
        </w:rPr>
        <w:t>optativas, que</w:t>
      </w:r>
      <w:r w:rsidR="001B29FF" w:rsidRPr="001B29FF">
        <w:rPr>
          <w:rFonts w:ascii="Trebuchet MS" w:hAnsi="Trebuchet MS"/>
          <w:sz w:val="24"/>
          <w:szCs w:val="24"/>
          <w:lang w:val="es-MX"/>
        </w:rPr>
        <w:t xml:space="preserve"> considera el plan de estudios propuesto se puede consultar en </w:t>
      </w:r>
      <w:r w:rsidR="001B29FF" w:rsidRPr="00301DCE">
        <w:rPr>
          <w:rFonts w:ascii="Trebuchet MS" w:hAnsi="Trebuchet MS"/>
          <w:sz w:val="24"/>
          <w:szCs w:val="24"/>
          <w:lang w:val="es-MX"/>
        </w:rPr>
        <w:t>las tablas 14.4.b y</w:t>
      </w:r>
      <w:r w:rsidR="001B29FF" w:rsidRPr="001B29FF">
        <w:rPr>
          <w:rFonts w:ascii="Trebuchet MS" w:hAnsi="Trebuchet MS"/>
          <w:sz w:val="24"/>
          <w:szCs w:val="24"/>
          <w:lang w:val="es-MX"/>
        </w:rPr>
        <w:t xml:space="preserve"> 14.4.c. La tabla siguiente compara los planes de estudios de los p</w:t>
      </w:r>
      <w:r w:rsidR="001B29FF" w:rsidRPr="001B29FF">
        <w:rPr>
          <w:rFonts w:ascii="Trebuchet MS" w:eastAsia="Cambria" w:hAnsi="Trebuchet MS" w:cs="Times New Roman"/>
          <w:sz w:val="24"/>
          <w:szCs w:val="24"/>
          <w:lang w:val="es-MX"/>
        </w:rPr>
        <w:t>rogramas de li</w:t>
      </w:r>
      <w:r>
        <w:rPr>
          <w:rFonts w:ascii="Trebuchet MS" w:eastAsia="Cambria" w:hAnsi="Trebuchet MS" w:cs="Times New Roman"/>
          <w:sz w:val="24"/>
          <w:szCs w:val="24"/>
          <w:lang w:val="es-MX"/>
        </w:rPr>
        <w:t xml:space="preserve">cenciatura en matemáticas de la DCNE </w:t>
      </w:r>
      <w:r w:rsidR="001B29FF" w:rsidRPr="001B29FF">
        <w:rPr>
          <w:rFonts w:ascii="Trebuchet MS" w:eastAsia="Cambria" w:hAnsi="Trebuchet MS" w:cs="Times New Roman"/>
          <w:sz w:val="24"/>
          <w:szCs w:val="24"/>
          <w:lang w:val="es-MX"/>
        </w:rPr>
        <w:t>(el actual</w:t>
      </w:r>
      <w:r w:rsidR="00CF5370" w:rsidRPr="001B29FF">
        <w:rPr>
          <w:rFonts w:ascii="Trebuchet MS" w:eastAsia="Cambria" w:hAnsi="Trebuchet MS" w:cs="Times New Roman"/>
          <w:sz w:val="24"/>
          <w:szCs w:val="24"/>
          <w:lang w:val="es-MX"/>
        </w:rPr>
        <w:t>), de</w:t>
      </w:r>
      <w:r w:rsidR="001B29FF" w:rsidRPr="001B29FF">
        <w:rPr>
          <w:rFonts w:ascii="Trebuchet MS" w:eastAsia="Cambria" w:hAnsi="Trebuchet MS" w:cs="Times New Roman"/>
          <w:sz w:val="24"/>
          <w:szCs w:val="24"/>
          <w:lang w:val="es-MX"/>
        </w:rPr>
        <w:t xml:space="preserve"> la Facultad de Ciencias de la UNAM, de la licenciatura en Matemáticas Aplicadas en</w:t>
      </w:r>
      <w:r w:rsidR="0050681F">
        <w:rPr>
          <w:rFonts w:ascii="Trebuchet MS" w:eastAsia="Cambria" w:hAnsi="Trebuchet MS" w:cs="Times New Roman"/>
          <w:sz w:val="24"/>
          <w:szCs w:val="24"/>
          <w:lang w:val="es-MX"/>
        </w:rPr>
        <w:t xml:space="preserve"> el ITAM y del plan propuesto. </w:t>
      </w:r>
    </w:p>
    <w:p w14:paraId="464BA377" w14:textId="77777777" w:rsidR="00BA730E" w:rsidRDefault="00BA730E" w:rsidP="006F238E">
      <w:pPr>
        <w:spacing w:line="360" w:lineRule="auto"/>
        <w:jc w:val="both"/>
        <w:rPr>
          <w:rFonts w:ascii="Trebuchet MS" w:eastAsia="Cambria" w:hAnsi="Trebuchet MS" w:cs="Times New Roman"/>
          <w:sz w:val="24"/>
          <w:szCs w:val="24"/>
          <w:lang w:val="es-MX"/>
        </w:rPr>
      </w:pPr>
    </w:p>
    <w:p w14:paraId="39D80C6B" w14:textId="5331B045" w:rsidR="0050681F" w:rsidRPr="00D71D3B" w:rsidRDefault="0050681F" w:rsidP="0050681F">
      <w:pPr>
        <w:pStyle w:val="Body3"/>
        <w:spacing w:before="60" w:line="360" w:lineRule="auto"/>
        <w:jc w:val="center"/>
        <w:rPr>
          <w:rFonts w:ascii="Trebuchet MS" w:hAnsi="Trebuchet MS" w:cs="Arial"/>
          <w:b/>
          <w:bCs/>
          <w:lang w:val="es-MX"/>
        </w:rPr>
      </w:pPr>
      <w:r w:rsidRPr="003321F4">
        <w:rPr>
          <w:rFonts w:ascii="Trebuchet MS" w:hAnsi="Trebuchet MS" w:cs="Arial"/>
          <w:b/>
          <w:bCs/>
          <w:lang w:val="es-MX"/>
        </w:rPr>
        <w:t>Tabla 4.2.d.</w:t>
      </w:r>
      <w:r w:rsidRPr="00D71D3B">
        <w:rPr>
          <w:rFonts w:ascii="Trebuchet MS" w:hAnsi="Trebuchet MS" w:cs="Arial"/>
          <w:b/>
          <w:bCs/>
          <w:lang w:val="es-MX"/>
        </w:rPr>
        <w:t xml:space="preserve"> Programas de Lic. en Matemáticas de la DCNE</w:t>
      </w:r>
      <w:r>
        <w:rPr>
          <w:rFonts w:ascii="Trebuchet MS" w:hAnsi="Trebuchet MS" w:cs="Arial"/>
          <w:b/>
          <w:bCs/>
          <w:lang w:val="es-MX"/>
        </w:rPr>
        <w:t xml:space="preserve"> (Propuesta y actual)</w:t>
      </w:r>
      <w:r w:rsidRPr="00D71D3B">
        <w:rPr>
          <w:rFonts w:ascii="Trebuchet MS" w:hAnsi="Trebuchet MS" w:cs="Arial"/>
          <w:b/>
          <w:bCs/>
          <w:lang w:val="es-MX"/>
        </w:rPr>
        <w:t xml:space="preserve"> y de la Facultad de Ciencias de la UNAM, y Lic., en Matemáticas Aplicadas en el ITAM. </w:t>
      </w:r>
    </w:p>
    <w:tbl>
      <w:tblPr>
        <w:tblW w:w="5000" w:type="pct"/>
        <w:jc w:val="center"/>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shd w:val="clear" w:color="auto" w:fill="00A2D7"/>
        <w:tblLook w:val="04A0" w:firstRow="1" w:lastRow="0" w:firstColumn="1" w:lastColumn="0" w:noHBand="0" w:noVBand="1"/>
      </w:tblPr>
      <w:tblGrid>
        <w:gridCol w:w="624"/>
        <w:gridCol w:w="2027"/>
        <w:gridCol w:w="2026"/>
        <w:gridCol w:w="1785"/>
        <w:gridCol w:w="2536"/>
      </w:tblGrid>
      <w:tr w:rsidR="0050681F" w:rsidRPr="00D71D3B" w14:paraId="34EB7800" w14:textId="77777777" w:rsidTr="00CD377B">
        <w:trPr>
          <w:trHeight w:val="400"/>
          <w:tblHeader/>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30612649" w14:textId="77777777" w:rsidR="0050681F" w:rsidRPr="00042B95" w:rsidRDefault="0050681F" w:rsidP="00CD377B">
            <w:pPr>
              <w:pStyle w:val="TableStyle1"/>
              <w:jc w:val="center"/>
              <w:rPr>
                <w:rFonts w:ascii="Trebuchet MS" w:hAnsi="Trebuchet MS" w:cs="Arial"/>
                <w:b/>
                <w:color w:val="000000" w:themeColor="text1"/>
              </w:rPr>
            </w:pPr>
            <w:r w:rsidRPr="00042B95">
              <w:rPr>
                <w:rFonts w:ascii="Trebuchet MS" w:hAnsi="Trebuchet MS" w:cs="Arial"/>
                <w:b/>
                <w:color w:val="000000" w:themeColor="text1"/>
              </w:rPr>
              <w:t>Sem.</w:t>
            </w:r>
          </w:p>
        </w:tc>
        <w:tc>
          <w:tcPr>
            <w:tcW w:w="1126" w:type="pct"/>
            <w:tcBorders>
              <w:top w:val="nil"/>
              <w:left w:val="nil"/>
              <w:bottom w:val="nil"/>
              <w:right w:val="nil"/>
            </w:tcBorders>
            <w:shd w:val="clear" w:color="auto" w:fill="E7E6E6" w:themeFill="background2"/>
          </w:tcPr>
          <w:p w14:paraId="1A0687F4" w14:textId="77777777" w:rsidR="0050681F" w:rsidRPr="00042B95" w:rsidRDefault="0050681F" w:rsidP="00CD377B">
            <w:pPr>
              <w:pStyle w:val="TableStyle1"/>
              <w:jc w:val="center"/>
              <w:rPr>
                <w:rFonts w:ascii="Trebuchet MS" w:hAnsi="Trebuchet MS" w:cs="Arial"/>
                <w:b/>
                <w:color w:val="000000" w:themeColor="text1"/>
              </w:rPr>
            </w:pPr>
            <w:r w:rsidRPr="00042B95">
              <w:rPr>
                <w:rFonts w:ascii="Trebuchet MS" w:hAnsi="Trebuchet MS" w:cs="Arial"/>
                <w:b/>
                <w:color w:val="000000" w:themeColor="text1"/>
              </w:rPr>
              <w:t>DCNE</w:t>
            </w:r>
            <w:r>
              <w:rPr>
                <w:rFonts w:ascii="Trebuchet MS" w:hAnsi="Trebuchet MS" w:cs="Arial"/>
                <w:b/>
                <w:color w:val="000000" w:themeColor="text1"/>
              </w:rPr>
              <w:t>(Propuesta)</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079A4F6B" w14:textId="77777777" w:rsidR="0050681F" w:rsidRPr="00042B95" w:rsidRDefault="0050681F" w:rsidP="00CD377B">
            <w:pPr>
              <w:pStyle w:val="TableStyle1"/>
              <w:jc w:val="center"/>
              <w:rPr>
                <w:rFonts w:ascii="Trebuchet MS" w:hAnsi="Trebuchet MS" w:cs="Arial"/>
                <w:b/>
                <w:color w:val="000000" w:themeColor="text1"/>
              </w:rPr>
            </w:pPr>
            <w:r w:rsidRPr="00042B95">
              <w:rPr>
                <w:rFonts w:ascii="Trebuchet MS" w:hAnsi="Trebuchet MS" w:cs="Arial"/>
                <w:b/>
                <w:color w:val="000000" w:themeColor="text1"/>
              </w:rPr>
              <w:t>DCNE</w:t>
            </w:r>
            <w:r>
              <w:rPr>
                <w:rFonts w:ascii="Trebuchet MS" w:hAnsi="Trebuchet MS" w:cs="Arial"/>
                <w:b/>
                <w:color w:val="000000" w:themeColor="text1"/>
              </w:rPr>
              <w:t>(Actual)</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45E5830E" w14:textId="77777777" w:rsidR="0050681F" w:rsidRPr="00042B95" w:rsidRDefault="0050681F" w:rsidP="00CD377B">
            <w:pPr>
              <w:pStyle w:val="TableStyle1"/>
              <w:jc w:val="center"/>
              <w:rPr>
                <w:rFonts w:ascii="Trebuchet MS" w:hAnsi="Trebuchet MS" w:cs="Arial"/>
                <w:b/>
                <w:color w:val="000000" w:themeColor="text1"/>
              </w:rPr>
            </w:pPr>
            <w:r w:rsidRPr="00042B95">
              <w:rPr>
                <w:rFonts w:ascii="Trebuchet MS" w:hAnsi="Trebuchet MS" w:cs="Arial"/>
                <w:b/>
                <w:color w:val="000000" w:themeColor="text1"/>
              </w:rPr>
              <w:t>UNAM</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10E178FF" w14:textId="77777777" w:rsidR="0050681F" w:rsidRPr="00042B95" w:rsidRDefault="0050681F" w:rsidP="00CD377B">
            <w:pPr>
              <w:pStyle w:val="TableStyle1"/>
              <w:jc w:val="center"/>
              <w:rPr>
                <w:rFonts w:ascii="Trebuchet MS" w:hAnsi="Trebuchet MS" w:cs="Arial"/>
                <w:b/>
                <w:color w:val="000000" w:themeColor="text1"/>
              </w:rPr>
            </w:pPr>
            <w:r w:rsidRPr="00042B95">
              <w:rPr>
                <w:rFonts w:ascii="Trebuchet MS" w:hAnsi="Trebuchet MS" w:cs="Arial"/>
                <w:b/>
                <w:color w:val="000000" w:themeColor="text1"/>
              </w:rPr>
              <w:t>ITAM</w:t>
            </w:r>
          </w:p>
        </w:tc>
      </w:tr>
      <w:tr w:rsidR="0050681F" w:rsidRPr="00BA67B4" w14:paraId="7DA9F839" w14:textId="77777777" w:rsidTr="00CD377B">
        <w:tblPrEx>
          <w:shd w:val="clear" w:color="auto" w:fill="auto"/>
        </w:tblPrEx>
        <w:trPr>
          <w:trHeight w:val="205"/>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86755AA"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1</w:t>
            </w:r>
          </w:p>
        </w:tc>
        <w:tc>
          <w:tcPr>
            <w:tcW w:w="1126" w:type="pct"/>
            <w:tcBorders>
              <w:top w:val="nil"/>
              <w:left w:val="nil"/>
              <w:bottom w:val="nil"/>
              <w:right w:val="nil"/>
            </w:tcBorders>
            <w:shd w:val="clear" w:color="auto" w:fill="E7E6E6" w:themeFill="background2"/>
          </w:tcPr>
          <w:p w14:paraId="3F4E4767" w14:textId="77777777" w:rsidR="0050681F" w:rsidRPr="00D71D3B" w:rsidRDefault="0050681F" w:rsidP="00CD377B">
            <w:pPr>
              <w:pStyle w:val="TableStyle2"/>
              <w:rPr>
                <w:rFonts w:ascii="Trebuchet MS" w:hAnsi="Trebuchet MS" w:cs="Arial"/>
              </w:rPr>
            </w:pPr>
            <w:r w:rsidRPr="00D71D3B">
              <w:rPr>
                <w:rFonts w:ascii="Trebuchet MS" w:hAnsi="Trebuchet MS" w:cs="Arial"/>
              </w:rPr>
              <w:t>Matemáticas Elementales</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391622CB" w14:textId="77777777" w:rsidR="0050681F" w:rsidRPr="00D71D3B" w:rsidRDefault="0050681F" w:rsidP="00CD377B">
            <w:pPr>
              <w:pStyle w:val="TableStyle2"/>
              <w:rPr>
                <w:rFonts w:ascii="Trebuchet MS" w:hAnsi="Trebuchet MS" w:cs="Arial"/>
              </w:rPr>
            </w:pPr>
            <w:r w:rsidRPr="00D71D3B">
              <w:rPr>
                <w:rFonts w:ascii="Trebuchet MS" w:hAnsi="Trebuchet MS" w:cs="Arial"/>
              </w:rPr>
              <w:t>Matemáticas Elementales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2141A090"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Superior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6DB96D7B" w14:textId="77777777" w:rsidR="0050681F" w:rsidRPr="00D71D3B" w:rsidRDefault="0050681F" w:rsidP="00CD377B">
            <w:pPr>
              <w:pStyle w:val="TableStyle2"/>
              <w:rPr>
                <w:rFonts w:ascii="Trebuchet MS" w:hAnsi="Trebuchet MS" w:cs="Arial"/>
              </w:rPr>
            </w:pPr>
            <w:r w:rsidRPr="00D71D3B">
              <w:rPr>
                <w:rFonts w:ascii="Trebuchet MS" w:hAnsi="Trebuchet MS" w:cs="Arial"/>
              </w:rPr>
              <w:t>Introducción a las Matemáticas Superiores</w:t>
            </w:r>
          </w:p>
        </w:tc>
      </w:tr>
      <w:tr w:rsidR="0050681F" w:rsidRPr="00D71D3B" w14:paraId="3393CA42"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7CA49C50" w14:textId="77777777" w:rsidR="0050681F" w:rsidRPr="00DC39F5" w:rsidRDefault="0050681F" w:rsidP="00CD377B">
            <w:pPr>
              <w:spacing w:line="240" w:lineRule="auto"/>
              <w:rPr>
                <w:rFonts w:ascii="Trebuchet MS" w:hAnsi="Trebuchet MS" w:cs="Arial"/>
                <w:color w:val="000000" w:themeColor="text1"/>
                <w:sz w:val="20"/>
                <w:szCs w:val="20"/>
                <w:lang w:val="es-MX"/>
              </w:rPr>
            </w:pPr>
          </w:p>
        </w:tc>
        <w:tc>
          <w:tcPr>
            <w:tcW w:w="1126" w:type="pct"/>
            <w:tcBorders>
              <w:top w:val="nil"/>
              <w:left w:val="nil"/>
              <w:bottom w:val="nil"/>
              <w:right w:val="nil"/>
            </w:tcBorders>
            <w:shd w:val="clear" w:color="auto" w:fill="FFFFFF" w:themeFill="background1"/>
          </w:tcPr>
          <w:p w14:paraId="520DA1C5" w14:textId="77777777" w:rsidR="0050681F" w:rsidRPr="00D71D3B" w:rsidRDefault="0050681F" w:rsidP="00CD377B">
            <w:pPr>
              <w:pStyle w:val="TableStyle2"/>
              <w:rPr>
                <w:rFonts w:ascii="Trebuchet MS" w:hAnsi="Trebuchet MS" w:cs="Arial"/>
                <w:color w:val="000000" w:themeColor="text1"/>
              </w:rPr>
            </w:pPr>
            <w:r w:rsidRPr="00D71D3B">
              <w:rPr>
                <w:rFonts w:ascii="Trebuchet MS" w:hAnsi="Trebuchet MS" w:cs="Arial"/>
                <w:color w:val="000000" w:themeColor="text1"/>
              </w:rPr>
              <w:t>Cálculo Diferencial e Integral 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003F461" w14:textId="77777777" w:rsidR="0050681F" w:rsidRPr="00D71D3B" w:rsidRDefault="0050681F" w:rsidP="00CD377B">
            <w:pPr>
              <w:pStyle w:val="TableStyle2"/>
              <w:rPr>
                <w:rFonts w:ascii="Trebuchet MS" w:hAnsi="Trebuchet MS" w:cs="Arial"/>
                <w:color w:val="000000" w:themeColor="text1"/>
              </w:rPr>
            </w:pPr>
            <w:r w:rsidRPr="00D71D3B">
              <w:rPr>
                <w:rFonts w:ascii="Trebuchet MS" w:hAnsi="Trebuchet MS" w:cs="Arial"/>
                <w:color w:val="000000" w:themeColor="text1"/>
              </w:rPr>
              <w:t>Cálculo Diferencial e Integral I</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62C32A11" w14:textId="77777777" w:rsidR="0050681F" w:rsidRPr="00D71D3B" w:rsidRDefault="0050681F" w:rsidP="00CD377B">
            <w:pPr>
              <w:pStyle w:val="TableStyle2"/>
              <w:rPr>
                <w:rFonts w:ascii="Trebuchet MS" w:hAnsi="Trebuchet MS" w:cs="Arial"/>
                <w:color w:val="000000" w:themeColor="text1"/>
              </w:rPr>
            </w:pPr>
            <w:r w:rsidRPr="00D71D3B">
              <w:rPr>
                <w:rFonts w:ascii="Trebuchet MS" w:hAnsi="Trebuchet MS" w:cs="Arial"/>
                <w:color w:val="000000" w:themeColor="text1"/>
              </w:rPr>
              <w:t>Cálculo Diferencial e Integral I</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7431BFB0" w14:textId="77777777" w:rsidR="0050681F" w:rsidRPr="00D71D3B" w:rsidRDefault="0050681F" w:rsidP="00CD377B">
            <w:pPr>
              <w:pStyle w:val="TableStyle2"/>
              <w:rPr>
                <w:rFonts w:ascii="Trebuchet MS" w:hAnsi="Trebuchet MS" w:cs="Arial"/>
                <w:color w:val="000000" w:themeColor="text1"/>
              </w:rPr>
            </w:pPr>
            <w:r w:rsidRPr="00D71D3B">
              <w:rPr>
                <w:rFonts w:ascii="Trebuchet MS" w:hAnsi="Trebuchet MS" w:cs="Arial"/>
                <w:color w:val="000000" w:themeColor="text1"/>
              </w:rPr>
              <w:t>Herramientas Computacionales y Algoritmos</w:t>
            </w:r>
          </w:p>
        </w:tc>
      </w:tr>
      <w:tr w:rsidR="0050681F" w:rsidRPr="00D71D3B" w14:paraId="13022B41"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7C3219D"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23ED637F" w14:textId="77777777" w:rsidR="0050681F" w:rsidRPr="00D71D3B" w:rsidRDefault="0050681F" w:rsidP="00CD377B">
            <w:pPr>
              <w:pStyle w:val="TableStyle2"/>
              <w:rPr>
                <w:rFonts w:ascii="Trebuchet MS" w:hAnsi="Trebuchet MS" w:cs="Arial"/>
              </w:rPr>
            </w:pPr>
            <w:r>
              <w:rPr>
                <w:rFonts w:ascii="Trebuchet MS" w:hAnsi="Trebuchet MS" w:cs="Arial"/>
              </w:rPr>
              <w:t xml:space="preserve">Elementos de Ciencias de la </w:t>
            </w:r>
            <w:r w:rsidRPr="00D71D3B">
              <w:rPr>
                <w:rFonts w:ascii="Trebuchet MS" w:hAnsi="Trebuchet MS" w:cs="Arial"/>
              </w:rPr>
              <w:t>Computación</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650EC258" w14:textId="77777777" w:rsidR="0050681F" w:rsidRPr="00D71D3B" w:rsidRDefault="0050681F" w:rsidP="00CD377B">
            <w:pPr>
              <w:pStyle w:val="TableStyle2"/>
              <w:rPr>
                <w:rFonts w:ascii="Trebuchet MS" w:hAnsi="Trebuchet MS" w:cs="Arial"/>
              </w:rPr>
            </w:pPr>
            <w:r w:rsidRPr="00D71D3B">
              <w:rPr>
                <w:rFonts w:ascii="Trebuchet MS" w:hAnsi="Trebuchet MS" w:cs="Arial"/>
              </w:rPr>
              <w:t>Introducción a la Computación</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0242A78D" w14:textId="77777777" w:rsidR="0050681F" w:rsidRPr="00D71D3B" w:rsidRDefault="0050681F" w:rsidP="00CD377B">
            <w:pPr>
              <w:pStyle w:val="TableStyle2"/>
              <w:rPr>
                <w:rFonts w:ascii="Trebuchet MS" w:hAnsi="Trebuchet MS" w:cs="Arial"/>
              </w:rPr>
            </w:pPr>
            <w:r w:rsidRPr="00D71D3B">
              <w:rPr>
                <w:rFonts w:ascii="Trebuchet MS" w:hAnsi="Trebuchet MS" w:cs="Arial"/>
              </w:rPr>
              <w:t>Geometría Analítica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5222902F" w14:textId="77777777" w:rsidR="0050681F" w:rsidRPr="00D71D3B" w:rsidRDefault="0050681F" w:rsidP="00CD377B">
            <w:pPr>
              <w:pStyle w:val="TableStyle2"/>
              <w:rPr>
                <w:rFonts w:ascii="Trebuchet MS" w:hAnsi="Trebuchet MS" w:cs="Arial"/>
              </w:rPr>
            </w:pPr>
            <w:r w:rsidRPr="00D71D3B">
              <w:rPr>
                <w:rFonts w:ascii="Trebuchet MS" w:hAnsi="Trebuchet MS" w:cs="Arial"/>
              </w:rPr>
              <w:t>Economía I</w:t>
            </w:r>
          </w:p>
        </w:tc>
      </w:tr>
      <w:tr w:rsidR="0050681F" w:rsidRPr="00D71D3B" w14:paraId="14C7BB74"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5420E5D"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622DF700" w14:textId="77777777" w:rsidR="0050681F" w:rsidRPr="00D71D3B" w:rsidRDefault="0050681F" w:rsidP="00CD377B">
            <w:pPr>
              <w:pStyle w:val="TableStyle2"/>
              <w:rPr>
                <w:rFonts w:ascii="Trebuchet MS" w:hAnsi="Trebuchet MS" w:cs="Arial"/>
              </w:rPr>
            </w:pPr>
            <w:r w:rsidRPr="00D71D3B">
              <w:rPr>
                <w:rFonts w:ascii="Trebuchet MS" w:hAnsi="Trebuchet MS" w:cs="Arial"/>
              </w:rPr>
              <w:t>Elementos de Geometría</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1869A673" w14:textId="77777777" w:rsidR="0050681F" w:rsidRPr="00D71D3B" w:rsidRDefault="0050681F" w:rsidP="00CD377B">
            <w:pPr>
              <w:pStyle w:val="TableStyle2"/>
              <w:rPr>
                <w:rFonts w:ascii="Trebuchet MS" w:hAnsi="Trebuchet MS" w:cs="Arial"/>
              </w:rPr>
            </w:pPr>
            <w:r w:rsidRPr="00D71D3B">
              <w:rPr>
                <w:rFonts w:ascii="Trebuchet MS" w:hAnsi="Trebuchet MS" w:cs="Arial"/>
              </w:rPr>
              <w:t>Elementos de Geometría</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28234F63" w14:textId="77777777" w:rsidR="0050681F" w:rsidRPr="00D71D3B" w:rsidRDefault="0050681F" w:rsidP="00CD377B">
            <w:pPr>
              <w:pStyle w:val="TableStyle2"/>
              <w:rPr>
                <w:rFonts w:ascii="Trebuchet MS" w:hAnsi="Trebuchet MS" w:cs="Arial"/>
              </w:rPr>
            </w:pPr>
            <w:r w:rsidRPr="00D71D3B">
              <w:rPr>
                <w:rFonts w:ascii="Trebuchet MS" w:hAnsi="Trebuchet MS" w:cs="Arial"/>
              </w:rPr>
              <w:t>Geometría Moderna I</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6DA958FC" w14:textId="77777777" w:rsidR="0050681F" w:rsidRPr="00D71D3B" w:rsidRDefault="0050681F" w:rsidP="00CD377B">
            <w:pPr>
              <w:pStyle w:val="TableStyle2"/>
              <w:rPr>
                <w:rFonts w:ascii="Trebuchet MS" w:hAnsi="Trebuchet MS" w:cs="Arial"/>
              </w:rPr>
            </w:pPr>
            <w:r w:rsidRPr="00D71D3B">
              <w:rPr>
                <w:rFonts w:ascii="Trebuchet MS" w:hAnsi="Trebuchet MS" w:cs="Arial"/>
              </w:rPr>
              <w:t>Contabilidad I</w:t>
            </w:r>
          </w:p>
        </w:tc>
      </w:tr>
      <w:tr w:rsidR="0050681F" w:rsidRPr="00BA67B4" w14:paraId="62B3A048"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D6F0703"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376CEEEF"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69170F6D"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34B7C92D"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09AD9180" w14:textId="77777777" w:rsidR="0050681F" w:rsidRPr="00D71D3B" w:rsidRDefault="0050681F" w:rsidP="00CD377B">
            <w:pPr>
              <w:pStyle w:val="TableStyle2"/>
              <w:rPr>
                <w:rFonts w:ascii="Trebuchet MS" w:hAnsi="Trebuchet MS" w:cs="Arial"/>
              </w:rPr>
            </w:pPr>
            <w:r w:rsidRPr="00D71D3B">
              <w:rPr>
                <w:rFonts w:ascii="Trebuchet MS" w:hAnsi="Trebuchet MS" w:cs="Arial"/>
              </w:rPr>
              <w:t>Ideas e Instituciones Políticas y Sociales I</w:t>
            </w:r>
          </w:p>
        </w:tc>
      </w:tr>
      <w:tr w:rsidR="0050681F" w:rsidRPr="00D71D3B" w14:paraId="3168EC3B"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2018E09F"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Pr>
          <w:p w14:paraId="756DEDE7"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154CB553" w14:textId="77777777" w:rsidR="0050681F" w:rsidRPr="00DC39F5" w:rsidRDefault="0050681F" w:rsidP="00CD377B">
            <w:pPr>
              <w:spacing w:line="240" w:lineRule="auto"/>
              <w:rPr>
                <w:rFonts w:ascii="Trebuchet MS" w:hAnsi="Trebuchet MS" w:cs="Arial"/>
                <w:sz w:val="20"/>
                <w:szCs w:val="20"/>
                <w:lang w:val="es-MX"/>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3AD4F51D"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16CC29B6" w14:textId="77777777" w:rsidR="0050681F" w:rsidRPr="00D71D3B" w:rsidRDefault="0050681F" w:rsidP="00CD377B">
            <w:pPr>
              <w:pStyle w:val="TableStyle2"/>
              <w:rPr>
                <w:rFonts w:ascii="Trebuchet MS" w:hAnsi="Trebuchet MS" w:cs="Arial"/>
              </w:rPr>
            </w:pPr>
            <w:r w:rsidRPr="00D71D3B">
              <w:rPr>
                <w:rFonts w:ascii="Trebuchet MS" w:hAnsi="Trebuchet MS" w:cs="Arial"/>
              </w:rPr>
              <w:t>Geometría Analítica</w:t>
            </w:r>
          </w:p>
        </w:tc>
      </w:tr>
      <w:tr w:rsidR="0050681F" w:rsidRPr="00D71D3B" w14:paraId="5631B4FB"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213B675B"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7EF8D251"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2AA95979"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3DDA4E19"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7AF2F86F" w14:textId="77777777" w:rsidR="0050681F" w:rsidRPr="00D71D3B" w:rsidRDefault="0050681F" w:rsidP="00CD377B">
            <w:pPr>
              <w:spacing w:line="240" w:lineRule="auto"/>
              <w:rPr>
                <w:rFonts w:ascii="Trebuchet MS" w:hAnsi="Trebuchet MS" w:cs="Arial"/>
                <w:sz w:val="20"/>
                <w:szCs w:val="20"/>
              </w:rPr>
            </w:pPr>
          </w:p>
        </w:tc>
      </w:tr>
      <w:tr w:rsidR="0050681F" w:rsidRPr="00D71D3B" w14:paraId="2EC5A6E8"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BF8E85C"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2</w:t>
            </w:r>
          </w:p>
        </w:tc>
        <w:tc>
          <w:tcPr>
            <w:tcW w:w="1126" w:type="pct"/>
            <w:tcBorders>
              <w:top w:val="nil"/>
              <w:left w:val="nil"/>
              <w:bottom w:val="nil"/>
              <w:right w:val="nil"/>
            </w:tcBorders>
            <w:shd w:val="clear" w:color="auto" w:fill="E7E6E6" w:themeFill="background2"/>
          </w:tcPr>
          <w:p w14:paraId="26F6EFD5"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6A5B931F"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5627F6CF"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Superior II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56344847"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Álgebra Superior I </w:t>
            </w:r>
          </w:p>
        </w:tc>
      </w:tr>
      <w:tr w:rsidR="0050681F" w:rsidRPr="00BA67B4" w14:paraId="2BDCF7EA"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6FA0E753"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0AD73B37"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E075B5C"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7B48C2F7"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316C8953"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w:t>
            </w:r>
          </w:p>
        </w:tc>
      </w:tr>
      <w:tr w:rsidR="0050681F" w:rsidRPr="00BA67B4" w14:paraId="2D96AF7B"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71F9FC7"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734171FA" w14:textId="77777777" w:rsidR="0050681F" w:rsidRPr="00D71D3B" w:rsidRDefault="0050681F" w:rsidP="00CD377B">
            <w:pPr>
              <w:pStyle w:val="TableStyle2"/>
              <w:rPr>
                <w:rFonts w:ascii="Trebuchet MS" w:hAnsi="Trebuchet MS" w:cs="Arial"/>
              </w:rPr>
            </w:pPr>
            <w:r>
              <w:rPr>
                <w:rFonts w:ascii="Trebuchet MS" w:hAnsi="Trebuchet MS" w:cs="Arial"/>
              </w:rPr>
              <w:t xml:space="preserve">Estructuras de Datos y </w:t>
            </w:r>
            <w:r w:rsidRPr="00D71D3B">
              <w:rPr>
                <w:rFonts w:ascii="Trebuchet MS" w:hAnsi="Trebuchet MS" w:cs="Arial"/>
              </w:rPr>
              <w:t>Algoritmos</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30BE781C" w14:textId="77777777" w:rsidR="0050681F" w:rsidRPr="00D71D3B" w:rsidRDefault="0050681F" w:rsidP="00CD377B">
            <w:pPr>
              <w:pStyle w:val="TableStyle2"/>
              <w:rPr>
                <w:rFonts w:ascii="Trebuchet MS" w:hAnsi="Trebuchet MS" w:cs="Arial"/>
              </w:rPr>
            </w:pPr>
            <w:r w:rsidRPr="00D71D3B">
              <w:rPr>
                <w:rFonts w:ascii="Trebuchet MS" w:hAnsi="Trebuchet MS" w:cs="Arial"/>
              </w:rPr>
              <w:t>Computación y Algoritmos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1612A06B" w14:textId="77777777" w:rsidR="0050681F" w:rsidRPr="00D71D3B" w:rsidRDefault="0050681F" w:rsidP="00CD377B">
            <w:pPr>
              <w:pStyle w:val="TableStyle2"/>
              <w:rPr>
                <w:rFonts w:ascii="Trebuchet MS" w:hAnsi="Trebuchet MS" w:cs="Arial"/>
              </w:rPr>
            </w:pPr>
            <w:r w:rsidRPr="00D71D3B">
              <w:rPr>
                <w:rFonts w:ascii="Trebuchet MS" w:hAnsi="Trebuchet MS" w:cs="Arial"/>
              </w:rPr>
              <w:t>Geometría Analítica II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63A0DEF8" w14:textId="77777777" w:rsidR="0050681F" w:rsidRPr="00D71D3B" w:rsidRDefault="0050681F" w:rsidP="00CD377B">
            <w:pPr>
              <w:pStyle w:val="TableStyle2"/>
              <w:rPr>
                <w:rFonts w:ascii="Trebuchet MS" w:hAnsi="Trebuchet MS" w:cs="Arial"/>
              </w:rPr>
            </w:pPr>
            <w:r w:rsidRPr="00D71D3B">
              <w:rPr>
                <w:rFonts w:ascii="Trebuchet MS" w:hAnsi="Trebuchet MS" w:cs="Arial"/>
              </w:rPr>
              <w:t>Ideas e Instituciones Políticas y Sociales II</w:t>
            </w:r>
          </w:p>
        </w:tc>
      </w:tr>
      <w:tr w:rsidR="0050681F" w:rsidRPr="00BA67B4" w14:paraId="5AC65C04" w14:textId="77777777" w:rsidTr="00CD377B">
        <w:tblPrEx>
          <w:shd w:val="clear" w:color="auto" w:fill="auto"/>
        </w:tblPrEx>
        <w:trPr>
          <w:trHeight w:val="395"/>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08D6BDEE"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Pr>
          <w:p w14:paraId="31410870" w14:textId="77777777" w:rsidR="0050681F" w:rsidRPr="00D71D3B" w:rsidRDefault="0050681F" w:rsidP="00CD377B">
            <w:pPr>
              <w:pStyle w:val="TableStyle2"/>
              <w:rPr>
                <w:rFonts w:ascii="Trebuchet MS" w:hAnsi="Trebuchet MS" w:cs="Arial"/>
              </w:rPr>
            </w:pPr>
            <w:r w:rsidRPr="00D71D3B">
              <w:rPr>
                <w:rFonts w:ascii="Trebuchet MS" w:hAnsi="Trebuchet MS" w:cs="Arial"/>
              </w:rPr>
              <w:t>Elementos de Estadística y Probabilidad</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26ED7446" w14:textId="77777777" w:rsidR="0050681F" w:rsidRPr="00D71D3B" w:rsidRDefault="0050681F" w:rsidP="00CD377B">
            <w:pPr>
              <w:pStyle w:val="TableStyle2"/>
              <w:rPr>
                <w:rFonts w:ascii="Trebuchet MS" w:hAnsi="Trebuchet MS" w:cs="Arial"/>
              </w:rPr>
            </w:pPr>
            <w:r w:rsidRPr="00D71D3B">
              <w:rPr>
                <w:rFonts w:ascii="Trebuchet MS" w:hAnsi="Trebuchet MS" w:cs="Arial"/>
              </w:rPr>
              <w:t>Elementos de Estadística y Probabilidad</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7E92751F"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53A42258" w14:textId="77777777" w:rsidR="0050681F" w:rsidRPr="00D71D3B" w:rsidRDefault="0050681F" w:rsidP="00CD377B">
            <w:pPr>
              <w:pStyle w:val="TableStyle2"/>
              <w:rPr>
                <w:rFonts w:ascii="Trebuchet MS" w:hAnsi="Trebuchet MS" w:cs="Arial"/>
              </w:rPr>
            </w:pPr>
            <w:r w:rsidRPr="00D71D3B">
              <w:rPr>
                <w:rFonts w:ascii="Trebuchet MS" w:hAnsi="Trebuchet MS" w:cs="Arial"/>
              </w:rPr>
              <w:t>Problemas de la Civilización Contemporánea I</w:t>
            </w:r>
          </w:p>
        </w:tc>
      </w:tr>
      <w:tr w:rsidR="0050681F" w:rsidRPr="00D71D3B" w14:paraId="0867E767"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06C4DB53"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491EB8C6"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3AA3518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Humanidades)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267C9552"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14793160" w14:textId="77777777" w:rsidR="0050681F" w:rsidRPr="00D71D3B" w:rsidRDefault="0050681F" w:rsidP="00CD377B">
            <w:pPr>
              <w:pStyle w:val="TableStyle2"/>
              <w:rPr>
                <w:rFonts w:ascii="Trebuchet MS" w:hAnsi="Trebuchet MS" w:cs="Arial"/>
              </w:rPr>
            </w:pPr>
            <w:r w:rsidRPr="00D71D3B">
              <w:rPr>
                <w:rFonts w:ascii="Trebuchet MS" w:hAnsi="Trebuchet MS" w:cs="Arial"/>
              </w:rPr>
              <w:t>Economía II</w:t>
            </w:r>
          </w:p>
        </w:tc>
      </w:tr>
      <w:tr w:rsidR="0050681F" w:rsidRPr="00D71D3B" w14:paraId="32D6C43F"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1524FE63"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473FD6A2"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719E74E"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37CB8F1A"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173DA45A" w14:textId="77777777" w:rsidR="0050681F" w:rsidRPr="00D71D3B" w:rsidRDefault="0050681F" w:rsidP="00CD377B">
            <w:pPr>
              <w:pStyle w:val="TableStyle2"/>
              <w:rPr>
                <w:rFonts w:ascii="Trebuchet MS" w:hAnsi="Trebuchet MS" w:cs="Arial"/>
              </w:rPr>
            </w:pPr>
            <w:r w:rsidRPr="00D71D3B">
              <w:rPr>
                <w:rFonts w:ascii="Trebuchet MS" w:hAnsi="Trebuchet MS" w:cs="Arial"/>
              </w:rPr>
              <w:t>Algorítmica y Programación</w:t>
            </w:r>
          </w:p>
        </w:tc>
      </w:tr>
      <w:tr w:rsidR="0050681F" w:rsidRPr="00D71D3B" w14:paraId="0CFFBAFF"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74337D86"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7663794F"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6131C0CF"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4CBEC1CE"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4D1DD84C" w14:textId="77777777" w:rsidR="0050681F" w:rsidRPr="00D71D3B" w:rsidRDefault="0050681F" w:rsidP="00CD377B">
            <w:pPr>
              <w:pStyle w:val="TableStyle2"/>
              <w:rPr>
                <w:rFonts w:ascii="Trebuchet MS" w:hAnsi="Trebuchet MS" w:cs="Arial"/>
              </w:rPr>
            </w:pPr>
          </w:p>
        </w:tc>
      </w:tr>
      <w:tr w:rsidR="0050681F" w:rsidRPr="00D71D3B" w14:paraId="30F7BBE8"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9B584E1"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3</w:t>
            </w:r>
          </w:p>
        </w:tc>
        <w:tc>
          <w:tcPr>
            <w:tcW w:w="1126" w:type="pct"/>
            <w:tcBorders>
              <w:top w:val="nil"/>
              <w:left w:val="nil"/>
              <w:bottom w:val="nil"/>
              <w:right w:val="nil"/>
            </w:tcBorders>
            <w:shd w:val="clear" w:color="auto" w:fill="E7E6E6" w:themeFill="background2"/>
          </w:tcPr>
          <w:p w14:paraId="53B78713"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2C5CDDA"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II</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3976F7E4"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2410BB8C"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w:t>
            </w:r>
          </w:p>
        </w:tc>
      </w:tr>
      <w:tr w:rsidR="0050681F" w:rsidRPr="00BA67B4" w14:paraId="129784AA"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2AF08927"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68CA56C9"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35705102"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III</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30E09A76"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III</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33926773"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w:t>
            </w:r>
          </w:p>
        </w:tc>
      </w:tr>
      <w:tr w:rsidR="0050681F" w:rsidRPr="00D71D3B" w14:paraId="45958004"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9C93816"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17798507"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Probabilidad </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2BF119A3"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Probabilidad </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5B714F9D"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25082C3A"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Superior II</w:t>
            </w:r>
          </w:p>
        </w:tc>
      </w:tr>
      <w:tr w:rsidR="0050681F" w:rsidRPr="00BA67B4" w14:paraId="7CA556A8"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135CF638"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705E70DF"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21D137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Computación)</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6081CBF9"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6E7AEB64" w14:textId="77777777" w:rsidR="0050681F" w:rsidRPr="00D71D3B" w:rsidRDefault="0050681F" w:rsidP="00CD377B">
            <w:pPr>
              <w:pStyle w:val="TableStyle2"/>
              <w:rPr>
                <w:rFonts w:ascii="Trebuchet MS" w:hAnsi="Trebuchet MS" w:cs="Arial"/>
              </w:rPr>
            </w:pPr>
            <w:r w:rsidRPr="00D71D3B">
              <w:rPr>
                <w:rFonts w:ascii="Trebuchet MS" w:hAnsi="Trebuchet MS" w:cs="Arial"/>
              </w:rPr>
              <w:t>Ideas e Instituciones Políticas y Sociales III</w:t>
            </w:r>
          </w:p>
        </w:tc>
      </w:tr>
      <w:tr w:rsidR="0050681F" w:rsidRPr="00BA67B4" w14:paraId="7A745BDE"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6DFA6AA2"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3AD9AF94"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C319BC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Geometría)</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2632FBEA"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0CF6FDD4" w14:textId="77777777" w:rsidR="0050681F" w:rsidRPr="00D71D3B" w:rsidRDefault="0050681F" w:rsidP="00CD377B">
            <w:pPr>
              <w:pStyle w:val="TableStyle2"/>
              <w:rPr>
                <w:rFonts w:ascii="Trebuchet MS" w:hAnsi="Trebuchet MS" w:cs="Arial"/>
              </w:rPr>
            </w:pPr>
            <w:r w:rsidRPr="00D71D3B">
              <w:rPr>
                <w:rFonts w:ascii="Trebuchet MS" w:hAnsi="Trebuchet MS" w:cs="Arial"/>
              </w:rPr>
              <w:t>Problemas de la Civilización Contemporánea II</w:t>
            </w:r>
          </w:p>
        </w:tc>
      </w:tr>
      <w:tr w:rsidR="0050681F" w:rsidRPr="00D71D3B" w14:paraId="366C5935"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CF55A25"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Pr>
          <w:p w14:paraId="4B901914"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21EF3B9" w14:textId="77777777" w:rsidR="0050681F" w:rsidRPr="00DC39F5" w:rsidRDefault="0050681F" w:rsidP="00CD377B">
            <w:pPr>
              <w:spacing w:line="240" w:lineRule="auto"/>
              <w:rPr>
                <w:rFonts w:ascii="Trebuchet MS" w:hAnsi="Trebuchet MS" w:cs="Arial"/>
                <w:sz w:val="20"/>
                <w:szCs w:val="20"/>
                <w:lang w:val="es-MX"/>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2878E9C8"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41AD74F3"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6A0ED4D7"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75A7124E"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25762230"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400A5BFC"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6877B680"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53A1322D" w14:textId="77777777" w:rsidR="0050681F" w:rsidRPr="00D71D3B" w:rsidRDefault="0050681F" w:rsidP="00CD377B">
            <w:pPr>
              <w:spacing w:line="240" w:lineRule="auto"/>
              <w:rPr>
                <w:rFonts w:ascii="Trebuchet MS" w:hAnsi="Trebuchet MS" w:cs="Arial"/>
                <w:sz w:val="20"/>
                <w:szCs w:val="20"/>
              </w:rPr>
            </w:pPr>
          </w:p>
        </w:tc>
      </w:tr>
      <w:tr w:rsidR="0050681F" w:rsidRPr="00D71D3B" w14:paraId="5F29E577"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6083CE8"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4</w:t>
            </w:r>
          </w:p>
        </w:tc>
        <w:tc>
          <w:tcPr>
            <w:tcW w:w="1126" w:type="pct"/>
            <w:tcBorders>
              <w:top w:val="nil"/>
              <w:left w:val="nil"/>
              <w:bottom w:val="nil"/>
              <w:right w:val="nil"/>
            </w:tcBorders>
            <w:shd w:val="clear" w:color="auto" w:fill="E7E6E6" w:themeFill="background2"/>
          </w:tcPr>
          <w:p w14:paraId="15157357"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Álgebra Moderna </w:t>
            </w:r>
            <w:r>
              <w:rPr>
                <w:rFonts w:ascii="Trebuchet MS" w:hAnsi="Trebuchet MS" w:cs="Arial"/>
              </w:rPr>
              <w:t>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72F68906"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Álgebra Moderna </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76F3A2C3"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7BB80F24"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Lineal II</w:t>
            </w:r>
          </w:p>
        </w:tc>
      </w:tr>
      <w:tr w:rsidR="0050681F" w:rsidRPr="00BA67B4" w14:paraId="1AB6055F"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6554FD24"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08803209"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IV</w:t>
            </w:r>
          </w:p>
        </w:tc>
        <w:tc>
          <w:tcPr>
            <w:tcW w:w="1126" w:type="pct"/>
            <w:tcBorders>
              <w:top w:val="nil"/>
              <w:left w:val="nil"/>
              <w:bottom w:val="nil"/>
              <w:right w:val="nil"/>
            </w:tcBorders>
            <w:shd w:val="clear" w:color="auto" w:fill="auto"/>
            <w:tcMar>
              <w:top w:w="80" w:type="dxa"/>
              <w:left w:w="80" w:type="dxa"/>
              <w:bottom w:w="80" w:type="dxa"/>
              <w:right w:w="80" w:type="dxa"/>
            </w:tcMar>
          </w:tcPr>
          <w:p w14:paraId="390C4296"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IV</w:t>
            </w:r>
          </w:p>
        </w:tc>
        <w:tc>
          <w:tcPr>
            <w:tcW w:w="992" w:type="pct"/>
            <w:tcBorders>
              <w:top w:val="nil"/>
              <w:left w:val="nil"/>
              <w:bottom w:val="nil"/>
              <w:right w:val="nil"/>
            </w:tcBorders>
            <w:shd w:val="clear" w:color="auto" w:fill="auto"/>
            <w:tcMar>
              <w:top w:w="80" w:type="dxa"/>
              <w:left w:w="80" w:type="dxa"/>
              <w:bottom w:w="80" w:type="dxa"/>
              <w:right w:w="80" w:type="dxa"/>
            </w:tcMar>
          </w:tcPr>
          <w:p w14:paraId="26633AA1"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IV</w:t>
            </w:r>
          </w:p>
        </w:tc>
        <w:tc>
          <w:tcPr>
            <w:tcW w:w="1409" w:type="pct"/>
            <w:tcBorders>
              <w:top w:val="nil"/>
              <w:left w:val="nil"/>
              <w:bottom w:val="nil"/>
              <w:right w:val="nil"/>
            </w:tcBorders>
            <w:shd w:val="clear" w:color="auto" w:fill="auto"/>
            <w:tcMar>
              <w:top w:w="80" w:type="dxa"/>
              <w:left w:w="80" w:type="dxa"/>
              <w:bottom w:w="80" w:type="dxa"/>
              <w:right w:w="80" w:type="dxa"/>
            </w:tcMar>
          </w:tcPr>
          <w:p w14:paraId="47CCE690"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Diferencial e Integral III</w:t>
            </w:r>
          </w:p>
        </w:tc>
      </w:tr>
      <w:tr w:rsidR="0050681F" w:rsidRPr="00D71D3B" w14:paraId="5BB3AB0D"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3F8C5EF"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09CE330D" w14:textId="77777777" w:rsidR="0050681F" w:rsidRPr="00D71D3B" w:rsidRDefault="0050681F" w:rsidP="00CD377B">
            <w:pPr>
              <w:pStyle w:val="TableStyle2"/>
              <w:rPr>
                <w:rFonts w:ascii="Trebuchet MS" w:hAnsi="Trebuchet MS" w:cs="Arial"/>
              </w:rPr>
            </w:pPr>
            <w:r w:rsidRPr="00D71D3B">
              <w:rPr>
                <w:rFonts w:ascii="Trebuchet MS" w:hAnsi="Trebuchet MS" w:cs="Arial"/>
              </w:rPr>
              <w:t>Métodos Estadísticos</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689294D" w14:textId="77777777" w:rsidR="0050681F" w:rsidRPr="00D71D3B" w:rsidRDefault="0050681F" w:rsidP="00CD377B">
            <w:pPr>
              <w:pStyle w:val="TableStyle2"/>
              <w:rPr>
                <w:rFonts w:ascii="Trebuchet MS" w:hAnsi="Trebuchet MS" w:cs="Arial"/>
              </w:rPr>
            </w:pPr>
            <w:r w:rsidRPr="00D71D3B">
              <w:rPr>
                <w:rFonts w:ascii="Trebuchet MS" w:hAnsi="Trebuchet MS" w:cs="Arial"/>
              </w:rPr>
              <w:t>Métodos Estadísticos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170255ED" w14:textId="77777777" w:rsidR="0050681F" w:rsidRPr="00D71D3B" w:rsidRDefault="0050681F" w:rsidP="00CD377B">
            <w:pPr>
              <w:pStyle w:val="TableStyle2"/>
              <w:rPr>
                <w:rFonts w:ascii="Trebuchet MS" w:hAnsi="Trebuchet MS" w:cs="Arial"/>
              </w:rPr>
            </w:pPr>
            <w:r w:rsidRPr="00D71D3B">
              <w:rPr>
                <w:rFonts w:ascii="Trebuchet MS" w:hAnsi="Trebuchet MS" w:cs="Arial"/>
              </w:rPr>
              <w:t>Ecuaciones Diferenciales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4FA72E9A"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de Probabilidades I</w:t>
            </w:r>
          </w:p>
        </w:tc>
      </w:tr>
      <w:tr w:rsidR="0050681F" w:rsidRPr="00BA67B4" w14:paraId="7BBB25EE"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16B5FB26"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5E70AA15" w14:textId="77777777" w:rsidR="0050681F" w:rsidRPr="00D71D3B" w:rsidRDefault="0050681F" w:rsidP="00CD377B">
            <w:pPr>
              <w:pStyle w:val="TableStyle2"/>
              <w:rPr>
                <w:rFonts w:ascii="Trebuchet MS" w:hAnsi="Trebuchet MS" w:cs="Arial"/>
              </w:rPr>
            </w:pPr>
            <w:r w:rsidRPr="00D71D3B">
              <w:rPr>
                <w:rFonts w:ascii="Trebuchet MS" w:hAnsi="Trebuchet MS" w:cs="Arial"/>
              </w:rPr>
              <w:t>Ecuaciones Diferenciales Ordinarias I</w:t>
            </w:r>
          </w:p>
        </w:tc>
        <w:tc>
          <w:tcPr>
            <w:tcW w:w="1126" w:type="pct"/>
            <w:tcBorders>
              <w:top w:val="nil"/>
              <w:left w:val="nil"/>
              <w:bottom w:val="nil"/>
              <w:right w:val="nil"/>
            </w:tcBorders>
            <w:shd w:val="clear" w:color="auto" w:fill="auto"/>
            <w:tcMar>
              <w:top w:w="80" w:type="dxa"/>
              <w:left w:w="80" w:type="dxa"/>
              <w:bottom w:w="80" w:type="dxa"/>
              <w:right w:w="80" w:type="dxa"/>
            </w:tcMar>
          </w:tcPr>
          <w:p w14:paraId="2339DA32" w14:textId="77777777" w:rsidR="0050681F" w:rsidRPr="00D71D3B" w:rsidRDefault="0050681F" w:rsidP="00CD377B">
            <w:pPr>
              <w:pStyle w:val="TableStyle2"/>
              <w:rPr>
                <w:rFonts w:ascii="Trebuchet MS" w:hAnsi="Trebuchet MS" w:cs="Arial"/>
              </w:rPr>
            </w:pPr>
            <w:r w:rsidRPr="00D71D3B">
              <w:rPr>
                <w:rFonts w:ascii="Trebuchet MS" w:hAnsi="Trebuchet MS" w:cs="Arial"/>
              </w:rPr>
              <w:t>Ecuaciones Diferenciales Ordinarias I</w:t>
            </w:r>
          </w:p>
        </w:tc>
        <w:tc>
          <w:tcPr>
            <w:tcW w:w="992" w:type="pct"/>
            <w:tcBorders>
              <w:top w:val="nil"/>
              <w:left w:val="nil"/>
              <w:bottom w:val="nil"/>
              <w:right w:val="nil"/>
            </w:tcBorders>
            <w:shd w:val="clear" w:color="auto" w:fill="auto"/>
            <w:tcMar>
              <w:top w:w="80" w:type="dxa"/>
              <w:left w:w="80" w:type="dxa"/>
              <w:bottom w:w="80" w:type="dxa"/>
              <w:right w:w="80" w:type="dxa"/>
            </w:tcMar>
          </w:tcPr>
          <w:p w14:paraId="7D747F96"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auto"/>
            <w:tcMar>
              <w:top w:w="80" w:type="dxa"/>
              <w:left w:w="80" w:type="dxa"/>
              <w:bottom w:w="80" w:type="dxa"/>
              <w:right w:w="80" w:type="dxa"/>
            </w:tcMar>
          </w:tcPr>
          <w:p w14:paraId="794F8C02" w14:textId="77777777" w:rsidR="0050681F" w:rsidRPr="00D71D3B" w:rsidRDefault="0050681F" w:rsidP="00CD377B">
            <w:pPr>
              <w:pStyle w:val="TableStyle2"/>
              <w:rPr>
                <w:rFonts w:ascii="Trebuchet MS" w:hAnsi="Trebuchet MS" w:cs="Arial"/>
              </w:rPr>
            </w:pPr>
            <w:r w:rsidRPr="00D71D3B">
              <w:rPr>
                <w:rFonts w:ascii="Trebuchet MS" w:hAnsi="Trebuchet MS" w:cs="Arial"/>
              </w:rPr>
              <w:t>Historia Socio-Política de México</w:t>
            </w:r>
          </w:p>
        </w:tc>
      </w:tr>
      <w:tr w:rsidR="0050681F" w:rsidRPr="00D71D3B" w14:paraId="51CA7B96"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5AB0961"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1D93BA10"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w:t>
            </w:r>
            <w:r>
              <w:rPr>
                <w:rFonts w:ascii="Trebuchet MS" w:hAnsi="Trebuchet MS" w:cs="Arial"/>
              </w:rPr>
              <w:t xml:space="preserve">Matemáticas y/o </w:t>
            </w:r>
            <w:r w:rsidRPr="00D71D3B">
              <w:rPr>
                <w:rFonts w:ascii="Trebuchet MS" w:hAnsi="Trebuchet MS" w:cs="Arial"/>
              </w:rPr>
              <w:t>Computación)</w:t>
            </w:r>
            <w:r>
              <w:rPr>
                <w:rFonts w:ascii="Trebuchet MS" w:hAnsi="Trebuchet MS" w:cs="Arial"/>
              </w:rPr>
              <w:t xml:space="preserve"> 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755B9E6"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Humanidades)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3EC98E56"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556654A7" w14:textId="77777777" w:rsidR="0050681F" w:rsidRPr="00D71D3B" w:rsidRDefault="0050681F" w:rsidP="00CD377B">
            <w:pPr>
              <w:pStyle w:val="TableStyle2"/>
              <w:rPr>
                <w:rFonts w:ascii="Trebuchet MS" w:hAnsi="Trebuchet MS" w:cs="Arial"/>
              </w:rPr>
            </w:pPr>
            <w:r w:rsidRPr="00D71D3B">
              <w:rPr>
                <w:rFonts w:ascii="Trebuchet MS" w:hAnsi="Trebuchet MS" w:cs="Arial"/>
              </w:rPr>
              <w:t>Matemática Computacional</w:t>
            </w:r>
          </w:p>
        </w:tc>
      </w:tr>
      <w:tr w:rsidR="0050681F" w:rsidRPr="00D71D3B" w14:paraId="7EC48861"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5FF3F910"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2DA6D745"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749D4097"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4FC3C87B"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24EEF89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08010D78"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4B10047"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25647431"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19CA51D2"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01B1ACDA"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1840C638" w14:textId="77777777" w:rsidR="0050681F" w:rsidRPr="00D71D3B" w:rsidRDefault="0050681F" w:rsidP="00CD377B">
            <w:pPr>
              <w:spacing w:line="240" w:lineRule="auto"/>
              <w:rPr>
                <w:rFonts w:ascii="Trebuchet MS" w:hAnsi="Trebuchet MS" w:cs="Arial"/>
                <w:sz w:val="20"/>
                <w:szCs w:val="20"/>
              </w:rPr>
            </w:pPr>
          </w:p>
        </w:tc>
      </w:tr>
      <w:tr w:rsidR="0050681F" w:rsidRPr="00D71D3B" w14:paraId="03A805DD"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2B6E64C6"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5</w:t>
            </w:r>
          </w:p>
        </w:tc>
        <w:tc>
          <w:tcPr>
            <w:tcW w:w="1126" w:type="pct"/>
            <w:tcBorders>
              <w:top w:val="nil"/>
              <w:left w:val="nil"/>
              <w:bottom w:val="nil"/>
              <w:right w:val="nil"/>
            </w:tcBorders>
            <w:shd w:val="clear" w:color="auto" w:fill="E7E6E6" w:themeFill="background2"/>
          </w:tcPr>
          <w:p w14:paraId="451CD1E7"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Análisis Matemático I </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7DAD59D0"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Análisis Matemático I </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7E5B8B07" w14:textId="77777777" w:rsidR="0050681F" w:rsidRPr="00D71D3B" w:rsidRDefault="0050681F" w:rsidP="00CD377B">
            <w:pPr>
              <w:pStyle w:val="TableStyle2"/>
              <w:rPr>
                <w:rFonts w:ascii="Trebuchet MS" w:hAnsi="Trebuchet MS" w:cs="Arial"/>
              </w:rPr>
            </w:pPr>
            <w:r w:rsidRPr="00D71D3B">
              <w:rPr>
                <w:rFonts w:ascii="Trebuchet MS" w:hAnsi="Trebuchet MS" w:cs="Arial"/>
              </w:rPr>
              <w:t>Análisis Matemático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18F17F29" w14:textId="77777777" w:rsidR="0050681F" w:rsidRPr="00D71D3B" w:rsidRDefault="0050681F" w:rsidP="00CD377B">
            <w:pPr>
              <w:pStyle w:val="TableStyle2"/>
              <w:rPr>
                <w:rFonts w:ascii="Trebuchet MS" w:hAnsi="Trebuchet MS" w:cs="Arial"/>
              </w:rPr>
            </w:pPr>
            <w:r w:rsidRPr="00D71D3B">
              <w:rPr>
                <w:rFonts w:ascii="Trebuchet MS" w:hAnsi="Trebuchet MS" w:cs="Arial"/>
              </w:rPr>
              <w:t>Análisis Matemático I</w:t>
            </w:r>
          </w:p>
        </w:tc>
      </w:tr>
      <w:tr w:rsidR="0050681F" w:rsidRPr="00D71D3B" w14:paraId="1F2BDA26"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FF5AB14"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6EB0F627" w14:textId="77777777" w:rsidR="0050681F" w:rsidRPr="00D71D3B" w:rsidRDefault="0050681F" w:rsidP="00CD377B">
            <w:pPr>
              <w:pStyle w:val="TableStyle2"/>
              <w:rPr>
                <w:rFonts w:ascii="Trebuchet MS" w:hAnsi="Trebuchet MS" w:cs="Arial"/>
              </w:rPr>
            </w:pPr>
            <w:r w:rsidRPr="00D71D3B">
              <w:rPr>
                <w:rFonts w:ascii="Trebuchet MS" w:hAnsi="Trebuchet MS" w:cs="Arial"/>
              </w:rPr>
              <w:t>Métodos Numéricos</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15E038D9" w14:textId="77777777" w:rsidR="0050681F" w:rsidRPr="00D71D3B" w:rsidRDefault="0050681F" w:rsidP="00CD377B">
            <w:pPr>
              <w:pStyle w:val="TableStyle2"/>
              <w:rPr>
                <w:rFonts w:ascii="Trebuchet MS" w:hAnsi="Trebuchet MS" w:cs="Arial"/>
              </w:rPr>
            </w:pPr>
            <w:r w:rsidRPr="00D71D3B">
              <w:rPr>
                <w:rFonts w:ascii="Trebuchet MS" w:hAnsi="Trebuchet MS" w:cs="Arial"/>
              </w:rPr>
              <w:t>Métodos Numéricos</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55F187EA" w14:textId="77777777" w:rsidR="0050681F" w:rsidRPr="00D71D3B" w:rsidRDefault="0050681F" w:rsidP="00CD377B">
            <w:pPr>
              <w:pStyle w:val="TableStyle2"/>
              <w:rPr>
                <w:rFonts w:ascii="Trebuchet MS" w:hAnsi="Trebuchet MS" w:cs="Arial"/>
              </w:rPr>
            </w:pPr>
            <w:r w:rsidRPr="00D71D3B">
              <w:rPr>
                <w:rFonts w:ascii="Trebuchet MS" w:hAnsi="Trebuchet MS" w:cs="Arial"/>
              </w:rPr>
              <w:t>Álgebra Moderna I</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2DF806DB" w14:textId="77777777" w:rsidR="0050681F" w:rsidRPr="00D71D3B" w:rsidRDefault="0050681F" w:rsidP="00CD377B">
            <w:pPr>
              <w:pStyle w:val="TableStyle2"/>
              <w:rPr>
                <w:rFonts w:ascii="Trebuchet MS" w:hAnsi="Trebuchet MS" w:cs="Arial"/>
              </w:rPr>
            </w:pPr>
            <w:r w:rsidRPr="00D71D3B">
              <w:rPr>
                <w:rFonts w:ascii="Trebuchet MS" w:hAnsi="Trebuchet MS" w:cs="Arial"/>
              </w:rPr>
              <w:t>Sistemas Dinámicos I</w:t>
            </w:r>
          </w:p>
        </w:tc>
      </w:tr>
      <w:tr w:rsidR="0050681F" w:rsidRPr="00D71D3B" w14:paraId="63D7F4F4" w14:textId="77777777" w:rsidTr="00CD377B">
        <w:tblPrEx>
          <w:shd w:val="clear" w:color="auto" w:fill="auto"/>
        </w:tblPrEx>
        <w:trPr>
          <w:trHeight w:val="395"/>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705CAE6E"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2E9CAEDE" w14:textId="77777777" w:rsidR="0050681F" w:rsidRPr="00D71D3B" w:rsidRDefault="0050681F" w:rsidP="00CD377B">
            <w:pPr>
              <w:pStyle w:val="TableStyle2"/>
              <w:rPr>
                <w:rFonts w:ascii="Trebuchet MS" w:hAnsi="Trebuchet MS" w:cs="Arial"/>
              </w:rPr>
            </w:pPr>
            <w:r>
              <w:rPr>
                <w:rFonts w:ascii="Trebuchet MS" w:hAnsi="Trebuchet MS" w:cs="Arial"/>
              </w:rPr>
              <w:t>Topología 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BED4CB2"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Optativa (p.e. de Ecuaciones </w:t>
            </w:r>
            <w:r w:rsidRPr="00D71D3B">
              <w:rPr>
                <w:rFonts w:ascii="Trebuchet MS" w:hAnsi="Trebuchet MS" w:cs="Arial"/>
              </w:rPr>
              <w:lastRenderedPageBreak/>
              <w:t>Diferenciales)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69A41E88" w14:textId="77777777" w:rsidR="0050681F" w:rsidRPr="00D71D3B" w:rsidRDefault="0050681F" w:rsidP="00CD377B">
            <w:pPr>
              <w:pStyle w:val="TableStyle2"/>
              <w:rPr>
                <w:rFonts w:ascii="Trebuchet MS" w:hAnsi="Trebuchet MS" w:cs="Arial"/>
              </w:rPr>
            </w:pPr>
            <w:r w:rsidRPr="00D71D3B">
              <w:rPr>
                <w:rFonts w:ascii="Trebuchet MS" w:hAnsi="Trebuchet MS" w:cs="Arial"/>
              </w:rPr>
              <w:lastRenderedPageBreak/>
              <w:t>Variable Compleja 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58342763"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de Probabilidades II</w:t>
            </w:r>
          </w:p>
        </w:tc>
      </w:tr>
      <w:tr w:rsidR="0050681F" w:rsidRPr="00BA67B4" w14:paraId="749D1C6A" w14:textId="77777777" w:rsidTr="00CD377B">
        <w:tblPrEx>
          <w:shd w:val="clear" w:color="auto" w:fill="auto"/>
        </w:tblPrEx>
        <w:trPr>
          <w:trHeight w:val="395"/>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6EDD155F"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3289CA75" w14:textId="77777777" w:rsidR="0050681F" w:rsidRPr="00D71D3B" w:rsidRDefault="0050681F" w:rsidP="00CD377B">
            <w:pPr>
              <w:pStyle w:val="TableStyle2"/>
              <w:rPr>
                <w:rFonts w:ascii="Trebuchet MS" w:hAnsi="Trebuchet MS" w:cs="Arial"/>
              </w:rPr>
            </w:pPr>
            <w:r>
              <w:rPr>
                <w:rFonts w:ascii="Trebuchet MS" w:hAnsi="Trebuchet MS" w:cs="Arial"/>
              </w:rPr>
              <w:t>Ecuaciones Diferenciales Parciales 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6B28C889"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Análisis)</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16A22E67"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66DAD7FE"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Problemas de la Realidad Mexicana Contemporánea </w:t>
            </w:r>
          </w:p>
        </w:tc>
      </w:tr>
      <w:tr w:rsidR="0050681F" w:rsidRPr="00D71D3B" w14:paraId="74375F7B"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A57F2FD"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2B119DB7" w14:textId="77777777" w:rsidR="0050681F" w:rsidRPr="00DC39F5" w:rsidRDefault="0050681F" w:rsidP="00CD377B">
            <w:pPr>
              <w:spacing w:line="240" w:lineRule="auto"/>
              <w:rPr>
                <w:rFonts w:ascii="Trebuchet MS" w:hAnsi="Trebuchet MS" w:cs="Arial"/>
                <w:sz w:val="20"/>
                <w:szCs w:val="20"/>
                <w:lang w:val="es-MX"/>
              </w:rPr>
            </w:pPr>
            <w:r w:rsidRPr="00DC39F5">
              <w:rPr>
                <w:rFonts w:ascii="Trebuchet MS" w:hAnsi="Trebuchet MS" w:cs="Arial"/>
                <w:sz w:val="20"/>
                <w:szCs w:val="20"/>
                <w:lang w:val="es-MX"/>
              </w:rPr>
              <w:t>Optativa (Matemáticas y/o Computación) III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5DDC4C19"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Humanidades)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67603405"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70B894F5" w14:textId="77777777" w:rsidR="0050681F" w:rsidRPr="00D71D3B" w:rsidRDefault="0050681F" w:rsidP="00CD377B">
            <w:pPr>
              <w:pStyle w:val="TableStyle2"/>
              <w:rPr>
                <w:rFonts w:ascii="Trebuchet MS" w:hAnsi="Trebuchet MS" w:cs="Arial"/>
              </w:rPr>
            </w:pPr>
            <w:r w:rsidRPr="00D71D3B">
              <w:rPr>
                <w:rFonts w:ascii="Trebuchet MS" w:hAnsi="Trebuchet MS" w:cs="Arial"/>
              </w:rPr>
              <w:t>Cálculo Numérico I</w:t>
            </w:r>
          </w:p>
        </w:tc>
      </w:tr>
      <w:tr w:rsidR="0050681F" w:rsidRPr="00D71D3B" w14:paraId="42EB818C"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0B56E1DB"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1F233EE4"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26306A60"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2A6DAB89"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4C5A6542"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4FB63124"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5FD5B944"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253144A4"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6E23005F"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4FD23093"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4D9E5F2D" w14:textId="77777777" w:rsidR="0050681F" w:rsidRPr="00D71D3B" w:rsidRDefault="0050681F" w:rsidP="00CD377B">
            <w:pPr>
              <w:spacing w:line="240" w:lineRule="auto"/>
              <w:rPr>
                <w:rFonts w:ascii="Trebuchet MS" w:hAnsi="Trebuchet MS" w:cs="Arial"/>
                <w:sz w:val="20"/>
                <w:szCs w:val="20"/>
              </w:rPr>
            </w:pPr>
          </w:p>
        </w:tc>
      </w:tr>
      <w:tr w:rsidR="0050681F" w:rsidRPr="00D71D3B" w14:paraId="29629D31"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1B880C38"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6</w:t>
            </w:r>
          </w:p>
        </w:tc>
        <w:tc>
          <w:tcPr>
            <w:tcW w:w="1126" w:type="pct"/>
            <w:tcBorders>
              <w:top w:val="nil"/>
              <w:left w:val="nil"/>
              <w:bottom w:val="nil"/>
              <w:right w:val="nil"/>
            </w:tcBorders>
            <w:shd w:val="clear" w:color="auto" w:fill="E7E6E6" w:themeFill="background2"/>
          </w:tcPr>
          <w:p w14:paraId="4D498786" w14:textId="77777777" w:rsidR="0050681F" w:rsidRPr="00D71D3B" w:rsidRDefault="0050681F" w:rsidP="00CD377B">
            <w:pPr>
              <w:pStyle w:val="TableStyle2"/>
              <w:rPr>
                <w:rFonts w:ascii="Trebuchet MS" w:hAnsi="Trebuchet MS" w:cs="Arial"/>
              </w:rPr>
            </w:pPr>
            <w:r w:rsidRPr="00D71D3B">
              <w:rPr>
                <w:rFonts w:ascii="Trebuchet MS" w:hAnsi="Trebuchet MS" w:cs="Arial"/>
              </w:rPr>
              <w:t>Variable Compleja 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18E10EF3" w14:textId="77777777" w:rsidR="0050681F" w:rsidRPr="00D71D3B" w:rsidRDefault="0050681F" w:rsidP="00CD377B">
            <w:pPr>
              <w:pStyle w:val="TableStyle2"/>
              <w:rPr>
                <w:rFonts w:ascii="Trebuchet MS" w:hAnsi="Trebuchet MS" w:cs="Arial"/>
              </w:rPr>
            </w:pPr>
            <w:r w:rsidRPr="00D71D3B">
              <w:rPr>
                <w:rFonts w:ascii="Trebuchet MS" w:hAnsi="Trebuchet MS" w:cs="Arial"/>
              </w:rPr>
              <w:t>Variable Compleja I</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0D075001" w14:textId="77777777" w:rsidR="0050681F" w:rsidRPr="00D71D3B" w:rsidRDefault="0050681F" w:rsidP="00CD377B">
            <w:pPr>
              <w:pStyle w:val="TableStyle2"/>
              <w:rPr>
                <w:rFonts w:ascii="Trebuchet MS" w:hAnsi="Trebuchet MS" w:cs="Arial"/>
              </w:rPr>
            </w:pPr>
            <w:r w:rsidRPr="00D71D3B">
              <w:rPr>
                <w:rFonts w:ascii="Trebuchet MS" w:hAnsi="Trebuchet MS" w:cs="Arial"/>
              </w:rPr>
              <w:t>Análisis Matemático II</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6C94F407" w14:textId="77777777" w:rsidR="0050681F" w:rsidRPr="00D71D3B" w:rsidRDefault="0050681F" w:rsidP="00CD377B">
            <w:pPr>
              <w:pStyle w:val="TableStyle2"/>
              <w:rPr>
                <w:rFonts w:ascii="Trebuchet MS" w:hAnsi="Trebuchet MS" w:cs="Arial"/>
              </w:rPr>
            </w:pPr>
            <w:r w:rsidRPr="00D71D3B">
              <w:rPr>
                <w:rFonts w:ascii="Trebuchet MS" w:hAnsi="Trebuchet MS" w:cs="Arial"/>
              </w:rPr>
              <w:t>Análisis Matemático II</w:t>
            </w:r>
          </w:p>
        </w:tc>
      </w:tr>
      <w:tr w:rsidR="0050681F" w:rsidRPr="00D71D3B" w14:paraId="01F11867"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473522F6"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5C8B201E" w14:textId="77777777" w:rsidR="0050681F" w:rsidRPr="00D71D3B" w:rsidRDefault="0050681F" w:rsidP="00CD377B">
            <w:pPr>
              <w:pStyle w:val="TableStyle2"/>
              <w:rPr>
                <w:rFonts w:ascii="Trebuchet MS" w:hAnsi="Trebuchet MS" w:cs="Arial"/>
              </w:rPr>
            </w:pPr>
            <w:r>
              <w:rPr>
                <w:rFonts w:ascii="Trebuchet MS" w:hAnsi="Trebuchet MS" w:cs="Arial"/>
              </w:rPr>
              <w:t>Área de Concentración I</w:t>
            </w:r>
          </w:p>
        </w:tc>
        <w:tc>
          <w:tcPr>
            <w:tcW w:w="1126" w:type="pct"/>
            <w:tcBorders>
              <w:top w:val="nil"/>
              <w:left w:val="nil"/>
              <w:bottom w:val="nil"/>
              <w:right w:val="nil"/>
            </w:tcBorders>
            <w:shd w:val="clear" w:color="auto" w:fill="auto"/>
            <w:tcMar>
              <w:top w:w="80" w:type="dxa"/>
              <w:left w:w="80" w:type="dxa"/>
              <w:bottom w:w="80" w:type="dxa"/>
              <w:right w:w="80" w:type="dxa"/>
            </w:tcMar>
          </w:tcPr>
          <w:p w14:paraId="605BF630"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Álgebra)</w:t>
            </w:r>
          </w:p>
        </w:tc>
        <w:tc>
          <w:tcPr>
            <w:tcW w:w="992" w:type="pct"/>
            <w:tcBorders>
              <w:top w:val="nil"/>
              <w:left w:val="nil"/>
              <w:bottom w:val="nil"/>
              <w:right w:val="nil"/>
            </w:tcBorders>
            <w:shd w:val="clear" w:color="auto" w:fill="auto"/>
            <w:tcMar>
              <w:top w:w="80" w:type="dxa"/>
              <w:left w:w="80" w:type="dxa"/>
              <w:bottom w:w="80" w:type="dxa"/>
              <w:right w:w="80" w:type="dxa"/>
            </w:tcMar>
          </w:tcPr>
          <w:p w14:paraId="430080BB"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auto"/>
            <w:tcMar>
              <w:top w:w="80" w:type="dxa"/>
              <w:left w:w="80" w:type="dxa"/>
              <w:bottom w:w="80" w:type="dxa"/>
              <w:right w:w="80" w:type="dxa"/>
            </w:tcMar>
          </w:tcPr>
          <w:p w14:paraId="055751FD" w14:textId="77777777" w:rsidR="0050681F" w:rsidRPr="00D71D3B" w:rsidRDefault="0050681F" w:rsidP="00CD377B">
            <w:pPr>
              <w:pStyle w:val="TableStyle2"/>
              <w:rPr>
                <w:rFonts w:ascii="Trebuchet MS" w:hAnsi="Trebuchet MS" w:cs="Arial"/>
              </w:rPr>
            </w:pPr>
            <w:r w:rsidRPr="00D71D3B">
              <w:rPr>
                <w:rFonts w:ascii="Trebuchet MS" w:hAnsi="Trebuchet MS" w:cs="Arial"/>
              </w:rPr>
              <w:t>Programación Lineal</w:t>
            </w:r>
          </w:p>
        </w:tc>
      </w:tr>
      <w:tr w:rsidR="0050681F" w:rsidRPr="00D71D3B" w14:paraId="5AE9070C"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1941D175"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0D0D252A" w14:textId="77777777" w:rsidR="0050681F" w:rsidRPr="00D71D3B" w:rsidRDefault="0050681F" w:rsidP="00CD377B">
            <w:pPr>
              <w:pStyle w:val="TableStyle2"/>
              <w:rPr>
                <w:rFonts w:ascii="Trebuchet MS" w:hAnsi="Trebuchet MS" w:cs="Arial"/>
              </w:rPr>
            </w:pPr>
            <w:r>
              <w:rPr>
                <w:rFonts w:ascii="Trebuchet MS" w:hAnsi="Trebuchet MS" w:cs="Arial"/>
              </w:rPr>
              <w:t>Otras Disciplinas 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C577474"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Geometría)</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521B68D2"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00912299" w14:textId="77777777" w:rsidR="0050681F" w:rsidRPr="00D71D3B" w:rsidRDefault="0050681F" w:rsidP="00CD377B">
            <w:pPr>
              <w:pStyle w:val="TableStyle2"/>
              <w:rPr>
                <w:rFonts w:ascii="Trebuchet MS" w:hAnsi="Trebuchet MS" w:cs="Arial"/>
              </w:rPr>
            </w:pPr>
            <w:r w:rsidRPr="00D71D3B">
              <w:rPr>
                <w:rFonts w:ascii="Trebuchet MS" w:hAnsi="Trebuchet MS" w:cs="Arial"/>
              </w:rPr>
              <w:t>Estadística Matemática</w:t>
            </w:r>
          </w:p>
        </w:tc>
      </w:tr>
      <w:tr w:rsidR="0050681F" w:rsidRPr="00D71D3B" w14:paraId="1E738CF5"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38C02B6E"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3F4EF89F"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IV</w:t>
            </w:r>
          </w:p>
        </w:tc>
        <w:tc>
          <w:tcPr>
            <w:tcW w:w="1126" w:type="pct"/>
            <w:tcBorders>
              <w:top w:val="nil"/>
              <w:left w:val="nil"/>
              <w:bottom w:val="nil"/>
              <w:right w:val="nil"/>
            </w:tcBorders>
            <w:shd w:val="clear" w:color="auto" w:fill="auto"/>
            <w:tcMar>
              <w:top w:w="80" w:type="dxa"/>
              <w:left w:w="80" w:type="dxa"/>
              <w:bottom w:w="80" w:type="dxa"/>
              <w:right w:w="80" w:type="dxa"/>
            </w:tcMar>
          </w:tcPr>
          <w:p w14:paraId="53A4C78C"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Topología)</w:t>
            </w:r>
          </w:p>
        </w:tc>
        <w:tc>
          <w:tcPr>
            <w:tcW w:w="992" w:type="pct"/>
            <w:tcBorders>
              <w:top w:val="nil"/>
              <w:left w:val="nil"/>
              <w:bottom w:val="nil"/>
              <w:right w:val="nil"/>
            </w:tcBorders>
            <w:shd w:val="clear" w:color="auto" w:fill="auto"/>
            <w:tcMar>
              <w:top w:w="80" w:type="dxa"/>
              <w:left w:w="80" w:type="dxa"/>
              <w:bottom w:w="80" w:type="dxa"/>
              <w:right w:w="80" w:type="dxa"/>
            </w:tcMar>
          </w:tcPr>
          <w:p w14:paraId="73883340"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auto"/>
            <w:tcMar>
              <w:top w:w="80" w:type="dxa"/>
              <w:left w:w="80" w:type="dxa"/>
              <w:bottom w:w="80" w:type="dxa"/>
              <w:right w:w="80" w:type="dxa"/>
            </w:tcMar>
          </w:tcPr>
          <w:p w14:paraId="4B2325F2" w14:textId="77777777" w:rsidR="0050681F" w:rsidRPr="00D71D3B" w:rsidRDefault="0050681F" w:rsidP="00CD377B">
            <w:pPr>
              <w:pStyle w:val="TableStyle2"/>
              <w:rPr>
                <w:rFonts w:ascii="Trebuchet MS" w:hAnsi="Trebuchet MS" w:cs="Arial"/>
              </w:rPr>
            </w:pPr>
            <w:r w:rsidRPr="00D71D3B">
              <w:rPr>
                <w:rFonts w:ascii="Trebuchet MS" w:hAnsi="Trebuchet MS" w:cs="Arial"/>
              </w:rPr>
              <w:t>Procesos Estocásticos I</w:t>
            </w:r>
          </w:p>
        </w:tc>
      </w:tr>
      <w:tr w:rsidR="0050681F" w:rsidRPr="00D71D3B" w14:paraId="756BC562"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1F356E3"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7F593208"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1BE14881"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2CA75069"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29C493ED" w14:textId="77777777" w:rsidR="0050681F" w:rsidRPr="00D71D3B" w:rsidRDefault="0050681F" w:rsidP="00CD377B">
            <w:pPr>
              <w:pStyle w:val="TableStyle2"/>
              <w:rPr>
                <w:rFonts w:ascii="Trebuchet MS" w:hAnsi="Trebuchet MS" w:cs="Arial"/>
              </w:rPr>
            </w:pPr>
            <w:r w:rsidRPr="00D71D3B">
              <w:rPr>
                <w:rFonts w:ascii="Trebuchet MS" w:hAnsi="Trebuchet MS" w:cs="Arial"/>
              </w:rPr>
              <w:t>Sistemas Dinámicos II</w:t>
            </w:r>
          </w:p>
        </w:tc>
      </w:tr>
      <w:tr w:rsidR="0050681F" w:rsidRPr="00D71D3B" w14:paraId="268BA47B"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42803C15"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4C8DD8A8"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78BD7580"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1751B2DA"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344718B5" w14:textId="77777777" w:rsidR="0050681F" w:rsidRPr="00D71D3B" w:rsidRDefault="0050681F" w:rsidP="00CD377B">
            <w:pPr>
              <w:pStyle w:val="TableStyle2"/>
              <w:rPr>
                <w:rFonts w:ascii="Trebuchet MS" w:hAnsi="Trebuchet MS" w:cs="Arial"/>
              </w:rPr>
            </w:pPr>
          </w:p>
        </w:tc>
      </w:tr>
      <w:tr w:rsidR="0050681F" w:rsidRPr="00D71D3B" w14:paraId="308B8510"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631DC86"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51E5D25A"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78C3A015"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03E13A39"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72834218" w14:textId="77777777" w:rsidR="0050681F" w:rsidRPr="00D71D3B" w:rsidRDefault="0050681F" w:rsidP="00CD377B">
            <w:pPr>
              <w:spacing w:line="240" w:lineRule="auto"/>
              <w:rPr>
                <w:rFonts w:ascii="Trebuchet MS" w:hAnsi="Trebuchet MS" w:cs="Arial"/>
                <w:sz w:val="20"/>
                <w:szCs w:val="20"/>
              </w:rPr>
            </w:pPr>
          </w:p>
        </w:tc>
      </w:tr>
      <w:tr w:rsidR="0050681F" w:rsidRPr="00D71D3B" w14:paraId="5ADC2AAD"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737C717B"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7</w:t>
            </w:r>
          </w:p>
        </w:tc>
        <w:tc>
          <w:tcPr>
            <w:tcW w:w="1126" w:type="pct"/>
            <w:tcBorders>
              <w:top w:val="nil"/>
              <w:left w:val="nil"/>
              <w:bottom w:val="nil"/>
              <w:right w:val="nil"/>
            </w:tcBorders>
            <w:shd w:val="clear" w:color="auto" w:fill="E7E6E6" w:themeFill="background2"/>
          </w:tcPr>
          <w:p w14:paraId="081A5E25" w14:textId="42569D9B" w:rsidR="0050681F" w:rsidRPr="00D71D3B" w:rsidRDefault="00CF5370" w:rsidP="00CD377B">
            <w:pPr>
              <w:pStyle w:val="TableStyle2"/>
              <w:rPr>
                <w:rFonts w:ascii="Trebuchet MS" w:hAnsi="Trebuchet MS" w:cs="Arial"/>
              </w:rPr>
            </w:pPr>
            <w:r>
              <w:rPr>
                <w:rFonts w:ascii="Trebuchet MS" w:hAnsi="Trebuchet MS" w:cs="Arial"/>
              </w:rPr>
              <w:t>Área</w:t>
            </w:r>
            <w:r w:rsidR="0050681F">
              <w:rPr>
                <w:rFonts w:ascii="Trebuchet MS" w:hAnsi="Trebuchet MS" w:cs="Arial"/>
              </w:rPr>
              <w:t xml:space="preserve"> de Concentración 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769A58A0"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otra escuela)</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1A46F241"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2EC87278" w14:textId="77777777" w:rsidR="0050681F" w:rsidRPr="00D71D3B" w:rsidRDefault="0050681F" w:rsidP="00CD377B">
            <w:pPr>
              <w:pStyle w:val="TableStyle2"/>
              <w:rPr>
                <w:rFonts w:ascii="Trebuchet MS" w:hAnsi="Trebuchet MS" w:cs="Arial"/>
              </w:rPr>
            </w:pPr>
            <w:r w:rsidRPr="00D71D3B">
              <w:rPr>
                <w:rFonts w:ascii="Trebuchet MS" w:hAnsi="Trebuchet MS" w:cs="Arial"/>
              </w:rPr>
              <w:t>Estadística Aplicada II</w:t>
            </w:r>
          </w:p>
        </w:tc>
      </w:tr>
      <w:tr w:rsidR="0050681F" w:rsidRPr="00D71D3B" w14:paraId="285CE931"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4B5E1AD2"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7437BA4F" w14:textId="77777777" w:rsidR="0050681F" w:rsidRPr="00D71D3B" w:rsidRDefault="0050681F" w:rsidP="00CD377B">
            <w:pPr>
              <w:pStyle w:val="TableStyle2"/>
              <w:rPr>
                <w:rFonts w:ascii="Trebuchet MS" w:hAnsi="Trebuchet MS" w:cs="Arial"/>
              </w:rPr>
            </w:pPr>
            <w:r>
              <w:rPr>
                <w:rFonts w:ascii="Trebuchet MS" w:hAnsi="Trebuchet MS" w:cs="Arial"/>
              </w:rPr>
              <w:t>Otras Disciplinas II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18F3689B"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otra escuela)</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4D00B82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2FA6AD8E" w14:textId="77777777" w:rsidR="0050681F" w:rsidRPr="00D71D3B" w:rsidRDefault="0050681F" w:rsidP="00CD377B">
            <w:pPr>
              <w:pStyle w:val="TableStyle2"/>
              <w:rPr>
                <w:rFonts w:ascii="Trebuchet MS" w:hAnsi="Trebuchet MS" w:cs="Arial"/>
              </w:rPr>
            </w:pPr>
            <w:r w:rsidRPr="00D71D3B">
              <w:rPr>
                <w:rFonts w:ascii="Trebuchet MS" w:hAnsi="Trebuchet MS" w:cs="Arial"/>
              </w:rPr>
              <w:t>Análisis Aplicado I</w:t>
            </w:r>
          </w:p>
        </w:tc>
      </w:tr>
      <w:tr w:rsidR="0050681F" w:rsidRPr="00D71D3B" w14:paraId="0A5C695E"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0F6AD705"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10C7829B"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V</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50EA3918"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otra escuela)</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449D1DD1"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5A8DBB6F" w14:textId="77777777" w:rsidR="0050681F" w:rsidRPr="00D71D3B" w:rsidRDefault="0050681F" w:rsidP="00CD377B">
            <w:pPr>
              <w:pStyle w:val="TableStyle2"/>
              <w:rPr>
                <w:rFonts w:ascii="Trebuchet MS" w:hAnsi="Trebuchet MS" w:cs="Arial"/>
              </w:rPr>
            </w:pPr>
            <w:r w:rsidRPr="00D71D3B">
              <w:rPr>
                <w:rFonts w:ascii="Trebuchet MS" w:hAnsi="Trebuchet MS" w:cs="Arial"/>
              </w:rPr>
              <w:t>Investigación de Operaciones I</w:t>
            </w:r>
          </w:p>
        </w:tc>
      </w:tr>
      <w:tr w:rsidR="0050681F" w:rsidRPr="00D71D3B" w14:paraId="60CB9BA3"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1642FF09"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233EC57A"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VI</w:t>
            </w: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3A2A9E8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otra escuela)</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10118122"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0A93BD23" w14:textId="77777777" w:rsidR="0050681F" w:rsidRPr="00D71D3B" w:rsidRDefault="0050681F" w:rsidP="00CD377B">
            <w:pPr>
              <w:pStyle w:val="TableStyle2"/>
              <w:rPr>
                <w:rFonts w:ascii="Trebuchet MS" w:hAnsi="Trebuchet MS" w:cs="Arial"/>
              </w:rPr>
            </w:pPr>
            <w:r w:rsidRPr="00D71D3B">
              <w:rPr>
                <w:rFonts w:ascii="Trebuchet MS" w:hAnsi="Trebuchet MS" w:cs="Arial"/>
              </w:rPr>
              <w:t>Estadística Aplicada III</w:t>
            </w:r>
          </w:p>
        </w:tc>
      </w:tr>
      <w:tr w:rsidR="0050681F" w:rsidRPr="00D71D3B" w14:paraId="0E513B0E"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7E1EB7B1"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7B7A0EB0"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14926CDA"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5066A4DC"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0CCF7892"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1C393F1A"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5D533C89"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5D46334D"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692B0183"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31E5F80D"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5E69CF0E"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77958049"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5B369B51"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58F14838"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3B6C655C"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48794C2B"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706BEDFA" w14:textId="77777777" w:rsidR="0050681F" w:rsidRPr="00D71D3B" w:rsidRDefault="0050681F" w:rsidP="00CD377B">
            <w:pPr>
              <w:spacing w:line="240" w:lineRule="auto"/>
              <w:rPr>
                <w:rFonts w:ascii="Trebuchet MS" w:hAnsi="Trebuchet MS" w:cs="Arial"/>
                <w:sz w:val="20"/>
                <w:szCs w:val="20"/>
              </w:rPr>
            </w:pPr>
          </w:p>
        </w:tc>
      </w:tr>
      <w:tr w:rsidR="0050681F" w:rsidRPr="00D71D3B" w14:paraId="519272AC"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3D676316"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8</w:t>
            </w:r>
          </w:p>
        </w:tc>
        <w:tc>
          <w:tcPr>
            <w:tcW w:w="1126" w:type="pct"/>
            <w:tcBorders>
              <w:top w:val="nil"/>
              <w:left w:val="nil"/>
              <w:bottom w:val="nil"/>
              <w:right w:val="nil"/>
            </w:tcBorders>
            <w:shd w:val="clear" w:color="auto" w:fill="E7E6E6" w:themeFill="background2"/>
          </w:tcPr>
          <w:p w14:paraId="4251127E" w14:textId="37A237E8" w:rsidR="0050681F" w:rsidRPr="00D71D3B" w:rsidRDefault="00CF5370" w:rsidP="00CD377B">
            <w:pPr>
              <w:pStyle w:val="TableStyle2"/>
              <w:rPr>
                <w:rFonts w:ascii="Trebuchet MS" w:hAnsi="Trebuchet MS" w:cs="Arial"/>
              </w:rPr>
            </w:pPr>
            <w:r>
              <w:rPr>
                <w:rFonts w:ascii="Trebuchet MS" w:hAnsi="Trebuchet MS" w:cs="Arial"/>
              </w:rPr>
              <w:t>Área</w:t>
            </w:r>
            <w:r w:rsidR="0050681F">
              <w:rPr>
                <w:rFonts w:ascii="Trebuchet MS" w:hAnsi="Trebuchet MS" w:cs="Arial"/>
              </w:rPr>
              <w:t xml:space="preserve"> de Concentración 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3B3F3AE6"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Área de Concentración)</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03C35C34"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78B4F7C7" w14:textId="77777777" w:rsidR="0050681F" w:rsidRPr="00D71D3B" w:rsidRDefault="0050681F" w:rsidP="00CD377B">
            <w:pPr>
              <w:pStyle w:val="TableStyle2"/>
              <w:rPr>
                <w:rFonts w:ascii="Trebuchet MS" w:hAnsi="Trebuchet MS" w:cs="Arial"/>
              </w:rPr>
            </w:pPr>
            <w:r w:rsidRPr="00D71D3B">
              <w:rPr>
                <w:rFonts w:ascii="Trebuchet MS" w:hAnsi="Trebuchet MS" w:cs="Arial"/>
              </w:rPr>
              <w:t>Optimización Numérica I</w:t>
            </w:r>
          </w:p>
        </w:tc>
      </w:tr>
      <w:tr w:rsidR="0050681F" w:rsidRPr="00D71D3B" w14:paraId="16769543"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7A46012E"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6AA8339A" w14:textId="77777777" w:rsidR="0050681F" w:rsidRPr="00D71D3B" w:rsidRDefault="0050681F" w:rsidP="00CD377B">
            <w:pPr>
              <w:pStyle w:val="TableStyle2"/>
              <w:rPr>
                <w:rFonts w:ascii="Trebuchet MS" w:hAnsi="Trebuchet MS" w:cs="Arial"/>
              </w:rPr>
            </w:pPr>
            <w:r>
              <w:rPr>
                <w:rFonts w:ascii="Trebuchet MS" w:hAnsi="Trebuchet MS" w:cs="Arial"/>
              </w:rPr>
              <w:t>Otras Disciplinas II</w:t>
            </w:r>
          </w:p>
        </w:tc>
        <w:tc>
          <w:tcPr>
            <w:tcW w:w="1126" w:type="pct"/>
            <w:tcBorders>
              <w:top w:val="nil"/>
              <w:left w:val="nil"/>
              <w:bottom w:val="nil"/>
              <w:right w:val="nil"/>
            </w:tcBorders>
            <w:shd w:val="clear" w:color="auto" w:fill="auto"/>
            <w:tcMar>
              <w:top w:w="80" w:type="dxa"/>
              <w:left w:w="80" w:type="dxa"/>
              <w:bottom w:w="80" w:type="dxa"/>
              <w:right w:w="80" w:type="dxa"/>
            </w:tcMar>
          </w:tcPr>
          <w:p w14:paraId="51D07861"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Topología)</w:t>
            </w:r>
          </w:p>
        </w:tc>
        <w:tc>
          <w:tcPr>
            <w:tcW w:w="992" w:type="pct"/>
            <w:tcBorders>
              <w:top w:val="nil"/>
              <w:left w:val="nil"/>
              <w:bottom w:val="nil"/>
              <w:right w:val="nil"/>
            </w:tcBorders>
            <w:shd w:val="clear" w:color="auto" w:fill="auto"/>
            <w:tcMar>
              <w:top w:w="80" w:type="dxa"/>
              <w:left w:w="80" w:type="dxa"/>
              <w:bottom w:w="80" w:type="dxa"/>
              <w:right w:w="80" w:type="dxa"/>
            </w:tcMar>
          </w:tcPr>
          <w:p w14:paraId="45A70E7C"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auto"/>
            <w:tcMar>
              <w:top w:w="80" w:type="dxa"/>
              <w:left w:w="80" w:type="dxa"/>
              <w:bottom w:w="80" w:type="dxa"/>
              <w:right w:w="80" w:type="dxa"/>
            </w:tcMar>
          </w:tcPr>
          <w:p w14:paraId="34E37E71"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Optativa </w:t>
            </w:r>
          </w:p>
        </w:tc>
      </w:tr>
      <w:tr w:rsidR="0050681F" w:rsidRPr="00D71D3B" w14:paraId="7BD809A3"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5E48E781"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E7E6E6" w:themeFill="background2"/>
          </w:tcPr>
          <w:p w14:paraId="2DE63A99"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VII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7462C749"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Probabilidad)</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0C843535"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46F9E521" w14:textId="77777777" w:rsidR="0050681F" w:rsidRPr="00D71D3B" w:rsidRDefault="0050681F" w:rsidP="00CD377B">
            <w:pPr>
              <w:pStyle w:val="TableStyle2"/>
              <w:rPr>
                <w:rFonts w:ascii="Trebuchet MS" w:hAnsi="Trebuchet MS" w:cs="Arial"/>
              </w:rPr>
            </w:pPr>
            <w:r w:rsidRPr="00D71D3B">
              <w:rPr>
                <w:rFonts w:ascii="Trebuchet MS" w:hAnsi="Trebuchet MS" w:cs="Arial"/>
              </w:rPr>
              <w:t xml:space="preserve">Optativa </w:t>
            </w:r>
          </w:p>
        </w:tc>
      </w:tr>
      <w:tr w:rsidR="0050681F" w:rsidRPr="00D71D3B" w14:paraId="48F82ABB"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29F6AC93"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77474EB4" w14:textId="77777777" w:rsidR="0050681F" w:rsidRPr="00D71D3B" w:rsidRDefault="0050681F" w:rsidP="00CD377B">
            <w:pPr>
              <w:pStyle w:val="TableStyle2"/>
              <w:rPr>
                <w:rFonts w:ascii="Trebuchet MS" w:hAnsi="Trebuchet MS" w:cs="Arial"/>
              </w:rPr>
            </w:pPr>
            <w:r>
              <w:rPr>
                <w:rFonts w:ascii="Trebuchet MS" w:hAnsi="Trebuchet MS" w:cs="Arial"/>
              </w:rPr>
              <w:t xml:space="preserve">Optativa (Matemáticas y/o </w:t>
            </w:r>
            <w:r w:rsidRPr="00D71D3B">
              <w:rPr>
                <w:rFonts w:ascii="Trebuchet MS" w:hAnsi="Trebuchet MS" w:cs="Arial"/>
              </w:rPr>
              <w:t>Computación)</w:t>
            </w:r>
            <w:r>
              <w:rPr>
                <w:rFonts w:ascii="Trebuchet MS" w:hAnsi="Trebuchet MS" w:cs="Arial"/>
              </w:rPr>
              <w:t xml:space="preserve"> VIII</w:t>
            </w:r>
          </w:p>
        </w:tc>
        <w:tc>
          <w:tcPr>
            <w:tcW w:w="1126" w:type="pct"/>
            <w:tcBorders>
              <w:top w:val="nil"/>
              <w:left w:val="nil"/>
              <w:bottom w:val="nil"/>
              <w:right w:val="nil"/>
            </w:tcBorders>
            <w:shd w:val="clear" w:color="auto" w:fill="auto"/>
            <w:tcMar>
              <w:top w:w="80" w:type="dxa"/>
              <w:left w:w="80" w:type="dxa"/>
              <w:bottom w:w="80" w:type="dxa"/>
              <w:right w:w="80" w:type="dxa"/>
            </w:tcMar>
          </w:tcPr>
          <w:p w14:paraId="05A33E4A"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Estadística)</w:t>
            </w:r>
          </w:p>
        </w:tc>
        <w:tc>
          <w:tcPr>
            <w:tcW w:w="992" w:type="pct"/>
            <w:tcBorders>
              <w:top w:val="nil"/>
              <w:left w:val="nil"/>
              <w:bottom w:val="nil"/>
              <w:right w:val="nil"/>
            </w:tcBorders>
            <w:shd w:val="clear" w:color="auto" w:fill="auto"/>
            <w:tcMar>
              <w:top w:w="80" w:type="dxa"/>
              <w:left w:w="80" w:type="dxa"/>
              <w:bottom w:w="80" w:type="dxa"/>
              <w:right w:w="80" w:type="dxa"/>
            </w:tcMar>
          </w:tcPr>
          <w:p w14:paraId="629949C3"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c>
          <w:tcPr>
            <w:tcW w:w="1409" w:type="pct"/>
            <w:tcBorders>
              <w:top w:val="nil"/>
              <w:left w:val="nil"/>
              <w:bottom w:val="nil"/>
              <w:right w:val="nil"/>
            </w:tcBorders>
            <w:shd w:val="clear" w:color="auto" w:fill="auto"/>
            <w:tcMar>
              <w:top w:w="80" w:type="dxa"/>
              <w:left w:w="80" w:type="dxa"/>
              <w:bottom w:w="80" w:type="dxa"/>
              <w:right w:w="80" w:type="dxa"/>
            </w:tcMar>
          </w:tcPr>
          <w:p w14:paraId="2DAFB67A"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w:t>
            </w:r>
          </w:p>
        </w:tc>
      </w:tr>
      <w:tr w:rsidR="0050681F" w:rsidRPr="00D71D3B" w14:paraId="039D4048"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738C1B8D"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Pr>
          <w:p w14:paraId="6109E555"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53AFEA7C"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1EC37383"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4B33219C" w14:textId="77777777" w:rsidR="0050681F" w:rsidRPr="00D71D3B" w:rsidRDefault="0050681F" w:rsidP="00CD377B">
            <w:pPr>
              <w:spacing w:line="240" w:lineRule="auto"/>
              <w:rPr>
                <w:rFonts w:ascii="Trebuchet MS" w:hAnsi="Trebuchet MS" w:cs="Arial"/>
                <w:sz w:val="20"/>
                <w:szCs w:val="20"/>
              </w:rPr>
            </w:pPr>
          </w:p>
        </w:tc>
      </w:tr>
      <w:tr w:rsidR="0050681F" w:rsidRPr="00BA67B4" w14:paraId="3ED2B61C"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42B7BF21"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9</w:t>
            </w:r>
          </w:p>
        </w:tc>
        <w:tc>
          <w:tcPr>
            <w:tcW w:w="1126" w:type="pct"/>
            <w:tcBorders>
              <w:top w:val="nil"/>
              <w:left w:val="nil"/>
              <w:bottom w:val="nil"/>
              <w:right w:val="nil"/>
            </w:tcBorders>
            <w:shd w:val="clear" w:color="auto" w:fill="E7E6E6" w:themeFill="background2"/>
          </w:tcPr>
          <w:p w14:paraId="1E2C3EF0" w14:textId="326268B9" w:rsidR="0050681F" w:rsidRPr="00D71D3B" w:rsidRDefault="0050681F" w:rsidP="00CD377B">
            <w:pPr>
              <w:pStyle w:val="TableStyle2"/>
              <w:rPr>
                <w:rFonts w:ascii="Trebuchet MS" w:hAnsi="Trebuchet MS" w:cs="Arial"/>
              </w:rPr>
            </w:pPr>
            <w:r>
              <w:rPr>
                <w:rFonts w:ascii="Trebuchet MS" w:hAnsi="Trebuchet MS" w:cs="Arial"/>
              </w:rPr>
              <w:t xml:space="preserve">Seminario de </w:t>
            </w:r>
            <w:r w:rsidR="00CF5370">
              <w:rPr>
                <w:rFonts w:ascii="Trebuchet MS" w:hAnsi="Trebuchet MS" w:cs="Arial"/>
              </w:rPr>
              <w:t>Titulación</w:t>
            </w:r>
            <w:r>
              <w:rPr>
                <w:rFonts w:ascii="Trebuchet MS" w:hAnsi="Trebuchet MS" w:cs="Arial"/>
              </w:rPr>
              <w:t xml:space="preserve"> I</w:t>
            </w: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227750E2"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Área de Concentración)</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5666C3D2"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3F732156" w14:textId="77777777" w:rsidR="0050681F" w:rsidRPr="00DC39F5" w:rsidRDefault="0050681F" w:rsidP="00CD377B">
            <w:pPr>
              <w:spacing w:line="240" w:lineRule="auto"/>
              <w:rPr>
                <w:rFonts w:ascii="Trebuchet MS" w:hAnsi="Trebuchet MS" w:cs="Arial"/>
                <w:sz w:val="20"/>
                <w:szCs w:val="20"/>
                <w:lang w:val="es-MX"/>
              </w:rPr>
            </w:pPr>
          </w:p>
        </w:tc>
      </w:tr>
      <w:tr w:rsidR="0050681F" w:rsidRPr="00BA67B4" w14:paraId="73357C1B"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34A13028"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Pr>
          <w:p w14:paraId="26C13C29"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5E2DAB43"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Área de Concentración)</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1910164A"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1933CC68" w14:textId="77777777" w:rsidR="0050681F" w:rsidRPr="00DC39F5" w:rsidRDefault="0050681F" w:rsidP="00CD377B">
            <w:pPr>
              <w:spacing w:line="240" w:lineRule="auto"/>
              <w:rPr>
                <w:rFonts w:ascii="Trebuchet MS" w:hAnsi="Trebuchet MS" w:cs="Arial"/>
                <w:sz w:val="20"/>
                <w:szCs w:val="20"/>
                <w:lang w:val="es-MX"/>
              </w:rPr>
            </w:pPr>
          </w:p>
        </w:tc>
      </w:tr>
      <w:tr w:rsidR="0050681F" w:rsidRPr="00BA67B4" w14:paraId="0880261B"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65E71F34"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E7E6E6" w:themeFill="background2"/>
          </w:tcPr>
          <w:p w14:paraId="6EA4F06B"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48A8339A"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de Humanidades)</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77D08929"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162AF185" w14:textId="77777777" w:rsidR="0050681F" w:rsidRPr="00DC39F5" w:rsidRDefault="0050681F" w:rsidP="00CD377B">
            <w:pPr>
              <w:spacing w:line="240" w:lineRule="auto"/>
              <w:rPr>
                <w:rFonts w:ascii="Trebuchet MS" w:hAnsi="Trebuchet MS" w:cs="Arial"/>
                <w:sz w:val="20"/>
                <w:szCs w:val="20"/>
                <w:lang w:val="es-MX"/>
              </w:rPr>
            </w:pPr>
          </w:p>
        </w:tc>
      </w:tr>
      <w:tr w:rsidR="0050681F" w:rsidRPr="00D71D3B" w14:paraId="746C7826" w14:textId="77777777" w:rsidTr="00CD377B">
        <w:tblPrEx>
          <w:shd w:val="clear" w:color="auto" w:fill="auto"/>
        </w:tblPrEx>
        <w:trPr>
          <w:trHeight w:val="200"/>
          <w:jc w:val="center"/>
        </w:trPr>
        <w:tc>
          <w:tcPr>
            <w:tcW w:w="346" w:type="pct"/>
            <w:tcBorders>
              <w:top w:val="nil"/>
              <w:left w:val="nil"/>
              <w:bottom w:val="nil"/>
              <w:right w:val="nil"/>
            </w:tcBorders>
            <w:shd w:val="clear" w:color="auto" w:fill="FFFFFF" w:themeFill="background1"/>
            <w:tcMar>
              <w:top w:w="80" w:type="dxa"/>
              <w:left w:w="80" w:type="dxa"/>
              <w:bottom w:w="80" w:type="dxa"/>
              <w:right w:w="80" w:type="dxa"/>
            </w:tcMar>
          </w:tcPr>
          <w:p w14:paraId="3742826C"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shd w:val="clear" w:color="auto" w:fill="FFFFFF" w:themeFill="background1"/>
          </w:tcPr>
          <w:p w14:paraId="0D922DF2"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FFFFFF" w:themeFill="background1"/>
            <w:tcMar>
              <w:top w:w="80" w:type="dxa"/>
              <w:left w:w="80" w:type="dxa"/>
              <w:bottom w:w="80" w:type="dxa"/>
              <w:right w:w="80" w:type="dxa"/>
            </w:tcMar>
          </w:tcPr>
          <w:p w14:paraId="3BF9660B" w14:textId="77777777" w:rsidR="0050681F" w:rsidRPr="00D71D3B" w:rsidRDefault="0050681F" w:rsidP="00CD377B">
            <w:pPr>
              <w:pStyle w:val="TableStyle2"/>
              <w:rPr>
                <w:rFonts w:ascii="Trebuchet MS" w:hAnsi="Trebuchet MS" w:cs="Arial"/>
              </w:rPr>
            </w:pPr>
            <w:r w:rsidRPr="00D71D3B">
              <w:rPr>
                <w:rFonts w:ascii="Trebuchet MS" w:hAnsi="Trebuchet MS" w:cs="Arial"/>
              </w:rPr>
              <w:t>Seminario de Tesis I</w:t>
            </w:r>
          </w:p>
        </w:tc>
        <w:tc>
          <w:tcPr>
            <w:tcW w:w="992" w:type="pct"/>
            <w:tcBorders>
              <w:top w:val="nil"/>
              <w:left w:val="nil"/>
              <w:bottom w:val="nil"/>
              <w:right w:val="nil"/>
            </w:tcBorders>
            <w:shd w:val="clear" w:color="auto" w:fill="FFFFFF" w:themeFill="background1"/>
            <w:tcMar>
              <w:top w:w="80" w:type="dxa"/>
              <w:left w:w="80" w:type="dxa"/>
              <w:bottom w:w="80" w:type="dxa"/>
              <w:right w:w="80" w:type="dxa"/>
            </w:tcMar>
          </w:tcPr>
          <w:p w14:paraId="69CC989F"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FFFFFF" w:themeFill="background1"/>
            <w:tcMar>
              <w:top w:w="80" w:type="dxa"/>
              <w:left w:w="80" w:type="dxa"/>
              <w:bottom w:w="80" w:type="dxa"/>
              <w:right w:w="80" w:type="dxa"/>
            </w:tcMar>
          </w:tcPr>
          <w:p w14:paraId="690809CA" w14:textId="77777777" w:rsidR="0050681F" w:rsidRPr="00D71D3B" w:rsidRDefault="0050681F" w:rsidP="00CD377B">
            <w:pPr>
              <w:spacing w:line="240" w:lineRule="auto"/>
              <w:rPr>
                <w:rFonts w:ascii="Trebuchet MS" w:hAnsi="Trebuchet MS" w:cs="Arial"/>
                <w:sz w:val="20"/>
                <w:szCs w:val="20"/>
              </w:rPr>
            </w:pPr>
          </w:p>
        </w:tc>
      </w:tr>
      <w:tr w:rsidR="0050681F" w:rsidRPr="00D71D3B" w14:paraId="31D615C7"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004A4DFB"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tcPr>
          <w:p w14:paraId="3D9E598B" w14:textId="77777777" w:rsidR="0050681F" w:rsidRPr="00D71D3B" w:rsidRDefault="0050681F" w:rsidP="00CD377B">
            <w:pPr>
              <w:spacing w:line="240" w:lineRule="auto"/>
              <w:rPr>
                <w:rFonts w:ascii="Trebuchet MS" w:hAnsi="Trebuchet MS" w:cs="Arial"/>
                <w:sz w:val="20"/>
                <w:szCs w:val="20"/>
              </w:rPr>
            </w:pPr>
          </w:p>
        </w:tc>
        <w:tc>
          <w:tcPr>
            <w:tcW w:w="1126" w:type="pct"/>
            <w:tcBorders>
              <w:top w:val="nil"/>
              <w:left w:val="nil"/>
              <w:bottom w:val="nil"/>
              <w:right w:val="nil"/>
            </w:tcBorders>
            <w:shd w:val="clear" w:color="auto" w:fill="auto"/>
            <w:tcMar>
              <w:top w:w="80" w:type="dxa"/>
              <w:left w:w="80" w:type="dxa"/>
              <w:bottom w:w="80" w:type="dxa"/>
              <w:right w:w="80" w:type="dxa"/>
            </w:tcMar>
          </w:tcPr>
          <w:p w14:paraId="7EDE0EA6" w14:textId="77777777" w:rsidR="0050681F" w:rsidRPr="00D71D3B" w:rsidRDefault="0050681F" w:rsidP="00CD377B">
            <w:pPr>
              <w:spacing w:line="240" w:lineRule="auto"/>
              <w:rPr>
                <w:rFonts w:ascii="Trebuchet MS" w:hAnsi="Trebuchet MS" w:cs="Arial"/>
                <w:sz w:val="20"/>
                <w:szCs w:val="20"/>
              </w:rPr>
            </w:pPr>
          </w:p>
        </w:tc>
        <w:tc>
          <w:tcPr>
            <w:tcW w:w="992" w:type="pct"/>
            <w:tcBorders>
              <w:top w:val="nil"/>
              <w:left w:val="nil"/>
              <w:bottom w:val="nil"/>
              <w:right w:val="nil"/>
            </w:tcBorders>
            <w:shd w:val="clear" w:color="auto" w:fill="auto"/>
            <w:tcMar>
              <w:top w:w="80" w:type="dxa"/>
              <w:left w:w="80" w:type="dxa"/>
              <w:bottom w:w="80" w:type="dxa"/>
              <w:right w:w="80" w:type="dxa"/>
            </w:tcMar>
          </w:tcPr>
          <w:p w14:paraId="27E4E6C6"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13760623" w14:textId="77777777" w:rsidR="0050681F" w:rsidRPr="00D71D3B" w:rsidRDefault="0050681F" w:rsidP="00CD377B">
            <w:pPr>
              <w:spacing w:line="240" w:lineRule="auto"/>
              <w:rPr>
                <w:rFonts w:ascii="Trebuchet MS" w:hAnsi="Trebuchet MS" w:cs="Arial"/>
                <w:sz w:val="20"/>
                <w:szCs w:val="20"/>
              </w:rPr>
            </w:pPr>
          </w:p>
        </w:tc>
      </w:tr>
      <w:tr w:rsidR="0050681F" w:rsidRPr="00BA67B4" w14:paraId="7BAD47F7" w14:textId="77777777" w:rsidTr="00CD377B">
        <w:tblPrEx>
          <w:shd w:val="clear" w:color="auto" w:fill="auto"/>
        </w:tblPrEx>
        <w:trPr>
          <w:trHeight w:val="200"/>
          <w:jc w:val="center"/>
        </w:trPr>
        <w:tc>
          <w:tcPr>
            <w:tcW w:w="346" w:type="pct"/>
            <w:tcBorders>
              <w:top w:val="nil"/>
              <w:left w:val="nil"/>
              <w:bottom w:val="nil"/>
              <w:right w:val="nil"/>
            </w:tcBorders>
            <w:shd w:val="clear" w:color="auto" w:fill="E7E6E6" w:themeFill="background2"/>
            <w:tcMar>
              <w:top w:w="80" w:type="dxa"/>
              <w:left w:w="80" w:type="dxa"/>
              <w:bottom w:w="80" w:type="dxa"/>
              <w:right w:w="80" w:type="dxa"/>
            </w:tcMar>
          </w:tcPr>
          <w:p w14:paraId="7D0E3B72" w14:textId="77777777" w:rsidR="0050681F" w:rsidRPr="00D71D3B" w:rsidRDefault="0050681F" w:rsidP="00CD377B">
            <w:pPr>
              <w:pStyle w:val="TableStyle2"/>
              <w:rPr>
                <w:rFonts w:ascii="Trebuchet MS" w:hAnsi="Trebuchet MS" w:cs="Arial"/>
              </w:rPr>
            </w:pPr>
            <w:r w:rsidRPr="00D71D3B">
              <w:rPr>
                <w:rFonts w:ascii="Trebuchet MS" w:hAnsi="Trebuchet MS" w:cs="Arial"/>
                <w:b/>
                <w:bCs/>
              </w:rPr>
              <w:t>10</w:t>
            </w:r>
          </w:p>
        </w:tc>
        <w:tc>
          <w:tcPr>
            <w:tcW w:w="1126" w:type="pct"/>
            <w:tcBorders>
              <w:top w:val="nil"/>
              <w:left w:val="nil"/>
              <w:bottom w:val="nil"/>
              <w:right w:val="nil"/>
            </w:tcBorders>
            <w:shd w:val="clear" w:color="auto" w:fill="E7E6E6" w:themeFill="background2"/>
          </w:tcPr>
          <w:p w14:paraId="260B818C"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E7E6E6" w:themeFill="background2"/>
            <w:tcMar>
              <w:top w:w="80" w:type="dxa"/>
              <w:left w:w="80" w:type="dxa"/>
              <w:bottom w:w="80" w:type="dxa"/>
              <w:right w:w="80" w:type="dxa"/>
            </w:tcMar>
          </w:tcPr>
          <w:p w14:paraId="22759886" w14:textId="77777777" w:rsidR="0050681F" w:rsidRPr="00D71D3B" w:rsidRDefault="0050681F" w:rsidP="00CD377B">
            <w:pPr>
              <w:pStyle w:val="TableStyle2"/>
              <w:rPr>
                <w:rFonts w:ascii="Trebuchet MS" w:hAnsi="Trebuchet MS" w:cs="Arial"/>
              </w:rPr>
            </w:pPr>
            <w:r w:rsidRPr="00D71D3B">
              <w:rPr>
                <w:rFonts w:ascii="Trebuchet MS" w:hAnsi="Trebuchet MS" w:cs="Arial"/>
              </w:rPr>
              <w:t>Optativa (p.e. Área de Concentración)</w:t>
            </w:r>
          </w:p>
        </w:tc>
        <w:tc>
          <w:tcPr>
            <w:tcW w:w="992" w:type="pct"/>
            <w:tcBorders>
              <w:top w:val="nil"/>
              <w:left w:val="nil"/>
              <w:bottom w:val="nil"/>
              <w:right w:val="nil"/>
            </w:tcBorders>
            <w:shd w:val="clear" w:color="auto" w:fill="E7E6E6" w:themeFill="background2"/>
            <w:tcMar>
              <w:top w:w="80" w:type="dxa"/>
              <w:left w:w="80" w:type="dxa"/>
              <w:bottom w:w="80" w:type="dxa"/>
              <w:right w:w="80" w:type="dxa"/>
            </w:tcMar>
          </w:tcPr>
          <w:p w14:paraId="14691D28" w14:textId="77777777" w:rsidR="0050681F" w:rsidRPr="00DC39F5" w:rsidRDefault="0050681F" w:rsidP="00CD377B">
            <w:pPr>
              <w:spacing w:line="240" w:lineRule="auto"/>
              <w:rPr>
                <w:rFonts w:ascii="Trebuchet MS" w:hAnsi="Trebuchet MS" w:cs="Arial"/>
                <w:sz w:val="20"/>
                <w:szCs w:val="20"/>
                <w:lang w:val="es-MX"/>
              </w:rPr>
            </w:pPr>
          </w:p>
        </w:tc>
        <w:tc>
          <w:tcPr>
            <w:tcW w:w="1409" w:type="pct"/>
            <w:tcBorders>
              <w:top w:val="nil"/>
              <w:left w:val="nil"/>
              <w:bottom w:val="nil"/>
              <w:right w:val="nil"/>
            </w:tcBorders>
            <w:shd w:val="clear" w:color="auto" w:fill="E7E6E6" w:themeFill="background2"/>
            <w:tcMar>
              <w:top w:w="80" w:type="dxa"/>
              <w:left w:w="80" w:type="dxa"/>
              <w:bottom w:w="80" w:type="dxa"/>
              <w:right w:w="80" w:type="dxa"/>
            </w:tcMar>
          </w:tcPr>
          <w:p w14:paraId="1F903E28" w14:textId="77777777" w:rsidR="0050681F" w:rsidRPr="00DC39F5" w:rsidRDefault="0050681F" w:rsidP="00CD377B">
            <w:pPr>
              <w:spacing w:line="240" w:lineRule="auto"/>
              <w:rPr>
                <w:rFonts w:ascii="Trebuchet MS" w:hAnsi="Trebuchet MS" w:cs="Arial"/>
                <w:sz w:val="20"/>
                <w:szCs w:val="20"/>
                <w:lang w:val="es-MX"/>
              </w:rPr>
            </w:pPr>
          </w:p>
        </w:tc>
      </w:tr>
      <w:tr w:rsidR="0050681F" w:rsidRPr="00D71D3B" w14:paraId="1D2DD8B6" w14:textId="77777777" w:rsidTr="00CD377B">
        <w:tblPrEx>
          <w:shd w:val="clear" w:color="auto" w:fill="auto"/>
        </w:tblPrEx>
        <w:trPr>
          <w:trHeight w:val="200"/>
          <w:jc w:val="center"/>
        </w:trPr>
        <w:tc>
          <w:tcPr>
            <w:tcW w:w="346" w:type="pct"/>
            <w:tcBorders>
              <w:top w:val="nil"/>
              <w:left w:val="nil"/>
              <w:bottom w:val="nil"/>
              <w:right w:val="nil"/>
            </w:tcBorders>
            <w:shd w:val="clear" w:color="auto" w:fill="auto"/>
            <w:tcMar>
              <w:top w:w="80" w:type="dxa"/>
              <w:left w:w="80" w:type="dxa"/>
              <w:bottom w:w="80" w:type="dxa"/>
              <w:right w:w="80" w:type="dxa"/>
            </w:tcMar>
          </w:tcPr>
          <w:p w14:paraId="41AEBADA" w14:textId="77777777" w:rsidR="0050681F" w:rsidRPr="00DC39F5" w:rsidRDefault="0050681F" w:rsidP="00CD377B">
            <w:pPr>
              <w:spacing w:line="240" w:lineRule="auto"/>
              <w:rPr>
                <w:rFonts w:ascii="Trebuchet MS" w:hAnsi="Trebuchet MS" w:cs="Arial"/>
                <w:sz w:val="20"/>
                <w:szCs w:val="20"/>
                <w:lang w:val="es-MX"/>
              </w:rPr>
            </w:pPr>
          </w:p>
        </w:tc>
        <w:tc>
          <w:tcPr>
            <w:tcW w:w="1126" w:type="pct"/>
            <w:tcBorders>
              <w:top w:val="nil"/>
              <w:left w:val="nil"/>
              <w:bottom w:val="nil"/>
              <w:right w:val="nil"/>
            </w:tcBorders>
          </w:tcPr>
          <w:p w14:paraId="67431B3A" w14:textId="77777777" w:rsidR="0050681F" w:rsidRPr="00D71D3B" w:rsidRDefault="0050681F" w:rsidP="00CD377B">
            <w:pPr>
              <w:pStyle w:val="TableStyle2"/>
              <w:rPr>
                <w:rFonts w:ascii="Trebuchet MS" w:hAnsi="Trebuchet MS" w:cs="Arial"/>
              </w:rPr>
            </w:pPr>
          </w:p>
        </w:tc>
        <w:tc>
          <w:tcPr>
            <w:tcW w:w="1126" w:type="pct"/>
            <w:tcBorders>
              <w:top w:val="nil"/>
              <w:left w:val="nil"/>
              <w:bottom w:val="nil"/>
              <w:right w:val="nil"/>
            </w:tcBorders>
            <w:shd w:val="clear" w:color="auto" w:fill="auto"/>
            <w:tcMar>
              <w:top w:w="80" w:type="dxa"/>
              <w:left w:w="80" w:type="dxa"/>
              <w:bottom w:w="80" w:type="dxa"/>
              <w:right w:w="80" w:type="dxa"/>
            </w:tcMar>
          </w:tcPr>
          <w:p w14:paraId="14787EB4" w14:textId="77777777" w:rsidR="0050681F" w:rsidRPr="00D71D3B" w:rsidRDefault="0050681F" w:rsidP="00CD377B">
            <w:pPr>
              <w:pStyle w:val="TableStyle2"/>
              <w:rPr>
                <w:rFonts w:ascii="Trebuchet MS" w:hAnsi="Trebuchet MS" w:cs="Arial"/>
              </w:rPr>
            </w:pPr>
            <w:r w:rsidRPr="00D71D3B">
              <w:rPr>
                <w:rFonts w:ascii="Trebuchet MS" w:hAnsi="Trebuchet MS" w:cs="Arial"/>
              </w:rPr>
              <w:t>Seminario de Tesis II</w:t>
            </w:r>
          </w:p>
        </w:tc>
        <w:tc>
          <w:tcPr>
            <w:tcW w:w="992" w:type="pct"/>
            <w:tcBorders>
              <w:top w:val="nil"/>
              <w:left w:val="nil"/>
              <w:bottom w:val="nil"/>
              <w:right w:val="nil"/>
            </w:tcBorders>
            <w:shd w:val="clear" w:color="auto" w:fill="auto"/>
            <w:tcMar>
              <w:top w:w="80" w:type="dxa"/>
              <w:left w:w="80" w:type="dxa"/>
              <w:bottom w:w="80" w:type="dxa"/>
              <w:right w:w="80" w:type="dxa"/>
            </w:tcMar>
          </w:tcPr>
          <w:p w14:paraId="6DA171D1" w14:textId="77777777" w:rsidR="0050681F" w:rsidRPr="00D71D3B" w:rsidRDefault="0050681F" w:rsidP="00CD377B">
            <w:pPr>
              <w:spacing w:line="240" w:lineRule="auto"/>
              <w:rPr>
                <w:rFonts w:ascii="Trebuchet MS" w:hAnsi="Trebuchet MS" w:cs="Arial"/>
                <w:sz w:val="20"/>
                <w:szCs w:val="20"/>
              </w:rPr>
            </w:pPr>
          </w:p>
        </w:tc>
        <w:tc>
          <w:tcPr>
            <w:tcW w:w="1409" w:type="pct"/>
            <w:tcBorders>
              <w:top w:val="nil"/>
              <w:left w:val="nil"/>
              <w:bottom w:val="nil"/>
              <w:right w:val="nil"/>
            </w:tcBorders>
            <w:shd w:val="clear" w:color="auto" w:fill="auto"/>
            <w:tcMar>
              <w:top w:w="80" w:type="dxa"/>
              <w:left w:w="80" w:type="dxa"/>
              <w:bottom w:w="80" w:type="dxa"/>
              <w:right w:w="80" w:type="dxa"/>
            </w:tcMar>
          </w:tcPr>
          <w:p w14:paraId="65984221" w14:textId="77777777" w:rsidR="0050681F" w:rsidRPr="00D71D3B" w:rsidRDefault="0050681F" w:rsidP="00CD377B">
            <w:pPr>
              <w:spacing w:line="240" w:lineRule="auto"/>
              <w:rPr>
                <w:rFonts w:ascii="Trebuchet MS" w:hAnsi="Trebuchet MS" w:cs="Arial"/>
                <w:sz w:val="20"/>
                <w:szCs w:val="20"/>
              </w:rPr>
            </w:pPr>
          </w:p>
        </w:tc>
      </w:tr>
    </w:tbl>
    <w:p w14:paraId="188F919C" w14:textId="77777777" w:rsidR="001B29FF" w:rsidRDefault="001B29FF" w:rsidP="003321F4">
      <w:pPr>
        <w:pStyle w:val="CommentText"/>
        <w:spacing w:line="360" w:lineRule="auto"/>
        <w:jc w:val="both"/>
        <w:rPr>
          <w:rFonts w:ascii="Trebuchet MS" w:hAnsi="Trebuchet MS"/>
          <w:sz w:val="24"/>
          <w:szCs w:val="24"/>
        </w:rPr>
      </w:pPr>
    </w:p>
    <w:p w14:paraId="136B63A2" w14:textId="18B927CB" w:rsidR="001B29FF" w:rsidRDefault="001B29FF" w:rsidP="003321F4">
      <w:pPr>
        <w:pStyle w:val="CommentText"/>
        <w:spacing w:line="360" w:lineRule="auto"/>
        <w:jc w:val="both"/>
        <w:rPr>
          <w:rFonts w:ascii="Trebuchet MS" w:hAnsi="Trebuchet MS"/>
          <w:sz w:val="24"/>
          <w:szCs w:val="24"/>
        </w:rPr>
      </w:pPr>
      <w:r w:rsidRPr="001B29FF">
        <w:rPr>
          <w:rFonts w:ascii="Trebuchet MS" w:hAnsi="Trebuchet MS"/>
          <w:sz w:val="24"/>
          <w:szCs w:val="24"/>
        </w:rPr>
        <w:t>Cabe mencionar que, durante las nueve inscripciones del plan propuesto, además de los cursos mencionados anteriormente, la propuesta del nuevo plan de estudios considera actividades encam</w:t>
      </w:r>
      <w:r w:rsidR="00DF2234">
        <w:rPr>
          <w:rFonts w:ascii="Trebuchet MS" w:hAnsi="Trebuchet MS"/>
          <w:sz w:val="24"/>
          <w:szCs w:val="24"/>
        </w:rPr>
        <w:t>inadas a la formación</w:t>
      </w:r>
      <w:r w:rsidRPr="001B29FF">
        <w:rPr>
          <w:rFonts w:ascii="Trebuchet MS" w:hAnsi="Trebuchet MS"/>
          <w:sz w:val="24"/>
          <w:szCs w:val="24"/>
        </w:rPr>
        <w:t xml:space="preserve"> integral del estudiante.  Como se mencionó anteriormente, una descripción detallada del plan de estudios propuesto se </w:t>
      </w:r>
      <w:r w:rsidR="00CF5370" w:rsidRPr="001B29FF">
        <w:rPr>
          <w:rFonts w:ascii="Trebuchet MS" w:hAnsi="Trebuchet MS"/>
          <w:sz w:val="24"/>
          <w:szCs w:val="24"/>
        </w:rPr>
        <w:t>encuentra</w:t>
      </w:r>
      <w:r w:rsidRPr="001B29FF">
        <w:rPr>
          <w:rFonts w:ascii="Trebuchet MS" w:hAnsi="Trebuchet MS"/>
          <w:sz w:val="24"/>
          <w:szCs w:val="24"/>
        </w:rPr>
        <w:t xml:space="preserve"> en la sección 14 del presente documento. En particular la comparación entre el plan de estudios actual de la DCNE y la propuesta del nuevo plan, además de información sobre el número </w:t>
      </w:r>
      <w:r w:rsidR="00CF5370" w:rsidRPr="001B29FF">
        <w:rPr>
          <w:rFonts w:ascii="Trebuchet MS" w:hAnsi="Trebuchet MS"/>
          <w:sz w:val="24"/>
          <w:szCs w:val="24"/>
        </w:rPr>
        <w:t xml:space="preserve">de </w:t>
      </w:r>
      <w:r w:rsidR="00CF5370" w:rsidRPr="001B29FF">
        <w:rPr>
          <w:rFonts w:ascii="Trebuchet MS" w:hAnsi="Trebuchet MS"/>
          <w:sz w:val="24"/>
          <w:szCs w:val="24"/>
        </w:rPr>
        <w:lastRenderedPageBreak/>
        <w:t>materias</w:t>
      </w:r>
      <w:r w:rsidRPr="001B29FF">
        <w:rPr>
          <w:rFonts w:ascii="Trebuchet MS" w:hAnsi="Trebuchet MS"/>
          <w:sz w:val="24"/>
          <w:szCs w:val="24"/>
        </w:rPr>
        <w:t xml:space="preserve"> que cursará un alumno en el plan propuesto, créditos, horas de trabajo del estudiante en aula y autónomo, etc.</w:t>
      </w:r>
    </w:p>
    <w:p w14:paraId="2A2FBA4C" w14:textId="076FFC86" w:rsidR="003B7AEA" w:rsidRDefault="001B29FF" w:rsidP="003321F4">
      <w:pPr>
        <w:pStyle w:val="CommentText"/>
        <w:spacing w:line="360" w:lineRule="auto"/>
        <w:jc w:val="both"/>
        <w:rPr>
          <w:rFonts w:ascii="Trebuchet MS" w:hAnsi="Trebuchet MS"/>
          <w:sz w:val="24"/>
          <w:szCs w:val="24"/>
        </w:rPr>
      </w:pPr>
      <w:r w:rsidRPr="001B29FF">
        <w:rPr>
          <w:rFonts w:ascii="Trebuchet MS" w:hAnsi="Trebuchet MS"/>
          <w:sz w:val="24"/>
          <w:szCs w:val="24"/>
        </w:rPr>
        <w:t xml:space="preserve">Como se mencionó en las secciones anteriores, basados en las necesidades sociales, la oferta educativa, </w:t>
      </w:r>
      <w:r w:rsidR="00CF5370" w:rsidRPr="001B29FF">
        <w:rPr>
          <w:rFonts w:ascii="Trebuchet MS" w:hAnsi="Trebuchet MS"/>
          <w:sz w:val="24"/>
          <w:szCs w:val="24"/>
        </w:rPr>
        <w:t>la demanda</w:t>
      </w:r>
      <w:r w:rsidRPr="001B29FF">
        <w:rPr>
          <w:rFonts w:ascii="Trebuchet MS" w:hAnsi="Trebuchet MS"/>
          <w:sz w:val="24"/>
          <w:szCs w:val="24"/>
        </w:rPr>
        <w:t xml:space="preserve"> estudiantil y del mercado laboral, y los avances y realidades del contexto local, regional y global, el plan de estudios propuesto es pertinente, busca ser competitivo, continuar con los éxitos del plan actual y enfrentar los nuevos retos académicos, sociales y </w:t>
      </w:r>
      <w:r w:rsidR="00CF5370" w:rsidRPr="001B29FF">
        <w:rPr>
          <w:rFonts w:ascii="Trebuchet MS" w:hAnsi="Trebuchet MS"/>
          <w:sz w:val="24"/>
          <w:szCs w:val="24"/>
        </w:rPr>
        <w:t>culturales</w:t>
      </w:r>
      <w:r w:rsidRPr="001B29FF">
        <w:rPr>
          <w:rFonts w:ascii="Trebuchet MS" w:hAnsi="Trebuchet MS"/>
          <w:sz w:val="24"/>
          <w:szCs w:val="24"/>
        </w:rPr>
        <w:t>.</w:t>
      </w:r>
    </w:p>
    <w:p w14:paraId="5F4B462B" w14:textId="77777777" w:rsidR="00456BDB" w:rsidRPr="00456BDB" w:rsidRDefault="00456BDB" w:rsidP="00456BDB">
      <w:pPr>
        <w:pStyle w:val="CommentText"/>
        <w:spacing w:line="360" w:lineRule="auto"/>
        <w:rPr>
          <w:rFonts w:ascii="Trebuchet MS" w:hAnsi="Trebuchet MS"/>
          <w:sz w:val="24"/>
          <w:szCs w:val="24"/>
        </w:rPr>
      </w:pPr>
    </w:p>
    <w:p w14:paraId="040AB946" w14:textId="77777777" w:rsidR="003B7AEA" w:rsidRPr="00907C90" w:rsidRDefault="003B7AEA" w:rsidP="002D47CB">
      <w:pPr>
        <w:pStyle w:val="Estilo1"/>
        <w:numPr>
          <w:ilvl w:val="1"/>
          <w:numId w:val="148"/>
        </w:numPr>
        <w:rPr>
          <w:rFonts w:ascii="Trebuchet MS" w:hAnsi="Trebuchet MS"/>
          <w:sz w:val="24"/>
          <w:szCs w:val="24"/>
        </w:rPr>
      </w:pPr>
      <w:bookmarkStart w:id="54" w:name="_Toc474778794"/>
      <w:r w:rsidRPr="00907C90">
        <w:rPr>
          <w:rFonts w:ascii="Trebuchet MS" w:hAnsi="Trebuchet MS"/>
          <w:sz w:val="24"/>
          <w:szCs w:val="24"/>
        </w:rPr>
        <w:t>Conclusiones de la oferta educativa</w:t>
      </w:r>
      <w:bookmarkEnd w:id="54"/>
    </w:p>
    <w:p w14:paraId="2A7266BB" w14:textId="77777777" w:rsidR="003B7AEA" w:rsidRPr="00907C90"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Como conclusión a nuestro análisis de oferta académica, notamos que la estructura de la Licenciatura tal y como está, tiene una gran flexibilidad que permite adecuarla a la evolución del conocimiento y a las necesidades del momento, así que es algo que se debe mantener. </w:t>
      </w:r>
    </w:p>
    <w:p w14:paraId="0C85EB5E" w14:textId="5364327B" w:rsidR="003B7AEA" w:rsidRDefault="003B7AEA" w:rsidP="003B7AEA">
      <w:pPr>
        <w:pStyle w:val="Body3"/>
        <w:spacing w:before="60" w:line="360" w:lineRule="auto"/>
        <w:jc w:val="both"/>
        <w:rPr>
          <w:rFonts w:ascii="Trebuchet MS" w:hAnsi="Trebuchet MS" w:cs="Arial"/>
          <w:sz w:val="24"/>
          <w:szCs w:val="24"/>
          <w:lang w:val="es-MX"/>
        </w:rPr>
      </w:pPr>
      <w:r w:rsidRPr="00907C90">
        <w:rPr>
          <w:rFonts w:ascii="Trebuchet MS" w:hAnsi="Trebuchet MS" w:cs="Arial"/>
          <w:sz w:val="24"/>
          <w:szCs w:val="24"/>
          <w:lang w:val="es-MX"/>
        </w:rPr>
        <w:t xml:space="preserve">Un punto que seguiremos vigilando con cuidado debido a la falta de seriación y obligatoriedad de </w:t>
      </w:r>
      <w:r w:rsidRPr="0065221D">
        <w:rPr>
          <w:rFonts w:ascii="Trebuchet MS" w:hAnsi="Trebuchet MS" w:cs="Arial"/>
          <w:sz w:val="24"/>
          <w:szCs w:val="24"/>
          <w:lang w:val="es-MX"/>
        </w:rPr>
        <w:t>las</w:t>
      </w:r>
      <w:r w:rsidRPr="00907C90">
        <w:rPr>
          <w:rFonts w:ascii="Trebuchet MS" w:hAnsi="Trebuchet MS" w:cs="Arial"/>
          <w:sz w:val="24"/>
          <w:szCs w:val="24"/>
          <w:lang w:val="es-MX"/>
        </w:rPr>
        <w:t xml:space="preserve"> materias, es que se requiere de una buena tutoría por parte de los profesores. </w:t>
      </w:r>
      <w:r w:rsidRPr="00417801">
        <w:rPr>
          <w:rFonts w:ascii="Trebuchet MS" w:hAnsi="Trebuchet MS" w:cs="Arial"/>
          <w:sz w:val="24"/>
          <w:szCs w:val="24"/>
          <w:lang w:val="es-MX"/>
        </w:rPr>
        <w:t>En particular, se ha detectado que la modalidad de inscripción en línea permite a los alumnos darse de alta y baja en las materias que ellos deseen, sin necesariamente previo acuerdo y autorización de su tutor. Esto no es deseable, pues como se ha dicho, es a través del asesoramiento brindado por los tutores que se trata de conseguir un equilibrio sano en la elección del número y área de materias por semestre que cursan los alumnos; se requiere pues reforzar, regular y sistematizar el papel de los tutores.</w:t>
      </w:r>
      <w:r w:rsidRPr="00907C90">
        <w:rPr>
          <w:rFonts w:ascii="Trebuchet MS" w:hAnsi="Trebuchet MS" w:cs="Arial"/>
          <w:sz w:val="24"/>
          <w:szCs w:val="24"/>
          <w:lang w:val="es-MX"/>
        </w:rPr>
        <w:t xml:space="preserve"> </w:t>
      </w:r>
    </w:p>
    <w:p w14:paraId="3D2133F0" w14:textId="0DB2089F" w:rsidR="00BA730E" w:rsidRPr="00907C90" w:rsidRDefault="00BA730E" w:rsidP="003B7AEA">
      <w:pPr>
        <w:pStyle w:val="Body3"/>
        <w:spacing w:before="60" w:line="360" w:lineRule="auto"/>
        <w:jc w:val="both"/>
        <w:rPr>
          <w:rFonts w:ascii="Trebuchet MS" w:hAnsi="Trebuchet MS" w:cs="Arial"/>
          <w:sz w:val="24"/>
          <w:szCs w:val="24"/>
          <w:lang w:val="es-MX"/>
        </w:rPr>
      </w:pPr>
    </w:p>
    <w:p w14:paraId="1F651B07" w14:textId="77777777" w:rsidR="003B7AEA" w:rsidRPr="00907C90" w:rsidRDefault="003B7AEA" w:rsidP="003B7AEA">
      <w:pPr>
        <w:pStyle w:val="Estilo1"/>
        <w:numPr>
          <w:ilvl w:val="0"/>
          <w:numId w:val="0"/>
        </w:numPr>
        <w:ind w:left="360" w:hanging="360"/>
        <w:rPr>
          <w:rFonts w:ascii="Trebuchet MS" w:hAnsi="Trebuchet MS"/>
          <w:sz w:val="24"/>
          <w:szCs w:val="24"/>
        </w:rPr>
      </w:pPr>
      <w:bookmarkStart w:id="55" w:name="_Toc474778795"/>
      <w:r w:rsidRPr="00AB4112">
        <w:rPr>
          <w:rFonts w:ascii="Trebuchet MS" w:hAnsi="Trebuchet MS"/>
          <w:sz w:val="24"/>
          <w:szCs w:val="24"/>
        </w:rPr>
        <w:t>Conclusiones Fase I</w:t>
      </w:r>
      <w:bookmarkEnd w:id="55"/>
    </w:p>
    <w:p w14:paraId="04CA95D7" w14:textId="372F5D39" w:rsidR="003B7AEA" w:rsidRPr="00907C90" w:rsidRDefault="003B7AEA" w:rsidP="003B7AEA">
      <w:pPr>
        <w:pStyle w:val="Standard"/>
        <w:spacing w:line="360" w:lineRule="auto"/>
        <w:jc w:val="both"/>
        <w:rPr>
          <w:rFonts w:ascii="Trebuchet MS" w:hAnsi="Trebuchet MS" w:cs="Arial"/>
          <w:lang w:val="es-MX"/>
        </w:rPr>
      </w:pPr>
      <w:r w:rsidRPr="00907C90">
        <w:rPr>
          <w:rFonts w:ascii="Trebuchet MS" w:hAnsi="Trebuchet MS" w:cs="Arial"/>
          <w:lang w:val="es-MX"/>
        </w:rPr>
        <w:t>El rediseño del programa de la Licenciatura en Matemáticas de la División de Ciencias Naturales y Exactas que se presenta en este documento</w:t>
      </w:r>
      <w:r w:rsidRPr="008D08A0">
        <w:rPr>
          <w:rFonts w:ascii="Trebuchet MS" w:hAnsi="Trebuchet MS" w:cs="Arial"/>
          <w:lang w:val="es-MX"/>
        </w:rPr>
        <w:t>, se fundamenta en las cuestiones analizadas a lo largo de est</w:t>
      </w:r>
      <w:r w:rsidR="008D08A0" w:rsidRPr="008D08A0">
        <w:rPr>
          <w:rFonts w:ascii="Trebuchet MS" w:hAnsi="Trebuchet MS" w:cs="Arial"/>
          <w:lang w:val="es-MX"/>
        </w:rPr>
        <w:t>a primera fase</w:t>
      </w:r>
      <w:r w:rsidRPr="00907C90">
        <w:rPr>
          <w:rFonts w:ascii="Trebuchet MS" w:hAnsi="Trebuchet MS" w:cs="Arial"/>
          <w:lang w:val="es-MX"/>
        </w:rPr>
        <w:t xml:space="preserve"> articulando las distintas necesidades, avances y realidades del contexto local, regional y global. </w:t>
      </w:r>
      <w:r w:rsidRPr="00907C90">
        <w:rPr>
          <w:rFonts w:ascii="Trebuchet MS" w:hAnsi="Trebuchet MS" w:cs="Arial"/>
          <w:lang w:val="es-MX"/>
        </w:rPr>
        <w:lastRenderedPageBreak/>
        <w:t xml:space="preserve">Mediante la modificación de ciertos procesos y contenidos, el Programa Educativo propuesto busca además ser congruente con el Modelo Educativo de la Universidad de Guanajuato y con los Planes de Desarrollo a nivel Estatal y Nacional, facilitando así la inserción laboral de los egresados. </w:t>
      </w:r>
    </w:p>
    <w:p w14:paraId="6AE318B8" w14:textId="77777777" w:rsidR="003B7AEA" w:rsidRPr="00907C90" w:rsidRDefault="003B7AEA" w:rsidP="003B7AEA">
      <w:pPr>
        <w:pStyle w:val="Standard"/>
        <w:spacing w:line="360" w:lineRule="auto"/>
        <w:jc w:val="both"/>
        <w:rPr>
          <w:rFonts w:ascii="Trebuchet MS" w:hAnsi="Trebuchet MS" w:cs="Arial"/>
          <w:highlight w:val="red"/>
          <w:lang w:val="es-MX"/>
        </w:rPr>
      </w:pPr>
    </w:p>
    <w:p w14:paraId="25382CDA" w14:textId="62D6B7F5" w:rsidR="003B7AEA" w:rsidRPr="00907C90" w:rsidRDefault="003B7AEA" w:rsidP="003B7AEA">
      <w:pPr>
        <w:pStyle w:val="Standard"/>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Para atender las necesidades sociales, la oferta educativa y la demanda estudiantil y del mercado laboral, además de los puntos señalados en </w:t>
      </w:r>
      <w:r w:rsidR="008D08A0">
        <w:rPr>
          <w:rFonts w:ascii="Trebuchet MS" w:hAnsi="Trebuchet MS" w:cs="Arial"/>
          <w:lang w:val="es-MX"/>
        </w:rPr>
        <w:t>la sección 1</w:t>
      </w:r>
      <w:r w:rsidR="00060F5F">
        <w:rPr>
          <w:rFonts w:ascii="Trebuchet MS" w:hAnsi="Trebuchet MS" w:cs="Arial"/>
          <w:lang w:val="es-MX"/>
        </w:rPr>
        <w:t>.</w:t>
      </w:r>
      <w:r w:rsidR="008D08A0">
        <w:rPr>
          <w:rFonts w:ascii="Trebuchet MS" w:hAnsi="Trebuchet MS" w:cs="Arial"/>
          <w:lang w:val="es-MX"/>
        </w:rPr>
        <w:t>4</w:t>
      </w:r>
      <w:r w:rsidRPr="00907C90">
        <w:rPr>
          <w:rFonts w:ascii="Trebuchet MS" w:hAnsi="Trebuchet MS" w:cs="Arial"/>
          <w:lang w:val="es-MX"/>
        </w:rPr>
        <w:t>, el presente documento propone varios cambios al plan de estudios vigente, entre los cuales se señalan a continuación algunos de los más importantes:</w:t>
      </w:r>
    </w:p>
    <w:p w14:paraId="771D7126" w14:textId="77777777" w:rsidR="003B7AEA" w:rsidRPr="00907C90" w:rsidRDefault="003B7AEA" w:rsidP="003B7AEA">
      <w:pPr>
        <w:pStyle w:val="Standard"/>
        <w:tabs>
          <w:tab w:val="left" w:pos="993"/>
        </w:tabs>
        <w:spacing w:line="360" w:lineRule="auto"/>
        <w:jc w:val="both"/>
        <w:rPr>
          <w:rFonts w:ascii="Trebuchet MS" w:hAnsi="Trebuchet MS" w:cs="Arial"/>
          <w:lang w:val="es-MX"/>
        </w:rPr>
      </w:pPr>
    </w:p>
    <w:p w14:paraId="3F8AA35C" w14:textId="77777777" w:rsidR="003B7AEA" w:rsidRPr="00907C90" w:rsidRDefault="003B7AEA" w:rsidP="002D47CB">
      <w:pPr>
        <w:pStyle w:val="Standard"/>
        <w:numPr>
          <w:ilvl w:val="0"/>
          <w:numId w:val="151"/>
        </w:numPr>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Se apuesta por una formación integral del estudiante. </w:t>
      </w:r>
    </w:p>
    <w:p w14:paraId="44A9D145" w14:textId="77777777" w:rsidR="003B7AEA" w:rsidRPr="00907C90" w:rsidRDefault="003B7AEA" w:rsidP="002D47CB">
      <w:pPr>
        <w:pStyle w:val="Standard"/>
        <w:numPr>
          <w:ilvl w:val="0"/>
          <w:numId w:val="150"/>
        </w:numPr>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A diferencia del plan de estudios vigente, y buscando que el alumno adquiera una formación básica sólida en el área de matemáticas, esta propuesta considera </w:t>
      </w:r>
      <w:r w:rsidR="00702EFD">
        <w:rPr>
          <w:rFonts w:ascii="Trebuchet MS" w:hAnsi="Trebuchet MS" w:cs="Arial"/>
          <w:lang w:val="es-MX"/>
        </w:rPr>
        <w:t>Unidades de Aprendizaje</w:t>
      </w:r>
      <w:r w:rsidRPr="00907C90">
        <w:rPr>
          <w:rFonts w:ascii="Trebuchet MS" w:hAnsi="Trebuchet MS" w:cs="Arial"/>
          <w:lang w:val="es-MX"/>
        </w:rPr>
        <w:t xml:space="preserve"> obligatorias.</w:t>
      </w:r>
    </w:p>
    <w:p w14:paraId="41CE1D88" w14:textId="77777777" w:rsidR="003B7AEA" w:rsidRPr="00907C90" w:rsidRDefault="003B7AEA" w:rsidP="002D47CB">
      <w:pPr>
        <w:pStyle w:val="Standard"/>
        <w:numPr>
          <w:ilvl w:val="0"/>
          <w:numId w:val="150"/>
        </w:numPr>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Con el mismo objetivo que el punto anterior, en el nuevo plan de estudios el alumno deberá seleccionar un porcentaje de </w:t>
      </w:r>
      <w:r w:rsidR="00702EFD">
        <w:rPr>
          <w:rFonts w:ascii="Trebuchet MS" w:hAnsi="Trebuchet MS" w:cs="Arial"/>
          <w:lang w:val="es-MX"/>
        </w:rPr>
        <w:t>Unidades de Aprendizaje</w:t>
      </w:r>
      <w:r w:rsidRPr="00907C90">
        <w:rPr>
          <w:rFonts w:ascii="Trebuchet MS" w:hAnsi="Trebuchet MS" w:cs="Arial"/>
          <w:lang w:val="es-MX"/>
        </w:rPr>
        <w:t xml:space="preserve"> optativas.</w:t>
      </w:r>
    </w:p>
    <w:p w14:paraId="1B4FBF9A" w14:textId="77777777" w:rsidR="003B7AEA" w:rsidRPr="00907C90" w:rsidRDefault="003B7AEA" w:rsidP="002D47CB">
      <w:pPr>
        <w:pStyle w:val="Standard"/>
        <w:numPr>
          <w:ilvl w:val="0"/>
          <w:numId w:val="150"/>
        </w:numPr>
        <w:tabs>
          <w:tab w:val="left" w:pos="993"/>
        </w:tabs>
        <w:spacing w:line="360" w:lineRule="auto"/>
        <w:jc w:val="both"/>
        <w:rPr>
          <w:rFonts w:ascii="Trebuchet MS" w:hAnsi="Trebuchet MS" w:cs="Arial"/>
          <w:lang w:val="es-MX"/>
        </w:rPr>
      </w:pPr>
      <w:r w:rsidRPr="00907C90">
        <w:rPr>
          <w:rFonts w:ascii="Trebuchet MS" w:hAnsi="Trebuchet MS" w:cs="Arial"/>
          <w:lang w:val="es-MX"/>
        </w:rPr>
        <w:t xml:space="preserve">Se reforzarán aspectos referentes a la aplicación de los conocimientos en la resolución de los problemas reales. </w:t>
      </w:r>
    </w:p>
    <w:p w14:paraId="5D763E93" w14:textId="77777777" w:rsidR="003B7AEA" w:rsidRPr="00907C90" w:rsidRDefault="003B7AEA" w:rsidP="002D47CB">
      <w:pPr>
        <w:pStyle w:val="Standard"/>
        <w:numPr>
          <w:ilvl w:val="0"/>
          <w:numId w:val="150"/>
        </w:numPr>
        <w:tabs>
          <w:tab w:val="left" w:pos="993"/>
        </w:tabs>
        <w:spacing w:line="360" w:lineRule="auto"/>
        <w:jc w:val="both"/>
        <w:rPr>
          <w:rFonts w:ascii="Trebuchet MS" w:hAnsi="Trebuchet MS" w:cs="Arial"/>
          <w:lang w:val="es-MX"/>
        </w:rPr>
      </w:pPr>
      <w:r w:rsidRPr="00907C90">
        <w:rPr>
          <w:rFonts w:ascii="Trebuchet MS" w:hAnsi="Trebuchet MS" w:cs="Arial"/>
          <w:lang w:val="es-MX"/>
        </w:rPr>
        <w:t>La duración de la carrera en el nuevo plan será de 4.5 años, en lugar de 5 años del plan vigente.</w:t>
      </w:r>
    </w:p>
    <w:p w14:paraId="1C4B801F" w14:textId="77777777" w:rsidR="003B7AEA" w:rsidRPr="00907C90" w:rsidRDefault="003B7AEA" w:rsidP="002D47CB">
      <w:pPr>
        <w:pStyle w:val="Standard"/>
        <w:numPr>
          <w:ilvl w:val="0"/>
          <w:numId w:val="150"/>
        </w:numPr>
        <w:tabs>
          <w:tab w:val="left" w:pos="993"/>
        </w:tabs>
        <w:spacing w:line="360" w:lineRule="auto"/>
        <w:jc w:val="both"/>
        <w:rPr>
          <w:rFonts w:ascii="Trebuchet MS" w:hAnsi="Trebuchet MS" w:cs="Arial"/>
          <w:lang w:val="es-MX"/>
        </w:rPr>
      </w:pPr>
      <w:r w:rsidRPr="00907C90">
        <w:rPr>
          <w:rFonts w:ascii="Trebuchet MS" w:hAnsi="Trebuchet MS" w:cs="Arial"/>
          <w:lang w:val="es-MX"/>
        </w:rPr>
        <w:t>El idioma inglés será acreditable.</w:t>
      </w:r>
    </w:p>
    <w:p w14:paraId="177EDC43" w14:textId="77777777" w:rsidR="003B7AEA" w:rsidRPr="00907C90" w:rsidRDefault="003B7AEA" w:rsidP="003B7AEA">
      <w:pPr>
        <w:pStyle w:val="Body3"/>
        <w:spacing w:before="60" w:line="360" w:lineRule="auto"/>
        <w:jc w:val="both"/>
        <w:rPr>
          <w:rFonts w:ascii="Trebuchet MS" w:hAnsi="Trebuchet MS" w:cs="Arial"/>
          <w:color w:val="1A1A1A"/>
          <w:sz w:val="24"/>
          <w:szCs w:val="24"/>
          <w:lang w:val="es-ES"/>
        </w:rPr>
      </w:pPr>
    </w:p>
    <w:p w14:paraId="78D4B640" w14:textId="77777777" w:rsidR="003B7AEA" w:rsidRPr="00042B95" w:rsidRDefault="003B7AEA" w:rsidP="003B7AEA">
      <w:pPr>
        <w:pStyle w:val="Body3"/>
        <w:spacing w:line="360" w:lineRule="auto"/>
        <w:jc w:val="both"/>
        <w:rPr>
          <w:rFonts w:ascii="Trebuchet MS" w:hAnsi="Trebuchet MS" w:cs="Arial"/>
          <w:color w:val="000000" w:themeColor="text1"/>
          <w:sz w:val="24"/>
          <w:szCs w:val="24"/>
          <w:lang w:val="es-ES"/>
        </w:rPr>
      </w:pPr>
      <w:r w:rsidRPr="00042B95">
        <w:rPr>
          <w:rFonts w:ascii="Trebuchet MS" w:hAnsi="Trebuchet MS" w:cs="Arial"/>
          <w:color w:val="000000" w:themeColor="text1"/>
          <w:sz w:val="24"/>
          <w:szCs w:val="24"/>
          <w:lang w:val="es-ES"/>
        </w:rPr>
        <w:t xml:space="preserve">Por lo descrito anteriormente, se desprende que el Programa Educativo de la Licenciatura en Matemáticas es pertinente, pues atiende a la necesidad de preparar de forma integral estudiantes con una sólida formación en Matemáticas, Probabilidad, Estadística, y Computación. Los profesionistas que cuentan con ésta formación tienen una gran oportunidad de responder a las necesidades regionales y nacionales (por ejemplo, el corredor industrial que se está desarrollando en el Estado de Guanajuato). Por otro lado, un porcentaje muy alto (más del 70%) de los egresados continua con estudios de posgrado en </w:t>
      </w:r>
      <w:r w:rsidRPr="00042B95">
        <w:rPr>
          <w:rFonts w:ascii="Trebuchet MS" w:hAnsi="Trebuchet MS" w:cs="Arial"/>
          <w:color w:val="000000" w:themeColor="text1"/>
          <w:sz w:val="24"/>
          <w:szCs w:val="24"/>
          <w:lang w:val="es-ES"/>
        </w:rPr>
        <w:lastRenderedPageBreak/>
        <w:t>programas de calidad a nivel nacional e internacional, después de ello, nuestros egresados generalmente se insertan al mercado laboral ya sea en la academia, al servicio público, así como también en la iniciativa privada.</w:t>
      </w:r>
    </w:p>
    <w:p w14:paraId="1360B322" w14:textId="7C8A3BBB" w:rsidR="003B7AEA" w:rsidRDefault="003B7AEA" w:rsidP="003B7AEA">
      <w:pPr>
        <w:pStyle w:val="Body3"/>
        <w:spacing w:line="360" w:lineRule="auto"/>
        <w:jc w:val="both"/>
        <w:rPr>
          <w:rFonts w:ascii="Trebuchet MS" w:hAnsi="Trebuchet MS" w:cs="Arial"/>
          <w:color w:val="1A1A1A"/>
          <w:sz w:val="24"/>
          <w:szCs w:val="24"/>
          <w:lang w:val="es-ES"/>
        </w:rPr>
      </w:pPr>
    </w:p>
    <w:p w14:paraId="5E226433" w14:textId="77777777" w:rsidR="001959E3" w:rsidRPr="00907C90" w:rsidRDefault="001959E3" w:rsidP="003B7AEA">
      <w:pPr>
        <w:pStyle w:val="Body3"/>
        <w:spacing w:line="360" w:lineRule="auto"/>
        <w:jc w:val="both"/>
        <w:rPr>
          <w:rFonts w:ascii="Trebuchet MS" w:hAnsi="Trebuchet MS" w:cs="Arial"/>
          <w:color w:val="1A1A1A"/>
          <w:sz w:val="24"/>
          <w:szCs w:val="24"/>
          <w:lang w:val="es-ES"/>
        </w:rPr>
      </w:pPr>
    </w:p>
    <w:p w14:paraId="7FC4D8D1" w14:textId="77777777" w:rsidR="003B7AEA" w:rsidRPr="00907C90" w:rsidRDefault="003B7AEA" w:rsidP="00981ACC">
      <w:pPr>
        <w:pStyle w:val="Caption"/>
      </w:pPr>
    </w:p>
    <w:p w14:paraId="3427DB14" w14:textId="0EFAB30A" w:rsidR="001959E3" w:rsidRDefault="001959E3">
      <w:pPr>
        <w:rPr>
          <w:rFonts w:ascii="Trebuchet MS" w:eastAsia="Arial Unicode MS" w:hAnsi="Trebuchet MS" w:cs="Arial"/>
          <w:color w:val="1A1A1A"/>
          <w:sz w:val="24"/>
          <w:szCs w:val="24"/>
          <w:bdr w:val="nil"/>
          <w:lang w:val="es-ES" w:eastAsia="es-MX"/>
        </w:rPr>
      </w:pPr>
      <w:r>
        <w:rPr>
          <w:rFonts w:ascii="Trebuchet MS" w:hAnsi="Trebuchet MS" w:cs="Arial"/>
          <w:color w:val="1A1A1A"/>
          <w:sz w:val="24"/>
          <w:szCs w:val="24"/>
          <w:lang w:val="es-ES"/>
        </w:rPr>
        <w:br w:type="page"/>
      </w:r>
    </w:p>
    <w:p w14:paraId="42B34C3E" w14:textId="77777777" w:rsidR="003B7AEA" w:rsidRPr="00907C90" w:rsidRDefault="003B7AEA" w:rsidP="003B7AEA">
      <w:pPr>
        <w:pStyle w:val="Body3"/>
        <w:spacing w:line="360" w:lineRule="auto"/>
        <w:jc w:val="both"/>
        <w:rPr>
          <w:rFonts w:ascii="Trebuchet MS" w:hAnsi="Trebuchet MS" w:cs="Arial"/>
          <w:color w:val="1A1A1A"/>
          <w:sz w:val="24"/>
          <w:szCs w:val="24"/>
          <w:lang w:val="es-ES"/>
        </w:rPr>
      </w:pPr>
    </w:p>
    <w:p w14:paraId="780C5C30" w14:textId="77777777" w:rsidR="00E014D6" w:rsidRPr="00A56B4E" w:rsidRDefault="007B4FAF" w:rsidP="00E014D6">
      <w:pPr>
        <w:pStyle w:val="Heading1"/>
        <w:numPr>
          <w:ilvl w:val="0"/>
          <w:numId w:val="0"/>
        </w:numPr>
        <w:spacing w:before="0" w:after="160" w:line="360" w:lineRule="auto"/>
        <w:jc w:val="center"/>
        <w:rPr>
          <w:rFonts w:ascii="Trebuchet MS" w:hAnsi="Trebuchet MS" w:cs="Arial"/>
        </w:rPr>
      </w:pPr>
      <w:bookmarkStart w:id="56" w:name="_Toc474778796"/>
      <w:r w:rsidRPr="00A56B4E">
        <w:rPr>
          <w:rFonts w:ascii="Trebuchet MS" w:hAnsi="Trebuchet MS" w:cs="Arial"/>
        </w:rPr>
        <w:t>II</w:t>
      </w:r>
      <w:r w:rsidR="00E014D6" w:rsidRPr="00A56B4E">
        <w:rPr>
          <w:rFonts w:ascii="Trebuchet MS" w:hAnsi="Trebuchet MS" w:cs="Arial"/>
        </w:rPr>
        <w:t>. PLANEACIÓN TÉCNICA CURRICULAR</w:t>
      </w:r>
      <w:bookmarkEnd w:id="56"/>
    </w:p>
    <w:p w14:paraId="0D399A0C" w14:textId="5284D67B" w:rsidR="00E014D6" w:rsidRDefault="00E014D6" w:rsidP="002D47CB">
      <w:pPr>
        <w:pStyle w:val="Estilo1"/>
        <w:numPr>
          <w:ilvl w:val="0"/>
          <w:numId w:val="148"/>
        </w:numPr>
        <w:spacing w:before="0" w:after="160"/>
        <w:rPr>
          <w:rFonts w:ascii="Trebuchet MS" w:hAnsi="Trebuchet MS"/>
          <w:sz w:val="24"/>
          <w:szCs w:val="24"/>
        </w:rPr>
      </w:pPr>
      <w:bookmarkStart w:id="57" w:name="_Toc466572589"/>
      <w:bookmarkStart w:id="58" w:name="_Toc202494841"/>
      <w:bookmarkStart w:id="59" w:name="_Toc464669626"/>
      <w:bookmarkStart w:id="60" w:name="_Toc474778797"/>
      <w:r w:rsidRPr="00A56B4E">
        <w:rPr>
          <w:rFonts w:ascii="Trebuchet MS" w:hAnsi="Trebuchet MS"/>
          <w:sz w:val="24"/>
          <w:szCs w:val="24"/>
        </w:rPr>
        <w:t>MARCO CONCEPTUAL</w:t>
      </w:r>
      <w:bookmarkEnd w:id="57"/>
      <w:bookmarkEnd w:id="60"/>
    </w:p>
    <w:p w14:paraId="0B0BF3BA"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 xml:space="preserve">Según el Estatuto Académico de la Universidad de Guanajuato, en el título primero Disposiciones Generales, en el capítulo I Fundamentación y Principios, en su artículo octavo, se establece que: </w:t>
      </w:r>
    </w:p>
    <w:p w14:paraId="6491CB33"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 xml:space="preserve">ARTÍCULO 8.- El proceso educativo buscará: </w:t>
      </w:r>
    </w:p>
    <w:p w14:paraId="482D4DA7"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 xml:space="preserve">I. Estimular en los profesores y alumnos sus capacidades inventivas, de conciencia social, de liderazgo, la formación profesional para el trabajo y colaboración con sus semejantes, desarrollando en ellos el conocimiento y aplicación de los valores que los hagan participar en la cultura universal y los identifique con la cultura nacional;  </w:t>
      </w:r>
    </w:p>
    <w:p w14:paraId="0D08E8B9"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 xml:space="preserve">II. Fomentar el cumplimiento de la misión y los valores universitarios, desarrollándose las asignaturas con el más alto nivel académico, tanto en los métodos de enseñanza aprendizaje como en los contenidos a impartir; </w:t>
      </w:r>
    </w:p>
    <w:p w14:paraId="29D4A7A6"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III. Impulsar la investigación y la extensión en sus diversas modalidades, como estrategia educativa que permita la vinculación de los aprendizajes a los distintos componentes del entorno.</w:t>
      </w:r>
    </w:p>
    <w:p w14:paraId="5E3045BF"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 xml:space="preserve">Además, en el Capítulo II Niveles Educativos, en el artículo veintiséis se estipula que: </w:t>
      </w:r>
    </w:p>
    <w:p w14:paraId="7CF0A44C"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ARTÍCULO 26.- El nivel superior comprenderá:</w:t>
      </w:r>
    </w:p>
    <w:p w14:paraId="36DBF7BD"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I.</w:t>
      </w:r>
      <w:r w:rsidRPr="001959E3">
        <w:rPr>
          <w:rFonts w:ascii="Trebuchet MS" w:hAnsi="Trebuchet MS"/>
          <w:sz w:val="24"/>
          <w:szCs w:val="24"/>
          <w:lang w:val="es-MX"/>
        </w:rPr>
        <w:tab/>
        <w:t xml:space="preserve">Los programas de técnico superior u otras opciones terminales que tengan como antecedente académico el bachillerato; </w:t>
      </w:r>
    </w:p>
    <w:p w14:paraId="2FBBD884"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II.</w:t>
      </w:r>
      <w:r w:rsidRPr="001959E3">
        <w:rPr>
          <w:rFonts w:ascii="Trebuchet MS" w:hAnsi="Trebuchet MS"/>
          <w:sz w:val="24"/>
          <w:szCs w:val="24"/>
          <w:lang w:val="es-MX"/>
        </w:rPr>
        <w:tab/>
        <w:t>La licenciatura;</w:t>
      </w:r>
    </w:p>
    <w:p w14:paraId="546E0509" w14:textId="77777777" w:rsidR="001959E3" w:rsidRPr="001959E3" w:rsidRDefault="001959E3" w:rsidP="001959E3">
      <w:pPr>
        <w:spacing w:line="360" w:lineRule="auto"/>
        <w:jc w:val="both"/>
        <w:rPr>
          <w:rFonts w:ascii="Trebuchet MS" w:hAnsi="Trebuchet MS"/>
          <w:sz w:val="24"/>
          <w:szCs w:val="24"/>
          <w:lang w:val="es-MX"/>
        </w:rPr>
      </w:pPr>
      <w:r w:rsidRPr="001959E3">
        <w:rPr>
          <w:rFonts w:ascii="Trebuchet MS" w:hAnsi="Trebuchet MS"/>
          <w:sz w:val="24"/>
          <w:szCs w:val="24"/>
          <w:lang w:val="es-MX"/>
        </w:rPr>
        <w:t>III.</w:t>
      </w:r>
      <w:r w:rsidRPr="001959E3">
        <w:rPr>
          <w:rFonts w:ascii="Trebuchet MS" w:hAnsi="Trebuchet MS"/>
          <w:sz w:val="24"/>
          <w:szCs w:val="24"/>
          <w:lang w:val="es-MX"/>
        </w:rPr>
        <w:tab/>
        <w:t xml:space="preserve">El posgrado, éste a su vez abarcará especialidad, maestría y doctorado. Los programas de técnico superior u otras opciones terminales que posean como antecedentes académicos el bachillerato, tendrán como objetivo proporcionar al </w:t>
      </w:r>
      <w:r w:rsidRPr="001959E3">
        <w:rPr>
          <w:rFonts w:ascii="Trebuchet MS" w:hAnsi="Trebuchet MS"/>
          <w:sz w:val="24"/>
          <w:szCs w:val="24"/>
          <w:lang w:val="es-MX"/>
        </w:rPr>
        <w:lastRenderedPageBreak/>
        <w:t>alumno los conocimientos esenciales y fundamentalmente el desarrollo de habilidades y destrezas en un campo o especialidad profesional mediante programas de menor duración que la licenciatura, y que le permitan prestar servicios profesionales al sector productivo y social. La licenciatura tendrá como objetivo proporcionar al alumno elementos científicos, tecnológicos, humanísticos o artísticos dentro de un área específica del conocimiento, y una formación ética y cultural que lo capacite para prestar servicios profesionales en beneficio de la sociedad. La especialidad tendrá como objetivo proporcionar conocimientos en una disciplina determinada para lograr profundización y mejoramiento del ejercicio profesional. La maestría tendrá como objetivo profundizar en un área del conocimiento, desarrollar habilidades para la innovación científica, tecnológica, humanística o artística, y preparar personal capaz de participar en la docencia y la investigación. El doctorado tendrá como objetivo formar personal con una sólida preparación disciplinaria capaz de generar y transmitir conocimientos científicos, tecnológicos, humanísticos o artísticos a través de la realización de investigación original e independiente.</w:t>
      </w:r>
    </w:p>
    <w:p w14:paraId="4D2520D2" w14:textId="1BC4163E" w:rsidR="00C541AA" w:rsidRPr="001959E3" w:rsidRDefault="001959E3" w:rsidP="001959E3">
      <w:pPr>
        <w:spacing w:line="360" w:lineRule="auto"/>
        <w:jc w:val="both"/>
        <w:rPr>
          <w:lang w:val="es-MX"/>
        </w:rPr>
      </w:pPr>
      <w:r w:rsidRPr="001959E3">
        <w:rPr>
          <w:rFonts w:ascii="Trebuchet MS" w:hAnsi="Trebuchet MS"/>
          <w:sz w:val="24"/>
          <w:szCs w:val="24"/>
          <w:lang w:val="es-MX"/>
        </w:rPr>
        <w:t>A partir de la naturaleza de la Licenciatura en Matemáticas propuesta y de los fines que persigue, se define al Licenciado en Matemáticas como un profesional capaz de razonar rigurosamente, así como de identificar los componentes más importantes en la solución de problemas, tanto dentro de las matemáticas mismas como en las diversas áreas de aplicación, con creatividad, capacidad de abstracción y síntesis. En este sentido, el grado académico de la Licenciatura en Matemáticas se encuentra claramente definido en la normatividad institucional de la Universidad de Guanajuato.</w:t>
      </w:r>
      <w:r w:rsidRPr="001959E3">
        <w:rPr>
          <w:lang w:val="es-MX"/>
        </w:rPr>
        <w:t xml:space="preserve">  </w:t>
      </w:r>
    </w:p>
    <w:p w14:paraId="4F9FD1A7" w14:textId="77777777" w:rsidR="00E014D6" w:rsidRPr="009A01B2" w:rsidRDefault="00E014D6" w:rsidP="00442E7B">
      <w:pPr>
        <w:rPr>
          <w:lang w:val="es-MX"/>
        </w:rPr>
      </w:pPr>
    </w:p>
    <w:p w14:paraId="413AD29A" w14:textId="77777777" w:rsidR="00E014D6" w:rsidRPr="005E3744" w:rsidRDefault="00E014D6" w:rsidP="002D47CB">
      <w:pPr>
        <w:pStyle w:val="Estilo1"/>
        <w:numPr>
          <w:ilvl w:val="0"/>
          <w:numId w:val="148"/>
        </w:numPr>
        <w:spacing w:before="0" w:after="160"/>
        <w:rPr>
          <w:rFonts w:ascii="Trebuchet MS" w:hAnsi="Trebuchet MS"/>
          <w:sz w:val="24"/>
          <w:szCs w:val="24"/>
        </w:rPr>
      </w:pPr>
      <w:bookmarkStart w:id="61" w:name="_Toc466572600"/>
      <w:bookmarkStart w:id="62" w:name="_Toc474778798"/>
      <w:r w:rsidRPr="005E3744">
        <w:rPr>
          <w:rFonts w:ascii="Trebuchet MS" w:hAnsi="Trebuchet MS"/>
          <w:sz w:val="24"/>
          <w:szCs w:val="24"/>
        </w:rPr>
        <w:t>ORIENTACIÓN DEL PROGRAMA</w:t>
      </w:r>
      <w:bookmarkEnd w:id="58"/>
      <w:bookmarkEnd w:id="59"/>
      <w:bookmarkEnd w:id="61"/>
      <w:bookmarkEnd w:id="62"/>
    </w:p>
    <w:p w14:paraId="08AE3D1C" w14:textId="462A1C66" w:rsidR="00DB044E"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De acuerdo al Programa de Mejoramiento del Profesorado de las Instituciones de Educación Superior, la Licenciatura se ubica en los programas de orientación científica básica (CB), ya que el Programa se conforma mayoritariamente por cursos básicos de ciencias</w:t>
      </w:r>
      <w:r w:rsidR="006B5456">
        <w:rPr>
          <w:rFonts w:ascii="Trebuchet MS" w:hAnsi="Trebuchet MS" w:cs="Arial"/>
          <w:sz w:val="24"/>
          <w:szCs w:val="24"/>
          <w:lang w:val="es-MX"/>
        </w:rPr>
        <w:t>.</w:t>
      </w:r>
    </w:p>
    <w:p w14:paraId="1F6B028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 xml:space="preserve">  </w:t>
      </w:r>
    </w:p>
    <w:p w14:paraId="674C1CED" w14:textId="77777777" w:rsidR="00E014D6" w:rsidRPr="005E3744" w:rsidRDefault="00E014D6" w:rsidP="002D47CB">
      <w:pPr>
        <w:pStyle w:val="Estilo1"/>
        <w:numPr>
          <w:ilvl w:val="0"/>
          <w:numId w:val="148"/>
        </w:numPr>
        <w:spacing w:before="0" w:after="160"/>
        <w:rPr>
          <w:rFonts w:ascii="Trebuchet MS" w:hAnsi="Trebuchet MS"/>
          <w:sz w:val="24"/>
          <w:szCs w:val="24"/>
        </w:rPr>
      </w:pPr>
      <w:bookmarkStart w:id="63" w:name="_Toc464669627"/>
      <w:bookmarkStart w:id="64" w:name="_Toc466572601"/>
      <w:bookmarkStart w:id="65" w:name="_Toc202494842"/>
      <w:bookmarkStart w:id="66" w:name="_Toc474778799"/>
      <w:r w:rsidRPr="005E3744">
        <w:rPr>
          <w:rFonts w:ascii="Trebuchet MS" w:hAnsi="Trebuchet MS"/>
          <w:sz w:val="24"/>
          <w:szCs w:val="24"/>
        </w:rPr>
        <w:t>PRINCIPIOS PEDAGÓGICOS DEL APRENDIZAJE</w:t>
      </w:r>
      <w:bookmarkEnd w:id="63"/>
      <w:bookmarkEnd w:id="64"/>
      <w:bookmarkEnd w:id="66"/>
    </w:p>
    <w:p w14:paraId="6DFE98EB" w14:textId="77777777" w:rsidR="00E014D6" w:rsidRPr="00A8775B" w:rsidRDefault="00E014D6" w:rsidP="007B4FAF">
      <w:pPr>
        <w:widowControl w:val="0"/>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kern w:val="1"/>
          <w:sz w:val="24"/>
          <w:szCs w:val="24"/>
          <w:lang w:val="es-MX"/>
        </w:rPr>
        <w:t>MEUG</w:t>
      </w:r>
      <w:r w:rsidRPr="00A8775B">
        <w:rPr>
          <w:rFonts w:ascii="Trebuchet MS" w:eastAsia="Lucida Sans Unicode" w:hAnsi="Trebuchet MS" w:cs="Arial"/>
          <w:kern w:val="1"/>
          <w:sz w:val="24"/>
          <w:szCs w:val="24"/>
          <w:lang w:val="es-MX"/>
        </w:rPr>
        <w:t xml:space="preserve"> supone que el aprendizaje del estudiante es el elemento primordial del proceso formativo y, en este sentido, lo concibe como un proceso libre, interno y auto estructurante que se propicia en una dinámica social gracias a la mediación o interacción dialógica del estudiante con los otros compañeros y profesores.</w:t>
      </w:r>
    </w:p>
    <w:p w14:paraId="5B3D73FE" w14:textId="77777777" w:rsidR="00E014D6" w:rsidRPr="00A8775B" w:rsidRDefault="00E014D6" w:rsidP="007B4FAF">
      <w:pPr>
        <w:widowControl w:val="0"/>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La concepción de los procesos de enseñanza y aprendizaje que sustenta esta propuesta curricular se deriva de diversas corrientes de la psicología cognitiva: el enfoque psicogenético piagetiano, la teoría de los esquemas cognitivos, la teoría del aprendizaje significativo de Ausubel, la psicología sociocultural de Vygotsky, así como algunas corrientes instruccionales (como Bruner, por ejemplo), y a partir de todas ellas, se supone que:</w:t>
      </w:r>
    </w:p>
    <w:p w14:paraId="5F97C498" w14:textId="77777777" w:rsidR="00E014D6" w:rsidRPr="00A8775B" w:rsidRDefault="00E014D6" w:rsidP="007B4FAF">
      <w:pPr>
        <w:widowControl w:val="0"/>
        <w:suppressAutoHyphens/>
        <w:autoSpaceDE w:val="0"/>
        <w:spacing w:after="120" w:line="360" w:lineRule="auto"/>
        <w:jc w:val="both"/>
        <w:rPr>
          <w:rFonts w:ascii="Trebuchet MS" w:eastAsia="Lucida Sans Unicode" w:hAnsi="Trebuchet MS" w:cs="Arial"/>
          <w:i/>
          <w:kern w:val="1"/>
          <w:sz w:val="24"/>
          <w:szCs w:val="24"/>
          <w:lang w:val="es-MX"/>
        </w:rPr>
      </w:pPr>
      <w:r w:rsidRPr="00A8775B">
        <w:rPr>
          <w:rFonts w:ascii="Trebuchet MS" w:eastAsia="Lucida Sans Unicode" w:hAnsi="Trebuchet MS" w:cs="Arial"/>
          <w:i/>
          <w:kern w:val="1"/>
          <w:sz w:val="24"/>
          <w:szCs w:val="24"/>
          <w:lang w:val="es-MX"/>
        </w:rPr>
        <w:t>El estudiante es un agente del aprendizaje, que participa activa y responsablemente en su propio proceso de aprendizaje y en ambientes que van más allá del aula, creados, recreados y guiados deliberadamente por el profesor a partir de su conocimiento en la materia y en la planeación didáctica.</w:t>
      </w:r>
    </w:p>
    <w:p w14:paraId="5C5DD595" w14:textId="77777777" w:rsidR="00E014D6" w:rsidRPr="00A8775B" w:rsidRDefault="00E014D6" w:rsidP="007B4FAF">
      <w:pPr>
        <w:widowControl w:val="0"/>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Los principios pedagógicos que sustentan el programa de la Licenciatura en Matemáticas son:</w:t>
      </w:r>
    </w:p>
    <w:p w14:paraId="16D79138" w14:textId="77777777" w:rsidR="00E014D6" w:rsidRPr="00A8775B"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Programa educativo flexible diseñado con perfil por competencias.</w:t>
      </w:r>
    </w:p>
    <w:p w14:paraId="66EACDE2" w14:textId="77777777" w:rsidR="00E014D6" w:rsidRPr="00A8775B"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Procesos de aprendizaje y enseñanza sustentados en principios derivados de la psicología cognitiva.</w:t>
      </w:r>
    </w:p>
    <w:p w14:paraId="58E94E50" w14:textId="77777777" w:rsidR="00E014D6" w:rsidRPr="00A8775B"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El Estudiante como Agente del aprendizaje.</w:t>
      </w:r>
    </w:p>
    <w:p w14:paraId="096E2C88" w14:textId="77777777" w:rsidR="00E014D6" w:rsidRPr="00A8775B"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Docencia centrada en el aprendizaje y la formación integral del estudiante.</w:t>
      </w:r>
    </w:p>
    <w:p w14:paraId="62AF0C3C" w14:textId="77777777" w:rsidR="00E014D6" w:rsidRPr="00A8775B"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Metodología de la enseñanza y aprendizaje flexible.</w:t>
      </w:r>
    </w:p>
    <w:p w14:paraId="707547CA" w14:textId="77777777" w:rsidR="00E014D6" w:rsidRPr="007B4FAF" w:rsidRDefault="00E014D6" w:rsidP="002D47CB">
      <w:pPr>
        <w:widowControl w:val="0"/>
        <w:numPr>
          <w:ilvl w:val="0"/>
          <w:numId w:val="154"/>
        </w:numPr>
        <w:suppressAutoHyphens/>
        <w:spacing w:after="120"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Evaluación Formativa.</w:t>
      </w:r>
    </w:p>
    <w:p w14:paraId="5E500319" w14:textId="77777777" w:rsidR="00E014D6" w:rsidRPr="007B4FAF" w:rsidRDefault="00E014D6" w:rsidP="007B4FAF">
      <w:pPr>
        <w:widowControl w:val="0"/>
        <w:suppressAutoHyphens/>
        <w:spacing w:after="120" w:line="360" w:lineRule="auto"/>
        <w:ind w:left="720"/>
        <w:jc w:val="both"/>
        <w:rPr>
          <w:rFonts w:ascii="Trebuchet MS" w:eastAsia="Lucida Sans Unicode" w:hAnsi="Trebuchet MS" w:cs="Arial"/>
          <w:kern w:val="1"/>
          <w:sz w:val="24"/>
          <w:szCs w:val="24"/>
        </w:rPr>
      </w:pPr>
    </w:p>
    <w:p w14:paraId="3E93B385" w14:textId="77777777" w:rsidR="00E014D6" w:rsidRPr="00A8775B" w:rsidRDefault="00E014D6" w:rsidP="00E014D6">
      <w:pPr>
        <w:widowControl w:val="0"/>
        <w:suppressAutoHyphens/>
        <w:spacing w:line="360" w:lineRule="auto"/>
        <w:jc w:val="both"/>
        <w:rPr>
          <w:rFonts w:ascii="Trebuchet MS" w:eastAsia="Lucida Sans Unicode" w:hAnsi="Trebuchet MS" w:cs="Arial"/>
          <w:b/>
          <w:i/>
          <w:kern w:val="1"/>
          <w:lang w:val="es-MX"/>
        </w:rPr>
      </w:pPr>
      <w:r w:rsidRPr="00A8775B">
        <w:rPr>
          <w:rFonts w:ascii="Trebuchet MS" w:eastAsia="Lucida Sans Unicode" w:hAnsi="Trebuchet MS" w:cs="Arial"/>
          <w:b/>
          <w:i/>
          <w:kern w:val="1"/>
          <w:lang w:val="es-MX"/>
        </w:rPr>
        <w:lastRenderedPageBreak/>
        <w:t>Programa educativo flexible diseñado con perfil por competencias</w:t>
      </w:r>
    </w:p>
    <w:p w14:paraId="435ABC33"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En esta propuesta curricular, el enfoque por competencias constituye un referente para orientar las acciones educativas que contribuirán a que los estudiantes construyan y desarrollen con éxito el perfil profesional planteado en el programa educativo para responder ante los retos que plantea la sociedad del conocimiento y de la información (Delors, 1996; Bindé, 2005) y, desde este enfoque por competencias, se asumen los siguientes principios del aprendizaje:</w:t>
      </w:r>
    </w:p>
    <w:p w14:paraId="0AF2C3ED" w14:textId="77777777" w:rsidR="00E014D6" w:rsidRPr="00A8775B"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Ser competente en un ámbito o actividad práctica significa, ser capaz de activar y utilizar reflexivamente los conocimientos para afrontar determinadas situaciones y problemas relacionados con dicho ámbito.</w:t>
      </w:r>
    </w:p>
    <w:p w14:paraId="1E5314F2" w14:textId="77777777" w:rsidR="00E014D6" w:rsidRPr="007B4FAF"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rPr>
      </w:pPr>
      <w:r w:rsidRPr="00A8775B">
        <w:rPr>
          <w:rFonts w:ascii="Trebuchet MS" w:eastAsia="Lucida Sans Unicode" w:hAnsi="Trebuchet MS" w:cs="Arial"/>
          <w:kern w:val="1"/>
          <w:sz w:val="24"/>
          <w:szCs w:val="24"/>
          <w:lang w:val="es-MX"/>
        </w:rPr>
        <w:t xml:space="preserve">Una competencia integra </w:t>
      </w:r>
      <w:r w:rsidRPr="00A8775B">
        <w:rPr>
          <w:rFonts w:ascii="Trebuchet MS" w:eastAsia="Lucida Sans Unicode" w:hAnsi="Trebuchet MS" w:cs="Arial"/>
          <w:i/>
          <w:iCs/>
          <w:kern w:val="1"/>
          <w:sz w:val="24"/>
          <w:szCs w:val="24"/>
          <w:lang w:val="es-MX"/>
        </w:rPr>
        <w:t>distintos tipos de saberes</w:t>
      </w:r>
      <w:r w:rsidRPr="00A8775B">
        <w:rPr>
          <w:rFonts w:ascii="Trebuchet MS" w:eastAsia="Lucida Sans Unicode" w:hAnsi="Trebuchet MS" w:cs="Arial"/>
          <w:kern w:val="1"/>
          <w:sz w:val="24"/>
          <w:szCs w:val="24"/>
          <w:lang w:val="es-MX"/>
        </w:rPr>
        <w:t xml:space="preserve"> (habilidades prácticas y cognitivas, conocimientos factuales y conceptuales, motivación, valores, actitudes, emociones, etc.) </w:t>
      </w:r>
      <w:r w:rsidRPr="007B4FAF">
        <w:rPr>
          <w:rFonts w:ascii="Trebuchet MS" w:eastAsia="Lucida Sans Unicode" w:hAnsi="Trebuchet MS" w:cs="Arial"/>
          <w:kern w:val="1"/>
          <w:sz w:val="24"/>
          <w:szCs w:val="24"/>
        </w:rPr>
        <w:t>(Coll, César: 2007)</w:t>
      </w:r>
    </w:p>
    <w:p w14:paraId="74574414" w14:textId="77777777" w:rsidR="00E014D6" w:rsidRPr="00A8775B"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Las competencias, de acuerdo con Philippe Perrenoud (2008), son adquisiciones, aprendizajes construidos (no son espontáneas ni genéticas).</w:t>
      </w:r>
    </w:p>
    <w:p w14:paraId="52DBADFF" w14:textId="77777777" w:rsidR="00E014D6" w:rsidRPr="00A8775B"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Las competencias no pueden desligarse de los contextos de práctica en los que se adquieren y se aplican, pues incluso las llamadas competencias transversales se encuentran articuladas en saberes disciplinarios, tal y como ejemplifica el mismo Perrenoud (2008:46) con la competencia de análisis: </w:t>
      </w:r>
    </w:p>
    <w:p w14:paraId="50AEFDDB" w14:textId="77777777" w:rsidR="00E014D6" w:rsidRPr="00A8775B"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Una persona puede tener la capacidad de análisis pero el análisis no puede realizarse fuera de un contenido (como las disciplinas) o de un contexto (como un ámbito profesional); así, es muy probable que esta persona que sabría analizar un texto no tendría por qué saber analizar un producto químico y viceversa, y en el caso de que una persona lograra manejar un proceso analítico general, aplicable a todos los contenidos en los contextos más diversos, se puede formular la hipótesis de que su competencia no se constituyó inmediatamente sino que se creó mediante la generalización, la asociación o transferencia de competencias más </w:t>
      </w:r>
      <w:r w:rsidRPr="00A8775B">
        <w:rPr>
          <w:rFonts w:ascii="Trebuchet MS" w:eastAsia="Lucida Sans Unicode" w:hAnsi="Trebuchet MS" w:cs="Arial"/>
          <w:kern w:val="1"/>
          <w:sz w:val="24"/>
          <w:szCs w:val="24"/>
          <w:lang w:val="es-MX"/>
        </w:rPr>
        <w:lastRenderedPageBreak/>
        <w:t xml:space="preserve">específicas. </w:t>
      </w:r>
    </w:p>
    <w:p w14:paraId="644D9BD0" w14:textId="77777777" w:rsidR="00E014D6" w:rsidRPr="00A8775B" w:rsidRDefault="00E014D6" w:rsidP="002D47CB">
      <w:pPr>
        <w:widowControl w:val="0"/>
        <w:numPr>
          <w:ilvl w:val="0"/>
          <w:numId w:val="153"/>
        </w:numPr>
        <w:suppressAutoHyphens/>
        <w:autoSpaceDE w:val="0"/>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Una persona competente es la que conoce y regula sus propios procesos de aprendizaje, tanto desde el punto de vista cognitivo como emocional y puede hacer uso estratégico de sus conocimientos ajustándolos a las exigencias del contenido o tarea de aprendizaje y a las características de la situación (Bruer, 1995)</w:t>
      </w:r>
    </w:p>
    <w:p w14:paraId="105F71ED" w14:textId="77777777" w:rsidR="00E014D6" w:rsidRPr="00A8775B" w:rsidRDefault="00E014D6" w:rsidP="002D47CB">
      <w:pPr>
        <w:widowControl w:val="0"/>
        <w:numPr>
          <w:ilvl w:val="0"/>
          <w:numId w:val="153"/>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Se adopta la acepción de competencia como la movilización reflexiva de saberes (conocimientos, habilidades, actitudes y valores) para responder a una tarea o situación en un campo profesional determinado.</w:t>
      </w:r>
    </w:p>
    <w:p w14:paraId="38A25223" w14:textId="77777777" w:rsidR="00E014D6" w:rsidRPr="00A8775B" w:rsidRDefault="00E014D6" w:rsidP="002D47CB">
      <w:pPr>
        <w:widowControl w:val="0"/>
        <w:numPr>
          <w:ilvl w:val="0"/>
          <w:numId w:val="153"/>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perfil de egreso de los estudiantes de la Licenciatura en Matemáticas se define a partir de </w:t>
      </w:r>
      <w:r w:rsidRPr="00A8775B">
        <w:rPr>
          <w:rFonts w:ascii="Trebuchet MS" w:eastAsia="Lucida Sans Unicode" w:hAnsi="Trebuchet MS" w:cs="Arial"/>
          <w:b/>
          <w:i/>
          <w:kern w:val="1"/>
          <w:sz w:val="24"/>
          <w:szCs w:val="24"/>
          <w:lang w:val="es-MX"/>
        </w:rPr>
        <w:t>competencias genéricas</w:t>
      </w:r>
      <w:r w:rsidRPr="00A8775B">
        <w:rPr>
          <w:rFonts w:ascii="Trebuchet MS" w:eastAsia="Lucida Sans Unicode" w:hAnsi="Trebuchet MS" w:cs="Arial"/>
          <w:kern w:val="1"/>
          <w:sz w:val="24"/>
          <w:szCs w:val="24"/>
          <w:lang w:val="es-MX"/>
        </w:rPr>
        <w:t xml:space="preserve"> y </w:t>
      </w:r>
      <w:r w:rsidRPr="00A8775B">
        <w:rPr>
          <w:rFonts w:ascii="Trebuchet MS" w:eastAsia="Lucida Sans Unicode" w:hAnsi="Trebuchet MS" w:cs="Arial"/>
          <w:b/>
          <w:i/>
          <w:kern w:val="1"/>
          <w:sz w:val="24"/>
          <w:szCs w:val="24"/>
          <w:lang w:val="es-MX"/>
        </w:rPr>
        <w:t>competencias específicas</w:t>
      </w:r>
      <w:r w:rsidRPr="00A8775B">
        <w:rPr>
          <w:rFonts w:ascii="Trebuchet MS" w:eastAsia="Lucida Sans Unicode" w:hAnsi="Trebuchet MS" w:cs="Arial"/>
          <w:kern w:val="1"/>
          <w:sz w:val="24"/>
          <w:szCs w:val="24"/>
          <w:lang w:val="es-MX"/>
        </w:rPr>
        <w:t xml:space="preserve">, asumidas de acuerdo con la definición establecida por el Proyecto Tuning. </w:t>
      </w:r>
    </w:p>
    <w:p w14:paraId="4635D5AB" w14:textId="77777777" w:rsidR="00E014D6" w:rsidRPr="00A8775B" w:rsidRDefault="00E014D6" w:rsidP="00E014D6">
      <w:pPr>
        <w:widowControl w:val="0"/>
        <w:suppressAutoHyphens/>
        <w:spacing w:line="360" w:lineRule="auto"/>
        <w:jc w:val="both"/>
        <w:rPr>
          <w:rFonts w:ascii="Trebuchet MS" w:eastAsia="Lucida Sans Unicode" w:hAnsi="Trebuchet MS" w:cs="Arial"/>
          <w:i/>
          <w:kern w:val="1"/>
          <w:sz w:val="24"/>
          <w:szCs w:val="24"/>
          <w:lang w:val="es-MX"/>
        </w:rPr>
      </w:pPr>
      <w:r w:rsidRPr="00A8775B">
        <w:rPr>
          <w:rFonts w:ascii="Trebuchet MS" w:eastAsia="Lucida Sans Unicode" w:hAnsi="Trebuchet MS" w:cs="Arial"/>
          <w:kern w:val="1"/>
          <w:sz w:val="24"/>
          <w:szCs w:val="24"/>
          <w:lang w:val="es-MX"/>
        </w:rPr>
        <w:t xml:space="preserve">Las </w:t>
      </w:r>
      <w:r w:rsidRPr="00A8775B">
        <w:rPr>
          <w:rFonts w:ascii="Trebuchet MS" w:eastAsia="Lucida Sans Unicode" w:hAnsi="Trebuchet MS" w:cs="Arial"/>
          <w:b/>
          <w:i/>
          <w:kern w:val="1"/>
          <w:sz w:val="24"/>
          <w:szCs w:val="24"/>
          <w:lang w:val="es-MX"/>
        </w:rPr>
        <w:t>competencias genéricas</w:t>
      </w:r>
      <w:r w:rsidRPr="00A8775B">
        <w:rPr>
          <w:rFonts w:ascii="Trebuchet MS" w:eastAsia="Lucida Sans Unicode" w:hAnsi="Trebuchet MS" w:cs="Arial"/>
          <w:kern w:val="1"/>
          <w:sz w:val="24"/>
          <w:szCs w:val="24"/>
          <w:lang w:val="es-MX"/>
        </w:rPr>
        <w:t xml:space="preserve"> son aquellas competencias comunes a diferentes programas académicos, las cuales favorecen el desarrollo de los niveles de pensamiento de orden superior y se emplean en diferentes esferas de la vida humana (social, familiar, personal e interpersonal, académico y profesional), por lo que algunos autores también las denominan </w:t>
      </w:r>
      <w:r w:rsidRPr="00A8775B">
        <w:rPr>
          <w:rFonts w:ascii="Trebuchet MS" w:eastAsia="Lucida Sans Unicode" w:hAnsi="Trebuchet MS" w:cs="Arial"/>
          <w:b/>
          <w:i/>
          <w:kern w:val="1"/>
          <w:sz w:val="24"/>
          <w:szCs w:val="24"/>
          <w:lang w:val="es-MX"/>
        </w:rPr>
        <w:t>competencias transversales</w:t>
      </w:r>
      <w:r w:rsidRPr="00A8775B">
        <w:rPr>
          <w:rFonts w:ascii="Trebuchet MS" w:eastAsia="Lucida Sans Unicode" w:hAnsi="Trebuchet MS" w:cs="Arial"/>
          <w:i/>
          <w:kern w:val="1"/>
          <w:sz w:val="24"/>
          <w:szCs w:val="24"/>
          <w:lang w:val="es-MX"/>
        </w:rPr>
        <w:t>.</w:t>
      </w:r>
    </w:p>
    <w:p w14:paraId="1A52C981" w14:textId="77777777" w:rsidR="00E014D6" w:rsidRPr="00A8775B" w:rsidRDefault="00E014D6" w:rsidP="00E014D6">
      <w:pPr>
        <w:widowControl w:val="0"/>
        <w:suppressAutoHyphens/>
        <w:spacing w:line="360" w:lineRule="auto"/>
        <w:jc w:val="center"/>
        <w:rPr>
          <w:rFonts w:ascii="Trebuchet MS" w:eastAsia="Lucida Sans Unicode" w:hAnsi="Trebuchet MS" w:cs="Arial"/>
          <w:b/>
          <w:i/>
          <w:kern w:val="1"/>
          <w:sz w:val="24"/>
          <w:szCs w:val="24"/>
          <w:lang w:val="es-MX"/>
        </w:rPr>
      </w:pPr>
      <w:r w:rsidRPr="00A8775B">
        <w:rPr>
          <w:rFonts w:ascii="Trebuchet MS" w:eastAsia="Lucida Sans Unicode" w:hAnsi="Trebuchet MS" w:cs="Arial"/>
          <w:b/>
          <w:i/>
          <w:kern w:val="1"/>
          <w:sz w:val="24"/>
          <w:szCs w:val="24"/>
          <w:lang w:val="es-MX"/>
        </w:rPr>
        <w:t>Competencias genéricas = Competencias transversales</w:t>
      </w:r>
    </w:p>
    <w:p w14:paraId="75091F2B"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Las </w:t>
      </w:r>
      <w:r w:rsidRPr="00A8775B">
        <w:rPr>
          <w:rFonts w:ascii="Trebuchet MS" w:eastAsia="Lucida Sans Unicode" w:hAnsi="Trebuchet MS" w:cs="Arial"/>
          <w:b/>
          <w:i/>
          <w:kern w:val="1"/>
          <w:sz w:val="24"/>
          <w:szCs w:val="24"/>
          <w:lang w:val="es-MX"/>
        </w:rPr>
        <w:t>competencias específicas</w:t>
      </w:r>
      <w:r w:rsidRPr="00A8775B">
        <w:rPr>
          <w:rFonts w:ascii="Trebuchet MS" w:eastAsia="Lucida Sans Unicode" w:hAnsi="Trebuchet MS" w:cs="Arial"/>
          <w:kern w:val="1"/>
          <w:sz w:val="24"/>
          <w:szCs w:val="24"/>
          <w:lang w:val="es-MX"/>
        </w:rPr>
        <w:t xml:space="preserve"> son aquéllas esenciales para la obtención de un título en particular, las que hacen que un egresado sea un profesional de un área de conocimiento específico.</w:t>
      </w:r>
    </w:p>
    <w:p w14:paraId="79FDB57F"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Partiendo de los principios anteriores, se establece que el perfil de egreso se describe a través de competencias específicas, las cuales implican una o más competencias genéricas. Además, se enuncian las competencias genéricas, que deberán ser asumidas de manera transversal en todas las prácticas formativas que se lleven a cabo en la DCNE, con el propósito de que los estudiantes construyan ciertas características profesionales y personales como parte de su identidad de egresado de esta institución.</w:t>
      </w:r>
    </w:p>
    <w:p w14:paraId="1528B32A"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lang w:val="es-MX"/>
        </w:rPr>
      </w:pPr>
    </w:p>
    <w:p w14:paraId="556E06A2" w14:textId="77777777" w:rsidR="00E014D6" w:rsidRPr="00A8775B" w:rsidRDefault="00E014D6" w:rsidP="00E014D6">
      <w:pPr>
        <w:widowControl w:val="0"/>
        <w:suppressAutoHyphens/>
        <w:spacing w:line="360" w:lineRule="auto"/>
        <w:jc w:val="both"/>
        <w:rPr>
          <w:rFonts w:ascii="Trebuchet MS" w:eastAsia="Lucida Sans Unicode" w:hAnsi="Trebuchet MS" w:cs="Arial"/>
          <w:b/>
          <w:i/>
          <w:kern w:val="1"/>
          <w:sz w:val="24"/>
          <w:szCs w:val="24"/>
          <w:lang w:val="es-MX"/>
        </w:rPr>
      </w:pPr>
      <w:r w:rsidRPr="00A8775B">
        <w:rPr>
          <w:rFonts w:ascii="Trebuchet MS" w:eastAsia="Lucida Sans Unicode" w:hAnsi="Trebuchet MS" w:cs="Arial"/>
          <w:b/>
          <w:i/>
          <w:kern w:val="1"/>
          <w:sz w:val="24"/>
          <w:szCs w:val="24"/>
          <w:lang w:val="es-MX"/>
        </w:rPr>
        <w:t>Procesos de aprendizaje y enseñanza sustentados en los siguientes principios:</w:t>
      </w:r>
    </w:p>
    <w:p w14:paraId="79014D6A"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i/>
          <w:kern w:val="1"/>
          <w:sz w:val="24"/>
          <w:szCs w:val="24"/>
          <w:lang w:val="es-MX"/>
        </w:rPr>
        <w:t>aprendizaje</w:t>
      </w:r>
      <w:r w:rsidRPr="00A8775B">
        <w:rPr>
          <w:rFonts w:ascii="Trebuchet MS" w:eastAsia="Lucida Sans Unicode" w:hAnsi="Trebuchet MS" w:cs="Arial"/>
          <w:kern w:val="1"/>
          <w:sz w:val="24"/>
          <w:szCs w:val="24"/>
          <w:lang w:val="es-MX"/>
        </w:rPr>
        <w:t xml:space="preserve"> es un </w:t>
      </w:r>
      <w:r w:rsidRPr="00A8775B">
        <w:rPr>
          <w:rFonts w:ascii="Trebuchet MS" w:eastAsia="Lucida Sans Unicode" w:hAnsi="Trebuchet MS" w:cs="Arial"/>
          <w:b/>
          <w:i/>
          <w:kern w:val="1"/>
          <w:sz w:val="24"/>
          <w:szCs w:val="24"/>
          <w:lang w:val="es-MX"/>
        </w:rPr>
        <w:t>proceso de construcción de conocimiento</w:t>
      </w:r>
      <w:r w:rsidRPr="00A8775B">
        <w:rPr>
          <w:rFonts w:ascii="Trebuchet MS" w:eastAsia="Lucida Sans Unicode" w:hAnsi="Trebuchet MS" w:cs="Arial"/>
          <w:kern w:val="1"/>
          <w:sz w:val="24"/>
          <w:szCs w:val="24"/>
          <w:lang w:val="es-MX"/>
        </w:rPr>
        <w:t xml:space="preserve"> y la </w:t>
      </w:r>
      <w:r w:rsidRPr="00A8775B">
        <w:rPr>
          <w:rFonts w:ascii="Trebuchet MS" w:eastAsia="Lucida Sans Unicode" w:hAnsi="Trebuchet MS" w:cs="Arial"/>
          <w:b/>
          <w:i/>
          <w:kern w:val="1"/>
          <w:sz w:val="24"/>
          <w:szCs w:val="24"/>
          <w:lang w:val="es-MX"/>
        </w:rPr>
        <w:t>enseñanza</w:t>
      </w:r>
      <w:r w:rsidRPr="00A8775B">
        <w:rPr>
          <w:rFonts w:ascii="Trebuchet MS" w:eastAsia="Lucida Sans Unicode" w:hAnsi="Trebuchet MS" w:cs="Arial"/>
          <w:kern w:val="1"/>
          <w:sz w:val="24"/>
          <w:szCs w:val="24"/>
          <w:lang w:val="es-MX"/>
        </w:rPr>
        <w:t xml:space="preserve"> una </w:t>
      </w:r>
      <w:r w:rsidRPr="00A8775B">
        <w:rPr>
          <w:rFonts w:ascii="Trebuchet MS" w:eastAsia="Lucida Sans Unicode" w:hAnsi="Trebuchet MS" w:cs="Arial"/>
          <w:b/>
          <w:i/>
          <w:kern w:val="1"/>
          <w:sz w:val="24"/>
          <w:szCs w:val="24"/>
          <w:lang w:val="es-MX"/>
        </w:rPr>
        <w:t>ayuda asistida</w:t>
      </w:r>
      <w:r w:rsidRPr="00A8775B">
        <w:rPr>
          <w:rFonts w:ascii="Trebuchet MS" w:eastAsia="Lucida Sans Unicode" w:hAnsi="Trebuchet MS" w:cs="Arial"/>
          <w:kern w:val="1"/>
          <w:sz w:val="24"/>
          <w:szCs w:val="24"/>
          <w:lang w:val="es-MX"/>
        </w:rPr>
        <w:t xml:space="preserve"> o mediada a dicho proceso.</w:t>
      </w:r>
    </w:p>
    <w:p w14:paraId="4203D02C"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i/>
          <w:kern w:val="1"/>
          <w:sz w:val="24"/>
          <w:szCs w:val="24"/>
          <w:lang w:val="es-MX"/>
        </w:rPr>
        <w:t>conocimiento</w:t>
      </w:r>
      <w:r w:rsidRPr="00A8775B">
        <w:rPr>
          <w:rFonts w:ascii="Trebuchet MS" w:eastAsia="Lucida Sans Unicode" w:hAnsi="Trebuchet MS" w:cs="Arial"/>
          <w:kern w:val="1"/>
          <w:sz w:val="24"/>
          <w:szCs w:val="24"/>
          <w:lang w:val="es-MX"/>
        </w:rPr>
        <w:t xml:space="preserve"> es </w:t>
      </w:r>
      <w:r w:rsidRPr="00A8775B">
        <w:rPr>
          <w:rFonts w:ascii="Trebuchet MS" w:eastAsia="Lucida Sans Unicode" w:hAnsi="Trebuchet MS" w:cs="Arial"/>
          <w:b/>
          <w:i/>
          <w:kern w:val="1"/>
          <w:sz w:val="24"/>
          <w:szCs w:val="24"/>
          <w:lang w:val="es-MX"/>
        </w:rPr>
        <w:t>dependiente</w:t>
      </w:r>
      <w:r w:rsidRPr="00A8775B">
        <w:rPr>
          <w:rFonts w:ascii="Trebuchet MS" w:eastAsia="Lucida Sans Unicode" w:hAnsi="Trebuchet MS" w:cs="Arial"/>
          <w:kern w:val="1"/>
          <w:sz w:val="24"/>
          <w:szCs w:val="24"/>
          <w:lang w:val="es-MX"/>
        </w:rPr>
        <w:t xml:space="preserve"> del </w:t>
      </w:r>
      <w:r w:rsidRPr="00A8775B">
        <w:rPr>
          <w:rFonts w:ascii="Trebuchet MS" w:eastAsia="Lucida Sans Unicode" w:hAnsi="Trebuchet MS" w:cs="Arial"/>
          <w:b/>
          <w:i/>
          <w:kern w:val="1"/>
          <w:sz w:val="24"/>
          <w:szCs w:val="24"/>
          <w:lang w:val="es-MX"/>
        </w:rPr>
        <w:t>contexto</w:t>
      </w:r>
      <w:r w:rsidRPr="00A8775B">
        <w:rPr>
          <w:rFonts w:ascii="Trebuchet MS" w:eastAsia="Lucida Sans Unicode" w:hAnsi="Trebuchet MS" w:cs="Arial"/>
          <w:kern w:val="1"/>
          <w:sz w:val="24"/>
          <w:szCs w:val="24"/>
          <w:lang w:val="es-MX"/>
        </w:rPr>
        <w:t>, por lo que el aprendizaje debe ocurrir en contextos relevantes.</w:t>
      </w:r>
    </w:p>
    <w:p w14:paraId="2755FAC8"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i/>
          <w:kern w:val="1"/>
          <w:sz w:val="24"/>
          <w:szCs w:val="24"/>
          <w:lang w:val="es-MX"/>
        </w:rPr>
        <w:t>aprendizaje</w:t>
      </w:r>
      <w:r w:rsidRPr="00A8775B">
        <w:rPr>
          <w:rFonts w:ascii="Trebuchet MS" w:eastAsia="Lucida Sans Unicode" w:hAnsi="Trebuchet MS" w:cs="Arial"/>
          <w:kern w:val="1"/>
          <w:sz w:val="24"/>
          <w:szCs w:val="24"/>
          <w:lang w:val="es-MX"/>
        </w:rPr>
        <w:t xml:space="preserve"> es una </w:t>
      </w:r>
      <w:r w:rsidRPr="00A8775B">
        <w:rPr>
          <w:rFonts w:ascii="Trebuchet MS" w:eastAsia="Lucida Sans Unicode" w:hAnsi="Trebuchet MS" w:cs="Arial"/>
          <w:b/>
          <w:i/>
          <w:kern w:val="1"/>
          <w:sz w:val="24"/>
          <w:szCs w:val="24"/>
          <w:lang w:val="es-MX"/>
        </w:rPr>
        <w:t>actividad social</w:t>
      </w:r>
      <w:r w:rsidRPr="00A8775B">
        <w:rPr>
          <w:rFonts w:ascii="Trebuchet MS" w:eastAsia="Lucida Sans Unicode" w:hAnsi="Trebuchet MS" w:cs="Arial"/>
          <w:kern w:val="1"/>
          <w:sz w:val="24"/>
          <w:szCs w:val="24"/>
          <w:lang w:val="es-MX"/>
        </w:rPr>
        <w:t xml:space="preserve"> y </w:t>
      </w:r>
      <w:r w:rsidRPr="00A8775B">
        <w:rPr>
          <w:rFonts w:ascii="Trebuchet MS" w:eastAsia="Lucida Sans Unicode" w:hAnsi="Trebuchet MS" w:cs="Arial"/>
          <w:b/>
          <w:kern w:val="1"/>
          <w:sz w:val="24"/>
          <w:szCs w:val="24"/>
          <w:lang w:val="es-MX"/>
        </w:rPr>
        <w:t>dialógica</w:t>
      </w:r>
      <w:r w:rsidRPr="00A8775B">
        <w:rPr>
          <w:rFonts w:ascii="Trebuchet MS" w:eastAsia="Lucida Sans Unicode" w:hAnsi="Trebuchet MS" w:cs="Arial"/>
          <w:kern w:val="1"/>
          <w:sz w:val="24"/>
          <w:szCs w:val="24"/>
          <w:lang w:val="es-MX"/>
        </w:rPr>
        <w:t xml:space="preserve"> por lo cual se acepta que la cognición se distribuye socialmente: el aprendizaje </w:t>
      </w:r>
      <w:r w:rsidRPr="00A8775B">
        <w:rPr>
          <w:rFonts w:ascii="Trebuchet MS" w:eastAsia="Lucida Sans Unicode" w:hAnsi="Trebuchet MS" w:cs="Arial"/>
          <w:b/>
          <w:i/>
          <w:kern w:val="1"/>
          <w:sz w:val="24"/>
          <w:szCs w:val="24"/>
          <w:lang w:val="es-MX"/>
        </w:rPr>
        <w:t>no sólo</w:t>
      </w:r>
      <w:r w:rsidRPr="00A8775B">
        <w:rPr>
          <w:rFonts w:ascii="Trebuchet MS" w:eastAsia="Lucida Sans Unicode" w:hAnsi="Trebuchet MS" w:cs="Arial"/>
          <w:kern w:val="1"/>
          <w:sz w:val="24"/>
          <w:szCs w:val="24"/>
          <w:lang w:val="es-MX"/>
        </w:rPr>
        <w:t xml:space="preserve"> es la </w:t>
      </w:r>
      <w:r w:rsidRPr="00A8775B">
        <w:rPr>
          <w:rFonts w:ascii="Trebuchet MS" w:eastAsia="Lucida Sans Unicode" w:hAnsi="Trebuchet MS" w:cs="Arial"/>
          <w:b/>
          <w:i/>
          <w:kern w:val="1"/>
          <w:sz w:val="24"/>
          <w:szCs w:val="24"/>
          <w:lang w:val="es-MX"/>
        </w:rPr>
        <w:t>internalización del conocimiento</w:t>
      </w:r>
      <w:r w:rsidRPr="00A8775B">
        <w:rPr>
          <w:rFonts w:ascii="Trebuchet MS" w:eastAsia="Lucida Sans Unicode" w:hAnsi="Trebuchet MS" w:cs="Arial"/>
          <w:kern w:val="1"/>
          <w:sz w:val="24"/>
          <w:szCs w:val="24"/>
          <w:lang w:val="es-MX"/>
        </w:rPr>
        <w:t xml:space="preserve">, sino la </w:t>
      </w:r>
      <w:r w:rsidRPr="00A8775B">
        <w:rPr>
          <w:rFonts w:ascii="Trebuchet MS" w:eastAsia="Lucida Sans Unicode" w:hAnsi="Trebuchet MS" w:cs="Arial"/>
          <w:b/>
          <w:i/>
          <w:kern w:val="1"/>
          <w:sz w:val="24"/>
          <w:szCs w:val="24"/>
          <w:lang w:val="es-MX"/>
        </w:rPr>
        <w:t>transformación</w:t>
      </w:r>
      <w:r w:rsidRPr="00A8775B">
        <w:rPr>
          <w:rFonts w:ascii="Trebuchet MS" w:eastAsia="Lucida Sans Unicode" w:hAnsi="Trebuchet MS" w:cs="Arial"/>
          <w:kern w:val="1"/>
          <w:sz w:val="24"/>
          <w:szCs w:val="24"/>
          <w:lang w:val="es-MX"/>
        </w:rPr>
        <w:t xml:space="preserve"> de la participación de las personas en una comunidad social.</w:t>
      </w:r>
    </w:p>
    <w:p w14:paraId="2882997C"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i/>
          <w:kern w:val="1"/>
          <w:sz w:val="24"/>
          <w:szCs w:val="24"/>
          <w:lang w:val="es-MX"/>
        </w:rPr>
        <w:t>diálogo</w:t>
      </w:r>
      <w:r w:rsidRPr="00A8775B">
        <w:rPr>
          <w:rFonts w:ascii="Trebuchet MS" w:eastAsia="Lucida Sans Unicode" w:hAnsi="Trebuchet MS" w:cs="Arial"/>
          <w:kern w:val="1"/>
          <w:sz w:val="24"/>
          <w:szCs w:val="24"/>
          <w:lang w:val="es-MX"/>
        </w:rPr>
        <w:t xml:space="preserve"> es el principal </w:t>
      </w:r>
      <w:r w:rsidRPr="00A8775B">
        <w:rPr>
          <w:rFonts w:ascii="Trebuchet MS" w:eastAsia="Lucida Sans Unicode" w:hAnsi="Trebuchet MS" w:cs="Arial"/>
          <w:b/>
          <w:i/>
          <w:kern w:val="1"/>
          <w:sz w:val="24"/>
          <w:szCs w:val="24"/>
          <w:lang w:val="es-MX"/>
        </w:rPr>
        <w:t>promotor de la reflexión</w:t>
      </w:r>
      <w:r w:rsidRPr="00A8775B">
        <w:rPr>
          <w:rFonts w:ascii="Trebuchet MS" w:eastAsia="Lucida Sans Unicode" w:hAnsi="Trebuchet MS" w:cs="Arial"/>
          <w:kern w:val="1"/>
          <w:sz w:val="24"/>
          <w:szCs w:val="24"/>
          <w:lang w:val="es-MX"/>
        </w:rPr>
        <w:t xml:space="preserve"> y del pensamiento crítico.</w:t>
      </w:r>
    </w:p>
    <w:p w14:paraId="3546E0D2"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Uno de los principales propósitos del proceso formativo en el aula, será </w:t>
      </w:r>
      <w:r w:rsidRPr="00A8775B">
        <w:rPr>
          <w:rFonts w:ascii="Trebuchet MS" w:eastAsia="Lucida Sans Unicode" w:hAnsi="Trebuchet MS" w:cs="Arial"/>
          <w:b/>
          <w:i/>
          <w:kern w:val="1"/>
          <w:sz w:val="24"/>
          <w:szCs w:val="24"/>
          <w:lang w:val="es-MX"/>
        </w:rPr>
        <w:t>promover en los estudiantes la toma de conciencia de lo que se ha aprendido</w:t>
      </w:r>
      <w:r w:rsidRPr="00A8775B">
        <w:rPr>
          <w:rFonts w:ascii="Trebuchet MS" w:eastAsia="Lucida Sans Unicode" w:hAnsi="Trebuchet MS" w:cs="Arial"/>
          <w:kern w:val="1"/>
          <w:sz w:val="24"/>
          <w:szCs w:val="24"/>
          <w:lang w:val="es-MX"/>
        </w:rPr>
        <w:t xml:space="preserve"> y la </w:t>
      </w:r>
      <w:r w:rsidRPr="00A8775B">
        <w:rPr>
          <w:rFonts w:ascii="Trebuchet MS" w:eastAsia="Lucida Sans Unicode" w:hAnsi="Trebuchet MS" w:cs="Arial"/>
          <w:b/>
          <w:kern w:val="1"/>
          <w:sz w:val="24"/>
          <w:szCs w:val="24"/>
          <w:lang w:val="es-MX"/>
        </w:rPr>
        <w:t>práctica reflexiva</w:t>
      </w:r>
      <w:r w:rsidRPr="00A8775B">
        <w:rPr>
          <w:rFonts w:ascii="Trebuchet MS" w:eastAsia="Lucida Sans Unicode" w:hAnsi="Trebuchet MS" w:cs="Arial"/>
          <w:kern w:val="1"/>
          <w:sz w:val="24"/>
          <w:szCs w:val="24"/>
          <w:lang w:val="es-MX"/>
        </w:rPr>
        <w:t xml:space="preserve"> sobre las estrategias que utiliza en su </w:t>
      </w:r>
      <w:r w:rsidRPr="00A8775B">
        <w:rPr>
          <w:rFonts w:ascii="Trebuchet MS" w:eastAsia="Lucida Sans Unicode" w:hAnsi="Trebuchet MS" w:cs="Arial"/>
          <w:b/>
          <w:i/>
          <w:kern w:val="1"/>
          <w:sz w:val="24"/>
          <w:szCs w:val="24"/>
          <w:lang w:val="es-MX"/>
        </w:rPr>
        <w:t>propio proceso de aprendizaje</w:t>
      </w:r>
      <w:r w:rsidRPr="00A8775B">
        <w:rPr>
          <w:rFonts w:ascii="Trebuchet MS" w:eastAsia="Lucida Sans Unicode" w:hAnsi="Trebuchet MS" w:cs="Arial"/>
          <w:kern w:val="1"/>
          <w:sz w:val="24"/>
          <w:szCs w:val="24"/>
          <w:lang w:val="es-MX"/>
        </w:rPr>
        <w:t xml:space="preserve"> (Aprender a aprender). </w:t>
      </w:r>
    </w:p>
    <w:p w14:paraId="7B2BA9A8" w14:textId="77777777" w:rsidR="007B4FAF" w:rsidRPr="00A8775B" w:rsidRDefault="00E014D6" w:rsidP="002D47CB">
      <w:pPr>
        <w:widowControl w:val="0"/>
        <w:numPr>
          <w:ilvl w:val="0"/>
          <w:numId w:val="152"/>
        </w:numPr>
        <w:suppressAutoHyphens/>
        <w:spacing w:line="360" w:lineRule="auto"/>
        <w:jc w:val="both"/>
        <w:rPr>
          <w:rFonts w:ascii="Trebuchet MS" w:eastAsia="Lucida Sans Unicode" w:hAnsi="Trebuchet MS" w:cs="Arial"/>
          <w:b/>
          <w:i/>
          <w:kern w:val="1"/>
          <w:sz w:val="24"/>
          <w:szCs w:val="24"/>
          <w:lang w:val="es-MX"/>
        </w:rPr>
      </w:pPr>
      <w:r w:rsidRPr="00A8775B">
        <w:rPr>
          <w:rFonts w:ascii="Trebuchet MS" w:eastAsia="Lucida Sans Unicode" w:hAnsi="Trebuchet MS" w:cs="Arial"/>
          <w:kern w:val="1"/>
          <w:sz w:val="24"/>
          <w:szCs w:val="24"/>
          <w:lang w:val="es-MX"/>
        </w:rPr>
        <w:t xml:space="preserve">La </w:t>
      </w:r>
      <w:r w:rsidRPr="00A8775B">
        <w:rPr>
          <w:rFonts w:ascii="Trebuchet MS" w:eastAsia="Lucida Sans Unicode" w:hAnsi="Trebuchet MS" w:cs="Arial"/>
          <w:b/>
          <w:i/>
          <w:kern w:val="1"/>
          <w:sz w:val="24"/>
          <w:szCs w:val="24"/>
          <w:lang w:val="es-MX"/>
        </w:rPr>
        <w:t>planeación del aprendizaje</w:t>
      </w:r>
      <w:r w:rsidRPr="00A8775B">
        <w:rPr>
          <w:rFonts w:ascii="Trebuchet MS" w:eastAsia="Lucida Sans Unicode" w:hAnsi="Trebuchet MS" w:cs="Arial"/>
          <w:kern w:val="1"/>
          <w:sz w:val="24"/>
          <w:szCs w:val="24"/>
          <w:lang w:val="es-MX"/>
        </w:rPr>
        <w:t xml:space="preserve"> debe partir de los </w:t>
      </w:r>
      <w:r w:rsidRPr="00A8775B">
        <w:rPr>
          <w:rFonts w:ascii="Trebuchet MS" w:eastAsia="Lucida Sans Unicode" w:hAnsi="Trebuchet MS" w:cs="Arial"/>
          <w:b/>
          <w:i/>
          <w:kern w:val="1"/>
          <w:sz w:val="24"/>
          <w:szCs w:val="24"/>
          <w:lang w:val="es-MX"/>
        </w:rPr>
        <w:t>conocimientos previos del estudiante.</w:t>
      </w:r>
    </w:p>
    <w:p w14:paraId="55189C46" w14:textId="77777777" w:rsidR="00E014D6" w:rsidRPr="007B4FAF" w:rsidRDefault="00E014D6" w:rsidP="00E014D6">
      <w:pPr>
        <w:widowControl w:val="0"/>
        <w:suppressAutoHyphens/>
        <w:spacing w:line="360" w:lineRule="auto"/>
        <w:jc w:val="both"/>
        <w:rPr>
          <w:rFonts w:ascii="Trebuchet MS" w:eastAsia="Lucida Sans Unicode" w:hAnsi="Trebuchet MS" w:cs="Arial"/>
          <w:b/>
          <w:i/>
          <w:kern w:val="1"/>
          <w:sz w:val="24"/>
          <w:szCs w:val="24"/>
        </w:rPr>
      </w:pPr>
      <w:r w:rsidRPr="007B4FAF">
        <w:rPr>
          <w:rFonts w:ascii="Trebuchet MS" w:eastAsia="Lucida Sans Unicode" w:hAnsi="Trebuchet MS" w:cs="Arial"/>
          <w:b/>
          <w:i/>
          <w:kern w:val="1"/>
          <w:sz w:val="24"/>
          <w:szCs w:val="24"/>
        </w:rPr>
        <w:t>Estudiante, Agente del Aprendizaje:</w:t>
      </w:r>
    </w:p>
    <w:p w14:paraId="2C300837"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Es participante activo, comprometido y realizador en su proceso de aprendizaje.</w:t>
      </w:r>
    </w:p>
    <w:p w14:paraId="49B7F734"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 Participa en el proceso de autoevaluación.</w:t>
      </w:r>
    </w:p>
    <w:p w14:paraId="31935BD6" w14:textId="77777777" w:rsidR="00E014D6" w:rsidRPr="00A8775B" w:rsidRDefault="00E014D6" w:rsidP="002D47CB">
      <w:pPr>
        <w:widowControl w:val="0"/>
        <w:numPr>
          <w:ilvl w:val="0"/>
          <w:numId w:val="152"/>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Participa en el proceso de coevaluación.</w:t>
      </w:r>
    </w:p>
    <w:p w14:paraId="7078E7C8" w14:textId="77777777" w:rsidR="007B4FAF" w:rsidRPr="00A8775B" w:rsidRDefault="007B4FAF" w:rsidP="00E014D6">
      <w:pPr>
        <w:widowControl w:val="0"/>
        <w:suppressAutoHyphens/>
        <w:spacing w:line="360" w:lineRule="auto"/>
        <w:jc w:val="both"/>
        <w:rPr>
          <w:rFonts w:ascii="Trebuchet MS" w:eastAsia="Lucida Sans Unicode" w:hAnsi="Trebuchet MS" w:cs="Arial"/>
          <w:b/>
          <w:i/>
          <w:kern w:val="1"/>
          <w:sz w:val="24"/>
          <w:szCs w:val="24"/>
          <w:lang w:val="es-MX"/>
        </w:rPr>
      </w:pPr>
    </w:p>
    <w:p w14:paraId="6960D40C" w14:textId="77777777" w:rsidR="00E014D6" w:rsidRPr="00A8775B" w:rsidRDefault="00E014D6" w:rsidP="00E014D6">
      <w:pPr>
        <w:widowControl w:val="0"/>
        <w:suppressAutoHyphens/>
        <w:spacing w:line="360" w:lineRule="auto"/>
        <w:jc w:val="both"/>
        <w:rPr>
          <w:rFonts w:ascii="Trebuchet MS" w:eastAsia="Lucida Sans Unicode" w:hAnsi="Trebuchet MS" w:cs="Arial"/>
          <w:b/>
          <w:i/>
          <w:kern w:val="1"/>
          <w:sz w:val="24"/>
          <w:szCs w:val="24"/>
          <w:lang w:val="es-MX"/>
        </w:rPr>
      </w:pPr>
      <w:r w:rsidRPr="00A8775B">
        <w:rPr>
          <w:rFonts w:ascii="Trebuchet MS" w:eastAsia="Lucida Sans Unicode" w:hAnsi="Trebuchet MS" w:cs="Arial"/>
          <w:b/>
          <w:i/>
          <w:kern w:val="1"/>
          <w:sz w:val="24"/>
          <w:szCs w:val="24"/>
          <w:lang w:val="es-MX"/>
        </w:rPr>
        <w:t xml:space="preserve">Docencia centrada en el aprendizaje y en la formación integral del </w:t>
      </w:r>
      <w:r w:rsidRPr="00A8775B">
        <w:rPr>
          <w:rFonts w:ascii="Trebuchet MS" w:eastAsia="Lucida Sans Unicode" w:hAnsi="Trebuchet MS" w:cs="Arial"/>
          <w:b/>
          <w:i/>
          <w:kern w:val="1"/>
          <w:sz w:val="24"/>
          <w:szCs w:val="24"/>
          <w:lang w:val="es-MX"/>
        </w:rPr>
        <w:lastRenderedPageBreak/>
        <w:t>estudiante, donde el profesor:</w:t>
      </w:r>
    </w:p>
    <w:p w14:paraId="42B3BBE2"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Es un facilitador del aprendizaje.</w:t>
      </w:r>
    </w:p>
    <w:p w14:paraId="043B99AF"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Orienta al estudiante en su formación integral.</w:t>
      </w:r>
    </w:p>
    <w:p w14:paraId="7D83741C"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Planifica los procesos de enseñanza y aprendizaje, seleccionando los contenidos disciplinares más adecuados, estableciendo las secuencias y los niveles de profundidad en que deben ser tratados, así como los indicadores de logro y las tareas que debe realizar el estudiante para desarrollar las competencias propuestas en el programa académico.</w:t>
      </w:r>
    </w:p>
    <w:p w14:paraId="370A5673"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Estimula y planifica el trabajo autónomo del estudiante.</w:t>
      </w:r>
    </w:p>
    <w:p w14:paraId="22A3526B"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Maneja crítica y reflexivamente las herramientas tecnológicas en la instrumentación de la enseñanza.</w:t>
      </w:r>
    </w:p>
    <w:p w14:paraId="6E9DA823"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Planifica y administra los instrumentos para la valoración del desempeño académico de los estudiantes.</w:t>
      </w:r>
    </w:p>
    <w:p w14:paraId="31483BAE" w14:textId="77777777" w:rsidR="00E014D6" w:rsidRPr="00A8775B" w:rsidRDefault="00E014D6" w:rsidP="002D47CB">
      <w:pPr>
        <w:widowControl w:val="0"/>
        <w:numPr>
          <w:ilvl w:val="0"/>
          <w:numId w:val="155"/>
        </w:numPr>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Actúa bajo los principios de libertad, respeto, responsabilidad y justicia.</w:t>
      </w:r>
    </w:p>
    <w:p w14:paraId="3E0A75D9" w14:textId="77777777" w:rsidR="00A56B4E" w:rsidRDefault="00A56B4E" w:rsidP="00E014D6">
      <w:pPr>
        <w:widowControl w:val="0"/>
        <w:suppressAutoHyphens/>
        <w:spacing w:line="360" w:lineRule="auto"/>
        <w:jc w:val="both"/>
        <w:rPr>
          <w:rFonts w:ascii="Trebuchet MS" w:eastAsia="Lucida Sans Unicode" w:hAnsi="Trebuchet MS" w:cs="Arial"/>
          <w:b/>
          <w:i/>
          <w:kern w:val="1"/>
          <w:sz w:val="24"/>
          <w:szCs w:val="24"/>
          <w:lang w:val="es-MX"/>
        </w:rPr>
      </w:pPr>
    </w:p>
    <w:p w14:paraId="3B264A84" w14:textId="77777777" w:rsidR="00E014D6" w:rsidRPr="00A8775B" w:rsidRDefault="00E014D6" w:rsidP="00E014D6">
      <w:pPr>
        <w:widowControl w:val="0"/>
        <w:suppressAutoHyphens/>
        <w:spacing w:line="360" w:lineRule="auto"/>
        <w:jc w:val="both"/>
        <w:rPr>
          <w:rFonts w:ascii="Trebuchet MS" w:eastAsia="Lucida Sans Unicode" w:hAnsi="Trebuchet MS" w:cs="Arial"/>
          <w:b/>
          <w:i/>
          <w:kern w:val="1"/>
          <w:sz w:val="24"/>
          <w:szCs w:val="24"/>
          <w:lang w:val="es-MX"/>
        </w:rPr>
      </w:pPr>
      <w:r w:rsidRPr="00A8775B">
        <w:rPr>
          <w:rFonts w:ascii="Trebuchet MS" w:eastAsia="Lucida Sans Unicode" w:hAnsi="Trebuchet MS" w:cs="Arial"/>
          <w:b/>
          <w:i/>
          <w:kern w:val="1"/>
          <w:sz w:val="24"/>
          <w:szCs w:val="24"/>
          <w:lang w:val="es-MX"/>
        </w:rPr>
        <w:t>Metodología del proceso enseñanza-aprendizaje flexible:</w:t>
      </w:r>
    </w:p>
    <w:p w14:paraId="47058EA8"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El </w:t>
      </w:r>
      <w:r w:rsidRPr="00A8775B">
        <w:rPr>
          <w:rFonts w:ascii="Trebuchet MS" w:eastAsia="Lucida Sans Unicode" w:hAnsi="Trebuchet MS" w:cs="Arial"/>
          <w:b/>
          <w:kern w:val="1"/>
          <w:sz w:val="24"/>
          <w:szCs w:val="24"/>
          <w:lang w:val="es-MX"/>
        </w:rPr>
        <w:t>MEUG</w:t>
      </w:r>
      <w:r w:rsidRPr="00A8775B">
        <w:rPr>
          <w:rFonts w:ascii="Trebuchet MS" w:eastAsia="Lucida Sans Unicode" w:hAnsi="Trebuchet MS" w:cs="Arial"/>
          <w:kern w:val="1"/>
          <w:sz w:val="24"/>
          <w:szCs w:val="24"/>
          <w:lang w:val="es-MX"/>
        </w:rPr>
        <w:t xml:space="preserve"> define a la metodología de la enseñanza y aprendizaje como un proceso flexible y planificado que incorpora las etapas de diseño, desarrollo y evaluación privilegiando la formación integral del estudiante.</w:t>
      </w:r>
    </w:p>
    <w:p w14:paraId="3B3EA1AB"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El proceso formativo se organiza bajo la modalidad de actividades presenciales (clases teóricas, talleres, clases prácticas, tutorías, prácticas externas) y de actividades de trabajo autónomo del estudiante (estudio y trabajo en grupo, estudio y trabajo individual).</w:t>
      </w:r>
    </w:p>
    <w:p w14:paraId="6CCCE067" w14:textId="77777777" w:rsidR="00E014D6" w:rsidRPr="00A8775B" w:rsidRDefault="00E014D6" w:rsidP="00E014D6">
      <w:pPr>
        <w:widowControl w:val="0"/>
        <w:suppressAutoHyphens/>
        <w:spacing w:line="360" w:lineRule="auto"/>
        <w:jc w:val="both"/>
        <w:rPr>
          <w:rFonts w:ascii="Trebuchet MS" w:eastAsia="Lucida Sans Unicode" w:hAnsi="Trebuchet MS" w:cs="Arial"/>
          <w:kern w:val="1"/>
          <w:sz w:val="24"/>
          <w:szCs w:val="24"/>
          <w:lang w:val="es-MX"/>
        </w:rPr>
      </w:pPr>
      <w:r w:rsidRPr="00A8775B">
        <w:rPr>
          <w:rFonts w:ascii="Trebuchet MS" w:eastAsia="Lucida Sans Unicode" w:hAnsi="Trebuchet MS" w:cs="Arial"/>
          <w:kern w:val="1"/>
          <w:sz w:val="24"/>
          <w:szCs w:val="24"/>
          <w:lang w:val="es-MX"/>
        </w:rPr>
        <w:t xml:space="preserve">A partir de los planteamientos epistemológicos derivados del </w:t>
      </w:r>
      <w:r w:rsidRPr="00A8775B">
        <w:rPr>
          <w:rFonts w:ascii="Trebuchet MS" w:eastAsia="Lucida Sans Unicode" w:hAnsi="Trebuchet MS" w:cs="Arial"/>
          <w:b/>
          <w:kern w:val="1"/>
          <w:sz w:val="24"/>
          <w:szCs w:val="24"/>
          <w:lang w:val="es-MX"/>
        </w:rPr>
        <w:t>MEUG</w:t>
      </w:r>
      <w:r w:rsidRPr="00A8775B">
        <w:rPr>
          <w:rFonts w:ascii="Trebuchet MS" w:eastAsia="Lucida Sans Unicode" w:hAnsi="Trebuchet MS" w:cs="Arial"/>
          <w:kern w:val="1"/>
          <w:sz w:val="24"/>
          <w:szCs w:val="24"/>
          <w:lang w:val="es-MX"/>
        </w:rPr>
        <w:t>, se propone el empleo de los siguientes métodos de enseñanza-aprendizaje durante el proceso formativo en este programa académico:</w:t>
      </w:r>
    </w:p>
    <w:p w14:paraId="0AC9D3F8"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lastRenderedPageBreak/>
        <w:t>Método expositivo</w:t>
      </w:r>
    </w:p>
    <w:p w14:paraId="7BD59101"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Estudio de casos</w:t>
      </w:r>
    </w:p>
    <w:p w14:paraId="4B28D13E"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Resolución de ejercicios y problemas</w:t>
      </w:r>
    </w:p>
    <w:p w14:paraId="77F0175B"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Aprendizaje basado en problemas</w:t>
      </w:r>
    </w:p>
    <w:p w14:paraId="50BCE41C"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Aprendizaje orientado a proyectos</w:t>
      </w:r>
    </w:p>
    <w:p w14:paraId="7987EF4B" w14:textId="77777777" w:rsidR="00E014D6" w:rsidRPr="007B4FAF" w:rsidRDefault="00E014D6" w:rsidP="00E014D6">
      <w:pPr>
        <w:widowControl w:val="0"/>
        <w:numPr>
          <w:ilvl w:val="0"/>
          <w:numId w:val="2"/>
        </w:numPr>
        <w:suppressAutoHyphens/>
        <w:spacing w:line="360" w:lineRule="auto"/>
        <w:jc w:val="both"/>
        <w:rPr>
          <w:rFonts w:ascii="Trebuchet MS" w:eastAsia="Lucida Sans Unicode" w:hAnsi="Trebuchet MS" w:cs="Arial"/>
          <w:kern w:val="1"/>
          <w:sz w:val="24"/>
          <w:szCs w:val="24"/>
        </w:rPr>
      </w:pPr>
      <w:r w:rsidRPr="007B4FAF">
        <w:rPr>
          <w:rFonts w:ascii="Trebuchet MS" w:eastAsia="Lucida Sans Unicode" w:hAnsi="Trebuchet MS" w:cs="Arial"/>
          <w:kern w:val="1"/>
          <w:sz w:val="24"/>
          <w:szCs w:val="24"/>
        </w:rPr>
        <w:t>Aprendizaje cooperativo</w:t>
      </w:r>
    </w:p>
    <w:p w14:paraId="6EF40A60" w14:textId="77777777" w:rsidR="00E014D6" w:rsidRPr="007B4FAF" w:rsidRDefault="00E014D6" w:rsidP="00E014D6">
      <w:pPr>
        <w:widowControl w:val="0"/>
        <w:suppressAutoHyphens/>
        <w:spacing w:line="360" w:lineRule="auto"/>
        <w:ind w:left="720"/>
        <w:jc w:val="both"/>
        <w:rPr>
          <w:rFonts w:ascii="Trebuchet MS" w:eastAsia="Lucida Sans Unicode" w:hAnsi="Trebuchet MS" w:cs="Arial"/>
          <w:kern w:val="1"/>
          <w:sz w:val="24"/>
          <w:szCs w:val="24"/>
        </w:rPr>
      </w:pPr>
    </w:p>
    <w:p w14:paraId="233F0814"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67" w:name="_Toc464669628"/>
      <w:bookmarkStart w:id="68" w:name="_Toc466572602"/>
      <w:bookmarkStart w:id="69" w:name="_Toc474778800"/>
      <w:r w:rsidRPr="007B4FAF">
        <w:rPr>
          <w:rFonts w:ascii="Trebuchet MS" w:hAnsi="Trebuchet MS"/>
          <w:sz w:val="24"/>
          <w:szCs w:val="24"/>
        </w:rPr>
        <w:t>PERFIL POR COMPETENCIAS</w:t>
      </w:r>
      <w:bookmarkEnd w:id="65"/>
      <w:bookmarkEnd w:id="67"/>
      <w:bookmarkEnd w:id="68"/>
      <w:bookmarkEnd w:id="69"/>
    </w:p>
    <w:p w14:paraId="44259CD7"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Un estudio realizado con egresados y empleadores mostró que nuestros egresados contaban con herramientas ampliamente suficientes desde el punto de vista académico; no obstante, se detectó también que existía cierta deficiencia en sus competencias en el campo socio-administrativo y humanístico. Por ello, al efectuar este rediseño del perfil de egreso del Licenciado en Matemáticas, atendiendo a los requerimientos de formación integral por competencias del </w:t>
      </w:r>
      <w:r w:rsidRPr="00A8775B">
        <w:rPr>
          <w:rFonts w:ascii="Trebuchet MS" w:hAnsi="Trebuchet MS" w:cs="Arial"/>
          <w:b/>
          <w:sz w:val="24"/>
          <w:szCs w:val="24"/>
          <w:lang w:val="es-MX"/>
        </w:rPr>
        <w:t>MEUG</w:t>
      </w:r>
      <w:r w:rsidRPr="00A8775B">
        <w:rPr>
          <w:rFonts w:ascii="Trebuchet MS" w:hAnsi="Trebuchet MS" w:cs="Arial"/>
          <w:sz w:val="24"/>
          <w:szCs w:val="24"/>
          <w:lang w:val="es-MX"/>
        </w:rPr>
        <w:t xml:space="preserve">, así como a las necesidades sociales, académicas y tecnológicas actuales, el </w:t>
      </w:r>
      <w:r w:rsidRPr="00A8775B">
        <w:rPr>
          <w:rFonts w:ascii="Trebuchet MS" w:hAnsi="Trebuchet MS" w:cs="Arial"/>
          <w:b/>
          <w:sz w:val="24"/>
          <w:szCs w:val="24"/>
          <w:lang w:val="es-MX"/>
        </w:rPr>
        <w:t>nuevo perfil de egreso del Licenciado en Matemáticas</w:t>
      </w:r>
      <w:r w:rsidRPr="00A8775B">
        <w:rPr>
          <w:rFonts w:ascii="Trebuchet MS" w:hAnsi="Trebuchet MS" w:cs="Arial"/>
          <w:sz w:val="24"/>
          <w:szCs w:val="24"/>
          <w:lang w:val="es-MX"/>
        </w:rPr>
        <w:t xml:space="preserve"> enuncia lo siguiente:</w:t>
      </w:r>
    </w:p>
    <w:p w14:paraId="71FEB912" w14:textId="6D325592"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Un Licenciado en Matemáticas será capaz de razonar rigurosamente, así como de identificar los componentes más importantes en la solución de problemas, tanto dentro de las matemáticas mismas como en las diversas áreas </w:t>
      </w:r>
      <w:r w:rsidR="004A4739">
        <w:rPr>
          <w:rFonts w:ascii="Trebuchet MS" w:hAnsi="Trebuchet MS" w:cs="Arial"/>
          <w:sz w:val="24"/>
          <w:szCs w:val="24"/>
          <w:lang w:val="es-MX"/>
        </w:rPr>
        <w:t>de aplicación, con creatividad,</w:t>
      </w:r>
      <w:r w:rsidRPr="00A8775B">
        <w:rPr>
          <w:rFonts w:ascii="Trebuchet MS" w:hAnsi="Trebuchet MS" w:cs="Arial"/>
          <w:sz w:val="24"/>
          <w:szCs w:val="24"/>
          <w:lang w:val="es-MX"/>
        </w:rPr>
        <w:t xml:space="preserve"> capacidad de abstracción y síntesis. </w:t>
      </w:r>
    </w:p>
    <w:p w14:paraId="540EE6F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El egresado de esta licenciatura tendrá bases sólidas para efectuar trabajo en equipo y/o interdisciplinario, y conocimientos suficientes para ser aceptado en posgrados de excelencia, tanto en México como en el extranjero.</w:t>
      </w:r>
    </w:p>
    <w:p w14:paraId="5AC07710" w14:textId="515BA951" w:rsidR="00E014D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Para el logro de lo anterior y atendiendo a los lineamientos requeridos por el nuevo modelo educativo de la Universidad, en la presente sección se desarrollan las competencias genéricas y específicas que debe tener un egresado de la Licenciatura en Matemáticas.</w:t>
      </w:r>
    </w:p>
    <w:p w14:paraId="447B5E4B" w14:textId="77777777" w:rsidR="00AE64A8" w:rsidRPr="00A8775B" w:rsidRDefault="00AE64A8" w:rsidP="00E014D6">
      <w:pPr>
        <w:spacing w:line="360" w:lineRule="auto"/>
        <w:jc w:val="both"/>
        <w:rPr>
          <w:rFonts w:ascii="Trebuchet MS" w:hAnsi="Trebuchet MS" w:cs="Arial"/>
          <w:sz w:val="24"/>
          <w:szCs w:val="24"/>
          <w:lang w:val="es-MX"/>
        </w:rPr>
      </w:pPr>
    </w:p>
    <w:p w14:paraId="24A48405" w14:textId="77777777" w:rsidR="00E014D6" w:rsidRPr="007B4FAF" w:rsidRDefault="00E014D6" w:rsidP="002D47CB">
      <w:pPr>
        <w:pStyle w:val="Estilo1"/>
        <w:numPr>
          <w:ilvl w:val="1"/>
          <w:numId w:val="148"/>
        </w:numPr>
        <w:spacing w:before="0" w:after="160"/>
        <w:rPr>
          <w:rFonts w:ascii="Trebuchet MS" w:hAnsi="Trebuchet MS"/>
          <w:sz w:val="24"/>
          <w:szCs w:val="24"/>
        </w:rPr>
      </w:pPr>
      <w:bookmarkStart w:id="70" w:name="_Toc464669629"/>
      <w:bookmarkStart w:id="71" w:name="_Toc466572603"/>
      <w:bookmarkStart w:id="72" w:name="_Toc474778801"/>
      <w:r w:rsidRPr="007B4FAF">
        <w:rPr>
          <w:rFonts w:ascii="Trebuchet MS" w:hAnsi="Trebuchet MS"/>
          <w:sz w:val="24"/>
          <w:szCs w:val="24"/>
        </w:rPr>
        <w:t>Competencias Genéricas</w:t>
      </w:r>
      <w:bookmarkEnd w:id="70"/>
      <w:bookmarkEnd w:id="71"/>
      <w:bookmarkEnd w:id="72"/>
    </w:p>
    <w:p w14:paraId="56697A2C"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 xml:space="preserve">De acuerdo al </w:t>
      </w:r>
      <w:r w:rsidRPr="00A8775B">
        <w:rPr>
          <w:rFonts w:ascii="Trebuchet MS" w:hAnsi="Trebuchet MS" w:cs="Arial"/>
          <w:b/>
          <w:color w:val="000000" w:themeColor="text1"/>
          <w:sz w:val="24"/>
          <w:szCs w:val="24"/>
          <w:lang w:val="es-MX"/>
        </w:rPr>
        <w:t>MEUG</w:t>
      </w:r>
      <w:r w:rsidRPr="00A8775B">
        <w:rPr>
          <w:rFonts w:ascii="Trebuchet MS" w:hAnsi="Trebuchet MS" w:cs="Arial"/>
          <w:color w:val="000000" w:themeColor="text1"/>
          <w:sz w:val="24"/>
          <w:szCs w:val="24"/>
          <w:lang w:val="es-MX"/>
        </w:rPr>
        <w:t xml:space="preserve">, en la descripción de una competencia profesional se enfatiza que el estudiante es el agente principal del proceso educativo, y que participa activa y responsablemente durante su trayecto formativo en la Universidad en la construcción de su aprendizaje, y en ambientes que van más allá del aula, y se caracteriza principalmente porque desarrolla </w:t>
      </w:r>
      <w:r w:rsidRPr="00A8775B">
        <w:rPr>
          <w:rFonts w:ascii="Trebuchet MS" w:hAnsi="Trebuchet MS" w:cs="Arial"/>
          <w:b/>
          <w:color w:val="000000" w:themeColor="text1"/>
          <w:sz w:val="24"/>
          <w:szCs w:val="24"/>
          <w:lang w:val="es-MX"/>
        </w:rPr>
        <w:t>competencias genéricas</w:t>
      </w:r>
      <w:r w:rsidRPr="00A8775B">
        <w:rPr>
          <w:rFonts w:ascii="Trebuchet MS" w:hAnsi="Trebuchet MS" w:cs="Arial"/>
          <w:color w:val="000000" w:themeColor="text1"/>
          <w:sz w:val="24"/>
          <w:szCs w:val="24"/>
          <w:lang w:val="es-MX"/>
        </w:rPr>
        <w:t>, las que se enlistan a continuación:</w:t>
      </w:r>
    </w:p>
    <w:p w14:paraId="2780D954"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CG1 Planifica su proyecto educativo y de vida bajo los principios de libertad, respeto, responsabilidad social y justicia para contribuir como agente de cambio al desarrollo de su entorno.</w:t>
      </w:r>
    </w:p>
    <w:p w14:paraId="151E4236"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CG2 Se comunica de manera oral, escrita y digital en español y en una lengua extranjera para ampliar sus redes académicas, sociales y profesionales lo cual le permite adquirir una inserción regional con perspectiva internacional.</w:t>
      </w:r>
    </w:p>
    <w:p w14:paraId="44DECB2A"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CG3 Maneja en forma responsable y ética las tecnologías de la información en sus procesos académicos y profesionales.</w:t>
      </w:r>
    </w:p>
    <w:p w14:paraId="3224D0EB"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CG4 Sustenta una postura personal sobre temas de interés y relevancia general, considerando otros puntos de vista de manera crítica, respetuosa y reflexiva.</w:t>
      </w:r>
    </w:p>
    <w:p w14:paraId="496F85DC"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CG5 Elige y practica estilos de vida saludables que le permiten un desempeño académico y profesional equilibrado.</w:t>
      </w:r>
    </w:p>
    <w:p w14:paraId="566F357E"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CG6 Mantiene una actitud respetuosa hacia la interculturalidad y la diversidad para crear espacios de convivencia humana, académica y profesional y construir sociedades incluyentes.</w:t>
      </w:r>
    </w:p>
    <w:p w14:paraId="0364042F"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CG7 Es sensible al arte y participa en la apreciación e interpretación de sus expresiones en distintos géneros que promuevan su formación integral.</w:t>
      </w:r>
    </w:p>
    <w:p w14:paraId="2F0137A5"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 xml:space="preserve">CG8 Es un líder innovador y competitivo en la disciplina o campo de su elección, que aprende continuamente sobre sí mismo, sobre nuevos conceptos, procesos y </w:t>
      </w:r>
      <w:r w:rsidRPr="00A8775B">
        <w:rPr>
          <w:rFonts w:ascii="Trebuchet MS" w:hAnsi="Trebuchet MS" w:cs="Arial"/>
          <w:color w:val="000000" w:themeColor="text1"/>
          <w:sz w:val="24"/>
          <w:szCs w:val="24"/>
          <w:lang w:val="es-MX"/>
        </w:rPr>
        <w:lastRenderedPageBreak/>
        <w:t>metodologías que le permiten aportar soluciones y estrategias oportunas, evaluando el impacto de sus decisiones.</w:t>
      </w:r>
    </w:p>
    <w:p w14:paraId="5CC09419"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r w:rsidRPr="00A8775B">
        <w:rPr>
          <w:rFonts w:ascii="Trebuchet MS" w:hAnsi="Trebuchet MS" w:cs="Arial"/>
          <w:color w:val="000000" w:themeColor="text1"/>
          <w:sz w:val="24"/>
          <w:szCs w:val="24"/>
          <w:lang w:val="es-MX"/>
        </w:rPr>
        <w:t>CG9 Reconoce las habilidades y fortalezas de las personas con las que colabora y genera un ambiente de confianza que le permite orientar las acciones hacia el cumplimiento de las metas de la organización o proyectos en los que se desempeña, siempre con un comportamiento ético y de integridad moral.</w:t>
      </w:r>
    </w:p>
    <w:p w14:paraId="62FE7725" w14:textId="77777777" w:rsidR="00E014D6" w:rsidRPr="00A8775B" w:rsidRDefault="00E014D6" w:rsidP="00E014D6">
      <w:pPr>
        <w:spacing w:line="360" w:lineRule="auto"/>
        <w:jc w:val="both"/>
        <w:rPr>
          <w:rFonts w:ascii="Trebuchet MS" w:hAnsi="Trebuchet MS" w:cs="Arial"/>
          <w:color w:val="000000" w:themeColor="text1"/>
          <w:sz w:val="24"/>
          <w:szCs w:val="24"/>
          <w:lang w:val="es-MX"/>
        </w:rPr>
      </w:pPr>
    </w:p>
    <w:p w14:paraId="572DAE24" w14:textId="77777777" w:rsidR="00E014D6" w:rsidRPr="007B4FAF" w:rsidRDefault="00E014D6" w:rsidP="002D47CB">
      <w:pPr>
        <w:pStyle w:val="Estilo1"/>
        <w:numPr>
          <w:ilvl w:val="1"/>
          <w:numId w:val="148"/>
        </w:numPr>
        <w:spacing w:before="0" w:after="160"/>
        <w:rPr>
          <w:rFonts w:ascii="Trebuchet MS" w:hAnsi="Trebuchet MS"/>
          <w:sz w:val="24"/>
          <w:szCs w:val="24"/>
        </w:rPr>
      </w:pPr>
      <w:bookmarkStart w:id="73" w:name="_Toc464669630"/>
      <w:bookmarkStart w:id="74" w:name="_Toc466572604"/>
      <w:bookmarkStart w:id="75" w:name="_Toc474778802"/>
      <w:r w:rsidRPr="007B4FAF">
        <w:rPr>
          <w:rFonts w:ascii="Trebuchet MS" w:hAnsi="Trebuchet MS"/>
          <w:sz w:val="24"/>
          <w:szCs w:val="24"/>
        </w:rPr>
        <w:t>Competencias Específicas</w:t>
      </w:r>
      <w:bookmarkEnd w:id="73"/>
      <w:bookmarkEnd w:id="74"/>
      <w:bookmarkEnd w:id="75"/>
    </w:p>
    <w:p w14:paraId="0E7E83E8"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Con base en las competencias genéricas, el análisis de las necesidades sociales, los resultados del mercado laboral, y las necesidades de nuestros egresados y empleadores, se establecen las siguientes competencias específicas para el Licenciado en Matemáticas. (Como veremos más adelante, el sistema de docencia que se considera en el Programa de Licenciatura en Matemáticas es el escolarizado, el cual es el idóneo para lograr que el alumno adquiera las competencias que se señalan a continuación, este proceso de aprendizaje está basado en:  la exposición, solución de problemas, discusión grupal e investigación documental, todo ello siempre bajo la supervisión de un especialista en el área). </w:t>
      </w:r>
    </w:p>
    <w:p w14:paraId="2697132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Un Licenciado en Matemáticas:</w:t>
      </w:r>
    </w:p>
    <w:p w14:paraId="0CC79286" w14:textId="77777777" w:rsidR="00E014D6" w:rsidRPr="00A8775B" w:rsidRDefault="00E014D6" w:rsidP="00E014D6">
      <w:pPr>
        <w:spacing w:line="360" w:lineRule="auto"/>
        <w:jc w:val="both"/>
        <w:rPr>
          <w:rFonts w:ascii="Trebuchet MS" w:hAnsi="Trebuchet MS" w:cs="Arial"/>
          <w:color w:val="000000"/>
          <w:sz w:val="24"/>
          <w:szCs w:val="24"/>
          <w:lang w:val="es-MX"/>
        </w:rPr>
      </w:pPr>
      <w:r w:rsidRPr="00A8775B">
        <w:rPr>
          <w:rFonts w:ascii="Trebuchet MS" w:hAnsi="Trebuchet MS" w:cs="Arial"/>
          <w:color w:val="000000"/>
          <w:sz w:val="24"/>
          <w:szCs w:val="24"/>
          <w:lang w:val="es-MX"/>
        </w:rPr>
        <w:t>CE1. Aprende razonamiento abstracto y formal, y puede comunicarlo y aplicarlo en diferentes áreas.</w:t>
      </w:r>
    </w:p>
    <w:p w14:paraId="5F4CC4BE" w14:textId="17EED543" w:rsidR="00E014D6" w:rsidRPr="00A8775B" w:rsidRDefault="004729FE" w:rsidP="00E014D6">
      <w:pPr>
        <w:spacing w:line="360" w:lineRule="auto"/>
        <w:jc w:val="both"/>
        <w:rPr>
          <w:rFonts w:ascii="Trebuchet MS" w:hAnsi="Trebuchet MS"/>
          <w:sz w:val="24"/>
          <w:szCs w:val="24"/>
          <w:lang w:val="es-MX"/>
        </w:rPr>
      </w:pPr>
      <w:r>
        <w:rPr>
          <w:rFonts w:ascii="Trebuchet MS" w:hAnsi="Trebuchet MS" w:cs="Arial"/>
          <w:sz w:val="24"/>
          <w:szCs w:val="24"/>
          <w:lang w:val="es-MX"/>
        </w:rPr>
        <w:t xml:space="preserve">CE2. </w:t>
      </w:r>
      <w:r w:rsidRPr="004729FE">
        <w:rPr>
          <w:rFonts w:ascii="Trebuchet MS" w:hAnsi="Trebuchet MS" w:cs="Arial"/>
          <w:sz w:val="24"/>
          <w:szCs w:val="24"/>
          <w:lang w:val="es-MX"/>
        </w:rPr>
        <w:t>CE2. Analiza, construye y desarrolla argumentaciones lógicas con una identificación clara de hipótesis y conclusiones para la resolución de problemas. </w:t>
      </w:r>
      <w:r>
        <w:rPr>
          <w:rFonts w:ascii="Trebuchet MS" w:hAnsi="Trebuchet MS" w:cs="Arial"/>
          <w:sz w:val="24"/>
          <w:szCs w:val="24"/>
          <w:lang w:val="es-MX"/>
        </w:rPr>
        <w:t xml:space="preserve"> </w:t>
      </w:r>
    </w:p>
    <w:p w14:paraId="1F24915B"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CE3. Domina los conceptos elementales de la matemática clásica y su evolución histórica como parte fundamental de su desarrollo profesional.</w:t>
      </w:r>
    </w:p>
    <w:p w14:paraId="58E90BDA" w14:textId="42E9A0D7" w:rsidR="00E014D6" w:rsidRPr="00A8775B" w:rsidRDefault="00E014D6" w:rsidP="00E014D6">
      <w:pPr>
        <w:tabs>
          <w:tab w:val="left" w:pos="1665"/>
          <w:tab w:val="left" w:pos="4305"/>
          <w:tab w:val="center" w:pos="4419"/>
          <w:tab w:val="right" w:pos="8838"/>
        </w:tabs>
        <w:spacing w:line="360" w:lineRule="auto"/>
        <w:jc w:val="both"/>
        <w:rPr>
          <w:rFonts w:ascii="Trebuchet MS" w:hAnsi="Trebuchet MS" w:cs="Arial"/>
          <w:color w:val="000000"/>
          <w:sz w:val="24"/>
          <w:szCs w:val="24"/>
          <w:lang w:val="es-MX"/>
        </w:rPr>
      </w:pPr>
      <w:r w:rsidRPr="00A8775B">
        <w:rPr>
          <w:rFonts w:ascii="Trebuchet MS" w:hAnsi="Trebuchet MS" w:cs="Arial"/>
          <w:color w:val="000000"/>
          <w:sz w:val="24"/>
          <w:szCs w:val="24"/>
          <w:lang w:val="es-MX"/>
        </w:rPr>
        <w:t xml:space="preserve">CE4. </w:t>
      </w:r>
      <w:r w:rsidR="004729FE" w:rsidRPr="004729FE">
        <w:rPr>
          <w:rFonts w:ascii="Trebuchet MS" w:hAnsi="Trebuchet MS" w:cs="Arial"/>
          <w:color w:val="000000"/>
          <w:sz w:val="24"/>
          <w:szCs w:val="24"/>
          <w:lang w:val="es-MX"/>
        </w:rPr>
        <w:t>Conoce y aplica los conceptos elementales de la matemática moderna en diversas áreas del conocimiento.</w:t>
      </w:r>
    </w:p>
    <w:p w14:paraId="7F788215" w14:textId="7BF8FC19" w:rsidR="00E014D6" w:rsidRPr="00A8775B" w:rsidRDefault="00E014D6" w:rsidP="00E014D6">
      <w:pPr>
        <w:tabs>
          <w:tab w:val="left" w:pos="1665"/>
          <w:tab w:val="left" w:pos="4305"/>
          <w:tab w:val="center" w:pos="4419"/>
          <w:tab w:val="right" w:pos="8838"/>
        </w:tabs>
        <w:spacing w:line="360" w:lineRule="auto"/>
        <w:jc w:val="both"/>
        <w:rPr>
          <w:rFonts w:ascii="Trebuchet MS" w:hAnsi="Trebuchet MS" w:cs="Arial"/>
          <w:color w:val="000000"/>
          <w:sz w:val="24"/>
          <w:szCs w:val="24"/>
          <w:lang w:val="es-MX"/>
        </w:rPr>
      </w:pPr>
      <w:r w:rsidRPr="00A8775B">
        <w:rPr>
          <w:rFonts w:ascii="Trebuchet MS" w:hAnsi="Trebuchet MS" w:cs="Arial"/>
          <w:color w:val="000000"/>
          <w:sz w:val="24"/>
          <w:szCs w:val="24"/>
          <w:lang w:val="es-MX"/>
        </w:rPr>
        <w:lastRenderedPageBreak/>
        <w:t xml:space="preserve">CE5. </w:t>
      </w:r>
      <w:r w:rsidR="004729FE" w:rsidRPr="004729FE">
        <w:rPr>
          <w:rFonts w:ascii="Trebuchet MS" w:hAnsi="Trebuchet MS" w:cs="Arial"/>
          <w:color w:val="000000"/>
          <w:sz w:val="24"/>
          <w:szCs w:val="24"/>
          <w:lang w:val="es-MX"/>
        </w:rPr>
        <w:t>Conoce los elementos de las aplicaciones de la matemática para hacer modelación y para tener la capacidad de t</w:t>
      </w:r>
      <w:r w:rsidR="00710218">
        <w:rPr>
          <w:rFonts w:ascii="Trebuchet MS" w:hAnsi="Trebuchet MS" w:cs="Arial"/>
          <w:color w:val="000000"/>
          <w:sz w:val="24"/>
          <w:szCs w:val="24"/>
          <w:lang w:val="es-MX"/>
        </w:rPr>
        <w:t>rabajar con datos</w:t>
      </w:r>
      <w:r w:rsidR="004729FE" w:rsidRPr="004729FE">
        <w:rPr>
          <w:rFonts w:ascii="Trebuchet MS" w:hAnsi="Trebuchet MS" w:cs="Arial"/>
          <w:color w:val="000000"/>
          <w:sz w:val="24"/>
          <w:szCs w:val="24"/>
          <w:lang w:val="es-MX"/>
        </w:rPr>
        <w:t>.</w:t>
      </w:r>
    </w:p>
    <w:p w14:paraId="4D23624E" w14:textId="77777777" w:rsidR="00E014D6" w:rsidRPr="00A8775B" w:rsidRDefault="00E014D6" w:rsidP="00E014D6">
      <w:pPr>
        <w:tabs>
          <w:tab w:val="left" w:pos="1665"/>
          <w:tab w:val="left" w:pos="4305"/>
          <w:tab w:val="center" w:pos="4419"/>
          <w:tab w:val="right" w:pos="8838"/>
        </w:tabs>
        <w:spacing w:line="360" w:lineRule="auto"/>
        <w:jc w:val="both"/>
        <w:rPr>
          <w:rFonts w:ascii="Trebuchet MS" w:hAnsi="Trebuchet MS" w:cs="Arial"/>
          <w:color w:val="000000"/>
          <w:sz w:val="24"/>
          <w:szCs w:val="24"/>
          <w:lang w:val="es-MX"/>
        </w:rPr>
      </w:pPr>
      <w:r w:rsidRPr="00A8775B">
        <w:rPr>
          <w:rFonts w:ascii="Trebuchet MS" w:hAnsi="Trebuchet MS" w:cs="Arial"/>
          <w:color w:val="000000"/>
          <w:sz w:val="24"/>
          <w:szCs w:val="24"/>
          <w:lang w:val="es-MX"/>
        </w:rPr>
        <w:t xml:space="preserve">CE6. Desarrolla disciplina de trabajo y capacidad de colaboración dentro de las matemáticas, así como con profesionales de otras áreas. </w:t>
      </w:r>
    </w:p>
    <w:p w14:paraId="617F1BC8" w14:textId="77777777" w:rsidR="00E014D6" w:rsidRPr="00A8775B" w:rsidRDefault="00E014D6" w:rsidP="00E014D6">
      <w:pPr>
        <w:tabs>
          <w:tab w:val="left" w:pos="839"/>
          <w:tab w:val="left" w:pos="904"/>
          <w:tab w:val="left" w:pos="969"/>
          <w:tab w:val="left" w:pos="1990"/>
          <w:tab w:val="left" w:pos="4630"/>
          <w:tab w:val="center" w:pos="4744"/>
          <w:tab w:val="right" w:pos="9163"/>
        </w:tabs>
        <w:spacing w:line="360" w:lineRule="auto"/>
        <w:jc w:val="both"/>
        <w:rPr>
          <w:rFonts w:ascii="Trebuchet MS" w:hAnsi="Trebuchet MS"/>
          <w:sz w:val="24"/>
          <w:szCs w:val="24"/>
          <w:lang w:val="es-MX"/>
        </w:rPr>
      </w:pPr>
      <w:r w:rsidRPr="00A8775B">
        <w:rPr>
          <w:rFonts w:ascii="Trebuchet MS" w:hAnsi="Trebuchet MS" w:cs="Arial"/>
          <w:color w:val="000000"/>
          <w:sz w:val="24"/>
          <w:szCs w:val="24"/>
          <w:lang w:val="es-MX"/>
        </w:rPr>
        <w:t>CE7. Selecciona y conoce la herramienta matemática y/o computacional para resolver problemas en diferentes áreas del conocimiento.</w:t>
      </w:r>
    </w:p>
    <w:p w14:paraId="6459B281" w14:textId="77777777" w:rsidR="00E014D6" w:rsidRPr="00A8775B" w:rsidRDefault="00E014D6" w:rsidP="00E014D6">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4"/>
          <w:szCs w:val="24"/>
          <w:lang w:val="es-MX"/>
        </w:rPr>
      </w:pPr>
      <w:r w:rsidRPr="00A8775B">
        <w:rPr>
          <w:rFonts w:ascii="Trebuchet MS" w:hAnsi="Trebuchet MS" w:cs="Arial"/>
          <w:color w:val="000000"/>
          <w:sz w:val="24"/>
          <w:szCs w:val="24"/>
          <w:lang w:val="es-MX"/>
        </w:rPr>
        <w:t>CE8. Explora algunos temas avanzados de la matemática bajo la orientación de especialistas, abriéndose así la opción de continuar con estudios de posgrado.</w:t>
      </w:r>
    </w:p>
    <w:p w14:paraId="6021D973" w14:textId="77777777" w:rsidR="00E014D6" w:rsidRPr="00A8775B" w:rsidRDefault="00E014D6" w:rsidP="00E014D6">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4"/>
          <w:szCs w:val="24"/>
          <w:lang w:val="es-MX"/>
        </w:rPr>
      </w:pPr>
    </w:p>
    <w:p w14:paraId="0DA001C6" w14:textId="77777777" w:rsidR="00E014D6" w:rsidRPr="007B4FAF" w:rsidRDefault="00E014D6" w:rsidP="002D47CB">
      <w:pPr>
        <w:pStyle w:val="Estilo1"/>
        <w:numPr>
          <w:ilvl w:val="2"/>
          <w:numId w:val="148"/>
        </w:numPr>
        <w:spacing w:before="0" w:after="160"/>
        <w:rPr>
          <w:rFonts w:ascii="Trebuchet MS" w:hAnsi="Trebuchet MS"/>
          <w:sz w:val="24"/>
          <w:szCs w:val="24"/>
        </w:rPr>
      </w:pPr>
      <w:bookmarkStart w:id="76" w:name="_Toc464669631"/>
      <w:bookmarkStart w:id="77" w:name="_Toc466572605"/>
      <w:bookmarkStart w:id="78" w:name="_Toc474778803"/>
      <w:r w:rsidRPr="007B4FAF">
        <w:rPr>
          <w:rFonts w:ascii="Trebuchet MS" w:hAnsi="Trebuchet MS"/>
          <w:sz w:val="24"/>
          <w:szCs w:val="24"/>
        </w:rPr>
        <w:t>Descripción de conocimientos</w:t>
      </w:r>
      <w:bookmarkEnd w:id="76"/>
      <w:bookmarkEnd w:id="77"/>
      <w:bookmarkEnd w:id="78"/>
    </w:p>
    <w:p w14:paraId="4E70B91C"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El egresado de la Licenciatura en Matemáticas poseerá conocimientos en: </w:t>
      </w:r>
    </w:p>
    <w:p w14:paraId="557A3924" w14:textId="77777777" w:rsidR="00E014D6" w:rsidRPr="007B4FAF" w:rsidRDefault="00E014D6" w:rsidP="002D47CB">
      <w:pPr>
        <w:pStyle w:val="ListParagraph"/>
        <w:numPr>
          <w:ilvl w:val="0"/>
          <w:numId w:val="156"/>
        </w:numPr>
        <w:spacing w:after="160" w:line="360" w:lineRule="auto"/>
        <w:jc w:val="both"/>
        <w:rPr>
          <w:rFonts w:ascii="Trebuchet MS" w:hAnsi="Trebuchet MS" w:cs="Arial"/>
          <w:sz w:val="24"/>
          <w:szCs w:val="24"/>
          <w:lang w:val="es-MX"/>
        </w:rPr>
      </w:pPr>
      <w:r w:rsidRPr="007B4FAF">
        <w:rPr>
          <w:rFonts w:ascii="Trebuchet MS" w:hAnsi="Trebuchet MS" w:cs="Arial"/>
          <w:sz w:val="24"/>
          <w:szCs w:val="24"/>
          <w:lang w:val="es-MX"/>
        </w:rPr>
        <w:t>Matemáticas Básicas.</w:t>
      </w:r>
    </w:p>
    <w:p w14:paraId="4CEF0F57" w14:textId="77777777" w:rsidR="00E014D6" w:rsidRPr="007B4FAF" w:rsidRDefault="00E014D6" w:rsidP="002D47CB">
      <w:pPr>
        <w:pStyle w:val="ListParagraph"/>
        <w:numPr>
          <w:ilvl w:val="0"/>
          <w:numId w:val="156"/>
        </w:numPr>
        <w:spacing w:after="160" w:line="360" w:lineRule="auto"/>
        <w:jc w:val="both"/>
        <w:rPr>
          <w:rFonts w:ascii="Trebuchet MS" w:hAnsi="Trebuchet MS" w:cs="Arial"/>
          <w:sz w:val="24"/>
          <w:szCs w:val="24"/>
          <w:lang w:val="es-MX"/>
        </w:rPr>
      </w:pPr>
      <w:r w:rsidRPr="007B4FAF">
        <w:rPr>
          <w:rFonts w:ascii="Trebuchet MS" w:hAnsi="Trebuchet MS" w:cs="Arial"/>
          <w:sz w:val="24"/>
          <w:szCs w:val="24"/>
          <w:lang w:val="es-MX"/>
        </w:rPr>
        <w:t>Matemáticas Aplicadas.</w:t>
      </w:r>
    </w:p>
    <w:p w14:paraId="0A2C60B7" w14:textId="77777777" w:rsidR="00E014D6" w:rsidRPr="007B4FAF" w:rsidRDefault="00E014D6" w:rsidP="002D47CB">
      <w:pPr>
        <w:pStyle w:val="ListParagraph"/>
        <w:numPr>
          <w:ilvl w:val="0"/>
          <w:numId w:val="156"/>
        </w:numPr>
        <w:spacing w:after="160" w:line="360" w:lineRule="auto"/>
        <w:jc w:val="both"/>
        <w:rPr>
          <w:rFonts w:ascii="Trebuchet MS" w:hAnsi="Trebuchet MS" w:cs="Arial"/>
          <w:sz w:val="24"/>
          <w:szCs w:val="24"/>
          <w:lang w:val="es-MX"/>
        </w:rPr>
      </w:pPr>
      <w:r w:rsidRPr="007B4FAF">
        <w:rPr>
          <w:rFonts w:ascii="Trebuchet MS" w:hAnsi="Trebuchet MS" w:cs="Arial"/>
          <w:sz w:val="24"/>
          <w:szCs w:val="24"/>
          <w:lang w:val="es-MX"/>
        </w:rPr>
        <w:t>Probabilidad y Estadística.</w:t>
      </w:r>
    </w:p>
    <w:p w14:paraId="6386F35E" w14:textId="77777777" w:rsidR="00E014D6" w:rsidRPr="007B4FAF" w:rsidRDefault="00E014D6" w:rsidP="002D47CB">
      <w:pPr>
        <w:pStyle w:val="ListParagraph"/>
        <w:numPr>
          <w:ilvl w:val="0"/>
          <w:numId w:val="156"/>
        </w:numPr>
        <w:spacing w:after="160" w:line="360" w:lineRule="auto"/>
        <w:jc w:val="both"/>
        <w:rPr>
          <w:rFonts w:ascii="Trebuchet MS" w:hAnsi="Trebuchet MS" w:cs="Arial"/>
          <w:sz w:val="24"/>
          <w:szCs w:val="24"/>
          <w:lang w:val="es-MX"/>
        </w:rPr>
      </w:pPr>
      <w:r w:rsidRPr="007B4FAF">
        <w:rPr>
          <w:rFonts w:ascii="Trebuchet MS" w:hAnsi="Trebuchet MS" w:cs="Arial"/>
          <w:sz w:val="24"/>
          <w:szCs w:val="24"/>
          <w:lang w:val="es-MX"/>
        </w:rPr>
        <w:t>Ciencias de la Computación.</w:t>
      </w:r>
    </w:p>
    <w:p w14:paraId="4B334167" w14:textId="77777777" w:rsidR="00E014D6" w:rsidRPr="007B4FAF" w:rsidRDefault="00E014D6" w:rsidP="00E014D6">
      <w:pPr>
        <w:spacing w:line="360" w:lineRule="auto"/>
        <w:ind w:left="360"/>
        <w:jc w:val="both"/>
        <w:rPr>
          <w:rFonts w:ascii="Trebuchet MS" w:hAnsi="Trebuchet MS" w:cs="Arial"/>
          <w:sz w:val="24"/>
          <w:szCs w:val="24"/>
        </w:rPr>
      </w:pPr>
    </w:p>
    <w:p w14:paraId="0860E79C" w14:textId="77777777" w:rsidR="00E014D6" w:rsidRPr="007B4FAF" w:rsidRDefault="00E014D6" w:rsidP="002D47CB">
      <w:pPr>
        <w:pStyle w:val="Estilo1"/>
        <w:numPr>
          <w:ilvl w:val="2"/>
          <w:numId w:val="148"/>
        </w:numPr>
        <w:spacing w:before="0" w:after="160"/>
        <w:rPr>
          <w:rFonts w:ascii="Trebuchet MS" w:hAnsi="Trebuchet MS"/>
          <w:sz w:val="24"/>
          <w:szCs w:val="24"/>
        </w:rPr>
      </w:pPr>
      <w:bookmarkStart w:id="79" w:name="_Toc466572606"/>
      <w:bookmarkStart w:id="80" w:name="_Toc464669632"/>
      <w:bookmarkStart w:id="81" w:name="_Toc474778804"/>
      <w:r w:rsidRPr="007B4FAF">
        <w:rPr>
          <w:rFonts w:ascii="Trebuchet MS" w:hAnsi="Trebuchet MS"/>
          <w:sz w:val="24"/>
          <w:szCs w:val="24"/>
        </w:rPr>
        <w:t>Descripción de habilidades</w:t>
      </w:r>
      <w:bookmarkEnd w:id="79"/>
      <w:bookmarkEnd w:id="81"/>
      <w:r w:rsidRPr="007B4FAF">
        <w:rPr>
          <w:rFonts w:ascii="Trebuchet MS" w:hAnsi="Trebuchet MS"/>
          <w:sz w:val="24"/>
          <w:szCs w:val="24"/>
        </w:rPr>
        <w:t xml:space="preserve"> </w:t>
      </w:r>
      <w:bookmarkEnd w:id="80"/>
    </w:p>
    <w:p w14:paraId="08A2015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Las habilidades del egresado de la Licenciatura en Matemáticas son fruto de una formación integral del estudiante y comprenden los siguientes puntos:</w:t>
      </w:r>
    </w:p>
    <w:p w14:paraId="4A1982BA"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Aprender por sí mismo.</w:t>
      </w:r>
    </w:p>
    <w:p w14:paraId="4FB8EE8A"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  Poseer la capacidad de observación y sentido de análisis crítico. </w:t>
      </w:r>
    </w:p>
    <w:p w14:paraId="04A3FD3A"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Organizar y desarrollar trabajo individual y en equipo.</w:t>
      </w:r>
    </w:p>
    <w:p w14:paraId="22364C6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Comunicar con claridad, fluidez y coherencia sus ideas en forma oral y escrita, así como elaborar informes y documentación técnica en distintos lenguajes y medios.</w:t>
      </w:r>
    </w:p>
    <w:p w14:paraId="181EA779"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  Identificar problemas y proponer soluciones.</w:t>
      </w:r>
    </w:p>
    <w:p w14:paraId="6B0B976F"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Diseñar, conducir e interpretar los resultados de experimentos y modelos para la resolución de problemas y optimización de procesos.</w:t>
      </w:r>
    </w:p>
    <w:p w14:paraId="36BD6C4B"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Utilizar con destreza diversos apoyos computacionales.</w:t>
      </w:r>
    </w:p>
    <w:p w14:paraId="1BF0538A"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Aplicar las Tecnologías de la Información y Comunicación (TIC).</w:t>
      </w:r>
    </w:p>
    <w:p w14:paraId="6DC183E3" w14:textId="77777777" w:rsidR="00E014D6" w:rsidRPr="007B4FAF" w:rsidRDefault="00E014D6" w:rsidP="00E014D6">
      <w:pPr>
        <w:spacing w:line="360" w:lineRule="auto"/>
        <w:jc w:val="both"/>
        <w:rPr>
          <w:rFonts w:ascii="Trebuchet MS" w:hAnsi="Trebuchet MS" w:cs="Arial"/>
          <w:sz w:val="24"/>
          <w:szCs w:val="24"/>
        </w:rPr>
      </w:pPr>
      <w:r w:rsidRPr="007B4FAF">
        <w:rPr>
          <w:rFonts w:ascii="Trebuchet MS" w:hAnsi="Trebuchet MS" w:cs="Arial"/>
          <w:sz w:val="24"/>
          <w:szCs w:val="24"/>
        </w:rPr>
        <w:t>•  Colaborar en proyectos multidisciplinarios.</w:t>
      </w:r>
    </w:p>
    <w:p w14:paraId="33ED827E" w14:textId="77777777" w:rsidR="00E014D6" w:rsidRPr="007B4FAF" w:rsidRDefault="00E014D6" w:rsidP="00E014D6">
      <w:pPr>
        <w:spacing w:line="360" w:lineRule="auto"/>
        <w:jc w:val="both"/>
        <w:rPr>
          <w:rFonts w:ascii="Trebuchet MS" w:hAnsi="Trebuchet MS" w:cs="Arial"/>
          <w:sz w:val="24"/>
          <w:szCs w:val="24"/>
        </w:rPr>
      </w:pPr>
    </w:p>
    <w:p w14:paraId="39B3EC52" w14:textId="77777777" w:rsidR="00E014D6" w:rsidRPr="007B4FAF" w:rsidRDefault="00E014D6" w:rsidP="002D47CB">
      <w:pPr>
        <w:pStyle w:val="Estilo1"/>
        <w:numPr>
          <w:ilvl w:val="2"/>
          <w:numId w:val="148"/>
        </w:numPr>
        <w:spacing w:before="0" w:after="160"/>
        <w:rPr>
          <w:rFonts w:ascii="Trebuchet MS" w:hAnsi="Trebuchet MS"/>
          <w:sz w:val="24"/>
          <w:szCs w:val="24"/>
        </w:rPr>
      </w:pPr>
      <w:bookmarkStart w:id="82" w:name="_Toc464669633"/>
      <w:bookmarkStart w:id="83" w:name="_Toc466572607"/>
      <w:bookmarkStart w:id="84" w:name="_Toc474778805"/>
      <w:r w:rsidRPr="007B4FAF">
        <w:rPr>
          <w:rFonts w:ascii="Trebuchet MS" w:hAnsi="Trebuchet MS"/>
          <w:sz w:val="24"/>
          <w:szCs w:val="24"/>
        </w:rPr>
        <w:t>Descripción de actitudes y valores</w:t>
      </w:r>
      <w:bookmarkEnd w:id="82"/>
      <w:bookmarkEnd w:id="83"/>
      <w:bookmarkEnd w:id="84"/>
    </w:p>
    <w:p w14:paraId="467DE9B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Los egresados de la Licenciatura en Matemáticas se deberán caracterizar por su calidad moral, profesionalismo ético, honestidad, lealtad, responsabilidad, perseverancia, búsqueda de la verdad y de la libertad y espíritu de servicio a la comunidad, mediante actitudes y valores que manifiesten:</w:t>
      </w:r>
    </w:p>
    <w:p w14:paraId="677D03B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Respeto a la vida, al medio ambiente y al bienestar propio y el de los demás.</w:t>
      </w:r>
    </w:p>
    <w:p w14:paraId="4203D68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  Conciencia de las consecuencias que para su entorno social puedan ocasionar sus decisiones profesionales. </w:t>
      </w:r>
    </w:p>
    <w:p w14:paraId="2849AD1F"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Participación crítica, propositiva y comprometida.</w:t>
      </w:r>
    </w:p>
    <w:p w14:paraId="2D833AF5"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Capacidad para tomar decisiones.</w:t>
      </w:r>
    </w:p>
    <w:p w14:paraId="1E79816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Tolerancia a la diversidad de opiniones y apertura al cambio.</w:t>
      </w:r>
    </w:p>
    <w:p w14:paraId="366703D2"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Aprecio a los valores culturales, históricos y sociales en el ámbito regional, nacional e internacional</w:t>
      </w:r>
    </w:p>
    <w:p w14:paraId="290A653C"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Disciplina, puntualidad, interés y disposición hacia las actividades profesionales.</w:t>
      </w:r>
    </w:p>
    <w:p w14:paraId="0EDA6F6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Creatividad, iniciativa, autoformación y superación constante.</w:t>
      </w:r>
    </w:p>
    <w:p w14:paraId="6CEFF278" w14:textId="77777777" w:rsidR="00E014D6" w:rsidRPr="00A8775B" w:rsidRDefault="00E014D6" w:rsidP="00E014D6">
      <w:pPr>
        <w:spacing w:line="360" w:lineRule="auto"/>
        <w:jc w:val="both"/>
        <w:rPr>
          <w:rFonts w:ascii="Trebuchet MS" w:hAnsi="Trebuchet MS" w:cs="Arial"/>
          <w:b/>
          <w:sz w:val="24"/>
          <w:szCs w:val="24"/>
          <w:lang w:val="es-MX"/>
        </w:rPr>
      </w:pPr>
    </w:p>
    <w:p w14:paraId="4C35C6B3"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85" w:name="_Toc202494843"/>
      <w:bookmarkStart w:id="86" w:name="_Toc464669634"/>
      <w:bookmarkStart w:id="87" w:name="_Toc466572608"/>
      <w:bookmarkStart w:id="88" w:name="_Toc474778806"/>
      <w:r w:rsidRPr="007B4FAF">
        <w:rPr>
          <w:rFonts w:ascii="Trebuchet MS" w:hAnsi="Trebuchet MS"/>
          <w:sz w:val="24"/>
          <w:szCs w:val="24"/>
        </w:rPr>
        <w:lastRenderedPageBreak/>
        <w:t>OBJETIVO CURRICULAR</w:t>
      </w:r>
      <w:bookmarkEnd w:id="85"/>
      <w:bookmarkEnd w:id="86"/>
      <w:bookmarkEnd w:id="87"/>
      <w:bookmarkEnd w:id="88"/>
    </w:p>
    <w:p w14:paraId="4614AA74"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El Programa pretende formar integralmente Licenciados en Matemáticas, con conocimientos, habilidades, actitudes y valores que le permitan analizar problemas reales y abstraerlos para obtener la solución, de tal forma que a través de su ejercicio profesional contribuyan al mejoramiento de las condiciones de vida de la sociedad, desempeñando sus actividades con un alto sentido de la responsabilidad, ética y espíritu de servicio a la comunidad.</w:t>
      </w:r>
    </w:p>
    <w:p w14:paraId="21DBED6C" w14:textId="77777777" w:rsidR="00E014D6" w:rsidRPr="00A8775B" w:rsidRDefault="00E014D6" w:rsidP="00E014D6">
      <w:pPr>
        <w:spacing w:line="360" w:lineRule="auto"/>
        <w:jc w:val="both"/>
        <w:rPr>
          <w:rFonts w:ascii="Trebuchet MS" w:hAnsi="Trebuchet MS" w:cs="Arial"/>
          <w:sz w:val="24"/>
          <w:szCs w:val="24"/>
          <w:lang w:val="es-MX"/>
        </w:rPr>
      </w:pPr>
    </w:p>
    <w:p w14:paraId="0D301471"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89" w:name="_Toc202494844"/>
      <w:bookmarkStart w:id="90" w:name="_Toc464669635"/>
      <w:bookmarkStart w:id="91" w:name="_Toc466572609"/>
      <w:bookmarkStart w:id="92" w:name="_Toc474778807"/>
      <w:r w:rsidRPr="007B4FAF">
        <w:rPr>
          <w:rFonts w:ascii="Trebuchet MS" w:hAnsi="Trebuchet MS"/>
          <w:sz w:val="24"/>
          <w:szCs w:val="24"/>
        </w:rPr>
        <w:t>SISTEMA DE DOCENCIA</w:t>
      </w:r>
      <w:bookmarkEnd w:id="89"/>
      <w:bookmarkEnd w:id="90"/>
      <w:bookmarkEnd w:id="91"/>
      <w:bookmarkEnd w:id="92"/>
    </w:p>
    <w:p w14:paraId="088CDC1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El sistema de docencia idóneo para la carrera de Licenciatura en Matemáticas es el escolarizado, uno de los sistemas de docencia establecidos en la Universidad de Guanajuato, según el artículo 22 de su estatuto académico. Este sistema es indispensable para lograr el objetivo curricular y el perfil del egresado porque para aprender en las ciencias matemáticas se requiere fundamentalmente disciplina y trabajo constante para poder así llegar al nivel de profundización que requiere el área.</w:t>
      </w:r>
    </w:p>
    <w:p w14:paraId="1EE50CB2" w14:textId="77777777" w:rsidR="00E014D6" w:rsidRPr="00A8775B" w:rsidRDefault="00E014D6" w:rsidP="00E014D6">
      <w:pPr>
        <w:spacing w:line="360" w:lineRule="auto"/>
        <w:jc w:val="both"/>
        <w:rPr>
          <w:rFonts w:ascii="Trebuchet MS" w:hAnsi="Trebuchet MS" w:cs="Arial"/>
          <w:sz w:val="24"/>
          <w:szCs w:val="24"/>
          <w:lang w:val="es-MX"/>
        </w:rPr>
      </w:pPr>
    </w:p>
    <w:p w14:paraId="5424B911"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93" w:name="_Toc466572610"/>
      <w:bookmarkStart w:id="94" w:name="_Toc464669636"/>
      <w:bookmarkStart w:id="95" w:name="_Toc474778808"/>
      <w:r w:rsidRPr="007B4FAF">
        <w:rPr>
          <w:rFonts w:ascii="Trebuchet MS" w:hAnsi="Trebuchet MS"/>
          <w:sz w:val="24"/>
          <w:szCs w:val="24"/>
        </w:rPr>
        <w:t>PERFIL DE INGRESO</w:t>
      </w:r>
      <w:bookmarkEnd w:id="93"/>
      <w:bookmarkEnd w:id="95"/>
      <w:r w:rsidRPr="007B4FAF">
        <w:rPr>
          <w:rFonts w:ascii="Trebuchet MS" w:hAnsi="Trebuchet MS"/>
          <w:sz w:val="24"/>
          <w:szCs w:val="24"/>
        </w:rPr>
        <w:t xml:space="preserve"> </w:t>
      </w:r>
      <w:bookmarkEnd w:id="94"/>
    </w:p>
    <w:p w14:paraId="1FDCA80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El aspirante a ingresar a la carrera de Matemáticas deberá poseer estudios de nivel medio superior y tener conocimientos en:</w:t>
      </w:r>
    </w:p>
    <w:p w14:paraId="6F27E39F" w14:textId="77777777" w:rsidR="00E014D6" w:rsidRPr="00A8775B" w:rsidRDefault="00E014D6" w:rsidP="00E014D6">
      <w:pPr>
        <w:spacing w:line="360" w:lineRule="auto"/>
        <w:jc w:val="both"/>
        <w:rPr>
          <w:rFonts w:ascii="Trebuchet MS" w:hAnsi="Trebuchet MS" w:cs="Arial"/>
          <w:sz w:val="24"/>
          <w:szCs w:val="24"/>
          <w:lang w:val="es-MX"/>
        </w:rPr>
      </w:pPr>
    </w:p>
    <w:p w14:paraId="68542FF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Álgebra.</w:t>
      </w:r>
    </w:p>
    <w:p w14:paraId="00C1E60A"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Trigonometría plana.</w:t>
      </w:r>
    </w:p>
    <w:p w14:paraId="29A2BB0B"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Geometría analítica</w:t>
      </w:r>
    </w:p>
    <w:p w14:paraId="62EE4B52"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Cálculo diferencial e integral.</w:t>
      </w:r>
    </w:p>
    <w:p w14:paraId="6ACC6237" w14:textId="77777777" w:rsidR="00E014D6" w:rsidRPr="00A8775B" w:rsidRDefault="00E014D6" w:rsidP="00E014D6">
      <w:pPr>
        <w:spacing w:line="360" w:lineRule="auto"/>
        <w:jc w:val="both"/>
        <w:rPr>
          <w:rFonts w:ascii="Trebuchet MS" w:hAnsi="Trebuchet MS" w:cs="Arial"/>
          <w:sz w:val="24"/>
          <w:szCs w:val="24"/>
          <w:lang w:val="es-MX"/>
        </w:rPr>
      </w:pPr>
    </w:p>
    <w:p w14:paraId="3DE0BCD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Además, deberá contar con habilidades aprendidas durante sus estudios de nivel medio superior en los diversos cursos, talleres, actividades curriculares y extracurriculares. Al menos, deberá tener habilidades para:</w:t>
      </w:r>
    </w:p>
    <w:p w14:paraId="71B92419"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Comunicarse correctamente en forma oral y escrita.</w:t>
      </w:r>
    </w:p>
    <w:p w14:paraId="66AAC26C"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Utilizar conceptos y nociones de manera eficiente.</w:t>
      </w:r>
    </w:p>
    <w:p w14:paraId="3FF1A671"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Desarrollar la creatividad.</w:t>
      </w:r>
    </w:p>
    <w:p w14:paraId="348B0489"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Analizar y encontrar soluciones a problemas.</w:t>
      </w:r>
    </w:p>
    <w:p w14:paraId="5439BA2F" w14:textId="77777777" w:rsidR="00E014D6" w:rsidRPr="00A8775B" w:rsidRDefault="00E014D6" w:rsidP="00E014D6">
      <w:pPr>
        <w:spacing w:line="360" w:lineRule="auto"/>
        <w:jc w:val="both"/>
        <w:rPr>
          <w:rFonts w:ascii="Trebuchet MS" w:hAnsi="Trebuchet MS" w:cs="Arial"/>
          <w:sz w:val="24"/>
          <w:szCs w:val="24"/>
          <w:lang w:val="es-MX"/>
        </w:rPr>
      </w:pPr>
    </w:p>
    <w:p w14:paraId="45A882A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En relación a las actitudes y valores, los aspirantes deberán contar preferentemente con:</w:t>
      </w:r>
    </w:p>
    <w:p w14:paraId="6CAA0C60"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 Perseverancia, disciplina y responsabilidad. </w:t>
      </w:r>
    </w:p>
    <w:p w14:paraId="52A99D6F"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Interés por la Ciencia, particularmente por las Matemáticas.</w:t>
      </w:r>
    </w:p>
    <w:p w14:paraId="50098E27" w14:textId="77777777" w:rsidR="00E014D6" w:rsidRPr="00A8775B" w:rsidRDefault="00E014D6" w:rsidP="00E014D6">
      <w:pPr>
        <w:spacing w:line="360" w:lineRule="auto"/>
        <w:jc w:val="both"/>
        <w:rPr>
          <w:rFonts w:ascii="Trebuchet MS" w:hAnsi="Trebuchet MS"/>
          <w:color w:val="201E21"/>
          <w:sz w:val="24"/>
          <w:szCs w:val="24"/>
          <w:lang w:val="es-MX"/>
        </w:rPr>
      </w:pPr>
      <w:r w:rsidRPr="00A8775B">
        <w:rPr>
          <w:rFonts w:ascii="Trebuchet MS" w:hAnsi="Trebuchet MS" w:cs="Arial"/>
          <w:sz w:val="24"/>
          <w:szCs w:val="24"/>
          <w:lang w:val="es-MX"/>
        </w:rPr>
        <w:t xml:space="preserve">• </w:t>
      </w:r>
      <w:r w:rsidRPr="00A8775B">
        <w:rPr>
          <w:rFonts w:ascii="Trebuchet MS" w:hAnsi="Trebuchet MS" w:cs="Arial"/>
          <w:color w:val="201E21"/>
          <w:sz w:val="24"/>
          <w:szCs w:val="24"/>
          <w:lang w:val="es-MX"/>
        </w:rPr>
        <w:t>Sentido crítico y reflexivo.</w:t>
      </w:r>
      <w:r w:rsidRPr="00A8775B">
        <w:rPr>
          <w:rFonts w:ascii="Trebuchet MS" w:hAnsi="Trebuchet MS"/>
          <w:color w:val="201E21"/>
          <w:sz w:val="24"/>
          <w:szCs w:val="24"/>
          <w:lang w:val="es-MX"/>
        </w:rPr>
        <w:t xml:space="preserve"> </w:t>
      </w:r>
      <w:r w:rsidRPr="00A8775B">
        <w:rPr>
          <w:rFonts w:ascii="Trebuchet MS" w:hAnsi="Trebuchet MS" w:cs="Arial"/>
          <w:sz w:val="24"/>
          <w:szCs w:val="24"/>
          <w:lang w:val="es-MX"/>
        </w:rPr>
        <w:t xml:space="preserve">  </w:t>
      </w:r>
    </w:p>
    <w:p w14:paraId="199F5E6A" w14:textId="77777777" w:rsidR="00E014D6" w:rsidRPr="006B545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Disposición para el trabajo inter y m</w:t>
      </w:r>
      <w:r w:rsidRPr="006B5456">
        <w:rPr>
          <w:rFonts w:ascii="Trebuchet MS" w:hAnsi="Trebuchet MS" w:cs="Arial"/>
          <w:sz w:val="24"/>
          <w:szCs w:val="24"/>
          <w:lang w:val="es-MX"/>
        </w:rPr>
        <w:t xml:space="preserve">ultidisciplinario. </w:t>
      </w:r>
    </w:p>
    <w:p w14:paraId="11F5BFBC" w14:textId="2CCB2A45" w:rsidR="00E014D6" w:rsidRPr="00A8775B" w:rsidRDefault="00E014D6" w:rsidP="00E014D6">
      <w:pPr>
        <w:spacing w:line="360" w:lineRule="auto"/>
        <w:jc w:val="both"/>
        <w:rPr>
          <w:rFonts w:ascii="Trebuchet MS" w:hAnsi="Trebuchet MS" w:cs="Arial"/>
          <w:sz w:val="24"/>
          <w:szCs w:val="24"/>
          <w:lang w:val="es-MX"/>
        </w:rPr>
      </w:pPr>
      <w:r w:rsidRPr="006B5456">
        <w:rPr>
          <w:rFonts w:ascii="Trebuchet MS" w:hAnsi="Trebuchet MS" w:cs="Arial"/>
          <w:sz w:val="24"/>
          <w:szCs w:val="24"/>
          <w:lang w:val="es-MX"/>
        </w:rPr>
        <w:t xml:space="preserve">• Capacidad para buscar, </w:t>
      </w:r>
      <w:r w:rsidR="006B5456" w:rsidRPr="006B5456">
        <w:rPr>
          <w:rFonts w:ascii="Trebuchet MS" w:hAnsi="Trebuchet MS" w:cs="Arial"/>
          <w:sz w:val="24"/>
          <w:szCs w:val="24"/>
          <w:lang w:val="es-MX"/>
        </w:rPr>
        <w:t xml:space="preserve">comprender </w:t>
      </w:r>
      <w:r w:rsidRPr="00A8775B">
        <w:rPr>
          <w:rFonts w:ascii="Trebuchet MS" w:hAnsi="Trebuchet MS" w:cs="Arial"/>
          <w:sz w:val="24"/>
          <w:szCs w:val="24"/>
          <w:lang w:val="es-MX"/>
        </w:rPr>
        <w:t>y organizar información.</w:t>
      </w:r>
    </w:p>
    <w:p w14:paraId="1BC93DC1" w14:textId="77777777" w:rsidR="00E014D6" w:rsidRPr="00A8775B" w:rsidRDefault="00E014D6" w:rsidP="00E014D6">
      <w:pPr>
        <w:spacing w:line="360" w:lineRule="auto"/>
        <w:jc w:val="both"/>
        <w:rPr>
          <w:rFonts w:ascii="Trebuchet MS" w:hAnsi="Trebuchet MS" w:cs="Arial"/>
          <w:sz w:val="24"/>
          <w:szCs w:val="24"/>
          <w:lang w:val="es-MX"/>
        </w:rPr>
      </w:pPr>
    </w:p>
    <w:p w14:paraId="1252E045"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96" w:name="_Toc464669639"/>
      <w:bookmarkStart w:id="97" w:name="_Toc466572611"/>
      <w:bookmarkStart w:id="98" w:name="_Toc474778809"/>
      <w:r w:rsidRPr="007B4FAF">
        <w:rPr>
          <w:rFonts w:ascii="Trebuchet MS" w:hAnsi="Trebuchet MS"/>
          <w:sz w:val="24"/>
          <w:szCs w:val="24"/>
        </w:rPr>
        <w:t>PERFIL DEL PROFESOR</w:t>
      </w:r>
      <w:bookmarkEnd w:id="96"/>
      <w:bookmarkEnd w:id="97"/>
      <w:bookmarkEnd w:id="98"/>
    </w:p>
    <w:p w14:paraId="107271AA" w14:textId="77777777" w:rsidR="00E014D6" w:rsidRPr="00A8775B" w:rsidRDefault="00E014D6" w:rsidP="00E014D6">
      <w:pPr>
        <w:spacing w:line="360" w:lineRule="auto"/>
        <w:jc w:val="both"/>
        <w:rPr>
          <w:rFonts w:ascii="Trebuchet MS" w:hAnsi="Trebuchet MS" w:cs="Arial"/>
          <w:sz w:val="24"/>
          <w:szCs w:val="24"/>
          <w:lang w:val="es-MX"/>
        </w:rPr>
      </w:pPr>
      <w:bookmarkStart w:id="99" w:name="_Toc216251199"/>
      <w:bookmarkStart w:id="100" w:name="_Toc259949145"/>
      <w:r w:rsidRPr="00A8775B">
        <w:rPr>
          <w:rFonts w:ascii="Trebuchet MS" w:hAnsi="Trebuchet MS" w:cs="Arial"/>
          <w:sz w:val="24"/>
          <w:szCs w:val="24"/>
          <w:lang w:val="es-MX"/>
        </w:rPr>
        <w:t>Es deseable que el profesor de tiempo completo participante en este programa cuente, al menos, con el grado de Maestro en Ciencias en un área relacionada con la Matemática o en disciplinas afines, que haya impartido clase(s) en nivel superior y que se encuentre activo en alguna área de investigación y/o de extensión.</w:t>
      </w:r>
    </w:p>
    <w:p w14:paraId="117F3BE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Las funciones principales de los profesores de tiempo completo son las contempladas en los Estatutos Académico y del Personal Académico de la Universidad de Guanajuato. En síntesis, son:</w:t>
      </w:r>
    </w:p>
    <w:p w14:paraId="59291E9F" w14:textId="77777777" w:rsidR="00E014D6" w:rsidRPr="00A8775B" w:rsidRDefault="00E014D6" w:rsidP="00E014D6">
      <w:pPr>
        <w:spacing w:line="360" w:lineRule="auto"/>
        <w:jc w:val="both"/>
        <w:rPr>
          <w:rFonts w:ascii="Trebuchet MS" w:hAnsi="Trebuchet MS" w:cs="Arial"/>
          <w:sz w:val="24"/>
          <w:szCs w:val="24"/>
          <w:lang w:val="es-MX"/>
        </w:rPr>
      </w:pPr>
    </w:p>
    <w:p w14:paraId="1988AB95"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Ser Tutor Académico con el propósito de fomentar en los alumnos valores, actitudes y hábitos positivos.</w:t>
      </w:r>
    </w:p>
    <w:p w14:paraId="2B2B233C"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Ser un facilitador en el proceso de enseñanza y aprendizaje, promoviendo en los alumnos la disciplina del autoestudio.</w:t>
      </w:r>
    </w:p>
    <w:p w14:paraId="30F37FC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Ser activo en la generación y aplicación innovadora del conocimiento a través de la investigación.</w:t>
      </w:r>
    </w:p>
    <w:p w14:paraId="087AAE7F"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Ser un activo participante en la difusión del conocimiento y la cultura, a través de la realización de diferentes actividades de extensión universitaria: servicio social, educación continua, intercambio académico, vinculación con el sector social, divulgación científica, etc.</w:t>
      </w:r>
    </w:p>
    <w:p w14:paraId="6584FB80"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Ser actor en el desarrollo integral de la División de Ciencias Naturales y Exactas y de la propia Institución a través de la participación en actividades colegiadas, en encomiendas específicas y en funciones de gestión administrativa.</w:t>
      </w:r>
    </w:p>
    <w:p w14:paraId="39B154A3"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También es deseable que el profesor tenga:</w:t>
      </w:r>
    </w:p>
    <w:p w14:paraId="6308C3B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Dominio de un idioma extranjero (preferentemente inglés).</w:t>
      </w:r>
    </w:p>
    <w:p w14:paraId="6248F66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Habilidades pedagógicas para el buen desarrollo de los cursos.</w:t>
      </w:r>
    </w:p>
    <w:p w14:paraId="2422C795"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Creatividad e innovación en la búsqueda del conocimiento.</w:t>
      </w:r>
    </w:p>
    <w:p w14:paraId="654F6F00"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Facilidad de comunicación.</w:t>
      </w:r>
    </w:p>
    <w:p w14:paraId="336244F8"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Liderazgo.</w:t>
      </w:r>
    </w:p>
    <w:p w14:paraId="5BFC9C22"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Apertura al diálogo y actitud crítica.</w:t>
      </w:r>
    </w:p>
    <w:p w14:paraId="04FEAD7B"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Sentido de ética profesional.</w:t>
      </w:r>
    </w:p>
    <w:p w14:paraId="3951F517"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Capacidad de promover el desarrollo de los valores que le faciliten al estudiante la formación integral plena de su personalidad.</w:t>
      </w:r>
    </w:p>
    <w:p w14:paraId="1834500B"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 Interés y sea participativo en lo concerniente con el desarrollo de la División de Ciencias Naturales y Exactas, de la Institución y de su entorno social.</w:t>
      </w:r>
    </w:p>
    <w:p w14:paraId="29EF83EC"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Preparación para realizar investigación, asociado a un cuerpo académico o de manera independiente.</w:t>
      </w:r>
    </w:p>
    <w:p w14:paraId="64A4CAFA" w14:textId="77777777" w:rsidR="00E014D6" w:rsidRPr="00A8775B" w:rsidRDefault="00E014D6" w:rsidP="00E014D6">
      <w:pPr>
        <w:spacing w:line="360" w:lineRule="auto"/>
        <w:jc w:val="both"/>
        <w:rPr>
          <w:rFonts w:ascii="Trebuchet MS" w:hAnsi="Trebuchet MS" w:cs="Arial"/>
          <w:sz w:val="24"/>
          <w:szCs w:val="24"/>
          <w:lang w:val="es-MX"/>
        </w:rPr>
      </w:pPr>
    </w:p>
    <w:p w14:paraId="210BB549" w14:textId="77777777" w:rsidR="00E014D6" w:rsidRPr="007B4FAF" w:rsidRDefault="00E014D6" w:rsidP="002D47CB">
      <w:pPr>
        <w:pStyle w:val="Estilo1"/>
        <w:numPr>
          <w:ilvl w:val="1"/>
          <w:numId w:val="148"/>
        </w:numPr>
        <w:spacing w:before="0" w:after="160"/>
        <w:rPr>
          <w:rFonts w:ascii="Trebuchet MS" w:hAnsi="Trebuchet MS"/>
          <w:sz w:val="24"/>
          <w:szCs w:val="24"/>
        </w:rPr>
      </w:pPr>
      <w:bookmarkStart w:id="101" w:name="_Toc464669640"/>
      <w:bookmarkStart w:id="102" w:name="_Toc466572612"/>
      <w:bookmarkStart w:id="103" w:name="_Toc474778810"/>
      <w:r w:rsidRPr="007B4FAF">
        <w:rPr>
          <w:rFonts w:ascii="Trebuchet MS" w:hAnsi="Trebuchet MS"/>
          <w:sz w:val="24"/>
          <w:szCs w:val="24"/>
        </w:rPr>
        <w:t>Competencias del Profesor</w:t>
      </w:r>
      <w:bookmarkEnd w:id="101"/>
      <w:bookmarkEnd w:id="102"/>
      <w:bookmarkEnd w:id="103"/>
    </w:p>
    <w:p w14:paraId="59366A8A" w14:textId="77777777" w:rsidR="00E014D6" w:rsidRPr="006B545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De acuerdo al MEUG, las competencias genéricas y específicas del profesor son </w:t>
      </w:r>
      <w:r w:rsidRPr="006B5456">
        <w:rPr>
          <w:rFonts w:ascii="Trebuchet MS" w:hAnsi="Trebuchet MS" w:cs="Arial"/>
          <w:sz w:val="24"/>
          <w:szCs w:val="24"/>
          <w:lang w:val="es-MX"/>
        </w:rPr>
        <w:t>las siguientes:</w:t>
      </w:r>
    </w:p>
    <w:p w14:paraId="19ECF94C" w14:textId="77777777" w:rsidR="006B5456" w:rsidRPr="006B5456" w:rsidRDefault="006B5456" w:rsidP="00E014D6">
      <w:pPr>
        <w:spacing w:line="360" w:lineRule="auto"/>
        <w:jc w:val="both"/>
        <w:rPr>
          <w:rFonts w:ascii="Trebuchet MS" w:hAnsi="Trebuchet MS" w:cs="Arial"/>
          <w:sz w:val="24"/>
          <w:szCs w:val="24"/>
          <w:lang w:val="es-MX"/>
        </w:rPr>
      </w:pPr>
    </w:p>
    <w:p w14:paraId="17A212BE" w14:textId="77777777" w:rsidR="00E014D6" w:rsidRPr="00A8775B" w:rsidRDefault="00E014D6" w:rsidP="00E014D6">
      <w:pPr>
        <w:spacing w:line="360" w:lineRule="auto"/>
        <w:jc w:val="both"/>
        <w:rPr>
          <w:rFonts w:ascii="Trebuchet MS" w:hAnsi="Trebuchet MS" w:cs="Arial"/>
          <w:b/>
          <w:sz w:val="24"/>
          <w:szCs w:val="24"/>
          <w:lang w:val="es-MX"/>
        </w:rPr>
      </w:pPr>
      <w:r w:rsidRPr="006B5456">
        <w:rPr>
          <w:rFonts w:ascii="Trebuchet MS" w:hAnsi="Trebuchet MS" w:cs="Arial"/>
          <w:b/>
          <w:sz w:val="24"/>
          <w:szCs w:val="24"/>
          <w:lang w:val="es-MX"/>
        </w:rPr>
        <w:t>COMPETENCIAS GENÉRICAS DEL PROFESOR EN EL MARCO DEL MODELO EDUCATIVO DE LA UNIVERSIDAD DE GUANAJUATO</w:t>
      </w:r>
    </w:p>
    <w:p w14:paraId="3FB5B800"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CG1 Actúa bajo los principios de libertad, respeto, responsabilidad social y justicia que promueven una actuación íntegra en su desempeño profesional.</w:t>
      </w:r>
    </w:p>
    <w:p w14:paraId="39609B9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CG2 Se comunica de manera oral, escrita y digital en español y en una lengua extranjera para ampliar sus redes académicas, sociales y profesionales, lo cual le permite adquirir una perspectiva internacional.</w:t>
      </w:r>
    </w:p>
    <w:p w14:paraId="4A3D9D30"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CG3 Maneja de forma responsable y ética las tecnologías de la información en sus procesos académicos y profesionales.</w:t>
      </w:r>
    </w:p>
    <w:p w14:paraId="38C41028"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CG4 Sustenta una postura personal sobre temas de interés y relevancia general, considerando otros puntos de vista de manera crítica, respetuosa y reflexiva.</w:t>
      </w:r>
    </w:p>
    <w:p w14:paraId="54ACA094"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CG5 Elige y practica estilos de vida saludables que le permitan un desempeño académico y profesional equilibrado.</w:t>
      </w:r>
    </w:p>
    <w:p w14:paraId="7D9923A1"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CG6 Mantiene una actitud respetuosa hacia la interculturalidad y la diversidad para crear espacios de convivencia humana, académica y profesional y construir sociedades incluyentes.</w:t>
      </w:r>
    </w:p>
    <w:p w14:paraId="76F8DDD5"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CG7 Es sensible al arte y participa en la apreciación e interpretación de sus expresiones en distintos géneros que promuevan su formación integral.</w:t>
      </w:r>
    </w:p>
    <w:p w14:paraId="44632871"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CG8 Se vincula con el entorno e involucra al estudiante en actividades de familiarización e interacción en su campo de formación, sea mediante la extensión o la investigación para la formación de su perfil profesional.</w:t>
      </w:r>
    </w:p>
    <w:p w14:paraId="2B135ED4" w14:textId="77777777" w:rsidR="00E014D6" w:rsidRPr="00A8775B" w:rsidRDefault="00E014D6" w:rsidP="00E014D6">
      <w:pPr>
        <w:spacing w:line="360" w:lineRule="auto"/>
        <w:jc w:val="both"/>
        <w:rPr>
          <w:rFonts w:ascii="Trebuchet MS" w:hAnsi="Trebuchet MS" w:cs="Arial"/>
          <w:sz w:val="24"/>
          <w:szCs w:val="24"/>
          <w:lang w:val="es-MX"/>
        </w:rPr>
      </w:pPr>
    </w:p>
    <w:p w14:paraId="2129B473" w14:textId="77777777" w:rsidR="00E014D6" w:rsidRPr="00A8775B" w:rsidRDefault="00E014D6" w:rsidP="00E014D6">
      <w:pPr>
        <w:spacing w:line="360" w:lineRule="auto"/>
        <w:jc w:val="both"/>
        <w:rPr>
          <w:rFonts w:ascii="Trebuchet MS" w:hAnsi="Trebuchet MS" w:cs="Arial"/>
          <w:b/>
          <w:sz w:val="24"/>
          <w:szCs w:val="24"/>
          <w:lang w:val="es-MX"/>
        </w:rPr>
      </w:pPr>
      <w:r w:rsidRPr="00A8775B">
        <w:rPr>
          <w:rFonts w:ascii="Trebuchet MS" w:hAnsi="Trebuchet MS" w:cs="Arial"/>
          <w:b/>
          <w:sz w:val="24"/>
          <w:szCs w:val="24"/>
          <w:lang w:val="es-MX"/>
        </w:rPr>
        <w:t>COMPETENCIAS ESPECÍFICAS DEL PROFESOR EN EL MARCO DEL MODELO EDUCATIVO DE LA UNIVERSIDAD DE GUANAJUATO</w:t>
      </w:r>
    </w:p>
    <w:p w14:paraId="57FC538D"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CE1 Es un experto en la disciplina o disciplinas afines a los programas educativos en los que participa, contribuyendo a una formación integral del estudiante, de vanguardia, pertinente, útil para la vida y el trabajo profesional.</w:t>
      </w:r>
    </w:p>
    <w:p w14:paraId="061E35C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CE2 Reflexiona sobre su práctica docente e incorpora elementos innovadores que contribuyan a su mejora continua.</w:t>
      </w:r>
    </w:p>
    <w:p w14:paraId="50018F79"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CE3 Orienta congruentemente al estudiante en su formación, dentro y fuera del aula, mediante la tutoría permanente.</w:t>
      </w:r>
    </w:p>
    <w:p w14:paraId="66E9E4A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CE4 Diseña y emplea diferentes ambientes, herramientas y recursos didácticos para promover en los estudiantes el aprendizaje de contenidos disciplinares.</w:t>
      </w:r>
    </w:p>
    <w:p w14:paraId="35F6CB3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CE5 Planifica los procesos de enseñanza y aprendizaje, definiendo los niveles de profundidad en que deben ser tratados los contenidos disciplinares para que el estudiante desarrolle las competencias propuestas en el programa académico.</w:t>
      </w:r>
    </w:p>
    <w:p w14:paraId="57DFCFC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CE6 Promueve y planifica el trabajo autónomo del estudiante haciendo uso de metodologías de aprendizaje innovadoras para fortalecer su formación integral.</w:t>
      </w:r>
    </w:p>
    <w:p w14:paraId="4033FA36"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CE7 Maneja de forma reflexiva y crítica las herramientas tecnológicas en la enseñanza para promover el desarrollo de las competencias genéricas y específicas del estudiante.</w:t>
      </w:r>
    </w:p>
    <w:p w14:paraId="2512C46F"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CE8 Planifica el proceso de evaluación del desempeño académico de los estudiantes, atendiendo a los diversos perfiles, mediante el diseño de los </w:t>
      </w:r>
      <w:r w:rsidRPr="00A8775B">
        <w:rPr>
          <w:rFonts w:ascii="Trebuchet MS" w:hAnsi="Trebuchet MS" w:cs="Arial"/>
          <w:sz w:val="24"/>
          <w:szCs w:val="24"/>
          <w:lang w:val="es-MX"/>
        </w:rPr>
        <w:lastRenderedPageBreak/>
        <w:t>instrumentos apropiados a los diferentes tipos de evaluación (diagnóstica, continua y sumativa).</w:t>
      </w:r>
    </w:p>
    <w:p w14:paraId="5C068F7E" w14:textId="77777777" w:rsidR="00E014D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CE9 Domina y utiliza diversas posturas pedagógicas que le permiten utilizar metodologías en función de los diversos perfiles de estudiantes, que promuevan la construcción de su propio conocimiento.</w:t>
      </w:r>
    </w:p>
    <w:p w14:paraId="5711A8CF" w14:textId="77777777" w:rsidR="006B5456" w:rsidRPr="00A8775B" w:rsidRDefault="006B5456" w:rsidP="00E014D6">
      <w:pPr>
        <w:spacing w:line="360" w:lineRule="auto"/>
        <w:jc w:val="both"/>
        <w:rPr>
          <w:rFonts w:ascii="Trebuchet MS" w:hAnsi="Trebuchet MS" w:cs="Arial"/>
          <w:sz w:val="24"/>
          <w:szCs w:val="24"/>
          <w:lang w:val="es-MX"/>
        </w:rPr>
      </w:pPr>
    </w:p>
    <w:p w14:paraId="02BBC552" w14:textId="77777777" w:rsidR="00E014D6" w:rsidRPr="006B5456" w:rsidRDefault="00E014D6" w:rsidP="002D47CB">
      <w:pPr>
        <w:pStyle w:val="Estilo1"/>
        <w:numPr>
          <w:ilvl w:val="0"/>
          <w:numId w:val="148"/>
        </w:numPr>
        <w:spacing w:before="0" w:after="160"/>
        <w:rPr>
          <w:rFonts w:ascii="Trebuchet MS" w:hAnsi="Trebuchet MS"/>
          <w:sz w:val="24"/>
          <w:szCs w:val="24"/>
        </w:rPr>
      </w:pPr>
      <w:bookmarkStart w:id="104" w:name="_Toc464669641"/>
      <w:bookmarkStart w:id="105" w:name="_Toc466572613"/>
      <w:bookmarkStart w:id="106" w:name="_Toc474778811"/>
      <w:bookmarkEnd w:id="99"/>
      <w:bookmarkEnd w:id="100"/>
      <w:r w:rsidRPr="006B5456">
        <w:rPr>
          <w:rFonts w:ascii="Trebuchet MS" w:hAnsi="Trebuchet MS"/>
          <w:sz w:val="24"/>
          <w:szCs w:val="24"/>
        </w:rPr>
        <w:t>NÚCLEO ACADÉMICO BÁSICO</w:t>
      </w:r>
      <w:bookmarkEnd w:id="104"/>
      <w:bookmarkEnd w:id="105"/>
      <w:bookmarkEnd w:id="106"/>
    </w:p>
    <w:p w14:paraId="788D8785" w14:textId="7C097980"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Como se ha mencionado anteriormente, la planta de profesores que impactan directamente en la Licenciatura en Matemáticas son los profesores de tiempo completo adscritos al Departamento de Matemáticas, así como también los profesores del CIMAT. Varios de los profesores del Departamento de Matemáticas y del CIMAT realizan proyectos de investigación conjunta, así como también colaboraciones con otras instituciones nacionales e internacionales. Lo anterior se puede </w:t>
      </w:r>
      <w:r w:rsidR="00CF5370" w:rsidRPr="00A8775B">
        <w:rPr>
          <w:rFonts w:ascii="Trebuchet MS" w:hAnsi="Trebuchet MS" w:cs="Arial"/>
          <w:sz w:val="24"/>
          <w:szCs w:val="24"/>
          <w:lang w:val="es-MX"/>
        </w:rPr>
        <w:t>corroborar,</w:t>
      </w:r>
      <w:r w:rsidRPr="00A8775B">
        <w:rPr>
          <w:rFonts w:ascii="Trebuchet MS" w:hAnsi="Trebuchet MS" w:cs="Arial"/>
          <w:sz w:val="24"/>
          <w:szCs w:val="24"/>
          <w:lang w:val="es-MX"/>
        </w:rPr>
        <w:t xml:space="preserve"> por ejemplo, con el reconocimiento que tienen dentro del Sistema Nacional de Investigadores (SNI).</w:t>
      </w:r>
      <w:r w:rsidR="00ED6500">
        <w:rPr>
          <w:rFonts w:ascii="Trebuchet MS" w:hAnsi="Trebuchet MS" w:cs="Arial"/>
          <w:sz w:val="24"/>
          <w:szCs w:val="24"/>
          <w:lang w:val="es-MX"/>
        </w:rPr>
        <w:t xml:space="preserve"> Para consultar las líneas de investigación de los profesores del Departamento de Matemáticas y del CIMAT véanse las tablas 20.a y 20.b. </w:t>
      </w:r>
    </w:p>
    <w:p w14:paraId="6894E404" w14:textId="77777777" w:rsidR="00E014D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En la División de Ciencias Naturales y Exactas se desarrollan 49 líneas de generación y aplicación del conocimiento (LGAC), provenientes de 21 Cuerpos Académicos. Estas líneas se desprenden de los Departamentos de Química, Biología, Ingeniería Química, Farmacia, Matemáticas y Astronomía en los que se realizan los diferentes proyectos de investigación. Se tiene un total de 21 cuerpos académicos registrados en el Programa de Mejoramiento del Profesorado (PRODEP) de la Secretaria de Educación Pública (SEP), de los cuales 11 están consolidados, 5 en consolidación y 5 en formación. Los alumnos de la Licenciatura en Matemáticas adquieren experiencia en investigación a través de: Veranos de Investigación, Servicio Social Universitario, Servicio Social Profesional, sistemas de becas para investigación, trabajo de tesis, prácticas profesionales, estancias y presentación en foros de investigación como simposios, </w:t>
      </w:r>
      <w:r w:rsidRPr="00A8775B">
        <w:rPr>
          <w:rFonts w:ascii="Trebuchet MS" w:hAnsi="Trebuchet MS" w:cs="Arial"/>
          <w:sz w:val="24"/>
          <w:szCs w:val="24"/>
          <w:lang w:val="es-MX"/>
        </w:rPr>
        <w:lastRenderedPageBreak/>
        <w:t>congresos, etc. Igualmente, el diagnóstico en el seguimiento de egresados, tanto de aquellos que están incorporados en la vida laboral como realizando proyecto de tesis o bien un posgrado en las áreas de Matemáticas, arroja que los proyectos, programas y/o líneas de investigación de los Cuerpos Académicos involucrados en el programa educativo son pertinentes y vigentes.</w:t>
      </w:r>
    </w:p>
    <w:p w14:paraId="47BB4B43" w14:textId="77777777" w:rsidR="006B5456" w:rsidRPr="00A8775B" w:rsidRDefault="006B5456" w:rsidP="00E014D6">
      <w:pPr>
        <w:spacing w:line="360" w:lineRule="auto"/>
        <w:jc w:val="both"/>
        <w:rPr>
          <w:rFonts w:ascii="Trebuchet MS" w:hAnsi="Trebuchet MS" w:cs="Arial"/>
          <w:sz w:val="24"/>
          <w:szCs w:val="24"/>
          <w:lang w:val="es-MX"/>
        </w:rPr>
      </w:pPr>
    </w:p>
    <w:p w14:paraId="32FC512F" w14:textId="77777777" w:rsidR="00E014D6" w:rsidRPr="007B4FAF" w:rsidRDefault="00E014D6" w:rsidP="002D47CB">
      <w:pPr>
        <w:pStyle w:val="Estilo1"/>
        <w:numPr>
          <w:ilvl w:val="0"/>
          <w:numId w:val="148"/>
        </w:numPr>
        <w:spacing w:before="0" w:after="160"/>
        <w:rPr>
          <w:rFonts w:ascii="Trebuchet MS" w:hAnsi="Trebuchet MS"/>
          <w:sz w:val="24"/>
          <w:szCs w:val="24"/>
        </w:rPr>
      </w:pPr>
      <w:bookmarkStart w:id="107" w:name="_Toc202494846"/>
      <w:bookmarkStart w:id="108" w:name="_Toc464669642"/>
      <w:bookmarkStart w:id="109" w:name="_Toc466572614"/>
      <w:bookmarkStart w:id="110" w:name="_Toc474778812"/>
      <w:r w:rsidRPr="007B4FAF">
        <w:rPr>
          <w:rFonts w:ascii="Trebuchet MS" w:hAnsi="Trebuchet MS"/>
          <w:sz w:val="24"/>
          <w:szCs w:val="24"/>
        </w:rPr>
        <w:t>PLAN DE ESTUDIOS</w:t>
      </w:r>
      <w:bookmarkEnd w:id="107"/>
      <w:bookmarkEnd w:id="108"/>
      <w:bookmarkEnd w:id="109"/>
      <w:bookmarkEnd w:id="110"/>
    </w:p>
    <w:p w14:paraId="14C348DA" w14:textId="77777777" w:rsidR="00E014D6" w:rsidRPr="007B4FAF" w:rsidRDefault="00E014D6" w:rsidP="002D47CB">
      <w:pPr>
        <w:pStyle w:val="Estilo1"/>
        <w:numPr>
          <w:ilvl w:val="1"/>
          <w:numId w:val="148"/>
        </w:numPr>
        <w:spacing w:before="0" w:after="160"/>
        <w:rPr>
          <w:rFonts w:ascii="Trebuchet MS" w:hAnsi="Trebuchet MS"/>
          <w:sz w:val="24"/>
          <w:szCs w:val="24"/>
        </w:rPr>
      </w:pPr>
      <w:bookmarkStart w:id="111" w:name="_Toc464669643"/>
      <w:bookmarkStart w:id="112" w:name="_Toc466572615"/>
      <w:bookmarkStart w:id="113" w:name="_Toc474778813"/>
      <w:r w:rsidRPr="007B4FAF">
        <w:rPr>
          <w:rFonts w:ascii="Trebuchet MS" w:hAnsi="Trebuchet MS"/>
          <w:sz w:val="24"/>
          <w:szCs w:val="24"/>
        </w:rPr>
        <w:t>Descripción del Plan de Estudios</w:t>
      </w:r>
      <w:bookmarkEnd w:id="111"/>
      <w:bookmarkEnd w:id="112"/>
      <w:bookmarkEnd w:id="113"/>
    </w:p>
    <w:p w14:paraId="22CE7F55" w14:textId="77777777"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 xml:space="preserve">El plan de estudios propuesto para la Licenciatura en Matemáticas comprende un mínimo de 244 créditos distribuidos en 35 </w:t>
      </w:r>
      <w:r w:rsidR="00702EFD">
        <w:rPr>
          <w:rFonts w:ascii="Trebuchet MS" w:hAnsi="Trebuchet MS" w:cs="Arial"/>
        </w:rPr>
        <w:t>Unidades de Aprendizaje</w:t>
      </w:r>
      <w:r w:rsidRPr="007B4FAF">
        <w:rPr>
          <w:rFonts w:ascii="Trebuchet MS" w:hAnsi="Trebuchet MS" w:cs="Arial"/>
        </w:rPr>
        <w:t xml:space="preserve">, de las cuales 21 son </w:t>
      </w:r>
      <w:r w:rsidRPr="007B4FAF">
        <w:rPr>
          <w:rFonts w:ascii="Trebuchet MS" w:hAnsi="Trebuchet MS" w:cs="Arial"/>
          <w:b/>
        </w:rPr>
        <w:t>obligatorias</w:t>
      </w:r>
      <w:r w:rsidRPr="007B4FAF">
        <w:rPr>
          <w:rFonts w:ascii="Trebuchet MS" w:hAnsi="Trebuchet MS" w:cs="Arial"/>
        </w:rPr>
        <w:t xml:space="preserve"> (recursables) y 14 </w:t>
      </w:r>
      <w:r w:rsidRPr="007B4FAF">
        <w:rPr>
          <w:rFonts w:ascii="Trebuchet MS" w:hAnsi="Trebuchet MS" w:cs="Arial"/>
          <w:b/>
        </w:rPr>
        <w:t>optativas</w:t>
      </w:r>
      <w:r w:rsidRPr="007B4FAF">
        <w:rPr>
          <w:rFonts w:ascii="Trebuchet MS" w:hAnsi="Trebuchet MS" w:cs="Arial"/>
        </w:rPr>
        <w:t xml:space="preserve"> (recursables). (El estudiante puede cursar </w:t>
      </w:r>
      <w:r w:rsidR="00702EFD">
        <w:rPr>
          <w:rFonts w:ascii="Trebuchet MS" w:hAnsi="Trebuchet MS" w:cs="Arial"/>
        </w:rPr>
        <w:t>Unidades de Aprendizaje</w:t>
      </w:r>
      <w:r w:rsidRPr="007B4FAF">
        <w:rPr>
          <w:rFonts w:ascii="Trebuchet MS" w:hAnsi="Trebuchet MS" w:cs="Arial"/>
        </w:rPr>
        <w:t xml:space="preserve"> adicionales, lo cual puede incrementar el número de </w:t>
      </w:r>
      <w:r w:rsidR="00702EFD">
        <w:rPr>
          <w:rFonts w:ascii="Trebuchet MS" w:hAnsi="Trebuchet MS" w:cs="Arial"/>
        </w:rPr>
        <w:t>Unidades de Aprendizaje</w:t>
      </w:r>
      <w:r w:rsidRPr="007B4FAF">
        <w:rPr>
          <w:rFonts w:ascii="Trebuchet MS" w:hAnsi="Trebuchet MS" w:cs="Arial"/>
        </w:rPr>
        <w:t xml:space="preserve"> del Programa).</w:t>
      </w:r>
    </w:p>
    <w:p w14:paraId="66F792D4" w14:textId="77777777"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Por la forma de organizar el conocimiento el Plan tiene 34 cursos y 1 seminario.</w:t>
      </w:r>
    </w:p>
    <w:p w14:paraId="42C8BCA3" w14:textId="20A59AE2"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Con respecto al idiom</w:t>
      </w:r>
      <w:r w:rsidR="003A603C">
        <w:rPr>
          <w:rFonts w:ascii="Trebuchet MS" w:hAnsi="Trebuchet MS" w:cs="Arial"/>
        </w:rPr>
        <w:t>a inglés, es requisito de titulación</w:t>
      </w:r>
      <w:r w:rsidRPr="007B4FAF">
        <w:rPr>
          <w:rFonts w:ascii="Trebuchet MS" w:hAnsi="Trebuchet MS" w:cs="Arial"/>
        </w:rPr>
        <w:t xml:space="preserve"> el contar con un mínimo de conocimientos y habilidades del manejo del idioma, el cual debe ser acreditable. </w:t>
      </w:r>
    </w:p>
    <w:p w14:paraId="29F98917" w14:textId="77777777"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El idioma inglés se acreditará con al menos uno de los siguientes puntos:</w:t>
      </w:r>
    </w:p>
    <w:p w14:paraId="650D02F5" w14:textId="77777777" w:rsidR="00E014D6" w:rsidRPr="007B4FAF" w:rsidRDefault="00E014D6" w:rsidP="002D47CB">
      <w:pPr>
        <w:pStyle w:val="Textbody"/>
        <w:numPr>
          <w:ilvl w:val="0"/>
          <w:numId w:val="157"/>
        </w:numPr>
        <w:spacing w:after="160" w:line="360" w:lineRule="auto"/>
        <w:jc w:val="both"/>
        <w:rPr>
          <w:rFonts w:ascii="Trebuchet MS" w:hAnsi="Trebuchet MS" w:cs="Arial"/>
        </w:rPr>
      </w:pPr>
      <w:r w:rsidRPr="007B4FAF">
        <w:rPr>
          <w:rFonts w:ascii="Trebuchet MS" w:hAnsi="Trebuchet MS" w:cs="Arial"/>
        </w:rPr>
        <w:t>Haber aprobado cuatro cursos de inglés impartidos en el Departamento de Lenguas o en el Departamento de Matemáticas de la Universidad de Guanajuato.</w:t>
      </w:r>
    </w:p>
    <w:p w14:paraId="3F375568" w14:textId="77777777" w:rsidR="00E014D6" w:rsidRPr="007B4FAF" w:rsidRDefault="00E014D6" w:rsidP="002D47CB">
      <w:pPr>
        <w:pStyle w:val="Textbody"/>
        <w:numPr>
          <w:ilvl w:val="0"/>
          <w:numId w:val="157"/>
        </w:numPr>
        <w:spacing w:after="160" w:line="360" w:lineRule="auto"/>
        <w:jc w:val="both"/>
        <w:rPr>
          <w:rFonts w:ascii="Trebuchet MS" w:hAnsi="Trebuchet MS" w:cs="Arial"/>
        </w:rPr>
      </w:pPr>
      <w:r w:rsidRPr="007B4FAF">
        <w:rPr>
          <w:rFonts w:ascii="Trebuchet MS" w:hAnsi="Trebuchet MS" w:cs="Arial"/>
        </w:rPr>
        <w:t>Obtener al menos el quinto nivel en el examen de ubicación del Departamento de Lenguas de la Universidad de Guanajuato.</w:t>
      </w:r>
    </w:p>
    <w:p w14:paraId="48D45FE8" w14:textId="77777777" w:rsidR="00E014D6" w:rsidRPr="007B4FAF" w:rsidRDefault="00E014D6" w:rsidP="002D47CB">
      <w:pPr>
        <w:pStyle w:val="Textbody"/>
        <w:numPr>
          <w:ilvl w:val="0"/>
          <w:numId w:val="157"/>
        </w:numPr>
        <w:spacing w:after="160" w:line="360" w:lineRule="auto"/>
        <w:jc w:val="both"/>
        <w:rPr>
          <w:rFonts w:ascii="Trebuchet MS" w:hAnsi="Trebuchet MS" w:cs="Arial"/>
        </w:rPr>
      </w:pPr>
      <w:r w:rsidRPr="007B4FAF">
        <w:rPr>
          <w:rFonts w:ascii="Trebuchet MS" w:hAnsi="Trebuchet MS" w:cs="Arial"/>
        </w:rPr>
        <w:t>Obtener un mínimo de 79 puntos en la escala del examen TOEFL iBT.</w:t>
      </w:r>
    </w:p>
    <w:p w14:paraId="16701B0E" w14:textId="77777777"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 xml:space="preserve">El alumno deberá realizar y acreditar en cada inscripción el </w:t>
      </w:r>
      <w:r w:rsidRPr="007B4FAF">
        <w:rPr>
          <w:rFonts w:ascii="Trebuchet MS" w:hAnsi="Trebuchet MS" w:cs="Arial"/>
          <w:b/>
        </w:rPr>
        <w:t>servicio social universitario</w:t>
      </w:r>
      <w:r w:rsidRPr="007B4FAF">
        <w:rPr>
          <w:rFonts w:ascii="Trebuchet MS" w:hAnsi="Trebuchet MS" w:cs="Arial"/>
        </w:rPr>
        <w:t xml:space="preserve"> (SSU) de manera obligatoria. El no realizar el servicio social universitario, causa baja automática del programa educativo. Igualmente, una </w:t>
      </w:r>
      <w:r w:rsidRPr="007B4FAF">
        <w:rPr>
          <w:rFonts w:ascii="Trebuchet MS" w:hAnsi="Trebuchet MS" w:cs="Arial"/>
        </w:rPr>
        <w:lastRenderedPageBreak/>
        <w:t xml:space="preserve">vez cubierto al menos el 80% de créditos cursados, se deberá́ prestar el </w:t>
      </w:r>
      <w:r w:rsidRPr="007B4FAF">
        <w:rPr>
          <w:rFonts w:ascii="Trebuchet MS" w:hAnsi="Trebuchet MS" w:cs="Arial"/>
          <w:b/>
        </w:rPr>
        <w:t>servicio social profesional</w:t>
      </w:r>
      <w:r w:rsidRPr="007B4FAF">
        <w:rPr>
          <w:rFonts w:ascii="Trebuchet MS" w:hAnsi="Trebuchet MS" w:cs="Arial"/>
        </w:rPr>
        <w:t xml:space="preserve"> (SSP).</w:t>
      </w:r>
    </w:p>
    <w:p w14:paraId="65CA9E68" w14:textId="77777777" w:rsidR="00E014D6" w:rsidRPr="007B4FAF" w:rsidRDefault="00E014D6" w:rsidP="00E014D6">
      <w:pPr>
        <w:pStyle w:val="Textbody"/>
        <w:spacing w:after="160" w:line="360" w:lineRule="auto"/>
        <w:jc w:val="both"/>
        <w:rPr>
          <w:rFonts w:ascii="Trebuchet MS" w:hAnsi="Trebuchet MS" w:cs="Arial"/>
        </w:rPr>
      </w:pPr>
      <w:r w:rsidRPr="007B4FAF">
        <w:rPr>
          <w:rFonts w:ascii="Trebuchet MS" w:hAnsi="Trebuchet MS" w:cs="Arial"/>
        </w:rPr>
        <w:t xml:space="preserve">La modalidad del plan de estudios es por créditos a desarrollarse semestralmente; la duración prevista es de 9 inscripciones para un alumno regular. Sin embargo, dada la flexibilidad en el programa, la posibilidad de intercambios académicos, la convalidación y revalidación de </w:t>
      </w:r>
      <w:r w:rsidR="00702EFD">
        <w:rPr>
          <w:rFonts w:ascii="Trebuchet MS" w:hAnsi="Trebuchet MS" w:cs="Arial"/>
        </w:rPr>
        <w:t>Unidades de Aprendizaje</w:t>
      </w:r>
      <w:r w:rsidRPr="007B4FAF">
        <w:rPr>
          <w:rFonts w:ascii="Trebuchet MS" w:hAnsi="Trebuchet MS" w:cs="Arial"/>
        </w:rPr>
        <w:t xml:space="preserve"> con otras Unidades Académicas o Universidades, se tiene previsto un máximo de 18 inscripciones para culminar el plan de estudios propuesto.</w:t>
      </w:r>
    </w:p>
    <w:p w14:paraId="292BF012" w14:textId="7F7ED937" w:rsidR="00E014D6" w:rsidRDefault="00E014D6" w:rsidP="00E014D6">
      <w:pPr>
        <w:pStyle w:val="Textbody"/>
        <w:spacing w:after="160" w:line="360" w:lineRule="auto"/>
        <w:jc w:val="both"/>
        <w:rPr>
          <w:rFonts w:ascii="Trebuchet MS" w:hAnsi="Trebuchet MS" w:cs="Arial"/>
        </w:rPr>
      </w:pPr>
      <w:r w:rsidRPr="007B4FAF">
        <w:rPr>
          <w:rFonts w:ascii="Trebuchet MS" w:hAnsi="Trebuchet MS" w:cs="Arial"/>
        </w:rPr>
        <w:t>En la siguiente tabla se muestra el número de horas que se propone cursen los estudiantes por inscripción, las horas de trabajo con el profesor, las de trabajo autónomo y el total del programa.</w:t>
      </w:r>
    </w:p>
    <w:p w14:paraId="406010A3" w14:textId="77777777" w:rsidR="00AE64A8" w:rsidRPr="007B4FAF" w:rsidRDefault="00AE64A8" w:rsidP="00E014D6">
      <w:pPr>
        <w:pStyle w:val="Textbody"/>
        <w:spacing w:after="160" w:line="360" w:lineRule="auto"/>
        <w:jc w:val="both"/>
        <w:rPr>
          <w:rFonts w:ascii="Trebuchet MS" w:hAnsi="Trebuchet MS" w:cs="Arial"/>
        </w:rPr>
      </w:pPr>
    </w:p>
    <w:p w14:paraId="15A5B8C9" w14:textId="707D22FF" w:rsidR="00E014D6" w:rsidRPr="007B4FAF" w:rsidRDefault="00A56B4E" w:rsidP="00E014D6">
      <w:pPr>
        <w:pStyle w:val="Textbody"/>
        <w:spacing w:after="160" w:line="360" w:lineRule="auto"/>
        <w:jc w:val="center"/>
        <w:rPr>
          <w:rFonts w:ascii="Trebuchet MS" w:hAnsi="Trebuchet MS" w:cs="Arial"/>
          <w:sz w:val="20"/>
          <w:szCs w:val="20"/>
        </w:rPr>
      </w:pPr>
      <w:r>
        <w:rPr>
          <w:rFonts w:ascii="Trebuchet MS" w:hAnsi="Trebuchet MS" w:cs="Arial"/>
          <w:sz w:val="20"/>
          <w:szCs w:val="20"/>
        </w:rPr>
        <w:t>Tabla 14.</w:t>
      </w:r>
      <w:r w:rsidR="00E014D6" w:rsidRPr="007B4FAF">
        <w:rPr>
          <w:rFonts w:ascii="Trebuchet MS" w:hAnsi="Trebuchet MS" w:cs="Arial"/>
          <w:sz w:val="20"/>
          <w:szCs w:val="20"/>
        </w:rPr>
        <w:t>1.a. Horas propuestas por inscripción y totales</w:t>
      </w:r>
    </w:p>
    <w:tbl>
      <w:tblPr>
        <w:tblW w:w="0" w:type="auto"/>
        <w:tblInd w:w="47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91"/>
        <w:gridCol w:w="868"/>
        <w:gridCol w:w="1265"/>
        <w:gridCol w:w="1934"/>
        <w:gridCol w:w="1944"/>
      </w:tblGrid>
      <w:tr w:rsidR="00E014D6" w:rsidRPr="007B4FAF" w14:paraId="0895162E" w14:textId="77777777" w:rsidTr="00DB5AA5">
        <w:trPr>
          <w:trHeight w:val="315"/>
        </w:trPr>
        <w:tc>
          <w:tcPr>
            <w:tcW w:w="1691" w:type="dxa"/>
            <w:tcBorders>
              <w:top w:val="single" w:sz="6" w:space="0" w:color="000000"/>
              <w:left w:val="single" w:sz="6" w:space="0" w:color="000000"/>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11AEAD1F"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Inscripción</w:t>
            </w:r>
          </w:p>
        </w:tc>
        <w:tc>
          <w:tcPr>
            <w:tcW w:w="0" w:type="auto"/>
            <w:tcBorders>
              <w:top w:val="single" w:sz="6" w:space="0" w:color="000000"/>
              <w:left w:val="single" w:sz="6" w:space="0" w:color="CCCCCC"/>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75343747"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Créditos</w:t>
            </w:r>
          </w:p>
        </w:tc>
        <w:tc>
          <w:tcPr>
            <w:tcW w:w="0" w:type="auto"/>
            <w:tcBorders>
              <w:top w:val="single" w:sz="6" w:space="0" w:color="000000"/>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14:paraId="6F39A7C2"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Trabajo aula</w:t>
            </w:r>
          </w:p>
        </w:tc>
        <w:tc>
          <w:tcPr>
            <w:tcW w:w="1934" w:type="dxa"/>
            <w:tcBorders>
              <w:top w:val="single" w:sz="6" w:space="0" w:color="000000"/>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14:paraId="11E5BF2E"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Trabajo autónomo</w:t>
            </w:r>
          </w:p>
        </w:tc>
        <w:tc>
          <w:tcPr>
            <w:tcW w:w="1944" w:type="dxa"/>
            <w:tcBorders>
              <w:top w:val="single" w:sz="6" w:space="0" w:color="000000"/>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14:paraId="35E40B5F"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Total de horas</w:t>
            </w:r>
          </w:p>
        </w:tc>
      </w:tr>
      <w:tr w:rsidR="00E014D6" w:rsidRPr="007B4FAF" w14:paraId="3D673F7A"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5A808DF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1</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0D24F5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6F3A68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349</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ECB34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351</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49FB1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55935967"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3CFAF5B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2</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02B1A23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73A8A9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349</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87ED3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351</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489CD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41E52A4F"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10D99FC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3</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07D2991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3546CE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349</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786D26F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351</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0E7BE3F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0E119365"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0F94FFA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4</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6220732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32</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1EF40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396</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27A9BC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404</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54B710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800</w:t>
            </w:r>
          </w:p>
        </w:tc>
      </w:tr>
      <w:tr w:rsidR="00E014D6" w:rsidRPr="007B4FAF" w14:paraId="1A43D5D2"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535032C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5</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6B7DE4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30</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6D6D3D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360</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A89794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390</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6FD9B8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750</w:t>
            </w:r>
          </w:p>
        </w:tc>
      </w:tr>
      <w:tr w:rsidR="00E014D6" w:rsidRPr="007B4FAF" w14:paraId="38634477"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376E9BF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6</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96292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59FBE9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338</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C5EB49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362</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7842DE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3281B5BC"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534666D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7</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EE334B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7D6B4E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338</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8B0E5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362</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55517E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272C8EF6"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3525B08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01F14272" w14:textId="77777777" w:rsidR="00E014D6" w:rsidRPr="00C44757" w:rsidRDefault="00E014D6" w:rsidP="00A65FBA">
            <w:pPr>
              <w:spacing w:line="240" w:lineRule="auto"/>
              <w:jc w:val="center"/>
              <w:rPr>
                <w:rFonts w:ascii="Trebuchet MS" w:hAnsi="Trebuchet MS" w:cs="Arial"/>
                <w:color w:val="000000"/>
                <w:sz w:val="20"/>
                <w:szCs w:val="20"/>
              </w:rPr>
            </w:pPr>
            <w:r w:rsidRPr="00C44757">
              <w:rPr>
                <w:rFonts w:ascii="Trebuchet MS" w:hAnsi="Trebuchet MS" w:cs="Arial"/>
                <w:color w:val="000000"/>
                <w:sz w:val="20"/>
                <w:szCs w:val="20"/>
              </w:rPr>
              <w:t>28</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F8ED360" w14:textId="77777777" w:rsidR="00E014D6" w:rsidRPr="00C44757" w:rsidRDefault="00E014D6" w:rsidP="00A65FBA">
            <w:pPr>
              <w:spacing w:line="240" w:lineRule="auto"/>
              <w:jc w:val="center"/>
              <w:rPr>
                <w:rFonts w:ascii="Trebuchet MS" w:hAnsi="Trebuchet MS" w:cs="Arial"/>
                <w:color w:val="000000"/>
                <w:sz w:val="20"/>
                <w:szCs w:val="20"/>
              </w:rPr>
            </w:pPr>
            <w:r w:rsidRPr="00C44757">
              <w:rPr>
                <w:rFonts w:ascii="Trebuchet MS" w:hAnsi="Trebuchet MS" w:cs="Arial"/>
                <w:color w:val="000000"/>
                <w:sz w:val="20"/>
                <w:szCs w:val="20"/>
              </w:rPr>
              <w:t>338</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54FDA0D" w14:textId="77777777" w:rsidR="00E014D6" w:rsidRPr="00C44757" w:rsidRDefault="00E014D6" w:rsidP="00A65FBA">
            <w:pPr>
              <w:spacing w:line="240" w:lineRule="auto"/>
              <w:jc w:val="center"/>
              <w:rPr>
                <w:rFonts w:ascii="Trebuchet MS" w:hAnsi="Trebuchet MS" w:cs="Arial"/>
                <w:color w:val="000000"/>
                <w:sz w:val="20"/>
                <w:szCs w:val="20"/>
              </w:rPr>
            </w:pPr>
            <w:r w:rsidRPr="00C44757">
              <w:rPr>
                <w:rFonts w:ascii="Trebuchet MS" w:hAnsi="Trebuchet MS" w:cs="Arial"/>
                <w:color w:val="000000"/>
                <w:sz w:val="20"/>
                <w:szCs w:val="20"/>
              </w:rPr>
              <w:t>362</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236CFC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700</w:t>
            </w:r>
          </w:p>
        </w:tc>
      </w:tr>
      <w:tr w:rsidR="00E014D6" w:rsidRPr="007B4FAF" w14:paraId="6F99B014"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noWrap/>
            <w:tcMar>
              <w:top w:w="30" w:type="dxa"/>
              <w:left w:w="45" w:type="dxa"/>
              <w:bottom w:w="30" w:type="dxa"/>
              <w:right w:w="45" w:type="dxa"/>
            </w:tcMar>
            <w:vAlign w:val="bottom"/>
            <w:hideMark/>
          </w:tcPr>
          <w:p w14:paraId="7375387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Inscripción 9</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73037FBF" w14:textId="77777777" w:rsidR="00E014D6" w:rsidRPr="00C44757" w:rsidRDefault="00E014D6" w:rsidP="00A65FBA">
            <w:pPr>
              <w:spacing w:line="240" w:lineRule="auto"/>
              <w:jc w:val="center"/>
              <w:rPr>
                <w:rFonts w:ascii="Trebuchet MS" w:hAnsi="Trebuchet MS" w:cs="Arial"/>
                <w:color w:val="000000"/>
                <w:sz w:val="20"/>
                <w:szCs w:val="20"/>
              </w:rPr>
            </w:pPr>
            <w:r w:rsidRPr="00C44757">
              <w:rPr>
                <w:rFonts w:ascii="Trebuchet MS" w:hAnsi="Trebuchet MS" w:cs="Arial"/>
                <w:color w:val="000000"/>
                <w:sz w:val="20"/>
                <w:szCs w:val="20"/>
              </w:rPr>
              <w:t>14</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6848B8D9" w14:textId="36B15DE3" w:rsidR="00E014D6" w:rsidRPr="00C44757" w:rsidRDefault="00D364B4" w:rsidP="00A65FBA">
            <w:pPr>
              <w:spacing w:line="240" w:lineRule="auto"/>
              <w:jc w:val="center"/>
              <w:rPr>
                <w:rFonts w:ascii="Trebuchet MS" w:hAnsi="Trebuchet MS" w:cs="Arial"/>
                <w:color w:val="000000"/>
                <w:sz w:val="20"/>
                <w:szCs w:val="20"/>
              </w:rPr>
            </w:pPr>
            <w:r>
              <w:rPr>
                <w:rFonts w:ascii="Trebuchet MS" w:hAnsi="Trebuchet MS" w:cs="Arial"/>
                <w:color w:val="000000"/>
                <w:sz w:val="20"/>
                <w:szCs w:val="20"/>
              </w:rPr>
              <w:t>183</w:t>
            </w:r>
          </w:p>
        </w:tc>
        <w:tc>
          <w:tcPr>
            <w:tcW w:w="193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8E83D6A" w14:textId="116F41EC" w:rsidR="00E014D6" w:rsidRPr="00C44757" w:rsidRDefault="00D364B4" w:rsidP="00A65FBA">
            <w:pPr>
              <w:spacing w:line="240" w:lineRule="auto"/>
              <w:jc w:val="center"/>
              <w:rPr>
                <w:rFonts w:ascii="Trebuchet MS" w:hAnsi="Trebuchet MS" w:cs="Arial"/>
                <w:color w:val="000000"/>
                <w:sz w:val="20"/>
                <w:szCs w:val="20"/>
              </w:rPr>
            </w:pPr>
            <w:r>
              <w:rPr>
                <w:rFonts w:ascii="Trebuchet MS" w:hAnsi="Trebuchet MS" w:cs="Arial"/>
                <w:color w:val="000000"/>
                <w:sz w:val="20"/>
                <w:szCs w:val="20"/>
              </w:rPr>
              <w:t>167</w:t>
            </w:r>
          </w:p>
        </w:tc>
        <w:tc>
          <w:tcPr>
            <w:tcW w:w="1944" w:type="dxa"/>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088EA8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350</w:t>
            </w:r>
          </w:p>
        </w:tc>
      </w:tr>
      <w:tr w:rsidR="00E014D6" w:rsidRPr="007B4FAF" w14:paraId="2D390F58" w14:textId="77777777" w:rsidTr="00DB5AA5">
        <w:trPr>
          <w:trHeight w:val="315"/>
        </w:trPr>
        <w:tc>
          <w:tcPr>
            <w:tcW w:w="1691" w:type="dxa"/>
            <w:tcBorders>
              <w:top w:val="single" w:sz="6" w:space="0" w:color="CCCCCC"/>
              <w:left w:val="single" w:sz="6" w:space="0" w:color="000000"/>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7604DF35"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TOTAL</w:t>
            </w:r>
          </w:p>
        </w:tc>
        <w:tc>
          <w:tcPr>
            <w:tcW w:w="0" w:type="auto"/>
            <w:tcBorders>
              <w:top w:val="single" w:sz="6" w:space="0" w:color="CCCCCC"/>
              <w:left w:val="single" w:sz="6" w:space="0" w:color="CCCCCC"/>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33F3DC7B" w14:textId="77777777" w:rsidR="00E014D6" w:rsidRPr="007B4FAF" w:rsidRDefault="00E014D6" w:rsidP="00A65FBA">
            <w:pPr>
              <w:spacing w:line="240" w:lineRule="auto"/>
              <w:jc w:val="center"/>
              <w:rPr>
                <w:rFonts w:ascii="Trebuchet MS" w:hAnsi="Trebuchet MS" w:cs="Arial"/>
                <w:b/>
                <w:bCs/>
                <w:color w:val="000000"/>
                <w:sz w:val="20"/>
                <w:szCs w:val="20"/>
              </w:rPr>
            </w:pPr>
            <w:r w:rsidRPr="007B4FAF">
              <w:rPr>
                <w:rFonts w:ascii="Trebuchet MS" w:hAnsi="Trebuchet MS" w:cs="Arial"/>
                <w:b/>
                <w:bCs/>
                <w:color w:val="000000"/>
                <w:sz w:val="20"/>
                <w:szCs w:val="20"/>
              </w:rPr>
              <w:t>244</w:t>
            </w:r>
          </w:p>
        </w:tc>
        <w:tc>
          <w:tcPr>
            <w:tcW w:w="0" w:type="auto"/>
            <w:tcBorders>
              <w:top w:val="single" w:sz="6" w:space="0" w:color="CCCCCC"/>
              <w:left w:val="single" w:sz="6" w:space="0" w:color="CCCCCC"/>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2D5E27A3" w14:textId="1D334DF7" w:rsidR="00E014D6" w:rsidRPr="007B4FAF" w:rsidRDefault="00D364B4" w:rsidP="00A65FBA">
            <w:pPr>
              <w:spacing w:line="240" w:lineRule="auto"/>
              <w:jc w:val="center"/>
              <w:rPr>
                <w:rFonts w:ascii="Trebuchet MS" w:hAnsi="Trebuchet MS" w:cs="Arial"/>
                <w:b/>
                <w:bCs/>
                <w:color w:val="000000"/>
                <w:sz w:val="20"/>
                <w:szCs w:val="20"/>
              </w:rPr>
            </w:pPr>
            <w:r>
              <w:rPr>
                <w:rFonts w:ascii="Trebuchet MS" w:hAnsi="Trebuchet MS" w:cs="Arial"/>
                <w:b/>
                <w:bCs/>
                <w:color w:val="000000"/>
                <w:sz w:val="20"/>
                <w:szCs w:val="20"/>
              </w:rPr>
              <w:t>3000</w:t>
            </w:r>
          </w:p>
        </w:tc>
        <w:tc>
          <w:tcPr>
            <w:tcW w:w="1934" w:type="dxa"/>
            <w:tcBorders>
              <w:top w:val="single" w:sz="6" w:space="0" w:color="CCCCCC"/>
              <w:left w:val="single" w:sz="6" w:space="0" w:color="CCCCCC"/>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10236099" w14:textId="7C585A67" w:rsidR="00E014D6" w:rsidRPr="007B4FAF" w:rsidRDefault="00D364B4" w:rsidP="00A65FBA">
            <w:pPr>
              <w:spacing w:line="240" w:lineRule="auto"/>
              <w:jc w:val="center"/>
              <w:rPr>
                <w:rFonts w:ascii="Trebuchet MS" w:hAnsi="Trebuchet MS" w:cs="Arial"/>
                <w:b/>
                <w:bCs/>
                <w:color w:val="000000"/>
                <w:sz w:val="20"/>
                <w:szCs w:val="20"/>
              </w:rPr>
            </w:pPr>
            <w:r>
              <w:rPr>
                <w:rFonts w:ascii="Trebuchet MS" w:hAnsi="Trebuchet MS" w:cs="Arial"/>
                <w:b/>
                <w:bCs/>
                <w:color w:val="000000"/>
                <w:sz w:val="20"/>
                <w:szCs w:val="20"/>
              </w:rPr>
              <w:t>3100</w:t>
            </w:r>
          </w:p>
        </w:tc>
        <w:tc>
          <w:tcPr>
            <w:tcW w:w="1944" w:type="dxa"/>
            <w:tcBorders>
              <w:top w:val="single" w:sz="6" w:space="0" w:color="CCCCCC"/>
              <w:left w:val="single" w:sz="6" w:space="0" w:color="CCCCCC"/>
              <w:bottom w:val="single" w:sz="6" w:space="0" w:color="000000"/>
              <w:right w:val="single" w:sz="6" w:space="0" w:color="000000"/>
            </w:tcBorders>
            <w:shd w:val="clear" w:color="auto" w:fill="C9DAF8"/>
            <w:noWrap/>
            <w:tcMar>
              <w:top w:w="30" w:type="dxa"/>
              <w:left w:w="45" w:type="dxa"/>
              <w:bottom w:w="30" w:type="dxa"/>
              <w:right w:w="45" w:type="dxa"/>
            </w:tcMar>
            <w:vAlign w:val="bottom"/>
            <w:hideMark/>
          </w:tcPr>
          <w:p w14:paraId="383D92E4" w14:textId="77777777" w:rsidR="00E014D6" w:rsidRPr="007B4FAF" w:rsidRDefault="00E014D6" w:rsidP="00A65FBA">
            <w:pPr>
              <w:spacing w:line="240" w:lineRule="auto"/>
              <w:jc w:val="center"/>
              <w:rPr>
                <w:rFonts w:ascii="Trebuchet MS" w:hAnsi="Trebuchet MS" w:cs="Arial"/>
                <w:b/>
                <w:bCs/>
                <w:color w:val="000000"/>
                <w:sz w:val="20"/>
                <w:szCs w:val="20"/>
              </w:rPr>
            </w:pPr>
            <w:r w:rsidRPr="007B4FAF">
              <w:rPr>
                <w:rFonts w:ascii="Trebuchet MS" w:hAnsi="Trebuchet MS" w:cs="Arial"/>
                <w:b/>
                <w:bCs/>
                <w:color w:val="000000"/>
                <w:sz w:val="20"/>
                <w:szCs w:val="20"/>
              </w:rPr>
              <w:t>6100</w:t>
            </w:r>
          </w:p>
        </w:tc>
      </w:tr>
    </w:tbl>
    <w:p w14:paraId="010E66A2" w14:textId="77777777" w:rsidR="00E014D6" w:rsidRPr="005E3744" w:rsidRDefault="00E014D6" w:rsidP="00E014D6">
      <w:pPr>
        <w:pStyle w:val="Textbody"/>
        <w:spacing w:after="160" w:line="360" w:lineRule="auto"/>
        <w:jc w:val="both"/>
        <w:rPr>
          <w:rFonts w:ascii="Trebuchet MS" w:hAnsi="Trebuchet MS" w:cs="Arial"/>
        </w:rPr>
      </w:pPr>
    </w:p>
    <w:p w14:paraId="20840927" w14:textId="77777777" w:rsidR="00E014D6" w:rsidRPr="005E3744" w:rsidRDefault="00DB044E" w:rsidP="00E014D6">
      <w:pPr>
        <w:pStyle w:val="Textbody"/>
        <w:spacing w:after="160" w:line="360" w:lineRule="auto"/>
        <w:jc w:val="both"/>
        <w:rPr>
          <w:rFonts w:ascii="Trebuchet MS" w:hAnsi="Trebuchet MS" w:cs="Arial"/>
        </w:rPr>
      </w:pPr>
      <w:r>
        <w:rPr>
          <w:rFonts w:ascii="Trebuchet MS" w:hAnsi="Trebuchet MS" w:cs="Arial"/>
        </w:rPr>
        <w:t>En la tabla 14.1.b</w:t>
      </w:r>
      <w:r w:rsidR="00E014D6" w:rsidRPr="005E3744">
        <w:rPr>
          <w:rFonts w:ascii="Trebuchet MS" w:hAnsi="Trebuchet MS" w:cs="Arial"/>
        </w:rPr>
        <w:t xml:space="preserve"> se presentan las equivalencias entre el plan de estudios vigente y el propuesto. (Se consideran las nuevas claves para cada Unidad de </w:t>
      </w:r>
      <w:r w:rsidR="00E014D6" w:rsidRPr="005E3744">
        <w:rPr>
          <w:rFonts w:ascii="Trebuchet MS" w:hAnsi="Trebuchet MS" w:cs="Arial"/>
        </w:rPr>
        <w:lastRenderedPageBreak/>
        <w:t>Aprendizaje).</w:t>
      </w:r>
    </w:p>
    <w:p w14:paraId="045FEEC5" w14:textId="77777777" w:rsidR="00E014D6" w:rsidRPr="00A8775B" w:rsidRDefault="00E014D6" w:rsidP="00E014D6">
      <w:pPr>
        <w:spacing w:line="360" w:lineRule="auto"/>
        <w:jc w:val="both"/>
        <w:rPr>
          <w:rFonts w:ascii="Trebuchet MS" w:hAnsi="Trebuchet MS" w:cs="Arial"/>
          <w:b/>
          <w:lang w:val="es-MX"/>
        </w:rPr>
        <w:sectPr w:rsidR="00E014D6" w:rsidRPr="00A8775B" w:rsidSect="00E014D6">
          <w:footerReference w:type="default" r:id="rId18"/>
          <w:pgSz w:w="12240" w:h="15840"/>
          <w:pgMar w:top="1417" w:right="1701" w:bottom="1417" w:left="1701" w:header="708" w:footer="708" w:gutter="0"/>
          <w:cols w:space="708"/>
          <w:titlePg/>
          <w:docGrid w:linePitch="360"/>
        </w:sectPr>
      </w:pPr>
    </w:p>
    <w:p w14:paraId="6F57B320" w14:textId="77777777" w:rsidR="00E014D6" w:rsidRPr="00A8775B" w:rsidRDefault="00DB044E" w:rsidP="00E014D6">
      <w:pPr>
        <w:spacing w:line="360" w:lineRule="auto"/>
        <w:jc w:val="center"/>
        <w:rPr>
          <w:rFonts w:ascii="Trebuchet MS" w:hAnsi="Trebuchet MS" w:cs="Arial"/>
          <w:b/>
          <w:sz w:val="20"/>
          <w:szCs w:val="20"/>
          <w:lang w:val="es-MX"/>
        </w:rPr>
      </w:pPr>
      <w:r w:rsidRPr="00A8775B">
        <w:rPr>
          <w:rFonts w:ascii="Trebuchet MS" w:hAnsi="Trebuchet MS" w:cs="Arial"/>
          <w:b/>
          <w:sz w:val="20"/>
          <w:szCs w:val="20"/>
          <w:lang w:val="es-MX"/>
        </w:rPr>
        <w:lastRenderedPageBreak/>
        <w:t>Tabla 14.1.b</w:t>
      </w:r>
      <w:r w:rsidR="00E014D6" w:rsidRPr="00A8775B">
        <w:rPr>
          <w:rFonts w:ascii="Trebuchet MS" w:hAnsi="Trebuchet MS" w:cs="Arial"/>
          <w:b/>
          <w:sz w:val="20"/>
          <w:szCs w:val="20"/>
          <w:lang w:val="es-MX"/>
        </w:rPr>
        <w:t>. Equivalencias entre los planes de estudios vigente y propuesto</w:t>
      </w:r>
    </w:p>
    <w:tbl>
      <w:tblPr>
        <w:tblW w:w="14401" w:type="dxa"/>
        <w:jc w:val="center"/>
        <w:tblCellMar>
          <w:left w:w="70" w:type="dxa"/>
          <w:right w:w="70" w:type="dxa"/>
        </w:tblCellMar>
        <w:tblLook w:val="04A0" w:firstRow="1" w:lastRow="0" w:firstColumn="1" w:lastColumn="0" w:noHBand="0" w:noVBand="1"/>
      </w:tblPr>
      <w:tblGrid>
        <w:gridCol w:w="963"/>
        <w:gridCol w:w="2802"/>
        <w:gridCol w:w="883"/>
        <w:gridCol w:w="1135"/>
        <w:gridCol w:w="910"/>
        <w:gridCol w:w="319"/>
        <w:gridCol w:w="503"/>
        <w:gridCol w:w="2065"/>
        <w:gridCol w:w="978"/>
        <w:gridCol w:w="912"/>
        <w:gridCol w:w="886"/>
        <w:gridCol w:w="1135"/>
        <w:gridCol w:w="910"/>
      </w:tblGrid>
      <w:tr w:rsidR="00E014D6" w:rsidRPr="007B4FAF" w14:paraId="4178A1AC" w14:textId="77777777" w:rsidTr="00A65FBA">
        <w:trPr>
          <w:trHeight w:val="360"/>
          <w:jc w:val="center"/>
        </w:trPr>
        <w:tc>
          <w:tcPr>
            <w:tcW w:w="6693"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14:paraId="127FB39F"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Plan de Estudios vigente</w:t>
            </w:r>
          </w:p>
        </w:tc>
        <w:tc>
          <w:tcPr>
            <w:tcW w:w="7708" w:type="dxa"/>
            <w:gridSpan w:val="8"/>
            <w:tcBorders>
              <w:top w:val="single" w:sz="4" w:space="0" w:color="auto"/>
              <w:left w:val="nil"/>
              <w:bottom w:val="single" w:sz="4" w:space="0" w:color="auto"/>
              <w:right w:val="single" w:sz="4" w:space="0" w:color="000000"/>
            </w:tcBorders>
            <w:shd w:val="clear" w:color="000000" w:fill="A5A5A5"/>
            <w:hideMark/>
          </w:tcPr>
          <w:p w14:paraId="481AA6AA"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Plan de Estudios propuesto</w:t>
            </w:r>
          </w:p>
        </w:tc>
      </w:tr>
      <w:tr w:rsidR="00E014D6" w:rsidRPr="007B4FAF" w14:paraId="5E0D6E17" w14:textId="77777777" w:rsidTr="00A65FBA">
        <w:trPr>
          <w:trHeight w:val="270"/>
          <w:jc w:val="center"/>
        </w:trPr>
        <w:tc>
          <w:tcPr>
            <w:tcW w:w="963" w:type="dxa"/>
            <w:vMerge w:val="restart"/>
            <w:tcBorders>
              <w:top w:val="nil"/>
              <w:left w:val="single" w:sz="4" w:space="0" w:color="auto"/>
              <w:bottom w:val="nil"/>
              <w:right w:val="single" w:sz="4" w:space="0" w:color="auto"/>
            </w:tcBorders>
            <w:shd w:val="clear" w:color="000000" w:fill="BFBFBF"/>
            <w:vAlign w:val="bottom"/>
            <w:hideMark/>
          </w:tcPr>
          <w:p w14:paraId="4BDF1C2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Clave</w:t>
            </w:r>
          </w:p>
        </w:tc>
        <w:tc>
          <w:tcPr>
            <w:tcW w:w="2802" w:type="dxa"/>
            <w:vMerge w:val="restart"/>
            <w:tcBorders>
              <w:top w:val="nil"/>
              <w:left w:val="single" w:sz="4" w:space="0" w:color="auto"/>
              <w:bottom w:val="nil"/>
              <w:right w:val="single" w:sz="4" w:space="0" w:color="auto"/>
            </w:tcBorders>
            <w:shd w:val="clear" w:color="000000" w:fill="BFBFBF"/>
            <w:vAlign w:val="bottom"/>
            <w:hideMark/>
          </w:tcPr>
          <w:p w14:paraId="4946CCE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Nombre de la materia</w:t>
            </w:r>
          </w:p>
        </w:tc>
        <w:tc>
          <w:tcPr>
            <w:tcW w:w="883" w:type="dxa"/>
            <w:vMerge w:val="restart"/>
            <w:tcBorders>
              <w:top w:val="nil"/>
              <w:left w:val="single" w:sz="4" w:space="0" w:color="auto"/>
              <w:bottom w:val="nil"/>
              <w:right w:val="single" w:sz="4" w:space="0" w:color="auto"/>
            </w:tcBorders>
            <w:shd w:val="clear" w:color="000000" w:fill="BFBFBF"/>
            <w:vAlign w:val="bottom"/>
            <w:hideMark/>
          </w:tcPr>
          <w:p w14:paraId="3C2F3BC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Créditos</w:t>
            </w:r>
          </w:p>
        </w:tc>
        <w:tc>
          <w:tcPr>
            <w:tcW w:w="2045" w:type="dxa"/>
            <w:gridSpan w:val="2"/>
            <w:tcBorders>
              <w:top w:val="single" w:sz="4" w:space="0" w:color="auto"/>
              <w:left w:val="nil"/>
              <w:bottom w:val="single" w:sz="4" w:space="0" w:color="auto"/>
              <w:right w:val="single" w:sz="4" w:space="0" w:color="000000"/>
            </w:tcBorders>
            <w:shd w:val="clear" w:color="000000" w:fill="BFBFBF"/>
            <w:vAlign w:val="bottom"/>
            <w:hideMark/>
          </w:tcPr>
          <w:p w14:paraId="7B15A2F9"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Modalidad</w:t>
            </w:r>
          </w:p>
        </w:tc>
        <w:tc>
          <w:tcPr>
            <w:tcW w:w="822" w:type="dxa"/>
            <w:gridSpan w:val="2"/>
            <w:tcBorders>
              <w:top w:val="single" w:sz="4" w:space="0" w:color="auto"/>
              <w:left w:val="nil"/>
              <w:bottom w:val="single" w:sz="4" w:space="0" w:color="auto"/>
              <w:right w:val="single" w:sz="4" w:space="0" w:color="000000"/>
            </w:tcBorders>
            <w:shd w:val="clear" w:color="000000" w:fill="BFBFBF"/>
            <w:vAlign w:val="bottom"/>
            <w:hideMark/>
          </w:tcPr>
          <w:p w14:paraId="081A2E8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Vigente</w:t>
            </w:r>
          </w:p>
        </w:tc>
        <w:tc>
          <w:tcPr>
            <w:tcW w:w="2065" w:type="dxa"/>
            <w:vMerge w:val="restart"/>
            <w:tcBorders>
              <w:top w:val="nil"/>
              <w:left w:val="single" w:sz="4" w:space="0" w:color="auto"/>
              <w:bottom w:val="single" w:sz="4" w:space="0" w:color="000000"/>
              <w:right w:val="single" w:sz="4" w:space="0" w:color="auto"/>
            </w:tcBorders>
            <w:shd w:val="clear" w:color="000000" w:fill="BFBFBF"/>
            <w:vAlign w:val="bottom"/>
            <w:hideMark/>
          </w:tcPr>
          <w:p w14:paraId="6F78E06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Cambia a:</w:t>
            </w:r>
          </w:p>
        </w:tc>
        <w:tc>
          <w:tcPr>
            <w:tcW w:w="978" w:type="dxa"/>
            <w:vMerge w:val="restart"/>
            <w:tcBorders>
              <w:top w:val="nil"/>
              <w:left w:val="single" w:sz="4" w:space="0" w:color="auto"/>
              <w:bottom w:val="single" w:sz="4" w:space="0" w:color="000000"/>
              <w:right w:val="single" w:sz="4" w:space="0" w:color="auto"/>
            </w:tcBorders>
            <w:shd w:val="clear" w:color="000000" w:fill="BFBFBF"/>
            <w:vAlign w:val="bottom"/>
            <w:hideMark/>
          </w:tcPr>
          <w:p w14:paraId="0B4632C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De nueva creación:</w:t>
            </w:r>
          </w:p>
        </w:tc>
        <w:tc>
          <w:tcPr>
            <w:tcW w:w="912" w:type="dxa"/>
            <w:vMerge w:val="restart"/>
            <w:tcBorders>
              <w:top w:val="nil"/>
              <w:left w:val="single" w:sz="4" w:space="0" w:color="auto"/>
              <w:bottom w:val="single" w:sz="4" w:space="0" w:color="auto"/>
              <w:right w:val="single" w:sz="4" w:space="0" w:color="auto"/>
            </w:tcBorders>
            <w:shd w:val="clear" w:color="000000" w:fill="BFBFBF"/>
            <w:vAlign w:val="bottom"/>
            <w:hideMark/>
          </w:tcPr>
          <w:p w14:paraId="1F15CD7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Clave</w:t>
            </w:r>
          </w:p>
        </w:tc>
        <w:tc>
          <w:tcPr>
            <w:tcW w:w="886" w:type="dxa"/>
            <w:vMerge w:val="restart"/>
            <w:tcBorders>
              <w:top w:val="nil"/>
              <w:left w:val="single" w:sz="4" w:space="0" w:color="auto"/>
              <w:bottom w:val="single" w:sz="4" w:space="0" w:color="000000"/>
              <w:right w:val="single" w:sz="4" w:space="0" w:color="auto"/>
            </w:tcBorders>
            <w:shd w:val="clear" w:color="000000" w:fill="BFBFBF"/>
            <w:vAlign w:val="bottom"/>
            <w:hideMark/>
          </w:tcPr>
          <w:p w14:paraId="2278F0C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Créditos</w:t>
            </w:r>
          </w:p>
        </w:tc>
        <w:tc>
          <w:tcPr>
            <w:tcW w:w="2045" w:type="dxa"/>
            <w:gridSpan w:val="2"/>
            <w:tcBorders>
              <w:top w:val="single" w:sz="4" w:space="0" w:color="auto"/>
              <w:left w:val="nil"/>
              <w:bottom w:val="single" w:sz="4" w:space="0" w:color="auto"/>
              <w:right w:val="single" w:sz="4" w:space="0" w:color="000000"/>
            </w:tcBorders>
            <w:shd w:val="clear" w:color="000000" w:fill="BFBFBF"/>
            <w:vAlign w:val="bottom"/>
            <w:hideMark/>
          </w:tcPr>
          <w:p w14:paraId="14BAD1C0"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Modalidad</w:t>
            </w:r>
          </w:p>
        </w:tc>
      </w:tr>
      <w:tr w:rsidR="00E014D6" w:rsidRPr="007B4FAF" w14:paraId="29F2C83D" w14:textId="77777777" w:rsidTr="00A65FBA">
        <w:trPr>
          <w:trHeight w:val="315"/>
          <w:jc w:val="center"/>
        </w:trPr>
        <w:tc>
          <w:tcPr>
            <w:tcW w:w="963" w:type="dxa"/>
            <w:vMerge/>
            <w:tcBorders>
              <w:top w:val="nil"/>
              <w:left w:val="single" w:sz="4" w:space="0" w:color="auto"/>
              <w:bottom w:val="nil"/>
              <w:right w:val="single" w:sz="4" w:space="0" w:color="auto"/>
            </w:tcBorders>
            <w:vAlign w:val="center"/>
            <w:hideMark/>
          </w:tcPr>
          <w:p w14:paraId="4445632A"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vMerge/>
            <w:tcBorders>
              <w:top w:val="nil"/>
              <w:left w:val="single" w:sz="4" w:space="0" w:color="auto"/>
              <w:bottom w:val="nil"/>
              <w:right w:val="single" w:sz="4" w:space="0" w:color="auto"/>
            </w:tcBorders>
            <w:vAlign w:val="center"/>
            <w:hideMark/>
          </w:tcPr>
          <w:p w14:paraId="34FA10EF" w14:textId="77777777" w:rsidR="00E014D6" w:rsidRPr="007B4FAF" w:rsidRDefault="00E014D6" w:rsidP="007B4FAF">
            <w:pPr>
              <w:spacing w:line="240" w:lineRule="auto"/>
              <w:jc w:val="both"/>
              <w:rPr>
                <w:rFonts w:ascii="Trebuchet MS" w:hAnsi="Trebuchet MS" w:cs="Arial"/>
                <w:color w:val="000000"/>
                <w:sz w:val="20"/>
                <w:szCs w:val="20"/>
              </w:rPr>
            </w:pPr>
          </w:p>
        </w:tc>
        <w:tc>
          <w:tcPr>
            <w:tcW w:w="883" w:type="dxa"/>
            <w:vMerge/>
            <w:tcBorders>
              <w:top w:val="nil"/>
              <w:left w:val="single" w:sz="4" w:space="0" w:color="auto"/>
              <w:bottom w:val="nil"/>
              <w:right w:val="single" w:sz="4" w:space="0" w:color="auto"/>
            </w:tcBorders>
            <w:vAlign w:val="center"/>
            <w:hideMark/>
          </w:tcPr>
          <w:p w14:paraId="7868700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000000" w:fill="BFBFBF"/>
            <w:noWrap/>
            <w:vAlign w:val="bottom"/>
            <w:hideMark/>
          </w:tcPr>
          <w:p w14:paraId="599E6FC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Obligatoria</w:t>
            </w:r>
          </w:p>
        </w:tc>
        <w:tc>
          <w:tcPr>
            <w:tcW w:w="910" w:type="dxa"/>
            <w:tcBorders>
              <w:top w:val="nil"/>
              <w:left w:val="nil"/>
              <w:bottom w:val="single" w:sz="4" w:space="0" w:color="auto"/>
              <w:right w:val="single" w:sz="4" w:space="0" w:color="auto"/>
            </w:tcBorders>
            <w:shd w:val="clear" w:color="000000" w:fill="BFBFBF"/>
            <w:noWrap/>
            <w:vAlign w:val="bottom"/>
            <w:hideMark/>
          </w:tcPr>
          <w:p w14:paraId="2E33A1E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Optativa</w:t>
            </w:r>
          </w:p>
        </w:tc>
        <w:tc>
          <w:tcPr>
            <w:tcW w:w="319" w:type="dxa"/>
            <w:tcBorders>
              <w:top w:val="nil"/>
              <w:left w:val="nil"/>
              <w:bottom w:val="single" w:sz="4" w:space="0" w:color="auto"/>
              <w:right w:val="single" w:sz="4" w:space="0" w:color="auto"/>
            </w:tcBorders>
            <w:shd w:val="clear" w:color="000000" w:fill="BFBFBF"/>
            <w:noWrap/>
            <w:vAlign w:val="bottom"/>
            <w:hideMark/>
          </w:tcPr>
          <w:p w14:paraId="0DD5F422"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Sí</w:t>
            </w:r>
          </w:p>
        </w:tc>
        <w:tc>
          <w:tcPr>
            <w:tcW w:w="503" w:type="dxa"/>
            <w:tcBorders>
              <w:top w:val="nil"/>
              <w:left w:val="nil"/>
              <w:bottom w:val="single" w:sz="4" w:space="0" w:color="auto"/>
              <w:right w:val="single" w:sz="4" w:space="0" w:color="auto"/>
            </w:tcBorders>
            <w:shd w:val="clear" w:color="000000" w:fill="BFBFBF"/>
            <w:noWrap/>
            <w:vAlign w:val="bottom"/>
            <w:hideMark/>
          </w:tcPr>
          <w:p w14:paraId="64036316" w14:textId="77777777" w:rsidR="00E014D6" w:rsidRPr="007B4FAF" w:rsidRDefault="00E014D6" w:rsidP="007B4FAF">
            <w:pPr>
              <w:spacing w:line="240" w:lineRule="auto"/>
              <w:jc w:val="both"/>
              <w:rPr>
                <w:rFonts w:ascii="Trebuchet MS" w:hAnsi="Trebuchet MS" w:cs="Arial"/>
                <w:b/>
                <w:bCs/>
                <w:color w:val="000000"/>
                <w:sz w:val="20"/>
                <w:szCs w:val="20"/>
              </w:rPr>
            </w:pPr>
            <w:r w:rsidRPr="007B4FAF">
              <w:rPr>
                <w:rFonts w:ascii="Trebuchet MS" w:hAnsi="Trebuchet MS" w:cs="Arial"/>
                <w:b/>
                <w:bCs/>
                <w:color w:val="000000"/>
                <w:sz w:val="20"/>
                <w:szCs w:val="20"/>
              </w:rPr>
              <w:t>No</w:t>
            </w:r>
          </w:p>
        </w:tc>
        <w:tc>
          <w:tcPr>
            <w:tcW w:w="2065" w:type="dxa"/>
            <w:vMerge/>
            <w:tcBorders>
              <w:top w:val="nil"/>
              <w:left w:val="single" w:sz="4" w:space="0" w:color="auto"/>
              <w:bottom w:val="single" w:sz="4" w:space="0" w:color="000000"/>
              <w:right w:val="single" w:sz="4" w:space="0" w:color="auto"/>
            </w:tcBorders>
            <w:vAlign w:val="center"/>
            <w:hideMark/>
          </w:tcPr>
          <w:p w14:paraId="70FD3FA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vMerge/>
            <w:tcBorders>
              <w:top w:val="nil"/>
              <w:left w:val="single" w:sz="4" w:space="0" w:color="auto"/>
              <w:bottom w:val="single" w:sz="4" w:space="0" w:color="000000"/>
              <w:right w:val="single" w:sz="4" w:space="0" w:color="auto"/>
            </w:tcBorders>
            <w:vAlign w:val="center"/>
            <w:hideMark/>
          </w:tcPr>
          <w:p w14:paraId="3E808CE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14:paraId="64AAC85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14:paraId="06D4C1E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000000" w:fill="BFBFBF"/>
            <w:noWrap/>
            <w:vAlign w:val="bottom"/>
            <w:hideMark/>
          </w:tcPr>
          <w:p w14:paraId="2B20281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Obligatoria</w:t>
            </w:r>
          </w:p>
        </w:tc>
        <w:tc>
          <w:tcPr>
            <w:tcW w:w="910" w:type="dxa"/>
            <w:tcBorders>
              <w:top w:val="nil"/>
              <w:left w:val="nil"/>
              <w:bottom w:val="single" w:sz="4" w:space="0" w:color="auto"/>
              <w:right w:val="single" w:sz="4" w:space="0" w:color="auto"/>
            </w:tcBorders>
            <w:shd w:val="clear" w:color="000000" w:fill="BFBFBF"/>
            <w:noWrap/>
            <w:vAlign w:val="bottom"/>
            <w:hideMark/>
          </w:tcPr>
          <w:p w14:paraId="0BADE9E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Optativa</w:t>
            </w:r>
          </w:p>
        </w:tc>
      </w:tr>
      <w:tr w:rsidR="00E014D6" w:rsidRPr="007B4FAF" w14:paraId="1A6CC687"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1F8A207" w14:textId="77777777" w:rsidR="00E014D6" w:rsidRPr="007B4FAF" w:rsidRDefault="00E014D6" w:rsidP="007B4FAF">
            <w:pPr>
              <w:spacing w:line="240" w:lineRule="auto"/>
              <w:jc w:val="both"/>
              <w:rPr>
                <w:rFonts w:ascii="Trebuchet MS" w:hAnsi="Trebuchet MS" w:cs="Arial"/>
                <w:b/>
                <w:color w:val="000000"/>
                <w:sz w:val="20"/>
                <w:szCs w:val="20"/>
              </w:rPr>
            </w:pPr>
            <w:r w:rsidRPr="007B4FAF">
              <w:rPr>
                <w:rFonts w:ascii="Trebuchet MS" w:hAnsi="Trebuchet MS" w:cs="Arial"/>
                <w:b/>
                <w:color w:val="000000"/>
                <w:sz w:val="20"/>
                <w:szCs w:val="20"/>
              </w:rPr>
              <w:t>ÁREA DE ÁLGEBRA</w:t>
            </w:r>
          </w:p>
        </w:tc>
      </w:tr>
      <w:tr w:rsidR="00E014D6" w:rsidRPr="007B4FAF" w14:paraId="48A4F10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F6A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MAT-100</w:t>
            </w:r>
          </w:p>
        </w:tc>
        <w:tc>
          <w:tcPr>
            <w:tcW w:w="2802" w:type="dxa"/>
            <w:tcBorders>
              <w:top w:val="single" w:sz="4" w:space="0" w:color="auto"/>
              <w:left w:val="nil"/>
              <w:bottom w:val="single" w:sz="4" w:space="0" w:color="auto"/>
              <w:right w:val="nil"/>
            </w:tcBorders>
            <w:shd w:val="clear" w:color="auto" w:fill="auto"/>
            <w:noWrap/>
            <w:vAlign w:val="bottom"/>
          </w:tcPr>
          <w:p w14:paraId="24EBDED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Matemáticas Elementales</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13E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nil"/>
              <w:left w:val="nil"/>
              <w:bottom w:val="single" w:sz="4" w:space="0" w:color="auto"/>
              <w:right w:val="single" w:sz="4" w:space="0" w:color="auto"/>
            </w:tcBorders>
            <w:shd w:val="clear" w:color="auto" w:fill="auto"/>
            <w:noWrap/>
            <w:vAlign w:val="bottom"/>
          </w:tcPr>
          <w:p w14:paraId="0149C8F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6AF76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450FE7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023FA2A5"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5E4F49A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Matemáticas Elementales</w:t>
            </w:r>
          </w:p>
        </w:tc>
        <w:tc>
          <w:tcPr>
            <w:tcW w:w="978" w:type="dxa"/>
            <w:tcBorders>
              <w:top w:val="nil"/>
              <w:left w:val="nil"/>
              <w:bottom w:val="single" w:sz="4" w:space="0" w:color="auto"/>
              <w:right w:val="single" w:sz="4" w:space="0" w:color="auto"/>
            </w:tcBorders>
            <w:shd w:val="clear" w:color="auto" w:fill="auto"/>
            <w:noWrap/>
            <w:vAlign w:val="bottom"/>
          </w:tcPr>
          <w:p w14:paraId="22C871B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EBFE99F" w14:textId="7B697C88"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053</w:t>
            </w:r>
          </w:p>
        </w:tc>
        <w:tc>
          <w:tcPr>
            <w:tcW w:w="886" w:type="dxa"/>
            <w:tcBorders>
              <w:top w:val="nil"/>
              <w:left w:val="nil"/>
              <w:bottom w:val="single" w:sz="4" w:space="0" w:color="auto"/>
              <w:right w:val="single" w:sz="4" w:space="0" w:color="auto"/>
            </w:tcBorders>
            <w:shd w:val="clear" w:color="auto" w:fill="auto"/>
            <w:noWrap/>
            <w:vAlign w:val="bottom"/>
          </w:tcPr>
          <w:p w14:paraId="23727F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A8042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259462F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562A230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55F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MAT-141</w:t>
            </w:r>
          </w:p>
        </w:tc>
        <w:tc>
          <w:tcPr>
            <w:tcW w:w="2802" w:type="dxa"/>
            <w:tcBorders>
              <w:top w:val="single" w:sz="4" w:space="0" w:color="auto"/>
              <w:left w:val="nil"/>
              <w:bottom w:val="single" w:sz="4" w:space="0" w:color="auto"/>
              <w:right w:val="nil"/>
            </w:tcBorders>
            <w:shd w:val="clear" w:color="auto" w:fill="auto"/>
            <w:noWrap/>
            <w:vAlign w:val="bottom"/>
          </w:tcPr>
          <w:p w14:paraId="72F554D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Superior</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5F55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6D62981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A72C4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FFAFA3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7A5D082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5E0DF47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58694E3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5AEAF9B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037A9183"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102D12A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C305B45"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78F71C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FCAB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MAT-160</w:t>
            </w:r>
          </w:p>
        </w:tc>
        <w:tc>
          <w:tcPr>
            <w:tcW w:w="2802" w:type="dxa"/>
            <w:tcBorders>
              <w:top w:val="single" w:sz="4" w:space="0" w:color="auto"/>
              <w:left w:val="nil"/>
              <w:bottom w:val="single" w:sz="4" w:space="0" w:color="auto"/>
              <w:right w:val="nil"/>
            </w:tcBorders>
            <w:shd w:val="clear" w:color="auto" w:fill="auto"/>
            <w:noWrap/>
            <w:vAlign w:val="bottom"/>
          </w:tcPr>
          <w:p w14:paraId="0C61C22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Teoría de Números</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1D1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31A4EE0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1F4CDFC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332CA6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2E8CF40B"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707B1D2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Teoría de Números</w:t>
            </w:r>
          </w:p>
        </w:tc>
        <w:tc>
          <w:tcPr>
            <w:tcW w:w="978" w:type="dxa"/>
            <w:tcBorders>
              <w:top w:val="nil"/>
              <w:left w:val="nil"/>
              <w:bottom w:val="single" w:sz="4" w:space="0" w:color="auto"/>
              <w:right w:val="single" w:sz="4" w:space="0" w:color="auto"/>
            </w:tcBorders>
            <w:shd w:val="clear" w:color="auto" w:fill="auto"/>
            <w:noWrap/>
            <w:vAlign w:val="bottom"/>
          </w:tcPr>
          <w:p w14:paraId="3E1AC5E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2427DDB5" w14:textId="685CEA3F"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073</w:t>
            </w:r>
          </w:p>
        </w:tc>
        <w:tc>
          <w:tcPr>
            <w:tcW w:w="886" w:type="dxa"/>
            <w:tcBorders>
              <w:top w:val="nil"/>
              <w:left w:val="nil"/>
              <w:bottom w:val="single" w:sz="4" w:space="0" w:color="auto"/>
              <w:right w:val="single" w:sz="4" w:space="0" w:color="auto"/>
            </w:tcBorders>
            <w:shd w:val="clear" w:color="auto" w:fill="auto"/>
            <w:noWrap/>
            <w:vAlign w:val="bottom"/>
          </w:tcPr>
          <w:p w14:paraId="28711C9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1663347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6E057A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44A1E69"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750C4CC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MAT-161</w:t>
            </w:r>
          </w:p>
        </w:tc>
        <w:tc>
          <w:tcPr>
            <w:tcW w:w="2802" w:type="dxa"/>
            <w:tcBorders>
              <w:top w:val="nil"/>
              <w:left w:val="nil"/>
              <w:bottom w:val="single" w:sz="4" w:space="0" w:color="auto"/>
              <w:right w:val="nil"/>
            </w:tcBorders>
            <w:shd w:val="clear" w:color="auto" w:fill="auto"/>
            <w:noWrap/>
            <w:vAlign w:val="bottom"/>
          </w:tcPr>
          <w:p w14:paraId="73EA9A0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Álgebra Lineal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0A23E4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1E08642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2F681C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05DCD0A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033DAD6D"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7032F3C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Lineal I</w:t>
            </w:r>
          </w:p>
        </w:tc>
        <w:tc>
          <w:tcPr>
            <w:tcW w:w="978" w:type="dxa"/>
            <w:tcBorders>
              <w:top w:val="nil"/>
              <w:left w:val="nil"/>
              <w:bottom w:val="single" w:sz="4" w:space="0" w:color="auto"/>
              <w:right w:val="single" w:sz="4" w:space="0" w:color="auto"/>
            </w:tcBorders>
            <w:shd w:val="clear" w:color="auto" w:fill="auto"/>
            <w:noWrap/>
            <w:vAlign w:val="bottom"/>
          </w:tcPr>
          <w:p w14:paraId="6DBE260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nil"/>
              <w:right w:val="nil"/>
            </w:tcBorders>
            <w:shd w:val="clear" w:color="auto" w:fill="auto"/>
            <w:noWrap/>
            <w:vAlign w:val="bottom"/>
          </w:tcPr>
          <w:p w14:paraId="32C6CA11" w14:textId="080613D8"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sidR="004571B1">
              <w:rPr>
                <w:rFonts w:ascii="Trebuchet MS" w:hAnsi="Trebuchet MS" w:cs="Arial"/>
                <w:sz w:val="16"/>
                <w:szCs w:val="16"/>
              </w:rPr>
              <w:t>137</w:t>
            </w:r>
          </w:p>
        </w:tc>
        <w:tc>
          <w:tcPr>
            <w:tcW w:w="886" w:type="dxa"/>
            <w:tcBorders>
              <w:top w:val="nil"/>
              <w:left w:val="single" w:sz="4" w:space="0" w:color="auto"/>
              <w:bottom w:val="single" w:sz="4" w:space="0" w:color="auto"/>
              <w:right w:val="single" w:sz="4" w:space="0" w:color="auto"/>
            </w:tcBorders>
            <w:shd w:val="clear" w:color="auto" w:fill="auto"/>
            <w:noWrap/>
            <w:vAlign w:val="bottom"/>
          </w:tcPr>
          <w:p w14:paraId="0F42C61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0FB5567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3AC3CADC"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16B275C"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2A7D565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MAT-162</w:t>
            </w:r>
          </w:p>
        </w:tc>
        <w:tc>
          <w:tcPr>
            <w:tcW w:w="2802" w:type="dxa"/>
            <w:tcBorders>
              <w:top w:val="nil"/>
              <w:left w:val="nil"/>
              <w:bottom w:val="single" w:sz="4" w:space="0" w:color="auto"/>
              <w:right w:val="nil"/>
            </w:tcBorders>
            <w:shd w:val="clear" w:color="auto" w:fill="auto"/>
            <w:noWrap/>
            <w:vAlign w:val="bottom"/>
          </w:tcPr>
          <w:p w14:paraId="2567452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Lineal</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05D44C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3C8C41B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BC2983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23559A4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260C1652"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38C105A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Lineal II</w:t>
            </w:r>
          </w:p>
        </w:tc>
        <w:tc>
          <w:tcPr>
            <w:tcW w:w="978" w:type="dxa"/>
            <w:tcBorders>
              <w:top w:val="nil"/>
              <w:left w:val="nil"/>
              <w:bottom w:val="single" w:sz="4" w:space="0" w:color="auto"/>
              <w:right w:val="single" w:sz="4" w:space="0" w:color="auto"/>
            </w:tcBorders>
            <w:shd w:val="clear" w:color="auto" w:fill="auto"/>
            <w:noWrap/>
            <w:vAlign w:val="bottom"/>
          </w:tcPr>
          <w:p w14:paraId="6003BF6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D28812" w14:textId="390E203F"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058</w:t>
            </w:r>
          </w:p>
        </w:tc>
        <w:tc>
          <w:tcPr>
            <w:tcW w:w="886" w:type="dxa"/>
            <w:tcBorders>
              <w:top w:val="nil"/>
              <w:left w:val="nil"/>
              <w:bottom w:val="single" w:sz="4" w:space="0" w:color="auto"/>
              <w:right w:val="single" w:sz="4" w:space="0" w:color="auto"/>
            </w:tcBorders>
            <w:shd w:val="clear" w:color="auto" w:fill="auto"/>
            <w:noWrap/>
            <w:vAlign w:val="bottom"/>
          </w:tcPr>
          <w:p w14:paraId="49BAD0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1ECEBD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7C48D6F3"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155CDAF"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56D1AA4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MAT-371</w:t>
            </w:r>
          </w:p>
        </w:tc>
        <w:tc>
          <w:tcPr>
            <w:tcW w:w="2802" w:type="dxa"/>
            <w:tcBorders>
              <w:top w:val="nil"/>
              <w:left w:val="nil"/>
              <w:bottom w:val="single" w:sz="4" w:space="0" w:color="auto"/>
              <w:right w:val="nil"/>
            </w:tcBorders>
            <w:shd w:val="clear" w:color="auto" w:fill="auto"/>
            <w:noWrap/>
            <w:vAlign w:val="bottom"/>
          </w:tcPr>
          <w:p w14:paraId="447EF01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Moderna</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54CD6A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678D399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FE6D74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5DDA9F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3CD52A6"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56E88AD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Moderna I</w:t>
            </w:r>
          </w:p>
        </w:tc>
        <w:tc>
          <w:tcPr>
            <w:tcW w:w="978" w:type="dxa"/>
            <w:tcBorders>
              <w:top w:val="nil"/>
              <w:left w:val="nil"/>
              <w:bottom w:val="single" w:sz="4" w:space="0" w:color="auto"/>
              <w:right w:val="single" w:sz="4" w:space="0" w:color="auto"/>
            </w:tcBorders>
            <w:shd w:val="clear" w:color="auto" w:fill="auto"/>
            <w:noWrap/>
            <w:vAlign w:val="bottom"/>
          </w:tcPr>
          <w:p w14:paraId="3222259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63096F31" w14:textId="17FE934C"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060</w:t>
            </w:r>
          </w:p>
        </w:tc>
        <w:tc>
          <w:tcPr>
            <w:tcW w:w="886" w:type="dxa"/>
            <w:tcBorders>
              <w:top w:val="nil"/>
              <w:left w:val="nil"/>
              <w:bottom w:val="single" w:sz="4" w:space="0" w:color="auto"/>
              <w:right w:val="single" w:sz="4" w:space="0" w:color="auto"/>
            </w:tcBorders>
            <w:shd w:val="clear" w:color="auto" w:fill="auto"/>
            <w:noWrap/>
            <w:vAlign w:val="bottom"/>
          </w:tcPr>
          <w:p w14:paraId="7BFB9A5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E5DF3B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755CB9EE"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586E5CCF"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tcPr>
          <w:p w14:paraId="53C06D8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noWrap/>
          </w:tcPr>
          <w:p w14:paraId="1837457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lang w:val="es-ES"/>
              </w:rPr>
              <w:t xml:space="preserve">Temas selectos de álgebra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1B70AE9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4CE7825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880447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BD00CB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1784566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4AF4187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Álgebra</w:t>
            </w:r>
          </w:p>
        </w:tc>
        <w:tc>
          <w:tcPr>
            <w:tcW w:w="978" w:type="dxa"/>
            <w:tcBorders>
              <w:top w:val="nil"/>
              <w:left w:val="nil"/>
              <w:bottom w:val="single" w:sz="4" w:space="0" w:color="auto"/>
              <w:right w:val="single" w:sz="4" w:space="0" w:color="auto"/>
            </w:tcBorders>
            <w:shd w:val="clear" w:color="auto" w:fill="auto"/>
            <w:noWrap/>
            <w:vAlign w:val="bottom"/>
          </w:tcPr>
          <w:p w14:paraId="115B860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F3119CC" w14:textId="3C49BE95"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076</w:t>
            </w:r>
          </w:p>
        </w:tc>
        <w:tc>
          <w:tcPr>
            <w:tcW w:w="886" w:type="dxa"/>
            <w:tcBorders>
              <w:top w:val="nil"/>
              <w:left w:val="nil"/>
              <w:bottom w:val="single" w:sz="4" w:space="0" w:color="auto"/>
              <w:right w:val="single" w:sz="4" w:space="0" w:color="auto"/>
            </w:tcBorders>
            <w:shd w:val="clear" w:color="auto" w:fill="auto"/>
            <w:noWrap/>
            <w:vAlign w:val="bottom"/>
          </w:tcPr>
          <w:p w14:paraId="19B798D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336FB2D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F2CE58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73DF685"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1CEB593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0BC9D7DE"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Moderna II)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596B07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79FAB91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29C989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C972A9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7E495969"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5EF815D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Moderna II</w:t>
            </w:r>
          </w:p>
        </w:tc>
        <w:tc>
          <w:tcPr>
            <w:tcW w:w="978" w:type="dxa"/>
            <w:tcBorders>
              <w:top w:val="nil"/>
              <w:left w:val="nil"/>
              <w:bottom w:val="single" w:sz="4" w:space="0" w:color="auto"/>
              <w:right w:val="single" w:sz="4" w:space="0" w:color="auto"/>
            </w:tcBorders>
            <w:shd w:val="clear" w:color="auto" w:fill="auto"/>
            <w:noWrap/>
            <w:vAlign w:val="bottom"/>
          </w:tcPr>
          <w:p w14:paraId="6E6ACD5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2539211" w14:textId="3CCC4D57" w:rsidR="00E014D6" w:rsidRPr="007B4FAF" w:rsidRDefault="00275CAE"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071</w:t>
            </w:r>
          </w:p>
        </w:tc>
        <w:tc>
          <w:tcPr>
            <w:tcW w:w="886" w:type="dxa"/>
            <w:tcBorders>
              <w:top w:val="nil"/>
              <w:left w:val="nil"/>
              <w:bottom w:val="single" w:sz="4" w:space="0" w:color="auto"/>
              <w:right w:val="single" w:sz="4" w:space="0" w:color="auto"/>
            </w:tcBorders>
            <w:shd w:val="clear" w:color="auto" w:fill="auto"/>
            <w:noWrap/>
            <w:vAlign w:val="bottom"/>
          </w:tcPr>
          <w:p w14:paraId="2B17508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3879D17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464B9F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CF0D033"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3F2706F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5743D400"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Temas selectos de álgebra (Introducción a los grupos y Álgebras de Lie)</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6028F7C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1EB5E60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34693D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05A2EEF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56B601E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1F73A6A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32CE17A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276F707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793946AF"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2559AB2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C07A92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3283AF2"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4D7013C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5FB2F48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moderna III)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6F5B02C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1187820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16946E0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574D1B4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41CDA8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21F8FF9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6871BEF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6EB8AAC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3D7D71D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1084DFD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48CA87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82A7F8A"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296A1B9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66B1939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Lineal III)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457743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0B71ABD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2D9A4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27598D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475988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6E69F2E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71992D2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C67622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452E4D2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1C52FE8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6FC4D3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B454676"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616B74B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7269C1C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Homológica)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5E3B26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1E4247B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FC6DB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3AE74B2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563AEB0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2D56B5B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72872A3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466A706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7C6791C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2C51A35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2F4253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6CAECCC"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2BAD0AA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lastRenderedPageBreak/>
              <w:t>MAT-110</w:t>
            </w:r>
          </w:p>
        </w:tc>
        <w:tc>
          <w:tcPr>
            <w:tcW w:w="2802" w:type="dxa"/>
            <w:tcBorders>
              <w:top w:val="nil"/>
              <w:left w:val="nil"/>
              <w:bottom w:val="single" w:sz="4" w:space="0" w:color="auto"/>
              <w:right w:val="nil"/>
            </w:tcBorders>
            <w:shd w:val="clear" w:color="auto" w:fill="auto"/>
          </w:tcPr>
          <w:p w14:paraId="287DED1A"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Multilineal)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01FDC8C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000C34F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F58A3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3691BA0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0F9B5CE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56484ED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2F05025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6E37AFF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6965F02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06BA807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BDEA0C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C8E2CA8"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11EB4DA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0B0E45E7"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(Álgebra de Lie II)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3D9C60A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3335715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449DB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07DDAE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3743ECA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43DB35A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4BA6708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4B38E17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602E389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683DF90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C88861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9F22387"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4553D0E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3B81ACF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(Geometría Hiperbólica)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78D48BE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0D078AB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5613C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2E62EEB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246D42E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0EABFF3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7769D6E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3265A55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0085FE5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2F7BE8E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FA221A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F992327"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6949CD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4F4A8CD5"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(Algebra Conmutativa)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7A09AF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60A57A0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7484ED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3C0478B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12973D87"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4F2016F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Álgebra Conmutativa</w:t>
            </w:r>
          </w:p>
        </w:tc>
        <w:tc>
          <w:tcPr>
            <w:tcW w:w="978" w:type="dxa"/>
            <w:tcBorders>
              <w:top w:val="nil"/>
              <w:left w:val="nil"/>
              <w:bottom w:val="single" w:sz="4" w:space="0" w:color="auto"/>
              <w:right w:val="single" w:sz="4" w:space="0" w:color="auto"/>
            </w:tcBorders>
            <w:shd w:val="clear" w:color="auto" w:fill="auto"/>
            <w:noWrap/>
            <w:vAlign w:val="bottom"/>
          </w:tcPr>
          <w:p w14:paraId="1D1EFBE5"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48B25011" w14:textId="5B25899B" w:rsidR="00E014D6" w:rsidRPr="007B4FAF" w:rsidRDefault="00275CAE"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072</w:t>
            </w:r>
          </w:p>
        </w:tc>
        <w:tc>
          <w:tcPr>
            <w:tcW w:w="886" w:type="dxa"/>
            <w:tcBorders>
              <w:top w:val="nil"/>
              <w:left w:val="nil"/>
              <w:bottom w:val="single" w:sz="4" w:space="0" w:color="auto"/>
              <w:right w:val="single" w:sz="4" w:space="0" w:color="auto"/>
            </w:tcBorders>
            <w:shd w:val="clear" w:color="auto" w:fill="auto"/>
            <w:noWrap/>
            <w:vAlign w:val="bottom"/>
          </w:tcPr>
          <w:p w14:paraId="7BB667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1FB821B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5F192C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642B9CB"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40E66C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MAT-110</w:t>
            </w:r>
          </w:p>
        </w:tc>
        <w:tc>
          <w:tcPr>
            <w:tcW w:w="2802" w:type="dxa"/>
            <w:tcBorders>
              <w:top w:val="nil"/>
              <w:left w:val="nil"/>
              <w:bottom w:val="single" w:sz="4" w:space="0" w:color="auto"/>
              <w:right w:val="nil"/>
            </w:tcBorders>
            <w:shd w:val="clear" w:color="auto" w:fill="auto"/>
          </w:tcPr>
          <w:p w14:paraId="62CA3E39"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(Códigos y Criptografía)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03C2051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454960C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B117E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591F181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18ECEF9F"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54B16D7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Códigos y Criptografía</w:t>
            </w:r>
          </w:p>
        </w:tc>
        <w:tc>
          <w:tcPr>
            <w:tcW w:w="978" w:type="dxa"/>
            <w:tcBorders>
              <w:top w:val="nil"/>
              <w:left w:val="nil"/>
              <w:bottom w:val="single" w:sz="4" w:space="0" w:color="auto"/>
              <w:right w:val="single" w:sz="4" w:space="0" w:color="auto"/>
            </w:tcBorders>
            <w:shd w:val="clear" w:color="auto" w:fill="auto"/>
            <w:noWrap/>
            <w:vAlign w:val="bottom"/>
          </w:tcPr>
          <w:p w14:paraId="35C26699"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DE6BDAA" w14:textId="0223BFFF" w:rsidR="00E014D6" w:rsidRPr="007B4FAF" w:rsidRDefault="00275CAE"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074</w:t>
            </w:r>
          </w:p>
        </w:tc>
        <w:tc>
          <w:tcPr>
            <w:tcW w:w="886" w:type="dxa"/>
            <w:tcBorders>
              <w:top w:val="nil"/>
              <w:left w:val="nil"/>
              <w:bottom w:val="single" w:sz="4" w:space="0" w:color="auto"/>
              <w:right w:val="single" w:sz="4" w:space="0" w:color="auto"/>
            </w:tcBorders>
            <w:shd w:val="clear" w:color="auto" w:fill="auto"/>
            <w:noWrap/>
            <w:vAlign w:val="bottom"/>
          </w:tcPr>
          <w:p w14:paraId="18072A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6605BB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4F356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CC32775"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48DE50D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13D08634"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(Algebra Conmutativa II)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41B9258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76E24F9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31424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6CE072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78F48A9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58761B5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46030FD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E83E9B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25AA3BA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0EBEEFE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E0624E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E1D9206"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45CD966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7B100AFD"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álgebra (Grupos Abelianos)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31828BB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7837A70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A0EA6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F26E31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1E288A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2AA22BF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2A7E6C4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4F0C40F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24265DB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6EE6F31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D09055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4DDE205"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tcPr>
          <w:p w14:paraId="5F77C05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MAT-110</w:t>
            </w:r>
          </w:p>
        </w:tc>
        <w:tc>
          <w:tcPr>
            <w:tcW w:w="2802" w:type="dxa"/>
            <w:tcBorders>
              <w:top w:val="nil"/>
              <w:left w:val="nil"/>
              <w:bottom w:val="single" w:sz="4" w:space="0" w:color="auto"/>
              <w:right w:val="nil"/>
            </w:tcBorders>
            <w:shd w:val="clear" w:color="auto" w:fill="auto"/>
          </w:tcPr>
          <w:p w14:paraId="101B242D"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Temas selectos de álgebra (Combinatoria Algebraica)</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7C477FE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5E02AB8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77BB9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507ED09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2C1468B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260177F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2163150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12A2AB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79B4CC3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280C882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3CFC5A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38C8954" w14:textId="77777777" w:rsidTr="00A65FBA">
        <w:trPr>
          <w:trHeight w:val="600"/>
          <w:jc w:val="center"/>
        </w:trPr>
        <w:tc>
          <w:tcPr>
            <w:tcW w:w="14401" w:type="dxa"/>
            <w:gridSpan w:val="13"/>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5F34B18E" w14:textId="77777777" w:rsidR="00E014D6" w:rsidRPr="007B4FAF" w:rsidRDefault="00E014D6" w:rsidP="00A65FBA">
            <w:pPr>
              <w:spacing w:line="240" w:lineRule="auto"/>
              <w:jc w:val="center"/>
              <w:rPr>
                <w:rFonts w:ascii="Trebuchet MS" w:hAnsi="Trebuchet MS" w:cs="Arial"/>
                <w:b/>
                <w:color w:val="000000"/>
                <w:sz w:val="20"/>
                <w:szCs w:val="20"/>
              </w:rPr>
            </w:pPr>
            <w:r w:rsidRPr="007B4FAF">
              <w:rPr>
                <w:rFonts w:ascii="Trebuchet MS" w:hAnsi="Trebuchet MS" w:cs="Arial"/>
                <w:b/>
                <w:color w:val="000000"/>
                <w:sz w:val="20"/>
                <w:szCs w:val="20"/>
              </w:rPr>
              <w:t>ÁREA DE ANÁLISIS</w:t>
            </w:r>
          </w:p>
        </w:tc>
      </w:tr>
      <w:tr w:rsidR="00E014D6" w:rsidRPr="007B4FAF" w14:paraId="277007A8"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417D0ED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MAT-111</w:t>
            </w:r>
          </w:p>
        </w:tc>
        <w:tc>
          <w:tcPr>
            <w:tcW w:w="2802" w:type="dxa"/>
            <w:tcBorders>
              <w:top w:val="nil"/>
              <w:left w:val="nil"/>
              <w:bottom w:val="single" w:sz="4" w:space="0" w:color="auto"/>
              <w:right w:val="nil"/>
            </w:tcBorders>
            <w:shd w:val="clear" w:color="auto" w:fill="auto"/>
            <w:noWrap/>
            <w:vAlign w:val="bottom"/>
          </w:tcPr>
          <w:p w14:paraId="75AF383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Cálculo Diferencial e Integral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5E0C048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nil"/>
              <w:left w:val="nil"/>
              <w:bottom w:val="single" w:sz="4" w:space="0" w:color="auto"/>
              <w:right w:val="single" w:sz="4" w:space="0" w:color="auto"/>
            </w:tcBorders>
            <w:shd w:val="clear" w:color="auto" w:fill="auto"/>
            <w:noWrap/>
            <w:vAlign w:val="bottom"/>
          </w:tcPr>
          <w:p w14:paraId="0E16563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9F6EF3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143423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C50AEF1"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6E5447C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Cálculo Diferencial e Integral I</w:t>
            </w:r>
          </w:p>
        </w:tc>
        <w:tc>
          <w:tcPr>
            <w:tcW w:w="978" w:type="dxa"/>
            <w:tcBorders>
              <w:top w:val="nil"/>
              <w:left w:val="nil"/>
              <w:bottom w:val="single" w:sz="4" w:space="0" w:color="auto"/>
              <w:right w:val="single" w:sz="4" w:space="0" w:color="auto"/>
            </w:tcBorders>
            <w:shd w:val="clear" w:color="auto" w:fill="auto"/>
            <w:noWrap/>
            <w:vAlign w:val="bottom"/>
          </w:tcPr>
          <w:p w14:paraId="3251F98E"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0DDF7DDA" w14:textId="3438A3A0" w:rsidR="00E014D6" w:rsidRPr="00A8775B" w:rsidRDefault="00275CAE"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NELI08</w:t>
            </w:r>
            <w:r>
              <w:rPr>
                <w:rFonts w:ascii="Trebuchet MS" w:hAnsi="Trebuchet MS" w:cs="Arial"/>
                <w:sz w:val="16"/>
                <w:szCs w:val="16"/>
              </w:rPr>
              <w:t>001</w:t>
            </w:r>
          </w:p>
        </w:tc>
        <w:tc>
          <w:tcPr>
            <w:tcW w:w="886" w:type="dxa"/>
            <w:tcBorders>
              <w:top w:val="nil"/>
              <w:left w:val="nil"/>
              <w:bottom w:val="single" w:sz="4" w:space="0" w:color="auto"/>
              <w:right w:val="single" w:sz="4" w:space="0" w:color="auto"/>
            </w:tcBorders>
            <w:shd w:val="clear" w:color="auto" w:fill="auto"/>
            <w:noWrap/>
            <w:vAlign w:val="bottom"/>
          </w:tcPr>
          <w:p w14:paraId="51EBCFB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5E8B755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2720913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8214ED6"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0FE28A9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MAT-112</w:t>
            </w:r>
          </w:p>
        </w:tc>
        <w:tc>
          <w:tcPr>
            <w:tcW w:w="2802" w:type="dxa"/>
            <w:tcBorders>
              <w:top w:val="nil"/>
              <w:left w:val="nil"/>
              <w:bottom w:val="single" w:sz="4" w:space="0" w:color="auto"/>
              <w:right w:val="nil"/>
            </w:tcBorders>
            <w:shd w:val="clear" w:color="auto" w:fill="auto"/>
            <w:noWrap/>
            <w:vAlign w:val="bottom"/>
          </w:tcPr>
          <w:p w14:paraId="00EC163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Cálculo Diferencial e Integral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7C1D98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nil"/>
              <w:left w:val="nil"/>
              <w:bottom w:val="single" w:sz="4" w:space="0" w:color="auto"/>
              <w:right w:val="single" w:sz="4" w:space="0" w:color="auto"/>
            </w:tcBorders>
            <w:shd w:val="clear" w:color="auto" w:fill="auto"/>
            <w:noWrap/>
            <w:vAlign w:val="bottom"/>
          </w:tcPr>
          <w:p w14:paraId="1672E94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16C8F9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CCCF67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E18C517"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474DFF9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Cálculo Diferencial e Integral II</w:t>
            </w:r>
          </w:p>
        </w:tc>
        <w:tc>
          <w:tcPr>
            <w:tcW w:w="978" w:type="dxa"/>
            <w:tcBorders>
              <w:top w:val="nil"/>
              <w:left w:val="nil"/>
              <w:bottom w:val="single" w:sz="4" w:space="0" w:color="auto"/>
              <w:right w:val="single" w:sz="4" w:space="0" w:color="auto"/>
            </w:tcBorders>
            <w:shd w:val="clear" w:color="auto" w:fill="auto"/>
            <w:noWrap/>
            <w:vAlign w:val="bottom"/>
          </w:tcPr>
          <w:p w14:paraId="1652FDA1"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08D8BEB1" w14:textId="50F8C9C8" w:rsidR="00E014D6" w:rsidRPr="00A8775B" w:rsidRDefault="00275CAE"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NELI08</w:t>
            </w:r>
            <w:r>
              <w:rPr>
                <w:rFonts w:ascii="Trebuchet MS" w:hAnsi="Trebuchet MS" w:cs="Arial"/>
                <w:sz w:val="16"/>
                <w:szCs w:val="16"/>
              </w:rPr>
              <w:t>002</w:t>
            </w:r>
          </w:p>
        </w:tc>
        <w:tc>
          <w:tcPr>
            <w:tcW w:w="886" w:type="dxa"/>
            <w:tcBorders>
              <w:top w:val="nil"/>
              <w:left w:val="nil"/>
              <w:bottom w:val="single" w:sz="4" w:space="0" w:color="auto"/>
              <w:right w:val="single" w:sz="4" w:space="0" w:color="auto"/>
            </w:tcBorders>
            <w:shd w:val="clear" w:color="auto" w:fill="auto"/>
            <w:noWrap/>
            <w:vAlign w:val="bottom"/>
          </w:tcPr>
          <w:p w14:paraId="7E183E6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031FC9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757A191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18715FD"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auto" w:fill="auto"/>
            <w:noWrap/>
            <w:vAlign w:val="bottom"/>
          </w:tcPr>
          <w:p w14:paraId="60DA639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MAT-113</w:t>
            </w:r>
          </w:p>
        </w:tc>
        <w:tc>
          <w:tcPr>
            <w:tcW w:w="2802" w:type="dxa"/>
            <w:tcBorders>
              <w:top w:val="nil"/>
              <w:left w:val="nil"/>
              <w:bottom w:val="single" w:sz="4" w:space="0" w:color="auto"/>
              <w:right w:val="nil"/>
            </w:tcBorders>
            <w:shd w:val="clear" w:color="auto" w:fill="auto"/>
            <w:vAlign w:val="bottom"/>
          </w:tcPr>
          <w:p w14:paraId="352BC81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Cálculo Diferencial e Integral </w:t>
            </w:r>
          </w:p>
        </w:tc>
        <w:tc>
          <w:tcPr>
            <w:tcW w:w="883" w:type="dxa"/>
            <w:tcBorders>
              <w:top w:val="nil"/>
              <w:left w:val="single" w:sz="4" w:space="0" w:color="auto"/>
              <w:bottom w:val="single" w:sz="4" w:space="0" w:color="auto"/>
              <w:right w:val="single" w:sz="4" w:space="0" w:color="auto"/>
            </w:tcBorders>
            <w:shd w:val="clear" w:color="auto" w:fill="auto"/>
            <w:noWrap/>
            <w:vAlign w:val="bottom"/>
          </w:tcPr>
          <w:p w14:paraId="6BA7D63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nil"/>
              <w:left w:val="nil"/>
              <w:bottom w:val="single" w:sz="4" w:space="0" w:color="auto"/>
              <w:right w:val="single" w:sz="4" w:space="0" w:color="auto"/>
            </w:tcBorders>
            <w:shd w:val="clear" w:color="auto" w:fill="auto"/>
            <w:noWrap/>
            <w:vAlign w:val="bottom"/>
          </w:tcPr>
          <w:p w14:paraId="20D2279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944BE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D3A7F3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82F19B3"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71F9D51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Cálculo Diferencial e Integral III</w:t>
            </w:r>
          </w:p>
        </w:tc>
        <w:tc>
          <w:tcPr>
            <w:tcW w:w="978" w:type="dxa"/>
            <w:tcBorders>
              <w:top w:val="nil"/>
              <w:left w:val="nil"/>
              <w:bottom w:val="single" w:sz="4" w:space="0" w:color="auto"/>
              <w:right w:val="single" w:sz="4" w:space="0" w:color="auto"/>
            </w:tcBorders>
            <w:shd w:val="clear" w:color="auto" w:fill="auto"/>
            <w:noWrap/>
            <w:vAlign w:val="bottom"/>
          </w:tcPr>
          <w:p w14:paraId="1871F216"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6660F827" w14:textId="3EFC8000" w:rsidR="00E014D6" w:rsidRPr="00A8775B" w:rsidRDefault="00275CAE"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NELI08</w:t>
            </w:r>
            <w:r>
              <w:rPr>
                <w:rFonts w:ascii="Trebuchet MS" w:hAnsi="Trebuchet MS" w:cs="Arial"/>
                <w:sz w:val="16"/>
                <w:szCs w:val="16"/>
              </w:rPr>
              <w:t>003</w:t>
            </w:r>
          </w:p>
        </w:tc>
        <w:tc>
          <w:tcPr>
            <w:tcW w:w="886" w:type="dxa"/>
            <w:tcBorders>
              <w:top w:val="nil"/>
              <w:left w:val="nil"/>
              <w:bottom w:val="single" w:sz="4" w:space="0" w:color="auto"/>
              <w:right w:val="single" w:sz="4" w:space="0" w:color="auto"/>
            </w:tcBorders>
            <w:shd w:val="clear" w:color="auto" w:fill="auto"/>
            <w:noWrap/>
            <w:vAlign w:val="bottom"/>
          </w:tcPr>
          <w:p w14:paraId="311CD8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3ABA86A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20CCF2B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A6D0AF4"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666372C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MAT-211</w:t>
            </w:r>
          </w:p>
        </w:tc>
        <w:tc>
          <w:tcPr>
            <w:tcW w:w="2802" w:type="dxa"/>
            <w:tcBorders>
              <w:top w:val="nil"/>
              <w:left w:val="nil"/>
              <w:bottom w:val="single" w:sz="4" w:space="0" w:color="auto"/>
              <w:right w:val="single" w:sz="4" w:space="0" w:color="auto"/>
            </w:tcBorders>
            <w:shd w:val="clear" w:color="000000" w:fill="FFFFFF"/>
            <w:vAlign w:val="bottom"/>
          </w:tcPr>
          <w:p w14:paraId="1036736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Cálculo Diferencial e Integral </w:t>
            </w:r>
          </w:p>
        </w:tc>
        <w:tc>
          <w:tcPr>
            <w:tcW w:w="883" w:type="dxa"/>
            <w:tcBorders>
              <w:top w:val="nil"/>
              <w:left w:val="nil"/>
              <w:bottom w:val="single" w:sz="4" w:space="0" w:color="auto"/>
              <w:right w:val="single" w:sz="4" w:space="0" w:color="auto"/>
            </w:tcBorders>
            <w:shd w:val="clear" w:color="000000" w:fill="FFFFFF"/>
            <w:noWrap/>
            <w:vAlign w:val="bottom"/>
          </w:tcPr>
          <w:p w14:paraId="13F580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nil"/>
              <w:left w:val="nil"/>
              <w:bottom w:val="single" w:sz="4" w:space="0" w:color="auto"/>
              <w:right w:val="single" w:sz="4" w:space="0" w:color="auto"/>
            </w:tcBorders>
            <w:shd w:val="clear" w:color="auto" w:fill="auto"/>
            <w:noWrap/>
            <w:vAlign w:val="bottom"/>
          </w:tcPr>
          <w:p w14:paraId="4C5F9D0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B18C1D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FD1C8F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3E18C1B1"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56CB821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Cálculo Diferencial e Integral IV</w:t>
            </w:r>
          </w:p>
        </w:tc>
        <w:tc>
          <w:tcPr>
            <w:tcW w:w="978" w:type="dxa"/>
            <w:tcBorders>
              <w:top w:val="nil"/>
              <w:left w:val="nil"/>
              <w:bottom w:val="single" w:sz="4" w:space="0" w:color="auto"/>
              <w:right w:val="single" w:sz="4" w:space="0" w:color="auto"/>
            </w:tcBorders>
            <w:shd w:val="clear" w:color="auto" w:fill="auto"/>
            <w:noWrap/>
            <w:vAlign w:val="bottom"/>
          </w:tcPr>
          <w:p w14:paraId="584A5737"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3700AEED" w14:textId="6F392C10" w:rsidR="00E014D6" w:rsidRPr="00A8775B" w:rsidRDefault="00275CAE"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NELI08</w:t>
            </w:r>
            <w:r>
              <w:rPr>
                <w:rFonts w:ascii="Trebuchet MS" w:hAnsi="Trebuchet MS" w:cs="Arial"/>
                <w:sz w:val="16"/>
                <w:szCs w:val="16"/>
              </w:rPr>
              <w:t>004</w:t>
            </w:r>
          </w:p>
        </w:tc>
        <w:tc>
          <w:tcPr>
            <w:tcW w:w="886" w:type="dxa"/>
            <w:tcBorders>
              <w:top w:val="nil"/>
              <w:left w:val="nil"/>
              <w:bottom w:val="single" w:sz="4" w:space="0" w:color="auto"/>
              <w:right w:val="single" w:sz="4" w:space="0" w:color="auto"/>
            </w:tcBorders>
            <w:shd w:val="clear" w:color="auto" w:fill="auto"/>
            <w:noWrap/>
            <w:vAlign w:val="bottom"/>
          </w:tcPr>
          <w:p w14:paraId="30437AB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27C67B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047A7F2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C41A8A8"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744A224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MAT-261</w:t>
            </w:r>
          </w:p>
        </w:tc>
        <w:tc>
          <w:tcPr>
            <w:tcW w:w="2802" w:type="dxa"/>
            <w:tcBorders>
              <w:top w:val="nil"/>
              <w:left w:val="nil"/>
              <w:bottom w:val="single" w:sz="4" w:space="0" w:color="auto"/>
              <w:right w:val="single" w:sz="4" w:space="0" w:color="auto"/>
            </w:tcBorders>
            <w:shd w:val="clear" w:color="000000" w:fill="FFFFFF"/>
            <w:vAlign w:val="bottom"/>
          </w:tcPr>
          <w:p w14:paraId="5B1216B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Variable Compleja</w:t>
            </w:r>
          </w:p>
        </w:tc>
        <w:tc>
          <w:tcPr>
            <w:tcW w:w="883" w:type="dxa"/>
            <w:tcBorders>
              <w:top w:val="nil"/>
              <w:left w:val="nil"/>
              <w:bottom w:val="single" w:sz="4" w:space="0" w:color="auto"/>
              <w:right w:val="single" w:sz="4" w:space="0" w:color="auto"/>
            </w:tcBorders>
            <w:shd w:val="clear" w:color="000000" w:fill="FFFFFF"/>
            <w:noWrap/>
            <w:vAlign w:val="bottom"/>
          </w:tcPr>
          <w:p w14:paraId="5FFE86B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42829CE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7C9366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D3834D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20507493"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4994FC1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Variable Compleja I</w:t>
            </w:r>
          </w:p>
        </w:tc>
        <w:tc>
          <w:tcPr>
            <w:tcW w:w="978" w:type="dxa"/>
            <w:tcBorders>
              <w:top w:val="nil"/>
              <w:left w:val="nil"/>
              <w:bottom w:val="single" w:sz="4" w:space="0" w:color="auto"/>
              <w:right w:val="single" w:sz="4" w:space="0" w:color="auto"/>
            </w:tcBorders>
            <w:shd w:val="clear" w:color="auto" w:fill="auto"/>
            <w:noWrap/>
            <w:vAlign w:val="bottom"/>
          </w:tcPr>
          <w:p w14:paraId="73983CF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3267F9E5" w14:textId="71ED8E7A"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067</w:t>
            </w:r>
          </w:p>
        </w:tc>
        <w:tc>
          <w:tcPr>
            <w:tcW w:w="886" w:type="dxa"/>
            <w:tcBorders>
              <w:top w:val="nil"/>
              <w:left w:val="nil"/>
              <w:bottom w:val="single" w:sz="4" w:space="0" w:color="auto"/>
              <w:right w:val="single" w:sz="4" w:space="0" w:color="auto"/>
            </w:tcBorders>
            <w:shd w:val="clear" w:color="auto" w:fill="auto"/>
            <w:noWrap/>
            <w:vAlign w:val="bottom"/>
          </w:tcPr>
          <w:p w14:paraId="59EA8D2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1635C52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27D9DEB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F4C189C"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2DF02C3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MAT-271 </w:t>
            </w:r>
          </w:p>
        </w:tc>
        <w:tc>
          <w:tcPr>
            <w:tcW w:w="2802" w:type="dxa"/>
            <w:tcBorders>
              <w:top w:val="nil"/>
              <w:left w:val="nil"/>
              <w:bottom w:val="single" w:sz="4" w:space="0" w:color="auto"/>
              <w:right w:val="single" w:sz="4" w:space="0" w:color="auto"/>
            </w:tcBorders>
            <w:shd w:val="clear" w:color="000000" w:fill="FFFFFF"/>
            <w:noWrap/>
            <w:vAlign w:val="bottom"/>
          </w:tcPr>
          <w:p w14:paraId="71DE200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Análisis Matemático </w:t>
            </w:r>
          </w:p>
        </w:tc>
        <w:tc>
          <w:tcPr>
            <w:tcW w:w="883" w:type="dxa"/>
            <w:tcBorders>
              <w:top w:val="nil"/>
              <w:left w:val="nil"/>
              <w:bottom w:val="single" w:sz="4" w:space="0" w:color="auto"/>
              <w:right w:val="single" w:sz="4" w:space="0" w:color="auto"/>
            </w:tcBorders>
            <w:shd w:val="clear" w:color="000000" w:fill="FFFFFF"/>
            <w:noWrap/>
            <w:vAlign w:val="bottom"/>
          </w:tcPr>
          <w:p w14:paraId="7180E1F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7869F77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1448046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29DE7BE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574315A4"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43A2298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Matemático I</w:t>
            </w:r>
          </w:p>
        </w:tc>
        <w:tc>
          <w:tcPr>
            <w:tcW w:w="978" w:type="dxa"/>
            <w:tcBorders>
              <w:top w:val="nil"/>
              <w:left w:val="nil"/>
              <w:bottom w:val="single" w:sz="4" w:space="0" w:color="auto"/>
              <w:right w:val="single" w:sz="4" w:space="0" w:color="auto"/>
            </w:tcBorders>
            <w:shd w:val="clear" w:color="auto" w:fill="auto"/>
            <w:noWrap/>
            <w:vAlign w:val="bottom"/>
          </w:tcPr>
          <w:p w14:paraId="3F2081B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5D1D9A4E" w14:textId="01095537"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064</w:t>
            </w:r>
          </w:p>
        </w:tc>
        <w:tc>
          <w:tcPr>
            <w:tcW w:w="886" w:type="dxa"/>
            <w:tcBorders>
              <w:top w:val="nil"/>
              <w:left w:val="nil"/>
              <w:bottom w:val="single" w:sz="4" w:space="0" w:color="auto"/>
              <w:right w:val="single" w:sz="4" w:space="0" w:color="auto"/>
            </w:tcBorders>
            <w:shd w:val="clear" w:color="auto" w:fill="auto"/>
            <w:noWrap/>
            <w:vAlign w:val="bottom"/>
          </w:tcPr>
          <w:p w14:paraId="53B5851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5BFAC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554E7E3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A067CA8"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6558E75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lastRenderedPageBreak/>
              <w:t xml:space="preserve">MAT-272 </w:t>
            </w:r>
          </w:p>
        </w:tc>
        <w:tc>
          <w:tcPr>
            <w:tcW w:w="2802" w:type="dxa"/>
            <w:tcBorders>
              <w:top w:val="nil"/>
              <w:left w:val="nil"/>
              <w:bottom w:val="single" w:sz="4" w:space="0" w:color="auto"/>
              <w:right w:val="single" w:sz="4" w:space="0" w:color="auto"/>
            </w:tcBorders>
            <w:shd w:val="clear" w:color="000000" w:fill="FFFFFF"/>
            <w:noWrap/>
            <w:vAlign w:val="bottom"/>
          </w:tcPr>
          <w:p w14:paraId="1EB0108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Análisis Matemático </w:t>
            </w:r>
          </w:p>
        </w:tc>
        <w:tc>
          <w:tcPr>
            <w:tcW w:w="883" w:type="dxa"/>
            <w:tcBorders>
              <w:top w:val="nil"/>
              <w:left w:val="nil"/>
              <w:bottom w:val="single" w:sz="4" w:space="0" w:color="auto"/>
              <w:right w:val="single" w:sz="4" w:space="0" w:color="auto"/>
            </w:tcBorders>
            <w:shd w:val="clear" w:color="000000" w:fill="FFFFFF"/>
            <w:noWrap/>
            <w:vAlign w:val="bottom"/>
          </w:tcPr>
          <w:p w14:paraId="63770B0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68EEA1F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25C7A6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7751BB3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15885007"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2972D99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Matemático II</w:t>
            </w:r>
          </w:p>
        </w:tc>
        <w:tc>
          <w:tcPr>
            <w:tcW w:w="978" w:type="dxa"/>
            <w:tcBorders>
              <w:top w:val="nil"/>
              <w:left w:val="nil"/>
              <w:bottom w:val="single" w:sz="4" w:space="0" w:color="auto"/>
              <w:right w:val="single" w:sz="4" w:space="0" w:color="auto"/>
            </w:tcBorders>
            <w:shd w:val="clear" w:color="auto" w:fill="auto"/>
            <w:noWrap/>
            <w:vAlign w:val="bottom"/>
          </w:tcPr>
          <w:p w14:paraId="361310E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47D83CF" w14:textId="0CB2DEBD"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077</w:t>
            </w:r>
          </w:p>
        </w:tc>
        <w:tc>
          <w:tcPr>
            <w:tcW w:w="886" w:type="dxa"/>
            <w:tcBorders>
              <w:top w:val="nil"/>
              <w:left w:val="nil"/>
              <w:bottom w:val="single" w:sz="4" w:space="0" w:color="auto"/>
              <w:right w:val="single" w:sz="4" w:space="0" w:color="auto"/>
            </w:tcBorders>
            <w:shd w:val="clear" w:color="auto" w:fill="auto"/>
            <w:noWrap/>
            <w:vAlign w:val="bottom"/>
          </w:tcPr>
          <w:p w14:paraId="2E364DA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44DD50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8F1A9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F2E440A"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05E8FEB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MAT-210</w:t>
            </w:r>
          </w:p>
        </w:tc>
        <w:tc>
          <w:tcPr>
            <w:tcW w:w="2802" w:type="dxa"/>
            <w:tcBorders>
              <w:top w:val="nil"/>
              <w:left w:val="nil"/>
              <w:bottom w:val="single" w:sz="4" w:space="0" w:color="auto"/>
              <w:right w:val="single" w:sz="4" w:space="0" w:color="auto"/>
            </w:tcBorders>
            <w:shd w:val="clear" w:color="000000" w:fill="FFFFFF"/>
            <w:noWrap/>
            <w:vAlign w:val="bottom"/>
          </w:tcPr>
          <w:p w14:paraId="5680897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Análisis</w:t>
            </w:r>
          </w:p>
        </w:tc>
        <w:tc>
          <w:tcPr>
            <w:tcW w:w="883" w:type="dxa"/>
            <w:tcBorders>
              <w:top w:val="nil"/>
              <w:left w:val="nil"/>
              <w:bottom w:val="single" w:sz="4" w:space="0" w:color="auto"/>
              <w:right w:val="single" w:sz="4" w:space="0" w:color="auto"/>
            </w:tcBorders>
            <w:shd w:val="clear" w:color="000000" w:fill="FFFFFF"/>
            <w:noWrap/>
            <w:vAlign w:val="bottom"/>
          </w:tcPr>
          <w:p w14:paraId="1C26BC6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15158B6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692217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5F1BE39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4BF8268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09EBB64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Análisis</w:t>
            </w:r>
          </w:p>
        </w:tc>
        <w:tc>
          <w:tcPr>
            <w:tcW w:w="978" w:type="dxa"/>
            <w:tcBorders>
              <w:top w:val="nil"/>
              <w:left w:val="nil"/>
              <w:bottom w:val="single" w:sz="4" w:space="0" w:color="auto"/>
              <w:right w:val="single" w:sz="4" w:space="0" w:color="auto"/>
            </w:tcBorders>
            <w:shd w:val="clear" w:color="auto" w:fill="auto"/>
            <w:noWrap/>
            <w:vAlign w:val="bottom"/>
          </w:tcPr>
          <w:p w14:paraId="32BBBCF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674C67E1" w14:textId="09FABD81"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089</w:t>
            </w:r>
          </w:p>
        </w:tc>
        <w:tc>
          <w:tcPr>
            <w:tcW w:w="886" w:type="dxa"/>
            <w:tcBorders>
              <w:top w:val="nil"/>
              <w:left w:val="nil"/>
              <w:bottom w:val="single" w:sz="4" w:space="0" w:color="auto"/>
              <w:right w:val="single" w:sz="4" w:space="0" w:color="auto"/>
            </w:tcBorders>
            <w:shd w:val="clear" w:color="auto" w:fill="auto"/>
            <w:noWrap/>
            <w:vAlign w:val="bottom"/>
          </w:tcPr>
          <w:p w14:paraId="793A06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4205BB2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0E93F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D0F5FA4"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6CF5102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107A27FA"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(Series de Fourier)  </w:t>
            </w:r>
          </w:p>
        </w:tc>
        <w:tc>
          <w:tcPr>
            <w:tcW w:w="883" w:type="dxa"/>
            <w:tcBorders>
              <w:top w:val="nil"/>
              <w:left w:val="nil"/>
              <w:bottom w:val="single" w:sz="4" w:space="0" w:color="auto"/>
              <w:right w:val="single" w:sz="4" w:space="0" w:color="auto"/>
            </w:tcBorders>
            <w:shd w:val="clear" w:color="000000" w:fill="FFFFFF"/>
            <w:noWrap/>
            <w:vAlign w:val="bottom"/>
          </w:tcPr>
          <w:p w14:paraId="395C5A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26F90E0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B9B1A8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856531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32BD5D5D"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25B3766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Armónico I</w:t>
            </w:r>
          </w:p>
        </w:tc>
        <w:tc>
          <w:tcPr>
            <w:tcW w:w="978" w:type="dxa"/>
            <w:tcBorders>
              <w:top w:val="nil"/>
              <w:left w:val="nil"/>
              <w:bottom w:val="single" w:sz="4" w:space="0" w:color="auto"/>
              <w:right w:val="single" w:sz="4" w:space="0" w:color="auto"/>
            </w:tcBorders>
            <w:shd w:val="clear" w:color="auto" w:fill="auto"/>
            <w:noWrap/>
            <w:vAlign w:val="bottom"/>
          </w:tcPr>
          <w:p w14:paraId="70D1268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22C0DBB9" w14:textId="276FECBC"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083</w:t>
            </w:r>
          </w:p>
        </w:tc>
        <w:tc>
          <w:tcPr>
            <w:tcW w:w="886" w:type="dxa"/>
            <w:tcBorders>
              <w:top w:val="nil"/>
              <w:left w:val="nil"/>
              <w:bottom w:val="single" w:sz="4" w:space="0" w:color="auto"/>
              <w:right w:val="single" w:sz="4" w:space="0" w:color="auto"/>
            </w:tcBorders>
            <w:shd w:val="clear" w:color="auto" w:fill="auto"/>
            <w:noWrap/>
            <w:vAlign w:val="bottom"/>
          </w:tcPr>
          <w:p w14:paraId="5BB9FC4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0910393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E6FAB6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17B48CF"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41D4EC8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20829145"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(Análisis de Fourier)  </w:t>
            </w:r>
          </w:p>
        </w:tc>
        <w:tc>
          <w:tcPr>
            <w:tcW w:w="883" w:type="dxa"/>
            <w:tcBorders>
              <w:top w:val="nil"/>
              <w:left w:val="nil"/>
              <w:bottom w:val="single" w:sz="4" w:space="0" w:color="auto"/>
              <w:right w:val="single" w:sz="4" w:space="0" w:color="auto"/>
            </w:tcBorders>
            <w:shd w:val="clear" w:color="000000" w:fill="FFFFFF"/>
            <w:noWrap/>
            <w:vAlign w:val="bottom"/>
          </w:tcPr>
          <w:p w14:paraId="4C0BCD9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7BDA3B2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E1BE3D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0F01850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48584A9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7E3314F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Armónico II</w:t>
            </w:r>
          </w:p>
        </w:tc>
        <w:tc>
          <w:tcPr>
            <w:tcW w:w="978" w:type="dxa"/>
            <w:tcBorders>
              <w:top w:val="nil"/>
              <w:left w:val="nil"/>
              <w:bottom w:val="single" w:sz="4" w:space="0" w:color="auto"/>
              <w:right w:val="single" w:sz="4" w:space="0" w:color="auto"/>
            </w:tcBorders>
            <w:shd w:val="clear" w:color="auto" w:fill="auto"/>
            <w:noWrap/>
            <w:vAlign w:val="bottom"/>
          </w:tcPr>
          <w:p w14:paraId="08B74C5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7AF7DFD8" w14:textId="117D5AAD"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084</w:t>
            </w:r>
          </w:p>
        </w:tc>
        <w:tc>
          <w:tcPr>
            <w:tcW w:w="886" w:type="dxa"/>
            <w:tcBorders>
              <w:top w:val="nil"/>
              <w:left w:val="nil"/>
              <w:bottom w:val="single" w:sz="4" w:space="0" w:color="auto"/>
              <w:right w:val="single" w:sz="4" w:space="0" w:color="auto"/>
            </w:tcBorders>
            <w:shd w:val="clear" w:color="auto" w:fill="auto"/>
            <w:noWrap/>
            <w:vAlign w:val="bottom"/>
          </w:tcPr>
          <w:p w14:paraId="12535D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2338BC4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29B78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1076475"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61A4FAD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11375163"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(Análisis funcional para mecánica cuántica) </w:t>
            </w:r>
          </w:p>
        </w:tc>
        <w:tc>
          <w:tcPr>
            <w:tcW w:w="883" w:type="dxa"/>
            <w:tcBorders>
              <w:top w:val="nil"/>
              <w:left w:val="nil"/>
              <w:bottom w:val="single" w:sz="4" w:space="0" w:color="auto"/>
              <w:right w:val="single" w:sz="4" w:space="0" w:color="auto"/>
            </w:tcBorders>
            <w:shd w:val="clear" w:color="000000" w:fill="FFFFFF"/>
            <w:noWrap/>
            <w:vAlign w:val="bottom"/>
          </w:tcPr>
          <w:p w14:paraId="123A098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578D1DB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5BBAF2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2DFE378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0CA47F0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1DAABCC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3A1850A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51DB831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6D3FFFEF"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4B4A6F1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01944AD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7C77C13"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03A5B44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0700AEC4"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(Matrices Aleatorias)  </w:t>
            </w:r>
          </w:p>
        </w:tc>
        <w:tc>
          <w:tcPr>
            <w:tcW w:w="883" w:type="dxa"/>
            <w:tcBorders>
              <w:top w:val="nil"/>
              <w:left w:val="nil"/>
              <w:bottom w:val="single" w:sz="4" w:space="0" w:color="auto"/>
              <w:right w:val="single" w:sz="4" w:space="0" w:color="auto"/>
            </w:tcBorders>
            <w:shd w:val="clear" w:color="000000" w:fill="FFFFFF"/>
            <w:noWrap/>
            <w:vAlign w:val="bottom"/>
          </w:tcPr>
          <w:p w14:paraId="403D57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0C4643D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EA61D4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45BEC64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2CA3BC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6364504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1A67BD5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8D7390D"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13B47307"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0CAD9C1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B495825"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7F2E049"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4AEFCFD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6D04B335"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(Análisis funcional A)  </w:t>
            </w:r>
          </w:p>
        </w:tc>
        <w:tc>
          <w:tcPr>
            <w:tcW w:w="883" w:type="dxa"/>
            <w:tcBorders>
              <w:top w:val="nil"/>
              <w:left w:val="nil"/>
              <w:bottom w:val="single" w:sz="4" w:space="0" w:color="auto"/>
              <w:right w:val="single" w:sz="4" w:space="0" w:color="auto"/>
            </w:tcBorders>
            <w:shd w:val="clear" w:color="000000" w:fill="FFFFFF"/>
            <w:noWrap/>
            <w:vAlign w:val="bottom"/>
          </w:tcPr>
          <w:p w14:paraId="685BE5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2871D3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1D029D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19E1137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AB47C38"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290E4ED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Funcional I</w:t>
            </w:r>
          </w:p>
        </w:tc>
        <w:tc>
          <w:tcPr>
            <w:tcW w:w="978" w:type="dxa"/>
            <w:tcBorders>
              <w:top w:val="nil"/>
              <w:left w:val="nil"/>
              <w:bottom w:val="single" w:sz="4" w:space="0" w:color="auto"/>
              <w:right w:val="single" w:sz="4" w:space="0" w:color="auto"/>
            </w:tcBorders>
            <w:shd w:val="clear" w:color="auto" w:fill="auto"/>
            <w:noWrap/>
            <w:vAlign w:val="bottom"/>
          </w:tcPr>
          <w:p w14:paraId="24F2F6B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7F02400" w14:textId="1BE92375"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081</w:t>
            </w:r>
          </w:p>
        </w:tc>
        <w:tc>
          <w:tcPr>
            <w:tcW w:w="886" w:type="dxa"/>
            <w:tcBorders>
              <w:top w:val="nil"/>
              <w:left w:val="nil"/>
              <w:bottom w:val="single" w:sz="4" w:space="0" w:color="auto"/>
              <w:right w:val="single" w:sz="4" w:space="0" w:color="auto"/>
            </w:tcBorders>
            <w:shd w:val="clear" w:color="auto" w:fill="auto"/>
            <w:noWrap/>
            <w:vAlign w:val="bottom"/>
          </w:tcPr>
          <w:p w14:paraId="72A1D31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452BF0F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1C75AC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D444BD4"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5B930F6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33C20BA7"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(Análisis funcional B)  </w:t>
            </w:r>
          </w:p>
        </w:tc>
        <w:tc>
          <w:tcPr>
            <w:tcW w:w="883" w:type="dxa"/>
            <w:tcBorders>
              <w:top w:val="nil"/>
              <w:left w:val="nil"/>
              <w:bottom w:val="single" w:sz="4" w:space="0" w:color="auto"/>
              <w:right w:val="single" w:sz="4" w:space="0" w:color="auto"/>
            </w:tcBorders>
            <w:shd w:val="clear" w:color="000000" w:fill="FFFFFF"/>
            <w:noWrap/>
            <w:vAlign w:val="bottom"/>
          </w:tcPr>
          <w:p w14:paraId="3645D2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2FA826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0D60AF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0E6FA5D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6C3AB39F"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2309DEA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Análisis Funcional II</w:t>
            </w:r>
          </w:p>
        </w:tc>
        <w:tc>
          <w:tcPr>
            <w:tcW w:w="978" w:type="dxa"/>
            <w:tcBorders>
              <w:top w:val="nil"/>
              <w:left w:val="nil"/>
              <w:bottom w:val="single" w:sz="4" w:space="0" w:color="auto"/>
              <w:right w:val="single" w:sz="4" w:space="0" w:color="auto"/>
            </w:tcBorders>
            <w:shd w:val="clear" w:color="auto" w:fill="auto"/>
            <w:noWrap/>
            <w:vAlign w:val="bottom"/>
          </w:tcPr>
          <w:p w14:paraId="4CAEE11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6BFD1873" w14:textId="7DF5CA9C"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082</w:t>
            </w:r>
          </w:p>
        </w:tc>
        <w:tc>
          <w:tcPr>
            <w:tcW w:w="886" w:type="dxa"/>
            <w:tcBorders>
              <w:top w:val="nil"/>
              <w:left w:val="nil"/>
              <w:bottom w:val="single" w:sz="4" w:space="0" w:color="auto"/>
              <w:right w:val="single" w:sz="4" w:space="0" w:color="auto"/>
            </w:tcBorders>
            <w:shd w:val="clear" w:color="auto" w:fill="auto"/>
            <w:noWrap/>
            <w:vAlign w:val="bottom"/>
          </w:tcPr>
          <w:p w14:paraId="679FD45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9A2AC8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70C0BDF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41CCB14"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301DC62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0148951A"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(Tópicos de Análisis Funcional A) </w:t>
            </w:r>
          </w:p>
        </w:tc>
        <w:tc>
          <w:tcPr>
            <w:tcW w:w="883" w:type="dxa"/>
            <w:tcBorders>
              <w:top w:val="nil"/>
              <w:left w:val="nil"/>
              <w:bottom w:val="single" w:sz="4" w:space="0" w:color="auto"/>
              <w:right w:val="single" w:sz="4" w:space="0" w:color="auto"/>
            </w:tcBorders>
            <w:shd w:val="clear" w:color="000000" w:fill="FFFFFF"/>
            <w:noWrap/>
            <w:vAlign w:val="bottom"/>
          </w:tcPr>
          <w:p w14:paraId="588CB75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2963A8C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F4FBE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6146628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643EBB2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559F509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5BE28C6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D309745"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6C27FBB8"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54F0B0E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0BED5CC"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9DDBBDA"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7FA77B2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572D8766"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(Análisis Asintótico)  </w:t>
            </w:r>
          </w:p>
        </w:tc>
        <w:tc>
          <w:tcPr>
            <w:tcW w:w="883" w:type="dxa"/>
            <w:tcBorders>
              <w:top w:val="nil"/>
              <w:left w:val="nil"/>
              <w:bottom w:val="single" w:sz="4" w:space="0" w:color="auto"/>
              <w:right w:val="single" w:sz="4" w:space="0" w:color="auto"/>
            </w:tcBorders>
            <w:shd w:val="clear" w:color="000000" w:fill="FFFFFF"/>
            <w:noWrap/>
            <w:vAlign w:val="bottom"/>
          </w:tcPr>
          <w:p w14:paraId="08B03F4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6C785DD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0B59D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3260B83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386F72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nil"/>
              <w:left w:val="nil"/>
              <w:bottom w:val="single" w:sz="4" w:space="0" w:color="auto"/>
              <w:right w:val="single" w:sz="4" w:space="0" w:color="auto"/>
            </w:tcBorders>
            <w:shd w:val="clear" w:color="auto" w:fill="auto"/>
            <w:noWrap/>
            <w:vAlign w:val="bottom"/>
          </w:tcPr>
          <w:p w14:paraId="2BC3AA3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nil"/>
              <w:left w:val="nil"/>
              <w:bottom w:val="single" w:sz="4" w:space="0" w:color="auto"/>
              <w:right w:val="single" w:sz="4" w:space="0" w:color="auto"/>
            </w:tcBorders>
            <w:shd w:val="clear" w:color="auto" w:fill="auto"/>
            <w:noWrap/>
            <w:vAlign w:val="bottom"/>
          </w:tcPr>
          <w:p w14:paraId="0C6507A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bottom"/>
          </w:tcPr>
          <w:p w14:paraId="1AE329B9"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tcPr>
          <w:p w14:paraId="17C45D73"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6341C3F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6D06D31C"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1293215"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0A7C7C9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sz w:val="20"/>
                <w:szCs w:val="20"/>
              </w:rPr>
              <w:t>MAT-210</w:t>
            </w:r>
          </w:p>
        </w:tc>
        <w:tc>
          <w:tcPr>
            <w:tcW w:w="2802" w:type="dxa"/>
            <w:tcBorders>
              <w:top w:val="nil"/>
              <w:left w:val="nil"/>
              <w:bottom w:val="single" w:sz="4" w:space="0" w:color="auto"/>
              <w:right w:val="single" w:sz="4" w:space="0" w:color="auto"/>
            </w:tcBorders>
            <w:shd w:val="clear" w:color="000000" w:fill="FFFFFF"/>
            <w:noWrap/>
          </w:tcPr>
          <w:p w14:paraId="64C4003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sz w:val="20"/>
                <w:szCs w:val="20"/>
                <w:lang w:val="es-ES"/>
              </w:rPr>
              <w:t xml:space="preserve">Temas selectos de análisis (Introducción a la teoría del punto fijo en espacios métricos y en espacios de Banach)  </w:t>
            </w:r>
          </w:p>
        </w:tc>
        <w:tc>
          <w:tcPr>
            <w:tcW w:w="883" w:type="dxa"/>
            <w:tcBorders>
              <w:top w:val="nil"/>
              <w:left w:val="nil"/>
              <w:bottom w:val="single" w:sz="4" w:space="0" w:color="auto"/>
              <w:right w:val="single" w:sz="4" w:space="0" w:color="auto"/>
            </w:tcBorders>
            <w:shd w:val="clear" w:color="000000" w:fill="FFFFFF"/>
            <w:noWrap/>
            <w:vAlign w:val="bottom"/>
          </w:tcPr>
          <w:p w14:paraId="4E48747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vAlign w:val="bottom"/>
          </w:tcPr>
          <w:p w14:paraId="4CA93EE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13DE91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5C71C8A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142C3EB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006F7A6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Teoría Métrica de Punto Fijo</w:t>
            </w:r>
          </w:p>
        </w:tc>
        <w:tc>
          <w:tcPr>
            <w:tcW w:w="978" w:type="dxa"/>
            <w:tcBorders>
              <w:top w:val="nil"/>
              <w:left w:val="nil"/>
              <w:bottom w:val="single" w:sz="4" w:space="0" w:color="auto"/>
              <w:right w:val="single" w:sz="4" w:space="0" w:color="auto"/>
            </w:tcBorders>
            <w:shd w:val="clear" w:color="auto" w:fill="auto"/>
            <w:noWrap/>
            <w:vAlign w:val="bottom"/>
          </w:tcPr>
          <w:p w14:paraId="4FB6AB09"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2DCC6345" w14:textId="04080BBA" w:rsidR="00E014D6" w:rsidRPr="00A8775B" w:rsidRDefault="00BA67B4"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086</w:t>
            </w:r>
          </w:p>
        </w:tc>
        <w:tc>
          <w:tcPr>
            <w:tcW w:w="886" w:type="dxa"/>
            <w:tcBorders>
              <w:top w:val="nil"/>
              <w:left w:val="nil"/>
              <w:bottom w:val="single" w:sz="4" w:space="0" w:color="auto"/>
              <w:right w:val="single" w:sz="4" w:space="0" w:color="auto"/>
            </w:tcBorders>
            <w:shd w:val="clear" w:color="auto" w:fill="auto"/>
            <w:noWrap/>
            <w:vAlign w:val="bottom"/>
          </w:tcPr>
          <w:p w14:paraId="15091B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1978360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3BDBDD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9444789" w14:textId="77777777" w:rsidTr="00A65FBA">
        <w:trPr>
          <w:trHeight w:val="330"/>
          <w:jc w:val="center"/>
        </w:trPr>
        <w:tc>
          <w:tcPr>
            <w:tcW w:w="963" w:type="dxa"/>
            <w:tcBorders>
              <w:top w:val="nil"/>
              <w:left w:val="single" w:sz="4" w:space="0" w:color="auto"/>
              <w:bottom w:val="single" w:sz="4" w:space="0" w:color="auto"/>
              <w:right w:val="single" w:sz="4" w:space="0" w:color="auto"/>
            </w:tcBorders>
            <w:shd w:val="clear" w:color="000000" w:fill="FFFFFF"/>
            <w:noWrap/>
          </w:tcPr>
          <w:p w14:paraId="747319F4" w14:textId="77777777" w:rsidR="00E014D6" w:rsidRPr="007B4FAF" w:rsidRDefault="00E014D6" w:rsidP="007B4FAF">
            <w:pPr>
              <w:spacing w:line="240" w:lineRule="auto"/>
              <w:jc w:val="both"/>
              <w:rPr>
                <w:rFonts w:ascii="Trebuchet MS" w:hAnsi="Trebuchet MS"/>
                <w:sz w:val="20"/>
                <w:szCs w:val="20"/>
              </w:rPr>
            </w:pPr>
          </w:p>
        </w:tc>
        <w:tc>
          <w:tcPr>
            <w:tcW w:w="2802" w:type="dxa"/>
            <w:tcBorders>
              <w:top w:val="nil"/>
              <w:left w:val="nil"/>
              <w:bottom w:val="single" w:sz="4" w:space="0" w:color="auto"/>
              <w:right w:val="single" w:sz="4" w:space="0" w:color="auto"/>
            </w:tcBorders>
            <w:shd w:val="clear" w:color="000000" w:fill="FFFFFF"/>
            <w:noWrap/>
          </w:tcPr>
          <w:p w14:paraId="7EB7AD08" w14:textId="77777777" w:rsidR="00E014D6" w:rsidRPr="007B4FAF" w:rsidRDefault="00E014D6" w:rsidP="007B4FAF">
            <w:pPr>
              <w:spacing w:line="240" w:lineRule="auto"/>
              <w:jc w:val="both"/>
              <w:rPr>
                <w:rFonts w:ascii="Trebuchet MS" w:hAnsi="Trebuchet MS"/>
                <w:sz w:val="20"/>
                <w:szCs w:val="20"/>
                <w:lang w:val="es-ES"/>
              </w:rPr>
            </w:pPr>
          </w:p>
        </w:tc>
        <w:tc>
          <w:tcPr>
            <w:tcW w:w="883" w:type="dxa"/>
            <w:tcBorders>
              <w:top w:val="nil"/>
              <w:left w:val="nil"/>
              <w:bottom w:val="single" w:sz="4" w:space="0" w:color="auto"/>
              <w:right w:val="single" w:sz="4" w:space="0" w:color="auto"/>
            </w:tcBorders>
            <w:shd w:val="clear" w:color="000000" w:fill="FFFFFF"/>
            <w:noWrap/>
            <w:vAlign w:val="bottom"/>
          </w:tcPr>
          <w:p w14:paraId="677614CC"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3808D0E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4543960C"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nil"/>
              <w:left w:val="nil"/>
              <w:bottom w:val="single" w:sz="4" w:space="0" w:color="auto"/>
              <w:right w:val="single" w:sz="4" w:space="0" w:color="auto"/>
            </w:tcBorders>
            <w:shd w:val="clear" w:color="auto" w:fill="auto"/>
            <w:noWrap/>
            <w:vAlign w:val="bottom"/>
          </w:tcPr>
          <w:p w14:paraId="4CE0198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nil"/>
              <w:left w:val="nil"/>
              <w:bottom w:val="single" w:sz="4" w:space="0" w:color="auto"/>
              <w:right w:val="single" w:sz="4" w:space="0" w:color="auto"/>
            </w:tcBorders>
            <w:shd w:val="clear" w:color="auto" w:fill="auto"/>
            <w:noWrap/>
            <w:vAlign w:val="bottom"/>
          </w:tcPr>
          <w:p w14:paraId="4C415C90"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noWrap/>
            <w:vAlign w:val="bottom"/>
          </w:tcPr>
          <w:p w14:paraId="0288E37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Operadores Lineales en Espacios de Hilbert</w:t>
            </w:r>
          </w:p>
        </w:tc>
        <w:tc>
          <w:tcPr>
            <w:tcW w:w="978" w:type="dxa"/>
            <w:tcBorders>
              <w:top w:val="nil"/>
              <w:left w:val="nil"/>
              <w:bottom w:val="single" w:sz="4" w:space="0" w:color="auto"/>
              <w:right w:val="single" w:sz="4" w:space="0" w:color="auto"/>
            </w:tcBorders>
            <w:shd w:val="clear" w:color="auto" w:fill="auto"/>
            <w:noWrap/>
            <w:vAlign w:val="bottom"/>
          </w:tcPr>
          <w:p w14:paraId="588A4BC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nil"/>
              <w:left w:val="nil"/>
              <w:bottom w:val="single" w:sz="4" w:space="0" w:color="auto"/>
              <w:right w:val="single" w:sz="4" w:space="0" w:color="auto"/>
            </w:tcBorders>
            <w:shd w:val="clear" w:color="auto" w:fill="auto"/>
            <w:noWrap/>
            <w:vAlign w:val="bottom"/>
          </w:tcPr>
          <w:p w14:paraId="4C8AEAF0" w14:textId="1CDE9428"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087</w:t>
            </w:r>
          </w:p>
        </w:tc>
        <w:tc>
          <w:tcPr>
            <w:tcW w:w="886" w:type="dxa"/>
            <w:tcBorders>
              <w:top w:val="nil"/>
              <w:left w:val="nil"/>
              <w:bottom w:val="single" w:sz="4" w:space="0" w:color="auto"/>
              <w:right w:val="single" w:sz="4" w:space="0" w:color="auto"/>
            </w:tcBorders>
            <w:shd w:val="clear" w:color="auto" w:fill="auto"/>
            <w:noWrap/>
            <w:vAlign w:val="bottom"/>
          </w:tcPr>
          <w:p w14:paraId="0863E68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7B8EE39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33BDF3F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D63DC8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790438"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1CA3D40E" w14:textId="77777777" w:rsidR="00E014D6" w:rsidRPr="007B4FAF" w:rsidRDefault="00E014D6" w:rsidP="007B4FAF">
            <w:pPr>
              <w:spacing w:line="240" w:lineRule="auto"/>
              <w:jc w:val="both"/>
              <w:rPr>
                <w:rFonts w:ascii="Trebuchet MS" w:hAnsi="Trebuchet MS" w:cs="Arial"/>
                <w:color w:val="000000"/>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40ACC5D"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D4EFD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A557410"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B52430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DE36798"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80A278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Cálculo en Espacios de Banach y sus Aplicaciones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89C5DC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1C7A545" w14:textId="07DC19F4"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31BFE1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EF90C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891D34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090F9C3" w14:textId="77777777" w:rsidTr="00A65FBA">
        <w:trPr>
          <w:trHeight w:val="330"/>
          <w:jc w:val="center"/>
        </w:trPr>
        <w:tc>
          <w:tcPr>
            <w:tcW w:w="14401" w:type="dxa"/>
            <w:gridSpan w:val="13"/>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B0F2F29" w14:textId="77777777" w:rsidR="00E014D6" w:rsidRPr="007B4FAF" w:rsidRDefault="00E014D6" w:rsidP="00A65FBA">
            <w:pPr>
              <w:spacing w:line="240" w:lineRule="auto"/>
              <w:jc w:val="center"/>
              <w:rPr>
                <w:rFonts w:ascii="Trebuchet MS" w:hAnsi="Trebuchet MS" w:cs="Arial"/>
                <w:b/>
                <w:color w:val="000000"/>
                <w:sz w:val="20"/>
                <w:szCs w:val="20"/>
              </w:rPr>
            </w:pPr>
            <w:r w:rsidRPr="007B4FAF">
              <w:rPr>
                <w:rFonts w:ascii="Trebuchet MS" w:hAnsi="Trebuchet MS" w:cs="Arial"/>
                <w:b/>
                <w:color w:val="000000"/>
                <w:sz w:val="20"/>
                <w:szCs w:val="20"/>
              </w:rPr>
              <w:t>ÁREA DE COMPUTACIÓN</w:t>
            </w:r>
          </w:p>
        </w:tc>
      </w:tr>
      <w:tr w:rsidR="00E014D6" w:rsidRPr="007B4FAF" w14:paraId="347989BF" w14:textId="77777777" w:rsidTr="00A65FBA">
        <w:trPr>
          <w:trHeight w:val="600"/>
          <w:jc w:val="center"/>
        </w:trPr>
        <w:tc>
          <w:tcPr>
            <w:tcW w:w="963" w:type="dxa"/>
            <w:tcBorders>
              <w:top w:val="nil"/>
              <w:left w:val="single" w:sz="4" w:space="0" w:color="auto"/>
              <w:bottom w:val="single" w:sz="4" w:space="0" w:color="auto"/>
              <w:right w:val="single" w:sz="4" w:space="0" w:color="auto"/>
            </w:tcBorders>
            <w:shd w:val="clear" w:color="000000" w:fill="FFFFFF"/>
            <w:noWrap/>
            <w:vAlign w:val="bottom"/>
          </w:tcPr>
          <w:p w14:paraId="54CA545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MAT-150</w:t>
            </w:r>
          </w:p>
        </w:tc>
        <w:tc>
          <w:tcPr>
            <w:tcW w:w="2802" w:type="dxa"/>
            <w:tcBorders>
              <w:top w:val="nil"/>
              <w:left w:val="nil"/>
              <w:bottom w:val="single" w:sz="4" w:space="0" w:color="auto"/>
              <w:right w:val="single" w:sz="4" w:space="0" w:color="auto"/>
            </w:tcBorders>
            <w:shd w:val="clear" w:color="000000" w:fill="FFFFFF"/>
            <w:vAlign w:val="bottom"/>
          </w:tcPr>
          <w:p w14:paraId="7112E87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Introducción a la Computación</w:t>
            </w:r>
          </w:p>
        </w:tc>
        <w:tc>
          <w:tcPr>
            <w:tcW w:w="883" w:type="dxa"/>
            <w:tcBorders>
              <w:top w:val="nil"/>
              <w:left w:val="nil"/>
              <w:bottom w:val="single" w:sz="4" w:space="0" w:color="auto"/>
              <w:right w:val="single" w:sz="4" w:space="0" w:color="auto"/>
            </w:tcBorders>
            <w:shd w:val="clear" w:color="000000" w:fill="FFFFFF"/>
            <w:noWrap/>
            <w:vAlign w:val="bottom"/>
          </w:tcPr>
          <w:p w14:paraId="7D6D3ED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nil"/>
              <w:left w:val="nil"/>
              <w:bottom w:val="single" w:sz="4" w:space="0" w:color="auto"/>
              <w:right w:val="single" w:sz="4" w:space="0" w:color="auto"/>
            </w:tcBorders>
            <w:shd w:val="clear" w:color="auto" w:fill="auto"/>
            <w:noWrap/>
            <w:vAlign w:val="bottom"/>
          </w:tcPr>
          <w:p w14:paraId="6311036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tcPr>
          <w:p w14:paraId="1EBBF73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nil"/>
              <w:left w:val="nil"/>
              <w:bottom w:val="single" w:sz="4" w:space="0" w:color="auto"/>
              <w:right w:val="single" w:sz="4" w:space="0" w:color="auto"/>
            </w:tcBorders>
            <w:shd w:val="clear" w:color="auto" w:fill="auto"/>
            <w:noWrap/>
            <w:vAlign w:val="bottom"/>
          </w:tcPr>
          <w:p w14:paraId="2C078AF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nil"/>
              <w:left w:val="nil"/>
              <w:bottom w:val="single" w:sz="4" w:space="0" w:color="auto"/>
              <w:right w:val="single" w:sz="4" w:space="0" w:color="auto"/>
            </w:tcBorders>
            <w:shd w:val="clear" w:color="auto" w:fill="auto"/>
            <w:noWrap/>
            <w:vAlign w:val="bottom"/>
          </w:tcPr>
          <w:p w14:paraId="386AEFF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nil"/>
              <w:left w:val="nil"/>
              <w:bottom w:val="single" w:sz="4" w:space="0" w:color="auto"/>
              <w:right w:val="single" w:sz="4" w:space="0" w:color="auto"/>
            </w:tcBorders>
            <w:shd w:val="clear" w:color="auto" w:fill="auto"/>
            <w:vAlign w:val="bottom"/>
          </w:tcPr>
          <w:p w14:paraId="7985709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Elementos de Ciencias de la Computación</w:t>
            </w:r>
          </w:p>
        </w:tc>
        <w:tc>
          <w:tcPr>
            <w:tcW w:w="978" w:type="dxa"/>
            <w:tcBorders>
              <w:top w:val="nil"/>
              <w:left w:val="nil"/>
              <w:bottom w:val="single" w:sz="4" w:space="0" w:color="auto"/>
              <w:right w:val="single" w:sz="4" w:space="0" w:color="auto"/>
            </w:tcBorders>
            <w:shd w:val="clear" w:color="auto" w:fill="auto"/>
            <w:noWrap/>
            <w:vAlign w:val="bottom"/>
          </w:tcPr>
          <w:p w14:paraId="0F3DF741" w14:textId="77777777" w:rsidR="00E014D6" w:rsidRPr="00A8775B" w:rsidRDefault="00E014D6" w:rsidP="00A65FBA">
            <w:pPr>
              <w:spacing w:line="240" w:lineRule="auto"/>
              <w:jc w:val="center"/>
              <w:rPr>
                <w:rFonts w:ascii="Trebuchet MS" w:hAnsi="Trebuchet MS" w:cs="Arial"/>
                <w:color w:val="000000"/>
                <w:sz w:val="20"/>
                <w:szCs w:val="20"/>
                <w:lang w:val="es-MX"/>
              </w:rPr>
            </w:pPr>
          </w:p>
        </w:tc>
        <w:tc>
          <w:tcPr>
            <w:tcW w:w="912" w:type="dxa"/>
            <w:tcBorders>
              <w:top w:val="nil"/>
              <w:left w:val="nil"/>
              <w:bottom w:val="single" w:sz="4" w:space="0" w:color="auto"/>
              <w:right w:val="single" w:sz="4" w:space="0" w:color="auto"/>
            </w:tcBorders>
            <w:shd w:val="clear" w:color="auto" w:fill="auto"/>
            <w:noWrap/>
            <w:vAlign w:val="bottom"/>
          </w:tcPr>
          <w:p w14:paraId="57431F5A" w14:textId="79935D90" w:rsidR="00E014D6" w:rsidRPr="00A8775B" w:rsidRDefault="00BA67B4"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NELI06</w:t>
            </w:r>
            <w:r>
              <w:rPr>
                <w:rFonts w:ascii="Trebuchet MS" w:hAnsi="Trebuchet MS" w:cs="Arial"/>
                <w:sz w:val="16"/>
                <w:szCs w:val="16"/>
              </w:rPr>
              <w:t>054</w:t>
            </w:r>
          </w:p>
        </w:tc>
        <w:tc>
          <w:tcPr>
            <w:tcW w:w="886" w:type="dxa"/>
            <w:tcBorders>
              <w:top w:val="nil"/>
              <w:left w:val="nil"/>
              <w:bottom w:val="single" w:sz="4" w:space="0" w:color="auto"/>
              <w:right w:val="single" w:sz="4" w:space="0" w:color="auto"/>
            </w:tcBorders>
            <w:shd w:val="clear" w:color="auto" w:fill="auto"/>
            <w:noWrap/>
            <w:vAlign w:val="bottom"/>
          </w:tcPr>
          <w:p w14:paraId="4516960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vAlign w:val="bottom"/>
          </w:tcPr>
          <w:p w14:paraId="0E85D48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nil"/>
              <w:left w:val="nil"/>
              <w:bottom w:val="single" w:sz="4" w:space="0" w:color="auto"/>
              <w:right w:val="single" w:sz="4" w:space="0" w:color="auto"/>
            </w:tcBorders>
            <w:shd w:val="clear" w:color="auto" w:fill="auto"/>
            <w:noWrap/>
            <w:vAlign w:val="bottom"/>
          </w:tcPr>
          <w:p w14:paraId="3F36CD9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51192AF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A63C3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MAT-151</w:t>
            </w: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45606C3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Computación y Algoritmos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F250F5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BCB4D4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5FBB1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0991A3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8FF7D1"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A22D11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Estructuras de Datos y Algoritmos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4BD0FC0" w14:textId="77777777" w:rsidR="00E014D6" w:rsidRPr="00A8775B" w:rsidRDefault="00E014D6" w:rsidP="00A65FBA">
            <w:pPr>
              <w:spacing w:line="240" w:lineRule="auto"/>
              <w:jc w:val="center"/>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122284" w14:textId="02C0FA6F" w:rsidR="00E014D6" w:rsidRPr="00A8775B" w:rsidRDefault="00BA67B4"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rPr>
              <w:t>NELI06</w:t>
            </w:r>
            <w:r>
              <w:rPr>
                <w:rFonts w:ascii="Trebuchet MS" w:hAnsi="Trebuchet MS" w:cs="Arial"/>
                <w:sz w:val="16"/>
                <w:szCs w:val="16"/>
              </w:rPr>
              <w:t>056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6C2D11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DBF62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37E589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810908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93044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MAT-152</w:t>
            </w: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1C16EB0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Métodos Numéricos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6428AD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D414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1B6D1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7340DA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2FB94E9"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88C63B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Métodos Numéricos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CD96E3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C6629EB" w14:textId="4A0E18C1"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662F27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FC8DC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D70CB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FF5BE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84FA7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color w:val="000000"/>
                <w:sz w:val="20"/>
                <w:szCs w:val="20"/>
              </w:rPr>
              <w:t>COMP-120</w:t>
            </w: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6E8A3B6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color w:val="000000"/>
                <w:sz w:val="20"/>
                <w:szCs w:val="20"/>
              </w:rPr>
              <w:t>Matemáticas Discretas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8163F9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91E42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FEAD9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F979CF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66DF73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3B0DA8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BB808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E3F541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E8A29B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56FE54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BC397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85B038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1A8BB7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COMP-220</w:t>
            </w:r>
          </w:p>
        </w:tc>
        <w:tc>
          <w:tcPr>
            <w:tcW w:w="2802" w:type="dxa"/>
            <w:tcBorders>
              <w:top w:val="single" w:sz="4" w:space="0" w:color="auto"/>
              <w:left w:val="nil"/>
              <w:bottom w:val="single" w:sz="4" w:space="0" w:color="auto"/>
              <w:right w:val="single" w:sz="4" w:space="0" w:color="auto"/>
            </w:tcBorders>
            <w:shd w:val="clear" w:color="000000" w:fill="FFFFFF"/>
            <w:noWrap/>
          </w:tcPr>
          <w:p w14:paraId="712CBC7D"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Introducción a Ciencias de la Computación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C47F5C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ACC29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B0DE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942E34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616C74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E6F0F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0B7F4B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C343CB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B0B0F3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25310F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BF7E4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EE8DFA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6A398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COMP-320</w:t>
            </w:r>
          </w:p>
        </w:tc>
        <w:tc>
          <w:tcPr>
            <w:tcW w:w="2802" w:type="dxa"/>
            <w:tcBorders>
              <w:top w:val="single" w:sz="4" w:space="0" w:color="auto"/>
              <w:left w:val="nil"/>
              <w:bottom w:val="single" w:sz="4" w:space="0" w:color="auto"/>
              <w:right w:val="single" w:sz="4" w:space="0" w:color="auto"/>
            </w:tcBorders>
            <w:shd w:val="clear" w:color="000000" w:fill="FFFFFF"/>
            <w:noWrap/>
          </w:tcPr>
          <w:p w14:paraId="3D0B3428"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Introducción a Ciencias de la Computación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1DCBB8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13BB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C1109B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4AF8F1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E117A1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F858D2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186333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466C70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5EE247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FAE48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1D87A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9F0508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D85A3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COMP-420</w:t>
            </w:r>
          </w:p>
        </w:tc>
        <w:tc>
          <w:tcPr>
            <w:tcW w:w="2802" w:type="dxa"/>
            <w:tcBorders>
              <w:top w:val="single" w:sz="4" w:space="0" w:color="auto"/>
              <w:left w:val="nil"/>
              <w:bottom w:val="single" w:sz="4" w:space="0" w:color="auto"/>
              <w:right w:val="single" w:sz="4" w:space="0" w:color="auto"/>
            </w:tcBorders>
            <w:shd w:val="clear" w:color="000000" w:fill="FFFFFF"/>
            <w:noWrap/>
          </w:tcPr>
          <w:p w14:paraId="050AB0D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Análisis de Algoritmos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62E604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2F49A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D2A1DD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3C73FC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DE5C52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2C839B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659DF5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0D9F49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89BCA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16D3B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DC5022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4A7D6F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34D69D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COMP-421</w:t>
            </w:r>
          </w:p>
        </w:tc>
        <w:tc>
          <w:tcPr>
            <w:tcW w:w="2802" w:type="dxa"/>
            <w:tcBorders>
              <w:top w:val="single" w:sz="4" w:space="0" w:color="auto"/>
              <w:left w:val="nil"/>
              <w:bottom w:val="single" w:sz="4" w:space="0" w:color="auto"/>
              <w:right w:val="single" w:sz="4" w:space="0" w:color="auto"/>
            </w:tcBorders>
            <w:shd w:val="clear" w:color="000000" w:fill="FFFFFF"/>
            <w:noWrap/>
          </w:tcPr>
          <w:p w14:paraId="1BE306A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Análisis Lógico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F82CD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02F3C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44FD0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FD72F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A316D9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546023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9D0A39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21CCD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FBC82C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F15C3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6A861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A10CDC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ED64D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COMP-430</w:t>
            </w:r>
          </w:p>
        </w:tc>
        <w:tc>
          <w:tcPr>
            <w:tcW w:w="2802" w:type="dxa"/>
            <w:tcBorders>
              <w:top w:val="single" w:sz="4" w:space="0" w:color="auto"/>
              <w:left w:val="nil"/>
              <w:bottom w:val="single" w:sz="4" w:space="0" w:color="auto"/>
              <w:right w:val="single" w:sz="4" w:space="0" w:color="auto"/>
            </w:tcBorders>
            <w:shd w:val="clear" w:color="000000" w:fill="FFFFFF"/>
            <w:noWrap/>
          </w:tcPr>
          <w:p w14:paraId="7F427A0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Graficación por Computadora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5023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7F1CB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7DFF6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0BC31F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ED4C4D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391833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062C31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7E356D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7868DB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F817C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B5D74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9E086A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1B254D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COMP-440</w:t>
            </w:r>
          </w:p>
        </w:tc>
        <w:tc>
          <w:tcPr>
            <w:tcW w:w="2802" w:type="dxa"/>
            <w:tcBorders>
              <w:top w:val="single" w:sz="4" w:space="0" w:color="auto"/>
              <w:left w:val="nil"/>
              <w:bottom w:val="single" w:sz="4" w:space="0" w:color="auto"/>
              <w:right w:val="single" w:sz="4" w:space="0" w:color="auto"/>
            </w:tcBorders>
            <w:shd w:val="clear" w:color="000000" w:fill="FFFFFF"/>
            <w:noWrap/>
          </w:tcPr>
          <w:p w14:paraId="016D428E"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Diseño y Programación Orientado a Objetos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79EE68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FE919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22393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9CF89C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9E5E47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379D02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332D00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F63FD4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9F7767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89652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2FAC83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C89BD7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59B95B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COMP-450X</w:t>
            </w:r>
          </w:p>
        </w:tc>
        <w:tc>
          <w:tcPr>
            <w:tcW w:w="2802" w:type="dxa"/>
            <w:tcBorders>
              <w:top w:val="single" w:sz="4" w:space="0" w:color="auto"/>
              <w:left w:val="nil"/>
              <w:bottom w:val="single" w:sz="4" w:space="0" w:color="auto"/>
              <w:right w:val="single" w:sz="4" w:space="0" w:color="auto"/>
            </w:tcBorders>
            <w:shd w:val="clear" w:color="000000" w:fill="FFFFFF"/>
            <w:noWrap/>
          </w:tcPr>
          <w:p w14:paraId="6CCBFC9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Diseño de Interfaces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8A584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E90C6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8DADD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15437C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EC993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DBDED1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A3CF0E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EF2C98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32AF4D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1FF0AE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515DD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05C50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B379A6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COMP-460</w:t>
            </w:r>
          </w:p>
        </w:tc>
        <w:tc>
          <w:tcPr>
            <w:tcW w:w="2802" w:type="dxa"/>
            <w:tcBorders>
              <w:top w:val="single" w:sz="4" w:space="0" w:color="auto"/>
              <w:left w:val="nil"/>
              <w:bottom w:val="single" w:sz="4" w:space="0" w:color="auto"/>
              <w:right w:val="single" w:sz="4" w:space="0" w:color="auto"/>
            </w:tcBorders>
            <w:shd w:val="clear" w:color="000000" w:fill="FFFFFF"/>
            <w:noWrap/>
          </w:tcPr>
          <w:p w14:paraId="7F2B9E3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Lógica Matemática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76259C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31C375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83AF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2F4FDE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BBDD8B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D2FD51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F0EFA3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CA223E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347AAE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737DC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AC7DA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43917C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089DFA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w:t>
            </w:r>
            <w:r w:rsidRPr="007B4FAF">
              <w:rPr>
                <w:rFonts w:ascii="Trebuchet MS" w:hAnsi="Trebuchet MS" w:cs="Arial"/>
                <w:sz w:val="20"/>
                <w:szCs w:val="20"/>
              </w:rPr>
              <w:lastRenderedPageBreak/>
              <w:t>470</w:t>
            </w:r>
          </w:p>
        </w:tc>
        <w:tc>
          <w:tcPr>
            <w:tcW w:w="2802" w:type="dxa"/>
            <w:tcBorders>
              <w:top w:val="single" w:sz="4" w:space="0" w:color="auto"/>
              <w:left w:val="nil"/>
              <w:bottom w:val="single" w:sz="4" w:space="0" w:color="auto"/>
              <w:right w:val="single" w:sz="4" w:space="0" w:color="auto"/>
            </w:tcBorders>
            <w:shd w:val="clear" w:color="000000" w:fill="FFFFFF"/>
            <w:noWrap/>
          </w:tcPr>
          <w:p w14:paraId="1455BB4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Programación Entera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FE295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8508A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6AA00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2D894A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9CCB39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12CD0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54F395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B587FB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D29AFD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4C4CF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13047A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436909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5101E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COMP-475</w:t>
            </w:r>
          </w:p>
        </w:tc>
        <w:tc>
          <w:tcPr>
            <w:tcW w:w="2802" w:type="dxa"/>
            <w:tcBorders>
              <w:top w:val="single" w:sz="4" w:space="0" w:color="auto"/>
              <w:left w:val="nil"/>
              <w:bottom w:val="single" w:sz="4" w:space="0" w:color="auto"/>
              <w:right w:val="single" w:sz="4" w:space="0" w:color="auto"/>
            </w:tcBorders>
            <w:shd w:val="clear" w:color="000000" w:fill="FFFFFF"/>
            <w:noWrap/>
          </w:tcPr>
          <w:p w14:paraId="17C3F7D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 xml:space="preserve">Programación Lineal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40851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33CC6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36172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A2273A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6BAC02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569874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C76BD9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2539EF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D077A6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EE715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07F06D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9DD675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C54ED6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COMP-480</w:t>
            </w:r>
          </w:p>
        </w:tc>
        <w:tc>
          <w:tcPr>
            <w:tcW w:w="2802" w:type="dxa"/>
            <w:tcBorders>
              <w:top w:val="single" w:sz="4" w:space="0" w:color="auto"/>
              <w:left w:val="nil"/>
              <w:bottom w:val="single" w:sz="4" w:space="0" w:color="auto"/>
              <w:right w:val="single" w:sz="4" w:space="0" w:color="auto"/>
            </w:tcBorders>
            <w:shd w:val="clear" w:color="000000" w:fill="FFFFFF"/>
            <w:noWrap/>
          </w:tcPr>
          <w:p w14:paraId="01257E3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Sistemas Operativos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668A5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7A21A4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D822E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EBEC92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838F9C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CD3EC5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91E884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35F720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FA7172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8309A2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9763D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8CC6AF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DD1B48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COMP-520</w:t>
            </w:r>
          </w:p>
        </w:tc>
        <w:tc>
          <w:tcPr>
            <w:tcW w:w="2802" w:type="dxa"/>
            <w:tcBorders>
              <w:top w:val="single" w:sz="4" w:space="0" w:color="auto"/>
              <w:left w:val="nil"/>
              <w:bottom w:val="single" w:sz="4" w:space="0" w:color="auto"/>
              <w:right w:val="single" w:sz="4" w:space="0" w:color="auto"/>
            </w:tcBorders>
            <w:shd w:val="clear" w:color="000000" w:fill="FFFFFF"/>
            <w:noWrap/>
          </w:tcPr>
          <w:p w14:paraId="010806B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 xml:space="preserve">Ingeniería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BF6B2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3C535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5643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B62B6D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50E124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7E101E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12739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E8AFE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DB0570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069C6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5AAE97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3860DC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2FE6D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COMP-521</w:t>
            </w:r>
          </w:p>
        </w:tc>
        <w:tc>
          <w:tcPr>
            <w:tcW w:w="2802" w:type="dxa"/>
            <w:tcBorders>
              <w:top w:val="single" w:sz="4" w:space="0" w:color="auto"/>
              <w:left w:val="nil"/>
              <w:bottom w:val="single" w:sz="4" w:space="0" w:color="auto"/>
              <w:right w:val="single" w:sz="4" w:space="0" w:color="auto"/>
            </w:tcBorders>
            <w:shd w:val="clear" w:color="000000" w:fill="FFFFFF"/>
            <w:noWrap/>
          </w:tcPr>
          <w:p w14:paraId="19B8660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Teoría de la Computación</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23002A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E272C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5AC3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089CE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E77C4A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3C0DF4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941F30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214CCF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30760B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162F8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72A798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12D272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CC942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COMP-522</w:t>
            </w:r>
          </w:p>
        </w:tc>
        <w:tc>
          <w:tcPr>
            <w:tcW w:w="2802" w:type="dxa"/>
            <w:tcBorders>
              <w:top w:val="single" w:sz="4" w:space="0" w:color="auto"/>
              <w:left w:val="nil"/>
              <w:bottom w:val="single" w:sz="4" w:space="0" w:color="auto"/>
              <w:right w:val="single" w:sz="4" w:space="0" w:color="auto"/>
            </w:tcBorders>
            <w:shd w:val="clear" w:color="000000" w:fill="FFFFFF"/>
            <w:noWrap/>
          </w:tcPr>
          <w:p w14:paraId="0B5C1008"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Lenguajes de Programación y sus Paradigmas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5DFCC6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B1B94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E1CB5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E72772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850F93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5749C3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59A253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592F8E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263F07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0DD03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F8A70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B66247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C444BC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COMP-530</w:t>
            </w:r>
          </w:p>
        </w:tc>
        <w:tc>
          <w:tcPr>
            <w:tcW w:w="2802" w:type="dxa"/>
            <w:tcBorders>
              <w:top w:val="single" w:sz="4" w:space="0" w:color="auto"/>
              <w:left w:val="nil"/>
              <w:bottom w:val="single" w:sz="4" w:space="0" w:color="auto"/>
              <w:right w:val="single" w:sz="4" w:space="0" w:color="auto"/>
            </w:tcBorders>
            <w:shd w:val="clear" w:color="000000" w:fill="FFFFFF"/>
            <w:noWrap/>
          </w:tcPr>
          <w:p w14:paraId="031AE842"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Sistemas de Bases de Datos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A4CE7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67285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7830DB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9B1C7E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44D9E2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0B9772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61D722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2B1319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2C8252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4624F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04921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019F20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9220C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COMP-550</w:t>
            </w:r>
          </w:p>
        </w:tc>
        <w:tc>
          <w:tcPr>
            <w:tcW w:w="2802" w:type="dxa"/>
            <w:tcBorders>
              <w:top w:val="single" w:sz="4" w:space="0" w:color="auto"/>
              <w:left w:val="nil"/>
              <w:bottom w:val="single" w:sz="4" w:space="0" w:color="auto"/>
              <w:right w:val="single" w:sz="4" w:space="0" w:color="auto"/>
            </w:tcBorders>
            <w:shd w:val="clear" w:color="000000" w:fill="FFFFFF"/>
            <w:noWrap/>
          </w:tcPr>
          <w:p w14:paraId="4901596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Compiladores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D0753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2E089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0D41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B83B8C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75475F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E3E967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1F384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2C009E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C48257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6D2954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B4D9F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E4551A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E65E91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COMP-555</w:t>
            </w:r>
          </w:p>
        </w:tc>
        <w:tc>
          <w:tcPr>
            <w:tcW w:w="2802" w:type="dxa"/>
            <w:tcBorders>
              <w:top w:val="single" w:sz="4" w:space="0" w:color="auto"/>
              <w:left w:val="nil"/>
              <w:bottom w:val="single" w:sz="4" w:space="0" w:color="auto"/>
              <w:right w:val="single" w:sz="4" w:space="0" w:color="auto"/>
            </w:tcBorders>
            <w:shd w:val="clear" w:color="000000" w:fill="FFFFFF"/>
            <w:noWrap/>
          </w:tcPr>
          <w:p w14:paraId="46AB808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Computación Simbólica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C6D9F5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486BB9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D6D0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F0E0B8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8DDE50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3A74DF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46737E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6D868B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7361F7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26273D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030E3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723AEF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459A52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COMP-570</w:t>
            </w:r>
          </w:p>
        </w:tc>
        <w:tc>
          <w:tcPr>
            <w:tcW w:w="2802" w:type="dxa"/>
            <w:tcBorders>
              <w:top w:val="single" w:sz="4" w:space="0" w:color="auto"/>
              <w:left w:val="nil"/>
              <w:bottom w:val="single" w:sz="4" w:space="0" w:color="auto"/>
              <w:right w:val="single" w:sz="4" w:space="0" w:color="auto"/>
            </w:tcBorders>
            <w:shd w:val="clear" w:color="000000" w:fill="FFFFFF"/>
            <w:noWrap/>
          </w:tcPr>
          <w:p w14:paraId="0E21487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Programación Funcional y Lógica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E6F1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D0578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BA85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A7EB9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1059EE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FACD90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50DEF3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29E70B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355DEC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4FBBF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DEB4E3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43084B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EFC8C5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COMP-575</w:t>
            </w:r>
          </w:p>
        </w:tc>
        <w:tc>
          <w:tcPr>
            <w:tcW w:w="2802" w:type="dxa"/>
            <w:tcBorders>
              <w:top w:val="single" w:sz="4" w:space="0" w:color="auto"/>
              <w:left w:val="nil"/>
              <w:bottom w:val="single" w:sz="4" w:space="0" w:color="auto"/>
              <w:right w:val="single" w:sz="4" w:space="0" w:color="auto"/>
            </w:tcBorders>
            <w:shd w:val="clear" w:color="000000" w:fill="FFFFFF"/>
            <w:noWrap/>
          </w:tcPr>
          <w:p w14:paraId="29A1495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 xml:space="preserve">Programación no Lineal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B865C2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891E3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3587D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4E36FB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41CD6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B71769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ADEF24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601072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07B2A1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0AC1E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BD4C9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609C8F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45F3E7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COMP-600</w:t>
            </w:r>
          </w:p>
        </w:tc>
        <w:tc>
          <w:tcPr>
            <w:tcW w:w="2802" w:type="dxa"/>
            <w:tcBorders>
              <w:top w:val="single" w:sz="4" w:space="0" w:color="auto"/>
              <w:left w:val="nil"/>
              <w:bottom w:val="single" w:sz="4" w:space="0" w:color="auto"/>
              <w:right w:val="single" w:sz="4" w:space="0" w:color="auto"/>
            </w:tcBorders>
            <w:shd w:val="clear" w:color="000000" w:fill="FFFFFF"/>
            <w:noWrap/>
          </w:tcPr>
          <w:p w14:paraId="44ED002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Prácticas Profesionales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2AA6B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4B75B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EF5A7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46DC25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1C6932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A06F99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8A1A37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C09F4D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5037ED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255BD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E4206B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BDB580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06EB38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COMP-620</w:t>
            </w:r>
          </w:p>
        </w:tc>
        <w:tc>
          <w:tcPr>
            <w:tcW w:w="2802" w:type="dxa"/>
            <w:tcBorders>
              <w:top w:val="single" w:sz="4" w:space="0" w:color="auto"/>
              <w:left w:val="nil"/>
              <w:bottom w:val="single" w:sz="4" w:space="0" w:color="auto"/>
              <w:right w:val="single" w:sz="4" w:space="0" w:color="auto"/>
            </w:tcBorders>
            <w:shd w:val="clear" w:color="000000" w:fill="FFFFFF"/>
            <w:noWrap/>
          </w:tcPr>
          <w:p w14:paraId="11EACE3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 xml:space="preserve">Arquitectura de Computadoras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7F5CAF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78BF1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47F9A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E42224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A2A2C7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EF8211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01BB14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16DA76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6BABD8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05D1F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54B61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EC277E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CC775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COMP-630</w:t>
            </w:r>
          </w:p>
        </w:tc>
        <w:tc>
          <w:tcPr>
            <w:tcW w:w="2802" w:type="dxa"/>
            <w:tcBorders>
              <w:top w:val="single" w:sz="4" w:space="0" w:color="auto"/>
              <w:left w:val="nil"/>
              <w:bottom w:val="single" w:sz="4" w:space="0" w:color="auto"/>
              <w:right w:val="single" w:sz="4" w:space="0" w:color="auto"/>
            </w:tcBorders>
            <w:shd w:val="clear" w:color="000000" w:fill="FFFFFF"/>
            <w:noWrap/>
          </w:tcPr>
          <w:p w14:paraId="070BB91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Grandes Bases de Datos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7C8C22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CD5CB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6A865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1B0716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FA4B6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52CE02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5A1230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1CA512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997740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4AC88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9FB74F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C10C4B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57F9D4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COMP-640</w:t>
            </w:r>
          </w:p>
        </w:tc>
        <w:tc>
          <w:tcPr>
            <w:tcW w:w="2802" w:type="dxa"/>
            <w:tcBorders>
              <w:top w:val="single" w:sz="4" w:space="0" w:color="auto"/>
              <w:left w:val="nil"/>
              <w:bottom w:val="single" w:sz="4" w:space="0" w:color="auto"/>
              <w:right w:val="single" w:sz="4" w:space="0" w:color="auto"/>
            </w:tcBorders>
            <w:shd w:val="clear" w:color="000000" w:fill="FFFFFF"/>
            <w:noWrap/>
          </w:tcPr>
          <w:p w14:paraId="7BC1B96E"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Herramientas de Computación para la Ciencia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1F3AE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C874DF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C5D63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9B8CB2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155C38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23BB6C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7E030A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EB69B1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E694D0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BBCBF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8BDFA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C80905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A587F2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COMP-650</w:t>
            </w:r>
          </w:p>
        </w:tc>
        <w:tc>
          <w:tcPr>
            <w:tcW w:w="2802" w:type="dxa"/>
            <w:tcBorders>
              <w:top w:val="single" w:sz="4" w:space="0" w:color="auto"/>
              <w:left w:val="nil"/>
              <w:bottom w:val="single" w:sz="4" w:space="0" w:color="auto"/>
              <w:right w:val="single" w:sz="4" w:space="0" w:color="auto"/>
            </w:tcBorders>
            <w:shd w:val="clear" w:color="000000" w:fill="FFFFFF"/>
            <w:noWrap/>
          </w:tcPr>
          <w:p w14:paraId="40128B47" w14:textId="77777777" w:rsidR="00E014D6" w:rsidRPr="00A8775B" w:rsidRDefault="00E014D6" w:rsidP="007B4FAF">
            <w:pPr>
              <w:spacing w:line="240" w:lineRule="auto"/>
              <w:jc w:val="both"/>
              <w:rPr>
                <w:rFonts w:ascii="Trebuchet MS" w:hAnsi="Trebuchet MS" w:cs="Arial"/>
                <w:sz w:val="20"/>
                <w:szCs w:val="20"/>
                <w:lang w:val="es-MX"/>
              </w:rPr>
            </w:pPr>
            <w:r w:rsidRPr="007B4FAF">
              <w:rPr>
                <w:rFonts w:ascii="Trebuchet MS" w:hAnsi="Trebuchet MS" w:cs="Arial"/>
                <w:sz w:val="20"/>
                <w:szCs w:val="20"/>
                <w:lang w:val="es-ES"/>
              </w:rPr>
              <w:t xml:space="preserve">Redes Neuronales y Autómatas Celulares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275FE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3B7410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46AD1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A6C303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38373E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502DD7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F6983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43B219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B8592D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E5F709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70127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3382B2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B2DDC8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COMP-660</w:t>
            </w:r>
          </w:p>
        </w:tc>
        <w:tc>
          <w:tcPr>
            <w:tcW w:w="2802" w:type="dxa"/>
            <w:tcBorders>
              <w:top w:val="single" w:sz="4" w:space="0" w:color="auto"/>
              <w:left w:val="nil"/>
              <w:bottom w:val="single" w:sz="4" w:space="0" w:color="auto"/>
              <w:right w:val="single" w:sz="4" w:space="0" w:color="auto"/>
            </w:tcBorders>
            <w:shd w:val="clear" w:color="000000" w:fill="FFFFFF"/>
            <w:noWrap/>
          </w:tcPr>
          <w:p w14:paraId="3972041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Lógicas no Clásicas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6144A3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6FE1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2F48B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F06221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955FB3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29304F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D3209A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3A89BD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6704B9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11E08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DFD69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2C114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CDB8DB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COMP-690</w:t>
            </w:r>
          </w:p>
        </w:tc>
        <w:tc>
          <w:tcPr>
            <w:tcW w:w="2802" w:type="dxa"/>
            <w:tcBorders>
              <w:top w:val="single" w:sz="4" w:space="0" w:color="auto"/>
              <w:left w:val="nil"/>
              <w:bottom w:val="single" w:sz="4" w:space="0" w:color="auto"/>
              <w:right w:val="single" w:sz="4" w:space="0" w:color="auto"/>
            </w:tcBorders>
            <w:shd w:val="clear" w:color="000000" w:fill="FFFFFF"/>
            <w:noWrap/>
          </w:tcPr>
          <w:p w14:paraId="6DD99C6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Métodos Probabilísticos en Computación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052B2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91F04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CBCBB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75BF9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342CF3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513DA3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5A6CE5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B46BB1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384593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7606AF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F4CF4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F3F7EA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4B1B9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COMP-720</w:t>
            </w:r>
          </w:p>
        </w:tc>
        <w:tc>
          <w:tcPr>
            <w:tcW w:w="2802" w:type="dxa"/>
            <w:tcBorders>
              <w:top w:val="single" w:sz="4" w:space="0" w:color="auto"/>
              <w:left w:val="nil"/>
              <w:bottom w:val="single" w:sz="4" w:space="0" w:color="auto"/>
              <w:right w:val="single" w:sz="4" w:space="0" w:color="auto"/>
            </w:tcBorders>
            <w:shd w:val="clear" w:color="000000" w:fill="FFFFFF"/>
            <w:noWrap/>
          </w:tcPr>
          <w:p w14:paraId="706D27A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Redes de Computadora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696D7F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E7A4F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8AFDB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D72E38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B8F842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BCE1C1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D18A0A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4D821F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9D331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BDD22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33B8A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FBED7A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1EB08B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COMP-750</w:t>
            </w:r>
          </w:p>
        </w:tc>
        <w:tc>
          <w:tcPr>
            <w:tcW w:w="2802" w:type="dxa"/>
            <w:tcBorders>
              <w:top w:val="single" w:sz="4" w:space="0" w:color="auto"/>
              <w:left w:val="nil"/>
              <w:bottom w:val="single" w:sz="4" w:space="0" w:color="auto"/>
              <w:right w:val="single" w:sz="4" w:space="0" w:color="auto"/>
            </w:tcBorders>
            <w:shd w:val="clear" w:color="000000" w:fill="FFFFFF"/>
            <w:noWrap/>
          </w:tcPr>
          <w:p w14:paraId="60BB118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LingüísticaComputacional</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39B49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75C799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B283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7A34B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345327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0AEAF5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8A676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0AE252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3D4F6C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C0B27E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07727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7796F3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7642A1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COMP-740</w:t>
            </w:r>
          </w:p>
        </w:tc>
        <w:tc>
          <w:tcPr>
            <w:tcW w:w="2802" w:type="dxa"/>
            <w:tcBorders>
              <w:top w:val="single" w:sz="4" w:space="0" w:color="auto"/>
              <w:left w:val="nil"/>
              <w:bottom w:val="single" w:sz="4" w:space="0" w:color="auto"/>
              <w:right w:val="single" w:sz="4" w:space="0" w:color="auto"/>
            </w:tcBorders>
            <w:shd w:val="clear" w:color="000000" w:fill="FFFFFF"/>
            <w:noWrap/>
          </w:tcPr>
          <w:p w14:paraId="68B06B7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Proceso Digital de Imágenes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1747F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2F934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F31395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E71D42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FE5180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2D7133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009F76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96622D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E5431F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0E3EC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08B34E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DDBD2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8AD519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COMP-760</w:t>
            </w:r>
          </w:p>
        </w:tc>
        <w:tc>
          <w:tcPr>
            <w:tcW w:w="2802" w:type="dxa"/>
            <w:tcBorders>
              <w:top w:val="single" w:sz="4" w:space="0" w:color="auto"/>
              <w:left w:val="nil"/>
              <w:bottom w:val="single" w:sz="4" w:space="0" w:color="auto"/>
              <w:right w:val="single" w:sz="4" w:space="0" w:color="auto"/>
            </w:tcBorders>
            <w:shd w:val="clear" w:color="000000" w:fill="FFFFFF"/>
            <w:noWrap/>
          </w:tcPr>
          <w:p w14:paraId="2C203DA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lang w:val="es-ES"/>
              </w:rPr>
              <w:t xml:space="preserve">Procesos Paralelos y Distribuidos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BE9752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4011F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2FDFE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51C697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E0754E0"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A4FC9E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Métodos Numéricos en Paralelo</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201631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41FC83" w14:textId="34BF9F9C"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092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080DAB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A52DCD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7EEC3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3BC4EB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535D3A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COMP-820</w:t>
            </w:r>
          </w:p>
        </w:tc>
        <w:tc>
          <w:tcPr>
            <w:tcW w:w="2802" w:type="dxa"/>
            <w:tcBorders>
              <w:top w:val="single" w:sz="4" w:space="0" w:color="auto"/>
              <w:left w:val="nil"/>
              <w:bottom w:val="single" w:sz="4" w:space="0" w:color="auto"/>
              <w:right w:val="single" w:sz="4" w:space="0" w:color="auto"/>
            </w:tcBorders>
            <w:shd w:val="clear" w:color="000000" w:fill="FFFFFF"/>
            <w:noWrap/>
          </w:tcPr>
          <w:p w14:paraId="3D064C1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noProof/>
                <w:sz w:val="20"/>
                <w:szCs w:val="20"/>
              </w:rPr>
              <w:t>Semántica y Verificación</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5A194A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D0880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4FF92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B92827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EA4F51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95B3A9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BE468F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49C5E1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DD3852E"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A91F3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1F2ADD"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594E719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252BE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7F114FA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Computación</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62A59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C85D8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B8864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804AFF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6DF1336"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6F0C3D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Computación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D9655B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B6421CE" w14:textId="0119AA67"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098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B71B6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6A7E7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8339D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C4B2D5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168F6E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2D4496B"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(Arquitectura de computadora personal)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51157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551DEF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0E42C9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9025F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10CCDF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34766B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53C1B0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DE4A26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736DCE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EC5461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1E8E7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83F739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B1817F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65CF82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(Computación gráfica)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7A920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E3E6BE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BF7C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28666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4EDD3F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2E8797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8813C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6AD14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2EBFF9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B9196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112ED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BC015A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542D87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076972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(Algoritmos y programación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090C7A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47EC0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3744E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25B22C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D5192A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747F5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9450E0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93921C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FD292D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C57DBC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198534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354F50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30A698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17E38A7"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(Base de datos)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25040C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D0D6A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C864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D45C7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EB496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16C7D1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A06BDE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B13B9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D48BBF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5EF87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6E1CD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B33960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D495C6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26B6245"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w:t>
            </w:r>
            <w:r w:rsidRPr="00A8775B">
              <w:rPr>
                <w:rFonts w:ascii="Trebuchet MS" w:hAnsi="Trebuchet MS" w:cs="Arial"/>
                <w:sz w:val="20"/>
                <w:szCs w:val="20"/>
                <w:lang w:val="es-MX"/>
              </w:rPr>
              <w:lastRenderedPageBreak/>
              <w:t xml:space="preserve">computación (Base de datos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CA5C3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3B05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94B206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226DD0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7FACFB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BFFFF9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6FD28B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0F945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5BA158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D9EDE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987D64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A667E1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50FE55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DDDD6B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(Procesamiento digital)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28295A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B3EEA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D64A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AF7595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E2C49E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41D270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D6FCD4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523E9E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DD1F29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A54DF0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4FDDF2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62EB1B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8FFDE3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AFBF397"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(Procesamiento de señales)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EBCB0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7B939D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ED6D9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A91E3F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9E357B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A8F14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93D1CE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88B1B0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B994D5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38BC0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2912B1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A44EA5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864F20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3A5DEFE"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(Procesamiento de imágenes)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D68980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9E2C8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1DF50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B4EE9A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D66CE7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C0C600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1CC1B5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E40F68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D3E557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606C9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D330B4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AC8413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0DE673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F299200"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(Graficación en lenguaje C)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8D2E39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72E12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34EE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89BB63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8A94C1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D9FE5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FEB7C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0DD306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9784F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D5AB0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0E686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96E7F1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F7A8FE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BEE8DB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(Curvas y superficies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9BFA3A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7F65FB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C3AB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A8CBA8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3DD449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A9DCD8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2E3222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A288D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C6862F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A8924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D00F97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434A16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F0DF50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57F35A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(Estructuras Recursivas y Redes Neuronales)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C398B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A3CD1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FEE9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23F9CC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D6F085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7A0B1D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AD3B86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756612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7DAA45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9DF386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384AED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9429CB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221062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7F69556"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En C++)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9CBC56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961E7D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C08565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6E4E74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68A488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20CDE1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2B13F8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DEB45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EBA7F4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B257D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BE05C5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0FABA8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B83EEA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F6851E4"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(optimización)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01A79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2A1321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0C94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6A6BFD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195A76"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5B0612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Optimización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A8BA11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AF77F9" w14:textId="58688559"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093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B9A610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890DA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DD9DC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688FC5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DD2A1B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492A6B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(circuitos)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911E3F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E624FE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C9FD8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B46B3E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70010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E4432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F138A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17912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8282BE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29399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93860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90D3DB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045EBA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56F23AA"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(Algoritmos y computación)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B8061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CEE90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DCE02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452C6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FC60A7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B8C724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608581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9277B5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AB27EB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CB3CD0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CC84B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2F7D5A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C05ADB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0E6E2BC"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(control digital)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4950D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527711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2AF9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A2D0D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D3331C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0A9A5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1D06BD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3C5648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6AE859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47663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E2A2C7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97A1B5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8CD138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E731F65"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(control digital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88617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103B7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C737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29AA51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1BCFEF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A8DEA6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166436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33F43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32CFE9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2F65B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55E9B5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04A794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C78B8E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E5AEC0E"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Temas selectos de computación (Sistemas de información) (8 c)</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11EC96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5203E1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0FBE1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A01714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464AE9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58AB29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4F2BB0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FE3EE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ABF2C3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30ED6D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56140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5859D9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41A75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607584C"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Temas selectos de computación (prácticas profesionales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2D3002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BA8A6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5C52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EE55EA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06E0F3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94B11F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FFE02A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B8C88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1F12F9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BAAFA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0F2968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B123C1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1FBC74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318E0AF"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Temas selectos de computación (Temas selectos de programación) (8 c)</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C70770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928BF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E10C02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3A852D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B7EBE3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853781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532710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B270A9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3CEE03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7B38E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C43AB5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A556B5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59843B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D6B1CB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(Prácticas profesionales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38C89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A74CA6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D84F6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100EBF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B681ED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4750BD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953B46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B3CE54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A35ADE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85DB61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E1E454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C4ED61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A04F18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AB2B5F6"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Temas selectos de computación (Inteligencia artificial) (8 c)</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4FB8A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EE5C0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34CEB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8EDDD1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47E19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8A76CE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A0A839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067C46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7E656E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AA060D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5B0D7A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29FC20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77762A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A10930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(Desarrollo de aplicaciones Web)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8E4949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425F93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D5A2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1C5BA7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9904DC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004117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1E39E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DA1081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5BF859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75A13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EB78CC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F47722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5E327F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680E2A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(Probabilidad y estadística)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984332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AB3D2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754EC4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FF9896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31A23C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CDBECB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C14739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7A2EBD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3DEF8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1B84E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C78BB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495997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2F2FC0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EBAE1A0"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orientada a objetos)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26E652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2A910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0BBF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9C8C1C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5BFE27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60A96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04FC60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F6C22A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27A380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5C4832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EE8D08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94ADBE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A2C9DA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CA8F77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avanzada)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92999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FFCD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F7FA0D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E4ABA9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3E5F6B3"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835E69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Programación y Algoritmos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6DC76E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2CAC840" w14:textId="3C6CCC02"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096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870FF8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08252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852E3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1295F1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7E32AA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0E7F434"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(Redes de computadora)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D9036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93FE8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97DAD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B2DEC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D19DB2D"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3FA277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Programación de Redes de Comunicación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EC9AD97"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A156945" w14:textId="02D1CB85" w:rsidR="00E014D6" w:rsidRPr="00A8775B" w:rsidRDefault="00BA67B4" w:rsidP="007B4FAF">
            <w:pPr>
              <w:spacing w:line="240" w:lineRule="auto"/>
              <w:jc w:val="both"/>
              <w:rPr>
                <w:rFonts w:ascii="Trebuchet MS" w:hAnsi="Trebuchet MS" w:cs="Arial"/>
                <w:color w:val="000000"/>
                <w:sz w:val="20"/>
                <w:szCs w:val="20"/>
                <w:lang w:val="es-MX"/>
              </w:rPr>
            </w:pPr>
            <w:r w:rsidRPr="00D04D6F">
              <w:rPr>
                <w:rFonts w:ascii="Trebuchet MS" w:hAnsi="Trebuchet MS" w:cs="Arial"/>
                <w:sz w:val="16"/>
                <w:szCs w:val="16"/>
                <w:lang w:val="es-MX"/>
              </w:rPr>
              <w:t>NELI06</w:t>
            </w:r>
            <w:r>
              <w:rPr>
                <w:rFonts w:ascii="Trebuchet MS" w:hAnsi="Trebuchet MS" w:cs="Arial"/>
                <w:sz w:val="16"/>
                <w:szCs w:val="16"/>
                <w:lang w:val="es-MX"/>
              </w:rPr>
              <w:t>095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7480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A62CE4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90E83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3F42A7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B310E5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3FF8FB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(Redes de computadora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E3972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ECEDA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8661CB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068C51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5ED68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759EA7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F83B74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B1A406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924CE8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4143D0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775240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A1DC40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90EC04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5F20BA1"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(Fundamentos de sistemas digitales y Microprocesadores)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1B4D1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DD41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32A83A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10A15F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AFA165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73932B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85ABDF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C377F4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819D3A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D89A5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A6913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B4A836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2F4DF6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72A92F5"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Temas selectos de computación (Reconocimiento de Patrones) (8C.)</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54B17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7293B2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3CF635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62208F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BE02A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E79B41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DFE98E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3C480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A52A2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4E4D8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800A1C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F6F113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9F6D1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328FC9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(Electrónica Digital)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66E587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45790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4084D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C3505A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926672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1511A3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F66926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D0B79F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53F9C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CA27F3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F844A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2FA4CA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2F339B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7F96B01"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Distribuida)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68B038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13C0D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D9CDA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B42A1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6C039D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7785DB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FAF7F6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AB6A6E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C2D864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985C2B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8AB2C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9E8CA1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75B3E8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27B23DA"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en tiempo real)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91B35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DB227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C584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C7F8DB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6D113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739E2A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2B9676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DBFC2F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0A83A1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C8E6E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4F43C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405D33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29CD52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5A91C7F"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(Microcontroladores)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3B6EEE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F7172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406F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003CD7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CEEEB6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4C9DB1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EE5A5F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B1CD49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C137E5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2E39EE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54246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C042A0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E83F31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7118F9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(Redes de Computadora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BEBD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672E6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6B21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8FE36C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B8966C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13900B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DD424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D44507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CEF72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EECC04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9847B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25B84C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6CDDDC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2C2302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(Redes de Computadora IV)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EBF053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36F04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ACDF1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9F71C2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00866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73131B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54DFBA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BCD16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5BAF13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C430F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497E5E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70E7EE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C022A3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A1ABBAE"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(Fundamentos de Unix)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E9EB6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BB51F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44358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C5D90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A24A83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B56B77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8C9873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654C59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D2DC4D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E55DE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D50FD3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7E58E3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226EA3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9F3FD5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(Redes Wan)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04B10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B5AE4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ECBFA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38130E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E3EC3F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8F0F30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EA96AE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477F63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92C857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0869D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D1278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DA6514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C8E256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43DD490"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(Visión Computacional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103A4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97B45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ED66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C71371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5B984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AED4EE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F8EAD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55AAF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58CD1C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6585F1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43C33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9E1E47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089FC4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89FC24C"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(Visión Computacional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3EDD8B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9FCF1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D9047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F8E2CE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5DF07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ADDD40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B1BD42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5A5C9A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437145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15333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5B83F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3066A0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A073D0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2BD9A4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de Redes)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ED544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6B1DC1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55F0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BF609D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8E3B74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2FAC72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9B805E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3C65E3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19E0F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7D7396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C29CC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658C1C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1D295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1C7AFF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(Tópicos selectos de Ingeniería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4B5B0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93C4E7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99D6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DD85EA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0B40AD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611337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CF0807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17D81C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6E9087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4F5734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75516C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AB19BF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60E496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D21EB86"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(Temas selectos de Estadística)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5552F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95D8F8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558CD6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ACC65D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6CEF4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423895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258008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519310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7BC32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0FA533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E57004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29754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AB8870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421EC65"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(Comprensión de Datos)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4769D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75FA6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A1473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A66C0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48BC4A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105032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856D4F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6360EB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DF07F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40D91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D4D26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AA644C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2A0622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DE25C57"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(Elementos Finitos)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FFD5E3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613E09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9C93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8E370A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652E5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CB0065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7EF202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B2348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E95817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893D5E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A827A9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98031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7AA6B0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FD8BD5C"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(Calidad y mejora continua de Procesos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8E580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7709E9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68100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E04471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52901F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13C75A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77A989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3C4AD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510271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7B8345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0BC0E5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0185ED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5F8A17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E565BF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(Fundamentos </w:t>
            </w:r>
            <w:r w:rsidRPr="00A8775B">
              <w:rPr>
                <w:rFonts w:ascii="Trebuchet MS" w:hAnsi="Trebuchet MS" w:cs="Arial"/>
                <w:sz w:val="20"/>
                <w:szCs w:val="20"/>
                <w:lang w:val="es-MX"/>
              </w:rPr>
              <w:lastRenderedPageBreak/>
              <w:t xml:space="preserve">del procesamiento de imágenes)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214075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6AC6B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5604B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B00B19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4A982B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607607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40BCC5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3AAA75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4E2222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245D7F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C7ADA5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D4BFD8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1FACF9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DF9E4E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(Visión Robótica)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6CEB20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8FAC8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DA7A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49C664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F0DE4E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31343A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517B11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8F2960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D71707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3F55A3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9355B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42E7D4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7494EA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25A2744"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(Calidad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7A13F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FCF6E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987DD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3217CD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6BF6A7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8637A8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610C4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51FC08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E28D2C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2A117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EC52B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49D964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6886F7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B2A3427"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(Administración del desarrollo del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D1F8DE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942A5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52A224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70E3D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1E0985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417CD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B5F8DF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BD5FD3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B612AE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9B7078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A7ACD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0C11F3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C9C1A0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B9E993E"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(Compresión de Datos)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E69A3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A61CB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0A9506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A7E862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2ECDD2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3EE203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156335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2FCA9A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067BF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CD661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BD2CAF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BC1530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D6CDA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A9C6F9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(Elementos Finitos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E729B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DD3936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8CBCAB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2D7E1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54B127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C11595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09C67D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B48A72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D4078C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66315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47F1E7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5112A1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29A7D5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BC872EA"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(Introducción a los Wavelets)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3ED46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C352B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4806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635D5E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A5C90D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C2DFE6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B85448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2A3C9B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07F1C7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773118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473AF1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57F6EC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E89D18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83757CB"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(Taller de Visualización Geométrica)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E2FF25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70ED8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54A8B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5DA0EB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974255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7C9CC7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B65BE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5F0A93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98D6B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E72BAC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73F4B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B7D1D8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4C912B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0DFFB8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(Diseño y Análisis de Algoritmos)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BC240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63E523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E6021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5EA357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511262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F0F0B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F5095A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18AA98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F95480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F8F4A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5CFAF1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199010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9E2E73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0CDDA2B"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(Electrónica Básica)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43750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90F978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34CC1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285809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6A3079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766BA1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AFDF1F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B38D3B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E1E1F6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A817D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A7C0B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439149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5C832A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C4BAF06"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(Arquitectura de Sistemas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E862CC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C71BA7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20A78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6BFFB4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E180A9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B5B495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819DD5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34CE55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806FDD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44122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78D96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764598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CD7CC5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DC6ACC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Linux-Unix)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9DFF8B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5609F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C9B9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8D1C8C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30FE3B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3A0B00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68D419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419801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154BEF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2EC8D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DAF7E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C0F7F0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FCBE51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C1F802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(Análisis de Artefactos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F848DB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3DAA2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B6747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D9FA7D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0F7BBE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AF149A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5A2EAA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60FD21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7FABD2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36647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BA16F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6D64F3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989416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19FE58A"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(Arquitectura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E35AB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EF522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30AD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1851AB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A60065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0E072E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DA5CBD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C898D2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3F83AA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EDEDE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CCB8B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B710B0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6A9E6E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F0C9B77"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(Análisis de Requerimientos)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1B4F2C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D1BDB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68DD8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406F35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9B1F0A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A6AECC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30B20A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CF1937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AB4324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F977A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71164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6C4D78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AC18FF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EBDEBCC"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(Métodos de desarrollo de Software)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0BD9D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B1A43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F59CE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A9162B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6842E8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7F94E5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23FA8B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F383C0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B64110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8EDA7E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5061C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52D15D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88E338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425AE2A9"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(Algoritmos de Estimación de Distribuciones)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3B63E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187499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1F61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4F6D80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CCB2C9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97A435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7754E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701D18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BD0022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F08C4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84188E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031770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AB23A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984B6DB"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(Métodos Formales)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367D7E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1D3C6B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47B1A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1BBEBC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150948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B5E95C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6A39BA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D971DC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95E8E8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8E70B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287D63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B7A434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4B06E8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F8E391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(Manejo de Proyectos)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E30283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883235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F083C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AFC067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18FE9C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908512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F1D570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3A05AB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9C5210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A900D3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358A9E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FF2152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C74D9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9B5FB1D"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(Análisis de imágenes biomédicas)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56F7C3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FC834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243F6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4454B1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15D9C2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F3D2B6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8B641E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30B9CD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F8C3D4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183CA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DB239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C2B0FC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52342B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4C2C7B0"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(Taller de Animación)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F736B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9F6A34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5E326B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652578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FF5F18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40779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9383BF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D60317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E57774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88BE9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042C7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8D1466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08F56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1BB150E"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(Robótica)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123B37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1A8E65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98CEE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472C9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1869C89"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42FFB0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Robótica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FBE0B6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8C8D379" w14:textId="379DCC6A"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097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B65AD7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6BB6B6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14B78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B38BCA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F85C1C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968585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(Teoría de Gráficas)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31117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CE07A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076CC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FE3E39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49F93B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8F1B3B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89033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24E5A7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F11AC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69D7A9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74F06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13FB6C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AA9FC7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6647BBF2"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Avanzada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90214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E68BD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A8EB9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073194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A9D3B1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CF1B9A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06C07A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B6E25D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BADE43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1A219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A86D25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803F4F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4530CF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11243293"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en Labview)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B4EDA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0DAE4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3E3C3B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D923B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C3C1F9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993A95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0D5044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7126AD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89A944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37222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7266BD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210F28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ADA7E9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B37BAFA"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(Diseño de Sistemas Digitales)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40CEB4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AAD03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A01D9F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414B839"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9EC191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8BF5B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15DCC9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67E7A6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D296D3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4FEDF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A68D06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5F3C1B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F35652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2E76A53F"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de Redes Digitales)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8AE231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B846AC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01AD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578A38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0261F2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85DBF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550A9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843DF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049F0E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AC261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3DF52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E8CF7A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35BB22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7FCE0A68"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(Programación Orientada a Objetos)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E7237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EBDD19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31E4A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C247B6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E9E4E0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A23F38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0434AF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0A0421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F14746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C34E0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595CAA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0F39EE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106CE3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5D20EA91"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(Optimización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2D3A26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0B231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4CF32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D181C6C"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107103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705AB3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F85BDB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8CCB8F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0E0329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401D5D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75BD8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754402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24081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3A574414"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(Inteligencia artificial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0DB986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7322F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10BB9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3F863B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B17677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BE8E1E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02E173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33D150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95BD5E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28DEA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F24BD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993BE1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2E428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MAT-610</w:t>
            </w:r>
          </w:p>
        </w:tc>
        <w:tc>
          <w:tcPr>
            <w:tcW w:w="2802" w:type="dxa"/>
            <w:tcBorders>
              <w:top w:val="single" w:sz="4" w:space="0" w:color="auto"/>
              <w:left w:val="nil"/>
              <w:bottom w:val="single" w:sz="4" w:space="0" w:color="auto"/>
              <w:right w:val="single" w:sz="4" w:space="0" w:color="auto"/>
            </w:tcBorders>
            <w:shd w:val="clear" w:color="000000" w:fill="FFFFFF"/>
            <w:noWrap/>
          </w:tcPr>
          <w:p w14:paraId="07BC1D60" w14:textId="77777777" w:rsidR="00E014D6" w:rsidRPr="00A8775B" w:rsidRDefault="00E014D6" w:rsidP="007B4FAF">
            <w:pPr>
              <w:spacing w:line="240" w:lineRule="auto"/>
              <w:jc w:val="both"/>
              <w:rPr>
                <w:rFonts w:ascii="Trebuchet MS" w:hAnsi="Trebuchet MS" w:cs="Arial"/>
                <w:noProof/>
                <w:sz w:val="20"/>
                <w:szCs w:val="20"/>
                <w:lang w:val="es-MX"/>
              </w:rPr>
            </w:pPr>
            <w:r w:rsidRPr="00A8775B">
              <w:rPr>
                <w:rFonts w:ascii="Trebuchet MS" w:hAnsi="Trebuchet MS" w:cs="Arial"/>
                <w:sz w:val="20"/>
                <w:szCs w:val="20"/>
                <w:lang w:val="es-MX"/>
              </w:rPr>
              <w:t xml:space="preserve">Temas selectos de computación (Técnica avanzada de animación por computadora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6BFB2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33F4F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EDE11F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656D48"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61E308E"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F39A9C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330A3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B1CA2E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4A30CA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E284E9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5C938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2FBE97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3F0465B"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13C7EE46"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80CA567"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32668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0949B5D"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01939D1"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2CBEA82" w14:textId="77777777" w:rsidR="00E014D6" w:rsidRPr="007B4FAF" w:rsidRDefault="00E014D6" w:rsidP="00A65FBA">
            <w:pPr>
              <w:spacing w:line="240" w:lineRule="auto"/>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3F04011" w14:textId="77777777" w:rsidR="00E014D6" w:rsidRPr="00A8775B" w:rsidRDefault="00E014D6" w:rsidP="00A65FBA">
            <w:pPr>
              <w:spacing w:line="240" w:lineRule="auto"/>
              <w:rPr>
                <w:rFonts w:ascii="Trebuchet MS" w:hAnsi="Trebuchet MS" w:cs="Arial"/>
                <w:color w:val="000000"/>
                <w:sz w:val="20"/>
                <w:szCs w:val="20"/>
                <w:lang w:val="es-MX"/>
              </w:rPr>
            </w:pPr>
            <w:r w:rsidRPr="00A8775B">
              <w:rPr>
                <w:rFonts w:ascii="Trebuchet MS" w:hAnsi="Trebuchet MS" w:cs="Arial"/>
                <w:color w:val="000000"/>
                <w:sz w:val="20"/>
                <w:szCs w:val="20"/>
                <w:lang w:val="es-MX"/>
              </w:rPr>
              <w:t>Análisis de Algoritmos e Introducción a Matemáticas Discretas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2D6808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A0E79C9" w14:textId="604202A2"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090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86308A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A50F4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EB8CF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318C39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5393169"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E294A2F"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0FD10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D2DF3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2CA53D8" w14:textId="77777777" w:rsidR="00E014D6" w:rsidRPr="007B4FAF" w:rsidRDefault="00E014D6" w:rsidP="007B4FAF">
            <w:pPr>
              <w:spacing w:line="240" w:lineRule="auto"/>
              <w:jc w:val="both"/>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6FF398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84F6C8D"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A043C2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Compresión de Datos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F84A9B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F6EB900" w14:textId="15C93E23"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091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5BC1C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A8C7B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02DE5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12DB8D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81447CF"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5D137C7B"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F9B61E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708F33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66E283" w14:textId="77777777" w:rsidR="00E014D6" w:rsidRPr="007B4FAF" w:rsidRDefault="00E014D6" w:rsidP="007B4FAF">
            <w:pPr>
              <w:spacing w:line="240" w:lineRule="auto"/>
              <w:jc w:val="both"/>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F0CA682"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35CD126"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AD0657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Optimización Estocástica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D144B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246336A" w14:textId="5C966D0C" w:rsidR="00E014D6" w:rsidRPr="007B4FAF" w:rsidRDefault="00BA67B4"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094</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A2F4AE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59D1F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D7E9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4571B1" w14:paraId="60690FF3"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321811A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b/>
                <w:color w:val="000000"/>
                <w:sz w:val="20"/>
                <w:szCs w:val="20"/>
                <w:lang w:val="es-MX"/>
              </w:rPr>
              <w:t>ÁREA DE PROBABILIDAD Y ESTADÍSTICA</w:t>
            </w:r>
          </w:p>
        </w:tc>
      </w:tr>
      <w:tr w:rsidR="00E014D6" w:rsidRPr="007B4FAF" w14:paraId="4EEB86C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995BB8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MAT-130</w:t>
            </w:r>
          </w:p>
        </w:tc>
        <w:tc>
          <w:tcPr>
            <w:tcW w:w="2802" w:type="dxa"/>
            <w:tcBorders>
              <w:top w:val="single" w:sz="4" w:space="0" w:color="auto"/>
              <w:left w:val="nil"/>
              <w:bottom w:val="single" w:sz="4" w:space="0" w:color="auto"/>
              <w:right w:val="single" w:sz="4" w:space="0" w:color="auto"/>
            </w:tcBorders>
            <w:shd w:val="clear" w:color="000000" w:fill="FFFFFF"/>
            <w:noWrap/>
          </w:tcPr>
          <w:p w14:paraId="404863F1" w14:textId="77777777" w:rsidR="00E014D6" w:rsidRPr="00A8775B" w:rsidRDefault="00E014D6" w:rsidP="007B4FAF">
            <w:pPr>
              <w:spacing w:line="240" w:lineRule="auto"/>
              <w:jc w:val="both"/>
              <w:rPr>
                <w:rFonts w:ascii="Trebuchet MS" w:hAnsi="Trebuchet MS" w:cs="Arial"/>
                <w:color w:val="000000"/>
                <w:sz w:val="20"/>
                <w:szCs w:val="20"/>
                <w:lang w:val="es-MX"/>
              </w:rPr>
            </w:pPr>
            <w:r w:rsidRPr="007B4FAF">
              <w:rPr>
                <w:rFonts w:ascii="Trebuchet MS" w:hAnsi="Trebuchet MS"/>
                <w:sz w:val="20"/>
                <w:szCs w:val="20"/>
                <w:lang w:val="es-ES"/>
              </w:rPr>
              <w:t xml:space="preserve">Elementos de estadística y probabilidad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2EE0F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79BB2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A0D82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65EF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8989349"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70574F54" w14:textId="77777777" w:rsidR="00E014D6" w:rsidRPr="00A8775B" w:rsidRDefault="00E014D6" w:rsidP="007B4FAF">
            <w:pPr>
              <w:spacing w:line="240" w:lineRule="auto"/>
              <w:jc w:val="both"/>
              <w:rPr>
                <w:rFonts w:ascii="Trebuchet MS" w:hAnsi="Trebuchet MS" w:cs="Arial"/>
                <w:color w:val="000000"/>
                <w:sz w:val="20"/>
                <w:szCs w:val="20"/>
                <w:lang w:val="es-MX"/>
              </w:rPr>
            </w:pPr>
            <w:r w:rsidRPr="007B4FAF">
              <w:rPr>
                <w:rFonts w:ascii="Trebuchet MS" w:hAnsi="Trebuchet MS"/>
                <w:sz w:val="20"/>
                <w:szCs w:val="20"/>
                <w:lang w:val="es-ES"/>
              </w:rPr>
              <w:t xml:space="preserve">Elementos de Estadística y Probabilidad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08B345D"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764AE86" w14:textId="7CE46185" w:rsidR="00E014D6" w:rsidRPr="00A8775B" w:rsidRDefault="00BA67B4" w:rsidP="007B4FAF">
            <w:pPr>
              <w:spacing w:line="240" w:lineRule="auto"/>
              <w:jc w:val="both"/>
              <w:rPr>
                <w:rFonts w:ascii="Trebuchet MS" w:hAnsi="Trebuchet MS" w:cs="Arial"/>
                <w:color w:val="000000"/>
                <w:sz w:val="20"/>
                <w:szCs w:val="20"/>
                <w:lang w:val="es-MX"/>
              </w:rPr>
            </w:pPr>
            <w:r w:rsidRPr="00D04D6F">
              <w:rPr>
                <w:rFonts w:ascii="Trebuchet MS" w:hAnsi="Trebuchet MS" w:cs="Arial"/>
                <w:sz w:val="16"/>
                <w:szCs w:val="16"/>
              </w:rPr>
              <w:t>NELI06</w:t>
            </w:r>
            <w:r>
              <w:rPr>
                <w:rFonts w:ascii="Trebuchet MS" w:hAnsi="Trebuchet MS" w:cs="Arial"/>
                <w:sz w:val="16"/>
                <w:szCs w:val="16"/>
              </w:rPr>
              <w:t>057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C88233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DBCF63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53D622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7F1F0F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C9D551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MAT-142</w:t>
            </w:r>
          </w:p>
        </w:tc>
        <w:tc>
          <w:tcPr>
            <w:tcW w:w="2802" w:type="dxa"/>
            <w:tcBorders>
              <w:top w:val="single" w:sz="4" w:space="0" w:color="auto"/>
              <w:left w:val="nil"/>
              <w:bottom w:val="single" w:sz="4" w:space="0" w:color="auto"/>
              <w:right w:val="single" w:sz="4" w:space="0" w:color="auto"/>
            </w:tcBorders>
            <w:shd w:val="clear" w:color="000000" w:fill="FFFFFF"/>
            <w:noWrap/>
          </w:tcPr>
          <w:p w14:paraId="7AD5DE9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Probabilidad</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C9507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220BE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2F68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9D51A3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F5B1589"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3455D7A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Probabilidad</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3FD67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812C203" w14:textId="52333E82" w:rsidR="00E014D6" w:rsidRPr="007B4FAF" w:rsidRDefault="00BA67B4"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059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A9A47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17259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0B2E0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422B34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7B67B4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MAT-241</w:t>
            </w:r>
          </w:p>
        </w:tc>
        <w:tc>
          <w:tcPr>
            <w:tcW w:w="2802" w:type="dxa"/>
            <w:tcBorders>
              <w:top w:val="single" w:sz="4" w:space="0" w:color="auto"/>
              <w:left w:val="nil"/>
              <w:bottom w:val="single" w:sz="4" w:space="0" w:color="auto"/>
              <w:right w:val="single" w:sz="4" w:space="0" w:color="auto"/>
            </w:tcBorders>
            <w:shd w:val="clear" w:color="000000" w:fill="FFFFFF"/>
            <w:noWrap/>
          </w:tcPr>
          <w:p w14:paraId="2EA3AE6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Métodos estadísticos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8658E96" w14:textId="77777777" w:rsidR="00E014D6" w:rsidRPr="007B4FAF" w:rsidRDefault="00E014D6" w:rsidP="00A65FBA">
            <w:pPr>
              <w:spacing w:line="240" w:lineRule="auto"/>
              <w:ind w:left="720" w:hanging="720"/>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1BF80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0798E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D80FC9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8678C5F"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5780C59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Métodos Estadísticos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22A259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5F056D0" w14:textId="28E31816" w:rsidR="00E014D6" w:rsidRPr="007B4FAF" w:rsidRDefault="005F5AA6"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3F3E5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4637E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DADB7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208200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243BFF2"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C278002"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cs="Arial"/>
                <w:color w:val="000000"/>
                <w:sz w:val="20"/>
                <w:szCs w:val="20"/>
              </w:rPr>
              <w:t>Temas selectos de estadística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2667F14" w14:textId="77777777" w:rsidR="00E014D6" w:rsidRPr="007B4FAF" w:rsidRDefault="00E014D6" w:rsidP="00A65FBA">
            <w:pPr>
              <w:spacing w:line="240" w:lineRule="auto"/>
              <w:ind w:left="720" w:hanging="720"/>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125FE8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A16557"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FB9A99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0AB46B1"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5C3C96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Temas Selectos de Probabilidad y Estadística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312F4E6"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949EC08" w14:textId="7575EBB5" w:rsidR="00E014D6" w:rsidRPr="00A8775B" w:rsidRDefault="005F5AA6" w:rsidP="007B4FAF">
            <w:pPr>
              <w:spacing w:line="240" w:lineRule="auto"/>
              <w:jc w:val="both"/>
              <w:rPr>
                <w:rFonts w:ascii="Trebuchet MS" w:hAnsi="Trebuchet MS" w:cs="Arial"/>
                <w:color w:val="000000"/>
                <w:sz w:val="20"/>
                <w:szCs w:val="20"/>
                <w:lang w:val="es-MX"/>
              </w:rPr>
            </w:pPr>
            <w:r w:rsidRPr="00D04D6F">
              <w:rPr>
                <w:rFonts w:ascii="Trebuchet MS" w:hAnsi="Trebuchet MS" w:cs="Arial"/>
                <w:sz w:val="16"/>
                <w:szCs w:val="16"/>
                <w:lang w:val="es-MX"/>
              </w:rPr>
              <w:t>NELI06</w:t>
            </w:r>
            <w:r>
              <w:rPr>
                <w:rFonts w:ascii="Trebuchet MS" w:hAnsi="Trebuchet MS" w:cs="Arial"/>
                <w:sz w:val="16"/>
                <w:szCs w:val="16"/>
                <w:lang w:val="es-MX"/>
              </w:rPr>
              <w:t>107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3F0A58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20B15D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E51C53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B97390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CC1BB4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F3A93F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(Probabilidad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54B70A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2C9AA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C36653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DD5D9A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00CB4D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283552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366B55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6470A2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E5DE55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35278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939705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83655E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372CA2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5C3396E"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(Métodos estadísticos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7EE7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895884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9A09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F71EB5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05D687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A7DF97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DD75E2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450DC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62DBFC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22987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3F29E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1A0485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8A95E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AA5729F"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(Estadística matemática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2AFDF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5E2CD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EB50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D6FDC5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764B118"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CEAEE9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Estadística Matemática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BD0D17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012A6E" w14:textId="2D27B574" w:rsidR="00E014D6" w:rsidRPr="007B4FAF" w:rsidRDefault="005F5AA6"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099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8C5BA7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490494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E57994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C190D2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D04A5C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76595BA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(Estadística matemática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D1ECA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3DE6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EC470C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12712B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30560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0496CE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E4DAD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5ABADD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639CFA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DF0CE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1FE193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58A561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81B167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2238D58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(Análisis de regresión)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6371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FDB29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DB8559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3B877D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6DB5CC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8835C6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7C4C5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58A2BB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BB80C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447BA0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EB80AF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280D9B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158374"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7F60BD7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(Series de tiempo)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D51BDF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F1CC6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3B68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818819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F30E9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7ADDB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E99A0B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6B8168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F45F95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A7C2BF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AF91F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31BAEF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2D723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7E84547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w:t>
            </w:r>
            <w:r w:rsidRPr="00A8775B">
              <w:rPr>
                <w:rFonts w:ascii="Trebuchet MS" w:hAnsi="Trebuchet MS" w:cs="Arial"/>
                <w:sz w:val="20"/>
                <w:szCs w:val="20"/>
                <w:lang w:val="es-MX"/>
              </w:rPr>
              <w:lastRenderedPageBreak/>
              <w:t xml:space="preserve">estadística (Diseño de experimentos)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5A872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A3AB7B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A67B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2CDD1A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F04C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9BB843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9CBD7E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C2642B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2DAF84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5733DF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11D10D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343647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152A8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F0D63B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(Muestreo)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FB677A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619599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59010A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2DD074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6E0D6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D043E7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DD619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F5387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B8414E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23D74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06E9C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6BEC5E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B71F5A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4DEA125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(Control estadístico de proceso)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CF359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4746A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06E775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8E53C6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D4B996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849F28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E99EF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8849B4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247124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94C28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F85AC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FD922B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FBA16D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10A0DBD"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(Análisis de datos Multivariados)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9BE063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A0258A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10009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BF39FB6"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42D08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A46827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E08DF2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565009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ED416E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97EFC9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AD566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316782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16544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BACC4D2"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(Teoría de la medida)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E0784A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77F43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E1F41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5F1DEF"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00C170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ADCC3D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2519D1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005607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95283A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D928AD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E64CA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19AB98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00B7A4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35FE6F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(Probabilidad aplicada)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12C696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D4357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13CDA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1C64F93"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FE7793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E212EE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A10651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203578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542DCD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201B4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C3121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502582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CC457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2919C6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(Inferencia estadística)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72A01C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192C10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04EB7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5C8E7C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76F9634"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EE220A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Inferencia Estadística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40AB53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9D74BC3" w14:textId="4ACBD072"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3823B9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634580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1221EB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51C847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5FDD1E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56A41B0"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(Simulación estocástica)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866F4A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C54E5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5C247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5F0E66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5C3646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3EF36E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1A2F4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695B90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8E8E8E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3C0DA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CE5C0A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313EA0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2135D5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BF0B9B5"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(Estadística Bayesiana)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D112C3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6D96A0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C5960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018DA8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483C33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E5A10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D5E4C6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A6B9C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830F7E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A2599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54C4F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4039C8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E06DDC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876C1B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(Procesos estocásticos en seguros y finanzas)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EF303D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BE63D7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D0140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B9E4E9B"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33A4AF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E5B3B4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FDE03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28EA9F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61C483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60B691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ECC05B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458D69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9982A6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DA0738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(Teoría de Riesgo)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F7D23B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ED0E2E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9D783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A195D4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A1B2B8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F62AF1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E4E52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3378EC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56DA6C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AA3565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73416B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A3C4BE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F2CD30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5A825D4"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(Inferencia en la Ciencia)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EC02D0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8B43E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2B996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CA61A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31009E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959719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66581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C4E155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A9674A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9067C7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E1D1D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094980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3876C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F31309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(Fundamentos de Genética Poblacional)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D2206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62D0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2DB1C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AD22C40"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BF8511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04ACD6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0B67BD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3B9293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16EFB7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9B2184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05AA5B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2D5B01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F9A0F8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451871B"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(Confiabilidad)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6B8E17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AD5C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EB8156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71A05D4"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C5E880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1966C7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2CBA99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A35943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484EF1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AD436E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A4BA3C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5947E2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AD0B30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236FE8A2"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(Valores extremos)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73C5C5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AED55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B3A2CE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1D8DD9A"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7BA455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00235A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FD2145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96386C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A356D9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EB9D44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A1292C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38EB67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CB7A28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BE346DA"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(Modelos Estadísticos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21CDF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0E691F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7A442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594CE4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8BA5249"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EF381D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Modelos Estadísticos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EC95F0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E4FCA30" w14:textId="2E9D0BCC"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60C7F2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780F8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F9A07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7A3F4B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4FA27D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BD7BA5F"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(Inferencia Estadística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E15C9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4D07DD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78EFC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92BDF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F8E9A6E"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CC71E7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Inferencia Estadística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DE79C8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6CF256" w14:textId="2E0C4BB0"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3999A6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6C5D82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F0255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0DC2DB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F0FC7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312E442"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(Modelos Estocásticos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6CB8F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A41351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29FDCE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9E9458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51D492C"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F8D03D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Modelos Estocásticos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FD9F7D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8051884" w14:textId="3042B906"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104</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68A690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EB182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40AE4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8317AC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9D3125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17337F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(Cadenas de Markov)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C361C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ED4F7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0DBE0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B40D94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1DD645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55F6A1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760AA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383DD7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4D429E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A58263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2BEAE4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382787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4087C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FA5A274"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(Modelos Estadísticos)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05608B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F9946B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3BE7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3254D9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91F554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185FE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C25426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C71E09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7C27D1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B44B81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5705B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7E8FE3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5488A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90A7E0D"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(Optimización Estadística y Regresión)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292925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04D06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BAB24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855A7CE"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913602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75C9B9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CA17D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2019C7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2DBBF9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51FF9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C60CE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90029A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06D3BC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99C0DA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(Teoría de Riesgo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2C5766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C5BE4A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C5F739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E360E5"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2090BA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10028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13E6D4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2F3346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72D50D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82F79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61FBA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00D441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64AFE3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607DC00"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(Cálculo Estocástico)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68FB9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BFD0A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B3B62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0601E8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28026D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5FD5D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C9C3E8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1170D3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C63664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C5877F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FEBFB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6320AB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FA0F2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0F2535F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(Modelos Estocásticos en Finanzas)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94584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0AF52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6AD75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BD3209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D95CC0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6C0B82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A649B7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0ABDC2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C2A5E9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07AF80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8A217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A25CDC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8D336A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9E4626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(Ecología Estadística)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9A0236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7ABDF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2D5C8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E6A697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35C89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11A00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F34D63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90A626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E6EFFC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356A19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D82488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40355F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754C1B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9990CB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(Estadística y Medio Ambiente)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F8A4E0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7E14D0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5596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38187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B490B6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C46787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88E44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CA9FFE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0CA729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19BF85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93968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86569A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F06E90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5725D59B"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(Consultoría)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1807A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D5DC1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6878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5E7928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FECEBB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F1B4E1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59022F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59B6B8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678DA4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59E30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4666CB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FE491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593A00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3B6E533B"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(Probabilidad Avanzada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27BC47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2DE93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959D6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68E6F7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155F06E"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8F5968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 xml:space="preserve">Probabilidad Avanzada I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09BDE7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6B1F132" w14:textId="332E54CB"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37EB1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7041C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39756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5274D7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EAF8C6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5FA9691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(Modelos Estocásticos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1324B6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82E43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57AD8B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4D9DB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4C7CE2E"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03D8DC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Modelos Estocásticos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47492A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72A496A" w14:textId="3EAFE7D8"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C4F24F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349560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75CC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E18496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FD49E8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AD1C2D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(Estadística Industrial)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C2D3F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EE8DEB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6B52A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1B6CF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A3059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BD75A0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FA62DE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53D372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87929B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42D9F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B12D0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954E5D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C46CD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E90B3C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(Métodos de Monte Carlo para Estadística 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04D7ED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8078B4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7794E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A979DB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58B03E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12156C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0B3AC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4D9E0D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5948DE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15787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BA5B7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3FA79C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9012BC3"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1CF8B175"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(Análisis de sobrevivencia)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BBC924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4446D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25DB36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B7D9A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B25725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6A181C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CFC6C0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CA613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FFD4F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19AEA9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26864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26E4BE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B1ED0C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583C94C5"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(Teoría ergódica)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243D0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44632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01982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C3651F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AF3C6C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51E7E4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DDFB23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9C530A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CE7C7A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E4890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46A709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34460F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C62273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MAT-410</w:t>
            </w:r>
          </w:p>
        </w:tc>
        <w:tc>
          <w:tcPr>
            <w:tcW w:w="2802" w:type="dxa"/>
            <w:tcBorders>
              <w:top w:val="single" w:sz="4" w:space="0" w:color="auto"/>
              <w:left w:val="nil"/>
              <w:bottom w:val="single" w:sz="4" w:space="0" w:color="auto"/>
              <w:right w:val="single" w:sz="4" w:space="0" w:color="auto"/>
            </w:tcBorders>
            <w:shd w:val="clear" w:color="000000" w:fill="FFFFFF"/>
            <w:noWrap/>
          </w:tcPr>
          <w:p w14:paraId="6C8679EF"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estadística (Semigrupos de operadores lineales y apliaciones)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E00BE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DA018F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1EA8A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BE27B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305F33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650791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8436291"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C29396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48B1CE0"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7DF80A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457B195"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FDDFD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148DAA5"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32F8A989"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8CAC1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7B28E2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033C10" w14:textId="77777777" w:rsidR="00E014D6" w:rsidRPr="007B4FAF" w:rsidRDefault="00E014D6" w:rsidP="007B4FAF">
            <w:pPr>
              <w:spacing w:line="240" w:lineRule="auto"/>
              <w:jc w:val="both"/>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F2414D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641676F"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629DEA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Medida y Probabilidad</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F4E56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B5FE750" w14:textId="0674F391"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939D84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2C061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2F1C3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0EE06A0"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253B906" w14:textId="77777777" w:rsidR="00E014D6" w:rsidRPr="007B4FAF" w:rsidRDefault="00E014D6" w:rsidP="007B4FAF">
            <w:pPr>
              <w:spacing w:line="240" w:lineRule="auto"/>
              <w:jc w:val="both"/>
              <w:rPr>
                <w:rFonts w:ascii="Trebuchet MS" w:hAnsi="Trebuchet MS" w:cs="Arial"/>
                <w:b/>
                <w:color w:val="000000"/>
                <w:sz w:val="20"/>
                <w:szCs w:val="20"/>
              </w:rPr>
            </w:pPr>
            <w:r w:rsidRPr="007B4FAF">
              <w:rPr>
                <w:rFonts w:ascii="Trebuchet MS" w:hAnsi="Trebuchet MS" w:cs="Arial"/>
                <w:b/>
                <w:color w:val="000000"/>
                <w:sz w:val="20"/>
                <w:szCs w:val="20"/>
              </w:rPr>
              <w:t>ÁREA DE ECUACIONES DIFERENCIALES</w:t>
            </w:r>
          </w:p>
        </w:tc>
      </w:tr>
      <w:tr w:rsidR="00E014D6" w:rsidRPr="007B4FAF" w14:paraId="00D8882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681141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MAT-221</w:t>
            </w:r>
          </w:p>
        </w:tc>
        <w:tc>
          <w:tcPr>
            <w:tcW w:w="2802" w:type="dxa"/>
            <w:tcBorders>
              <w:top w:val="single" w:sz="4" w:space="0" w:color="auto"/>
              <w:left w:val="nil"/>
              <w:bottom w:val="single" w:sz="4" w:space="0" w:color="auto"/>
              <w:right w:val="single" w:sz="4" w:space="0" w:color="auto"/>
            </w:tcBorders>
            <w:shd w:val="clear" w:color="000000" w:fill="FFFFFF"/>
            <w:noWrap/>
          </w:tcPr>
          <w:p w14:paraId="50ECD32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Ecuaciones diferenciales ordinarias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86E6C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3D584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6F9BB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7B691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1FCA906"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24ED0A1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Ecuaciones Diferenciales Ordinarias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4AA10E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B57D00C" w14:textId="19D2FD84"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2D563E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66856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17F32B"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2A0D62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EADC6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MAT-372</w:t>
            </w:r>
          </w:p>
        </w:tc>
        <w:tc>
          <w:tcPr>
            <w:tcW w:w="2802" w:type="dxa"/>
            <w:tcBorders>
              <w:top w:val="single" w:sz="4" w:space="0" w:color="auto"/>
              <w:left w:val="nil"/>
              <w:bottom w:val="single" w:sz="4" w:space="0" w:color="auto"/>
              <w:right w:val="single" w:sz="4" w:space="0" w:color="auto"/>
            </w:tcBorders>
            <w:shd w:val="clear" w:color="000000" w:fill="FFFFFF"/>
            <w:noWrap/>
          </w:tcPr>
          <w:p w14:paraId="0615949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Matemáticas avanzadas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4F317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D67E4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B6A1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859B79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E5F6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tcPr>
          <w:p w14:paraId="6538E39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2810E7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C15FFC5"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301F60B"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48D6C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E64F893"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2D56A0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454DB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MAT-373</w:t>
            </w:r>
          </w:p>
        </w:tc>
        <w:tc>
          <w:tcPr>
            <w:tcW w:w="2802" w:type="dxa"/>
            <w:tcBorders>
              <w:top w:val="single" w:sz="4" w:space="0" w:color="auto"/>
              <w:left w:val="nil"/>
              <w:bottom w:val="single" w:sz="4" w:space="0" w:color="auto"/>
              <w:right w:val="single" w:sz="4" w:space="0" w:color="auto"/>
            </w:tcBorders>
            <w:shd w:val="clear" w:color="000000" w:fill="FFFFFF"/>
            <w:noWrap/>
          </w:tcPr>
          <w:p w14:paraId="70C36FB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Matemáticas avanzadas aplicadas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4A1EA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2BE03A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9DEB3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B54770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66A1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tcPr>
          <w:p w14:paraId="26509AE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D53735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7CF899"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659C25A"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81B61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333717"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86F3AB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051BEB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MAT-321</w:t>
            </w:r>
          </w:p>
        </w:tc>
        <w:tc>
          <w:tcPr>
            <w:tcW w:w="2802" w:type="dxa"/>
            <w:tcBorders>
              <w:top w:val="single" w:sz="4" w:space="0" w:color="auto"/>
              <w:left w:val="nil"/>
              <w:bottom w:val="single" w:sz="4" w:space="0" w:color="auto"/>
              <w:right w:val="single" w:sz="4" w:space="0" w:color="auto"/>
            </w:tcBorders>
            <w:shd w:val="clear" w:color="000000" w:fill="FFFFFF"/>
            <w:noWrap/>
          </w:tcPr>
          <w:p w14:paraId="6B0DB44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Funciones especiales y transformadas integrales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7CA74D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F2376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3441A3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6AED25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BC891D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tcPr>
          <w:p w14:paraId="689012C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A2DAAD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500FE89"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2319939"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CFF62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C23E759"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37009A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E2C623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MAT-322</w:t>
            </w:r>
          </w:p>
        </w:tc>
        <w:tc>
          <w:tcPr>
            <w:tcW w:w="2802" w:type="dxa"/>
            <w:tcBorders>
              <w:top w:val="single" w:sz="4" w:space="0" w:color="auto"/>
              <w:left w:val="nil"/>
              <w:bottom w:val="single" w:sz="4" w:space="0" w:color="auto"/>
              <w:right w:val="single" w:sz="4" w:space="0" w:color="auto"/>
            </w:tcBorders>
            <w:shd w:val="clear" w:color="000000" w:fill="FFFFFF"/>
            <w:noWrap/>
          </w:tcPr>
          <w:p w14:paraId="27C0826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Ecuaciones diferenciales parciales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F5708D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FA5FF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840745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BBC709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7375CA4"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01E9E3F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Ecuaciones Diferenciales Parciales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4DBFD5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691937A" w14:textId="66B40DB0"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9D356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A197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39DA1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834397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C303EE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61EB582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Temas selectos de ecuaciones diferenciales</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CA1976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3B007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8DED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7DF6B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12924B2"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7169F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Temas Selectos de Ecuaciones Diferenciales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3FA6C58"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91B1029" w14:textId="14613732" w:rsidR="00E014D6" w:rsidRPr="00A8775B" w:rsidRDefault="005F5AA6"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NELI06</w:t>
            </w:r>
            <w:r>
              <w:rPr>
                <w:rFonts w:ascii="Trebuchet MS" w:hAnsi="Trebuchet MS" w:cs="Arial"/>
                <w:sz w:val="16"/>
                <w:szCs w:val="16"/>
                <w:lang w:val="es-MX"/>
              </w:rPr>
              <w:t>114</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E47C4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24905B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6BFF7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789336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68E8FA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6629132A"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(Funciones especiales)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0D11FE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C0CA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C29B4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703B59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45B6E8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ABFBB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AE5ABF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034459"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06202D1"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12E8C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785CB5"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8DE79E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85608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68D5667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(Métodos avanzados de solución)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DC90F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6CBE9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D7876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2728C9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F88D8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FE27C7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ECE095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14A4C1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A54F7C0"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B156D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5D6AFE"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3C3BE2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9F74E6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1F87F487"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(Modelos matemáticos)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DBCA58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927E92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27D88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2AA93B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4F120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165A85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3F90E7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4ACCFC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4AC22B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ABCB86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F9F1F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A3B326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62FE4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1BC23D1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(Introducción a los sistemas dinámicos)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5AE7DE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2041D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8A76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CEEED1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50AB152"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6417D7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Sistemas Dinámicos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9762C0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5849396" w14:textId="0C73A079"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A1EC9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21E53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64270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C7761B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C089B7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6140F11B"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(Sistemas Dinámicos)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36E80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147C3E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340EE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D2B6E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63D2CDA"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3EE9D4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Sistemas Dinámicos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414B73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9C472B8" w14:textId="2BF773E3"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071E53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73703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A56D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3866AB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AEDBE8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3DB3B26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(Sistemas Dinámicos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1CF5C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16C11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2FB35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A4F939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9DDFC4C"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424AD6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Sistemas Dinámicos Aplicados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1E02D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05EEC0F" w14:textId="3820B5CF"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492D702"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4F669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1F2976"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D1048D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6B88F9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1169C55D"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(Ecuaciones diferenciales ordinarias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C540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7360BB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6BFD5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CE1C8B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DF0355"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28F935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Ecuaciones Diferenciales Ordinarias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146B0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5B30D4" w14:textId="4B700C07"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86D18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5E080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E66E94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97C584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4C7709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52364C4E"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(Ecuaciones diferenciales parciales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1A40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1CD12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90474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80AD8D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32D817A"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13CD095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Ecuaciones Diferenciales Parciales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EC87F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C296A31" w14:textId="6CF9F929"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109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BDBDAF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6C885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AB7D53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D01B3B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252A05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76DCE9B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(Sistemas Dinámicos Holomorfos)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3FEE4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48B26A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56222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869952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58ACDB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903685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2C75AB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4EF779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1CBD1A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366F1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50E8D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69DA97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580FA8"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1E5D5EE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(Problemas con Valores a la frontera para Sistemas Elípticos)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F0E60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8EF75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B30C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7E189C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6FE0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8F237A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F4CA8C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AF2AD5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AF1739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EB770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341992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58BBF0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97AFF7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7EA74BC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(Ecuaciones diferenciales no lineales)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312D9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21682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DA4DEC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9027C5D"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F69C4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7B7098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F493C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8D5DAB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F34528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4FF4A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769165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0139E5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D2B85A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09B3D814"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(Ecuaciones diferenciales </w:t>
            </w:r>
            <w:r w:rsidRPr="00A8775B">
              <w:rPr>
                <w:rFonts w:ascii="Trebuchet MS" w:hAnsi="Trebuchet MS" w:cs="Arial"/>
                <w:sz w:val="20"/>
                <w:szCs w:val="20"/>
                <w:lang w:val="es-MX"/>
              </w:rPr>
              <w:lastRenderedPageBreak/>
              <w:t xml:space="preserve">estocásticas)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3751A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E88A8A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BA09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B11D58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638EE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1139B1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832737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283699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677119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EA7CC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C1137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E840DC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AEEDD7"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MAT-320</w:t>
            </w:r>
          </w:p>
        </w:tc>
        <w:tc>
          <w:tcPr>
            <w:tcW w:w="2802" w:type="dxa"/>
            <w:tcBorders>
              <w:top w:val="single" w:sz="4" w:space="0" w:color="auto"/>
              <w:left w:val="nil"/>
              <w:bottom w:val="single" w:sz="4" w:space="0" w:color="auto"/>
              <w:right w:val="single" w:sz="4" w:space="0" w:color="auto"/>
            </w:tcBorders>
            <w:shd w:val="clear" w:color="000000" w:fill="FFFFFF"/>
            <w:noWrap/>
          </w:tcPr>
          <w:p w14:paraId="50E7105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ecuaciones diferenciales (Ecuaciones diferenciales parciales elípticas)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B6AF32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FEF81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8114F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30D92C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AC3E63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8634EE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4D6D0F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01BF79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BF61D7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D6491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6BF935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0EC1EF2"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4B1071D7" w14:textId="77777777" w:rsidR="00E014D6" w:rsidRPr="007B4FAF" w:rsidRDefault="00E014D6" w:rsidP="00A65FBA">
            <w:pPr>
              <w:spacing w:line="240" w:lineRule="auto"/>
              <w:rPr>
                <w:rFonts w:ascii="Trebuchet MS" w:hAnsi="Trebuchet MS" w:cs="Arial"/>
                <w:b/>
                <w:color w:val="000000"/>
                <w:sz w:val="20"/>
                <w:szCs w:val="20"/>
              </w:rPr>
            </w:pPr>
            <w:r w:rsidRPr="007B4FAF">
              <w:rPr>
                <w:rFonts w:ascii="Trebuchet MS" w:hAnsi="Trebuchet MS" w:cs="Arial"/>
                <w:b/>
                <w:color w:val="000000"/>
                <w:sz w:val="20"/>
                <w:szCs w:val="20"/>
              </w:rPr>
              <w:t>ÁREA DE GEOMETRÍA</w:t>
            </w:r>
          </w:p>
        </w:tc>
      </w:tr>
      <w:tr w:rsidR="00E014D6" w:rsidRPr="007B4FAF" w14:paraId="0810E65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6BFB9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MAT-120</w:t>
            </w:r>
          </w:p>
        </w:tc>
        <w:tc>
          <w:tcPr>
            <w:tcW w:w="2802" w:type="dxa"/>
            <w:tcBorders>
              <w:top w:val="single" w:sz="4" w:space="0" w:color="auto"/>
              <w:left w:val="nil"/>
              <w:bottom w:val="single" w:sz="4" w:space="0" w:color="auto"/>
              <w:right w:val="single" w:sz="4" w:space="0" w:color="auto"/>
            </w:tcBorders>
            <w:shd w:val="clear" w:color="000000" w:fill="FFFFFF"/>
            <w:noWrap/>
          </w:tcPr>
          <w:p w14:paraId="029F82E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Elementos de geometría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C6CE65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CCF04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92A6A0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B3326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44C61B1"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114C98D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Elementos de Geometría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91671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2DEE5F" w14:textId="1597D136"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055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01E91C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CA21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62F9AA"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380C89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6193E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MAT-121</w:t>
            </w:r>
          </w:p>
        </w:tc>
        <w:tc>
          <w:tcPr>
            <w:tcW w:w="2802" w:type="dxa"/>
            <w:tcBorders>
              <w:top w:val="single" w:sz="4" w:space="0" w:color="auto"/>
              <w:left w:val="nil"/>
              <w:bottom w:val="single" w:sz="4" w:space="0" w:color="auto"/>
              <w:right w:val="single" w:sz="4" w:space="0" w:color="auto"/>
            </w:tcBorders>
            <w:shd w:val="clear" w:color="000000" w:fill="FFFFFF"/>
            <w:noWrap/>
          </w:tcPr>
          <w:p w14:paraId="3974389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Geometría analítica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AAC0F1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5CBA01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FC9C8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B1DEC9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09E3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tcPr>
          <w:p w14:paraId="2461CC4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E6885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08AB65"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8A43A54"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F5E6CE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48593B8"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76547F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E9C456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MAT-122</w:t>
            </w:r>
          </w:p>
        </w:tc>
        <w:tc>
          <w:tcPr>
            <w:tcW w:w="2802" w:type="dxa"/>
            <w:tcBorders>
              <w:top w:val="single" w:sz="4" w:space="0" w:color="auto"/>
              <w:left w:val="nil"/>
              <w:bottom w:val="single" w:sz="4" w:space="0" w:color="auto"/>
              <w:right w:val="single" w:sz="4" w:space="0" w:color="auto"/>
            </w:tcBorders>
            <w:shd w:val="clear" w:color="000000" w:fill="FFFFFF"/>
            <w:noWrap/>
          </w:tcPr>
          <w:p w14:paraId="2C1EBC7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Geometría moderna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230B80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1006F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E7C3D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551CD7A" w14:textId="01A8D976"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449324" w14:textId="2A59D460" w:rsidR="00E014D6" w:rsidRPr="007B4FAF" w:rsidRDefault="005F5AA6" w:rsidP="00A65FBA">
            <w:pPr>
              <w:spacing w:line="240" w:lineRule="auto"/>
              <w:jc w:val="center"/>
              <w:rPr>
                <w:rFonts w:ascii="Trebuchet MS" w:hAnsi="Trebuchet MS" w:cs="Arial"/>
                <w:color w:val="000000"/>
                <w:sz w:val="20"/>
                <w:szCs w:val="20"/>
              </w:rPr>
            </w:pPr>
            <w:r>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tcPr>
          <w:p w14:paraId="67CDB367" w14:textId="5945A1E0"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96862C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A1C5B5"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D2A75B1" w14:textId="3F8755C1"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F1BEF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5382EB9" w14:textId="59E63D00"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76D17C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387F04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011AC50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color w:val="000000"/>
                <w:sz w:val="20"/>
                <w:szCs w:val="20"/>
              </w:rPr>
              <w:t>Temas selectos de geometría</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B05EF4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B8ED5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A767F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0311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3B0F543"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6BDDC4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Geometría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CB7D6C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3B73B01" w14:textId="7DCA8145"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75F5D8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938E1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BEA2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4BD0CE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F35791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21726A3A"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Diferencial)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D61FFD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3A1EED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653BB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55A00F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8E31597"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ABFF50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Geometría Diferencial</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128101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8FD460D" w14:textId="5C35CC04"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7752D7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55D6E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69751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998BFB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3A5D4B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2BDD2FB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(Conjuntos convexos)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F7B65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BE935A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CBD025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A10A5C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BB527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FC5A3A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23AA2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44C495"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367D77"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78294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D55E8A"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5272546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400480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59D7AE8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proyectiva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2501C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6927A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2360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72D79C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6A4F8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1DA0A5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Geometría Proyectiva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4CB88A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F46D286" w14:textId="4C24437F"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B0746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12F5F8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714B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3668D8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71C60E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6BEA9A7"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(Introducción a las variedades diferenciables y grupos de Lie)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B7F51C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E71C8B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E2CF0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D00886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87D545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B19A31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1926B2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925305A"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BCB24E"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112A5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992E4F7"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9EA6E1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0505DE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262FCD19"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(Introducción a la geometría algebraica)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2DC11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A86AC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15C25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CCD603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DF10B4D"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34B635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Geometría Algebraica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E2EB65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115976C" w14:textId="765E82CE"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45EF22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7CE64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9A6A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020F6E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18E509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BB6310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(Conexidad)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782DB2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21DBD9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9FEDE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1A08D3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756A3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DE0A6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E422E6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BFAA0D8"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8F97BAC"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0A63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94522B"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CB3AA3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AC564D"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4D77C122"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combinatoria)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639044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464EF5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3F43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90611F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8EB98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152D91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25F9D6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927366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05F615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252DF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B61A99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DC8787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3951DC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4AA323A5"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Euclidiana)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F9B43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6899A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DB51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5C88C7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9C2970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92834B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7C312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57717C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4D859B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AF6269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032F40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D9135A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EC2A23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5BD4B20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Riemanniana)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9BE7E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C180F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13E34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0039E4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5DB97CE"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45B926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Geometría Riemanniana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80C558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C3A88BF" w14:textId="43B4C6A7"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C9CB35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9A0EE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B3A105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D1B175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C3A73A"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6AF31CF5"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BAAC863"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D6284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FD4DD7F"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44254F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FC14226"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4135FC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Geometría Pseudo-Riemanniana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64F3DE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0769A4" w14:textId="175E99EF"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C6C89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AE0F41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FFDF0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4F658F2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35BF0C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2930B94B"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Hiperbólica)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D4132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933E62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113DC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B7B224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DDEDFBA"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A39A58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Geometría Hiperbólica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091214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B5D7AB" w14:textId="0492A20E"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D1F63C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44C7E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B4C7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10F2A0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630D74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1ABEB28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Hiperbólica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0D3BDA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20B7D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039A81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EF182D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357D2C"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90FDF9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Geometría Hiperbólica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1029A0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BDC9C8B" w14:textId="4E259EFE"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96E66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66BD0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6F049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905ACC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CB67D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F5A95A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(Mecánica Clásica)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12B90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5F6C7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AD17A4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14C179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F3289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0C4499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54867D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5C4AD93"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543ADA8"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69C3E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48E0FEB"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AEE690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9C105B6"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3D04E74A"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(Métodos Geométricos y Optimización)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029E9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EA425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FFEE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63218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E09240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FB9374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F89905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B73C170"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D09903"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78AF23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79FD13"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6E708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3F9140"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1CB41314"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Algebraica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34C9D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315A0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956BC3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F8075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E2128EB"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2BBBA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Geometría Algebraica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DCBC2D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CFFDBD9" w14:textId="623342E4" w:rsidR="00E014D6" w:rsidRPr="007B4FAF" w:rsidRDefault="005F5AA6"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124</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EA1F0F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A62B7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2DE58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AB2FE8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84C905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C4ACD1F"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Algebraica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CAC04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E42793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730BC9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3BF107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3E7A6D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8F9028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3E33FF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01922A0"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F520354"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5697F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D11B0A8"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FBEC35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DACD7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580A35CF"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Compleja)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ABF3AA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39636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5A6ED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001E3C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38C24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2719DE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BC429F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F8A0022"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C33DC50"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97B93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3AA1A46"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B42AFF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45917F5"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8F8D7C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de Superficies)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7A31C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D556C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6EA07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10F4B2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2C2E10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94066F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6BA26B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E6CC574"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DDFADBC"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18E0C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74508A"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8DEDBC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864D3BF"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6F1C116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(Haces Vectoriales)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2D3FC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984C61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AF24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B1B60F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464A3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3D6AF5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E10F96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C3C3CE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DFA5AF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7F995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22B0EA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83F6FC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A29F2A"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01C0E36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Combinatoria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FDFC0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5F82E6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18A65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5B1522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EA9B57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FA3E75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DEF665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43556F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D553EC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555ED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2400C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E0DDE0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AFB45B"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03A6CE18"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Algebraica)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13D29B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751CE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E2AD3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01B4AD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21378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FFF77F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A90E9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EA0F5D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00339A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6C796A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EA8C1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C1C5A2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0C3E1E"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lastRenderedPageBreak/>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41B7AA83"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Computacional)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E15447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F0AA7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C8DFF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444D1D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F31CC2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4732D0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193F68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464A83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495979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9E5B81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CD3958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9A8DA4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6BB3241"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1683C84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(Geometría no Euclidiana)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8A6E5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5ADB90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9F255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6778F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49905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D837AA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8044FE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87AFDF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16E599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6F62F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34CCF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49DEC4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DCAC3DC"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16C8C89C"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(Algebras Geometrías)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FC4BB8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95BD08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25B05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8F216B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A5E78C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54BF4E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E0046B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BA5EF2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7D3F9F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285F6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E1C05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896B54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97F4679"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MAT-125</w:t>
            </w:r>
          </w:p>
        </w:tc>
        <w:tc>
          <w:tcPr>
            <w:tcW w:w="2802" w:type="dxa"/>
            <w:tcBorders>
              <w:top w:val="single" w:sz="4" w:space="0" w:color="auto"/>
              <w:left w:val="nil"/>
              <w:bottom w:val="single" w:sz="4" w:space="0" w:color="auto"/>
              <w:right w:val="single" w:sz="4" w:space="0" w:color="auto"/>
            </w:tcBorders>
            <w:shd w:val="clear" w:color="000000" w:fill="FFFFFF"/>
            <w:noWrap/>
          </w:tcPr>
          <w:p w14:paraId="22BF7D81"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Geometría (Algebras Geometrías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3E86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CAC30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A8E5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780A4B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D3B21F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0940B9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A8DF63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32BDC6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B2F9E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2A5D1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417E4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C95896A"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8B616CD" w14:textId="77777777" w:rsidR="00E014D6" w:rsidRPr="007B4FAF" w:rsidRDefault="00E014D6" w:rsidP="007B4FAF">
            <w:pPr>
              <w:spacing w:line="240" w:lineRule="auto"/>
              <w:jc w:val="both"/>
              <w:rPr>
                <w:rFonts w:ascii="Trebuchet MS" w:hAnsi="Trebuchet MS" w:cs="Arial"/>
                <w:b/>
                <w:color w:val="000000"/>
                <w:sz w:val="20"/>
                <w:szCs w:val="20"/>
              </w:rPr>
            </w:pPr>
            <w:r w:rsidRPr="007B4FAF">
              <w:rPr>
                <w:rFonts w:ascii="Trebuchet MS" w:hAnsi="Trebuchet MS" w:cs="Arial"/>
                <w:b/>
                <w:color w:val="000000"/>
                <w:sz w:val="20"/>
                <w:szCs w:val="20"/>
              </w:rPr>
              <w:t>TEMAS SELECTOS DE FÍSICA</w:t>
            </w:r>
          </w:p>
        </w:tc>
      </w:tr>
      <w:tr w:rsidR="00E014D6" w:rsidRPr="007B4FAF" w14:paraId="0A81385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FC5AAA2" w14:textId="77777777" w:rsidR="00E014D6" w:rsidRPr="007B4FAF" w:rsidRDefault="00E014D6" w:rsidP="007B4FAF">
            <w:pPr>
              <w:spacing w:line="240" w:lineRule="auto"/>
              <w:jc w:val="both"/>
              <w:rPr>
                <w:rFonts w:ascii="Trebuchet MS" w:hAnsi="Trebuchet MS" w:cs="Arial"/>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1D2FDDE6" w14:textId="77777777" w:rsidR="00E014D6" w:rsidRPr="00A8775B" w:rsidRDefault="00E014D6" w:rsidP="007B4FAF">
            <w:pPr>
              <w:spacing w:line="240" w:lineRule="auto"/>
              <w:jc w:val="both"/>
              <w:rPr>
                <w:rFonts w:ascii="Trebuchet MS" w:hAnsi="Trebuchet MS" w:cs="Arial"/>
                <w:sz w:val="20"/>
                <w:szCs w:val="20"/>
                <w:lang w:val="es-MX"/>
              </w:rPr>
            </w:pPr>
            <w:r w:rsidRPr="00A8775B">
              <w:rPr>
                <w:rFonts w:ascii="Trebuchet MS" w:hAnsi="Trebuchet MS" w:cs="Arial"/>
                <w:sz w:val="20"/>
                <w:szCs w:val="20"/>
                <w:lang w:val="es-MX"/>
              </w:rPr>
              <w:t xml:space="preserve">Temas selectos de física (Gases, fluidos y termodinámica con cálculo)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0607A4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03EBDD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205E41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70BC0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8E814DA"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A74F1A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Temas Selectos de Física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6729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7C01AA0" w14:textId="5D2854FF" w:rsidR="00E014D6" w:rsidRPr="007B4FAF" w:rsidRDefault="00553E07"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134</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FCA48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E4CA20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CEFE71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459CFA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A5A68E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1977017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581129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3B41B0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7EB1E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A7B4E7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77D44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BB421D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82F3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2B99B70"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58CE756"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993AB4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1F99BD"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92E395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48064B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3CA527C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6F4194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D7B32D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59CE0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241A24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AFC7A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2EEBDB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BF1DCD7"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8B21480"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2C937A9"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691AF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3C8E5D"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5BCB2F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D5A70E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51A9635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A5602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9BDAC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6246EE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EC0CF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5F6455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3CFE18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90B71F9"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7204250"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B9CBD46"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715E17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77BDE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0FDF1C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32B619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224C856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IV)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CA5765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2B99F8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28DE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F8F8A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267FAC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A0BA10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B2D0DAA"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A720C3A"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4BBBE7"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74548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DC7192"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AA8F99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930AC4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7B4D922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general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9ECE0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5EEC2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95E3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49E34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9A06A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A1E4B2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73511CC"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9F88CA9"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F390929"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A21349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6EBAF19"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DFD6E0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F7B255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12534EA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general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0FCEEF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267C66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2334D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52BAA8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738AF7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4AF62B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6A43DE"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2BA897E"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9398B8D"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AB85E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23CB520"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15DE00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E7307D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E00A24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general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95DD86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43CF3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4707A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A1BF35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D53D7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4831E3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52AF3B4"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BD4246C"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4860984"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27F55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8FB7254"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54BC12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9691CE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0869D0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general IV)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4266C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96E200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CFCC2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ED756D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62C82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485184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101AF3D"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8ACA7A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2A7979E"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7050D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DAADD7"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7721DA7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63D1FB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51F7DFE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(Introducción a la mecánica </w:t>
            </w:r>
            <w:r w:rsidRPr="00A8775B">
              <w:rPr>
                <w:rFonts w:ascii="Trebuchet MS" w:hAnsi="Trebuchet MS" w:cs="Arial"/>
                <w:sz w:val="20"/>
                <w:szCs w:val="20"/>
                <w:lang w:val="es-MX"/>
              </w:rPr>
              <w:lastRenderedPageBreak/>
              <w:t xml:space="preserve">clásica)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55112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810C5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C4593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A0C3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580363D"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2ADB34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Mecánica Clásica</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CC47599"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7E06C9C" w14:textId="6592748C" w:rsidR="00E014D6" w:rsidRPr="007B4FAF" w:rsidRDefault="00553E07"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133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7B38A9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D8AE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AF2B6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84F8DC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C83B8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4A0EB4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Temas selectos de física (Mecánica) (8 C)</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C6F14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6AC47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FEB6D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4B8E16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3ACB0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2ED5E7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4DE6D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29D269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1DD411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172D4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31DF4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875F2A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EFDA1E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133888F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(Mecánica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AEA223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30BA8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F70BFC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37952D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06BD91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474698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100300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F3FBB1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AF9117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1FA6E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9518C0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C8E4F5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FEA27F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750CE76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(Mecánica Cuántica)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B165A1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38B385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EFD317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260077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90A1F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46D9DA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45711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F10A1B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1927A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12E57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F90DA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EFA278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A87480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72E2F29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78127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CBBC7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309B82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6EAC6B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7D5A32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9E0A9F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AE6502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09E1B6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C8DDE1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98ED20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71B578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7046F0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DCBD43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2F9A12B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(Astronomía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4CC8ED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6905C7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3922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9F98C0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57EF7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2D706B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2A094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DB2BE5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D3DB9E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11644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A41BD3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7E5FFF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023172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D3D4B2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(Astronomía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378F25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1F6691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529B37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BD7244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79804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DE2FFE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880880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5EE599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3EFDDC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41C190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4F8CD3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DA5ADF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D987A2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5D93B79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moderna)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6F7BC6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03A85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5ED5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D37F1D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64499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0C53EB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A05201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1AE0CF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D34596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5710C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32A6D0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1D5D2A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80F23E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7E0FDD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(Mecánica Clásica)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D77FE9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6E077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217E0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EECC0E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BB199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76795D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ED011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E4EFBC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71F201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1F282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53A46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0EF6A2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2FF8AC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07C48B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(Mecánica Estadística)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AFE6C7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9334B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3595D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6779E2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5FA55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FABC64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BE1AA6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52A50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C92E50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A69EAD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C62AF6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495C7E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C7C69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A1B3F3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(Relatividad)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254F43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02A275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C341F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6A49FDD"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49598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9F748D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EB1842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B28445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2D23B2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633617D"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2FE5F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E095C7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12322A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5BF5B89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(Relatividad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CB825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799CE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8635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2BB42D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50072E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D44A2E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D29EDA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C8EFDE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4B05A4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83D59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A506F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82A8F4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2E260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D76266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(Redes Neuronales)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ACE07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B2B156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E126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E80707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067732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BB9648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25356B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2321D4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79AA14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2A3B9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3D1A6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D5AD8E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3C7509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206A7FE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(Mecánica Cuántica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0B88CD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10</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00E7F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D05F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8DA570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B4965F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D94D9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08318D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05CA84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DB174C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DACCC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EF45E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2E563C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13F47F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3B9B8B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(Grupos Cuánticos)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6EFE50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31046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8276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B18381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B2C785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4124F7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D80681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22639F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F8A52A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891CB0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26ADC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10852B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32149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lastRenderedPageBreak/>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6D4C1D3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(Biofísica)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C09FB0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5F04E5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EF9BFF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E470DB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6E650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CAF922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68659A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B29343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6C48A0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EF1D6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47FED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1201B6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75979A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E9C4F8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(Historia de la Física Moderna)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DA4152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ACB957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F30CC9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E25B41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779C9A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6396DE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43ACC4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EBC907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FE438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714AE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53C7A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2840F0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C90DC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372325D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(Electrónica Básica)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A6FCE6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E4DED5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E978EC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74D568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CFCC0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77F15F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17B0D3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8B7827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315475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5E468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5C4307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B6B11E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F41A2E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1412B76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(Electrónica Básica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12DB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780C1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846C9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0466027"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E391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359A8E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1B202E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2564D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699F2D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068D3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64E9D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D1631A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599B07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34149DC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(Electrónica Básica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5F4AF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702AE5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CE8482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624F19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255C7C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FDF3DB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250917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7E879B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C9216E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85895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F1A36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75A13B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77BDD5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75E6136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(Acústica)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682A8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7B109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537E11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BC4368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16DCC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C52536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D55891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79949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4475A0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547B5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0D253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05D9E2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5B4023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5C4E50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(Métodos de Factorización en Ecuaciones de la Física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D93CFA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913E4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0E64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02082F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A4DF5F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BE18DF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0F63D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77052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50D8A4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37E88D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85502E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D0FB3A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28A160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267B5FF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(Física de Láseres)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61E28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F83A3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6DD16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AAACAA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52C12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6DDD2E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6F1B1F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145A28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77905A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DAFE7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60B51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0BF937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E6C036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40CA87C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(Relatividad Especial)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C82B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369C4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01766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CD29A0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6C0C0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A15802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5E2CA7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7EE13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69309F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F1524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EDF43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1C8130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08904C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2388801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(Teoría Electromagnética)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6A69E4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11266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9F7775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5AA2A6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C2AC3D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FA8991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2064D8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6D991D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3BC650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7CB6C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7CC61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9AD288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38E057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A74D35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(Acústica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EDB948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DDF18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587DD3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83EC65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B4C1AB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1AA159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50BB27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CC9C92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35F1A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4842E0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DE7337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25934D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2F9936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MAT-300</w:t>
            </w:r>
          </w:p>
        </w:tc>
        <w:tc>
          <w:tcPr>
            <w:tcW w:w="2802" w:type="dxa"/>
            <w:tcBorders>
              <w:top w:val="single" w:sz="4" w:space="0" w:color="auto"/>
              <w:left w:val="nil"/>
              <w:bottom w:val="single" w:sz="4" w:space="0" w:color="auto"/>
              <w:right w:val="single" w:sz="4" w:space="0" w:color="auto"/>
            </w:tcBorders>
            <w:shd w:val="clear" w:color="000000" w:fill="FFFFFF"/>
            <w:noWrap/>
          </w:tcPr>
          <w:p w14:paraId="0B98724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física (Termodinámica)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26570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9D971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0BB255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694C42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4364A4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CBBF6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07BF00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DB3E2D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911D84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CA1E50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9DCB00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4571B1" w14:paraId="55BE6D8C"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34CD61A" w14:textId="77777777" w:rsidR="00E014D6" w:rsidRPr="00A8775B" w:rsidRDefault="00E014D6" w:rsidP="007B4FAF">
            <w:pPr>
              <w:spacing w:line="240" w:lineRule="auto"/>
              <w:jc w:val="both"/>
              <w:rPr>
                <w:rFonts w:ascii="Trebuchet MS" w:hAnsi="Trebuchet MS" w:cs="Arial"/>
                <w:b/>
                <w:color w:val="000000"/>
                <w:sz w:val="20"/>
                <w:szCs w:val="20"/>
                <w:lang w:val="es-MX"/>
              </w:rPr>
            </w:pPr>
            <w:r w:rsidRPr="00A8775B">
              <w:rPr>
                <w:rFonts w:ascii="Trebuchet MS" w:hAnsi="Trebuchet MS" w:cs="Arial"/>
                <w:b/>
                <w:color w:val="000000"/>
                <w:sz w:val="20"/>
                <w:szCs w:val="20"/>
                <w:lang w:val="es-MX"/>
              </w:rPr>
              <w:t>TEMAS SELECTOS DE MATEMÁTICAS BÁSICAS</w:t>
            </w:r>
          </w:p>
        </w:tc>
      </w:tr>
      <w:tr w:rsidR="00E014D6" w:rsidRPr="007B4FAF" w14:paraId="2856225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57D865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B97F32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básicas </w:t>
            </w:r>
            <w:r w:rsidRPr="00A8775B">
              <w:rPr>
                <w:rFonts w:ascii="Trebuchet MS" w:hAnsi="Trebuchet MS"/>
                <w:sz w:val="20"/>
                <w:szCs w:val="20"/>
                <w:lang w:val="es-MX"/>
              </w:rPr>
              <w:lastRenderedPageBreak/>
              <w:t xml:space="preserve">(Geometría diferencial)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F57EB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AF04AC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72AB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D1FF3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DDE219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DBC85A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460878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63C058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7AC204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15FD5C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9A23A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3783BA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6F722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D7B8EF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básicas (Lógica y Conjuntos)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827C4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89788B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64EE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325825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1074569"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EFEB13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 xml:space="preserve">Lógica Matemática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E2B18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2C05FD5" w14:textId="761C1707"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069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9292A2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43B1E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0BD1B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47AA8C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966DE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402519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básicas (Álgebra moderna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01DE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B0C01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C6EA2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F10ECC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7583A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EC0812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A28447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5D8183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E270280"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997CBA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6BC53E"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6478EC3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0A9983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5401E6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DB8C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9A486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D8E03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C1EE31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7FBCBC5"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1C4FE3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Topología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D58450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E5E578C" w14:textId="597636A9"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rPr>
              <w:t>NELI06</w:t>
            </w:r>
            <w:r>
              <w:rPr>
                <w:rFonts w:ascii="Trebuchet MS" w:hAnsi="Trebuchet MS" w:cs="Arial"/>
                <w:sz w:val="16"/>
                <w:szCs w:val="16"/>
              </w:rPr>
              <w:t>065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45173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C6B1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8A15F2"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CB0794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E0B957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D70A2C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521BC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A3EFAB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D257C7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226068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7D63727"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00E842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Topología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7F15DE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1AB6F09" w14:textId="54DBFB86"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8CF6E2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8C0DB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A727D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8C82BB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928D97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F2C0AD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7A9AF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3C0AA6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555C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2CE42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DCAEE8F"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D2EBB3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Topología III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4D2047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801A231" w14:textId="0F0330FF"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1B819A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EBCEC1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B91E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2B9F5A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2421D9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D760B5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diferencial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49DC8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4140E7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7C52C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C7FC0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C0EC140"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D18946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Topología Diferencial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014F2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46D6C0" w14:textId="3760CC25"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CA94B2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B51B5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E6C25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4FABD3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312833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84032D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(Análisis funcional)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1EA35F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12648B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C0362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E9327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9417B4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227B3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5DD46C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4F0B4F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15BD900"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A0AA5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B3C789"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7B91452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23AD1A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589131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(Análisis matemático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6AE07A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68C1F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E656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D9745C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F5C6F2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82039A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7508E7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8763A0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A9E0839"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AE441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7769725"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77B0F22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16B36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4EE105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(Variable compleja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BF6FA0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E3DA8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42649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A1A246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7F3C063"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D28738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Variable Compleja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3E5BD0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921A26" w14:textId="78A68AA1" w:rsidR="00E014D6" w:rsidRPr="007B4FAF" w:rsidRDefault="00553E07" w:rsidP="007B4FAF">
            <w:pPr>
              <w:spacing w:line="240" w:lineRule="auto"/>
              <w:jc w:val="both"/>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30204C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7D885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DE3D0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02035D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A4709A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2492D5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(Representaciones lineales)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C5D6A3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C1043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5CBA76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0E1996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9C5968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C2C515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B38966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4EE983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051D1D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DECF65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6B3F08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F0602D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EBEC3D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lastRenderedPageBreak/>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76CBCB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conjuntos)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18FB0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640BE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29356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F332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F55489"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6B8EC9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Teoría de Conjuntos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F58B75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7D7831" w14:textId="2FC2B1C0" w:rsidR="00E014D6" w:rsidRPr="007B4FAF" w:rsidRDefault="00553E07"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068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D78BA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97C46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5564B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FD6F0E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4A7F93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B10068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(Modelación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0D80D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92EBB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E68A05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EDC2EE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000331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2B4541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B0BD22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8AC2B7"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95CD36D"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927DA7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F5915F"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CB4B4A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3E4D6C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D11BE0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(Introducción a la Topología Algebraica)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CB3217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181B7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E35F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FE3046B" w14:textId="5909611C"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32D8577" w14:textId="24D6242D" w:rsidR="00E014D6" w:rsidRPr="007B4FAF" w:rsidRDefault="002A0099" w:rsidP="00A65FBA">
            <w:pPr>
              <w:spacing w:line="240" w:lineRule="auto"/>
              <w:jc w:val="center"/>
              <w:rPr>
                <w:rFonts w:ascii="Trebuchet MS" w:hAnsi="Trebuchet MS" w:cs="Arial"/>
                <w:color w:val="000000"/>
                <w:sz w:val="20"/>
                <w:szCs w:val="20"/>
              </w:rPr>
            </w:pPr>
            <w:r>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466052A" w14:textId="02CBC8F0"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8E0FB6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A1A0593"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35499BE" w14:textId="271014B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F9AD07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3D034E" w14:textId="3DAF59DA"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76C20DA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B836B7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BBEBDA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(Conjuntos convexos)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F7E681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6C0B9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F0502B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E45C0B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4FEA9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8B02A1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4B510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9714F5E"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AFE955A"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3B46D2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CB066B"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339083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920D1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70D145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la Medida)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BD1C6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9C1190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EAAE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9369B0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E74765"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9AAC95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Medida e Integración Abstractas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FA7AF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F4C8C09" w14:textId="31C7C80B" w:rsidR="00E014D6" w:rsidRPr="007B4FAF" w:rsidRDefault="002A0099"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6A4E61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1D1D9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B04D3A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AE24E3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FDB9C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9CD6BF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la medida e integral de Lebesgue)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8B4176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F1E20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7998D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CEA1A1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BF7F351"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23E5A2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Medida e Integral de Lebesgue en Rn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D15109D"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C2B2258" w14:textId="7CE6D34F" w:rsidR="00E014D6" w:rsidRPr="00A8775B" w:rsidRDefault="002A0099"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DD1432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009864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70651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3A0D33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6E046D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5096C8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(Seminario de problemas e investigación)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59493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FE25F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02E1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D99649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0B6046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1D29DD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7FDCEB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F12B1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50FB41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7C341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5E8160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C1C82F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D2ECC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5D31A7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Galois)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EAAFE4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EABD3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69E0B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0DF92D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C12312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0F5861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625A6D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D7E41B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FABC84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2EE12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D803FC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4C3FDB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CD8783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78800C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(Módulos)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930B1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1C625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EF4A0C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9C8ECF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C370D6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70919A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32B011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3D5201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23C618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175723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1ABBED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33FCF6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DE837C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0AFD9C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Nudos)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54197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5E1A4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522537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0E9790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7D548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C5B933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02AE2F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521D0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130AD0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36B89D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93C6D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6E634C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2040C6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lastRenderedPageBreak/>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05C22B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(Cálculo de Variaciones)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AD47E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7AD7A2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3444B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13E22A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7C48DFB"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A878ED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Cálculo de Variaciones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D7F412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5F2F206" w14:textId="3C3FB496" w:rsidR="00E014D6" w:rsidRPr="007B4FAF" w:rsidRDefault="002A0099"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113</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3B92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C5E7CE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E95EC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3EB0B05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84E9B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E06659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anillos y Módulos)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67381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34836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A2AA4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86AB8F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14783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F9CCF8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DD30D6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4B5A5DE"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7A92F1B"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81099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1596CD2"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738320E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B6AFE9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2B489D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(Representación de Grupos)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317F6E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68165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92E15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80229F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610072C"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FF0102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Teoría de Representaciones de Grupos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7A89AF4"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A4D8D56" w14:textId="199868A3" w:rsidR="00E014D6" w:rsidRPr="00A8775B" w:rsidRDefault="002A0099"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075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C33D81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F6890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F3D01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2F166E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892253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9ABA7F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(Geometría Diferencial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956C26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6C10C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CC80C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C752E0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672C2C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BA7A4E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96E5D3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FA7693"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8A3A159"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7192C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19702F"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ED6888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205B61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02741B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(Series y transformadas de Fourier)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D1197A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F47B2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263F8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2609B4D"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F32B0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6B22ADC"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C22ED3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2F473FB"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7126C2E"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8CCEE4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DD5A1B"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474EF14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3FE71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9919E4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en 3-variedades)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27298E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15FF6A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98776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CDD184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8F865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C5CE0C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229587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732A89D"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D7B6667"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144F5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339E5C"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1ADA08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A8B4A6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CB1EC7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Diferencial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0C981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679D5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0B19F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3F02E8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0353541"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448B40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Topología Diferencial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42FAAA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3B31D18" w14:textId="4ECADAAD" w:rsidR="00E014D6" w:rsidRPr="007B4FAF" w:rsidRDefault="002A0099"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96FD35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0AD41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47683D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992A15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CF3724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27483A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(Geometría de Espacios de Banach)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AEAB65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96215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2D801D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3CA767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930386E"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F1B59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Geometría de Espacios de Banach</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8D055B3"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746077" w14:textId="7A9A873C" w:rsidR="00E014D6" w:rsidRPr="00A8775B" w:rsidRDefault="002A0099"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w:t>
            </w:r>
            <w:r w:rsidRPr="00D04D6F">
              <w:rPr>
                <w:rFonts w:ascii="Trebuchet MS" w:hAnsi="Trebuchet MS" w:cs="Arial"/>
                <w:sz w:val="16"/>
                <w:szCs w:val="16"/>
              </w:rPr>
              <w:t>LI06</w:t>
            </w:r>
            <w:r>
              <w:rPr>
                <w:rFonts w:ascii="Trebuchet MS" w:hAnsi="Trebuchet MS" w:cs="Arial"/>
                <w:sz w:val="16"/>
                <w:szCs w:val="16"/>
              </w:rPr>
              <w:t>085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AA55D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082C7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9D961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54B565B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943F23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EB0655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(Modelación Matemática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02BFB4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254336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345CBD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7AAD36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F7BDE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E183DF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30D51F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10F5864"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4BEA303"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8063C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880EA9E"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3838BE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E0C382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5D2469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(Superficies de Riemann)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EEB11A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121F9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52EC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55435F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AA814DC"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D350FC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Superficies de Riemann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7AAB5D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B0F82BA" w14:textId="27132624" w:rsidR="00E014D6" w:rsidRPr="007B4FAF" w:rsidRDefault="002A0099"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127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D16F03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4093A6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11660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8E29B6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89C198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78D2C3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(Análisis </w:t>
            </w:r>
            <w:r w:rsidRPr="00A8775B">
              <w:rPr>
                <w:rFonts w:ascii="Trebuchet MS" w:hAnsi="Trebuchet MS" w:cs="Arial"/>
                <w:sz w:val="20"/>
                <w:szCs w:val="20"/>
                <w:lang w:val="es-MX"/>
              </w:rPr>
              <w:lastRenderedPageBreak/>
              <w:t xml:space="preserve">funcional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E6D6D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CD805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5C0D82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2312E8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3D1D8A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470D3E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77D69C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150E27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70CFF3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8A8CBB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E9BC50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4CA89C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8715E1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032983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(Formas Diferenciales)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006D23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BA9BE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1FCFC8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16FFB8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010CD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F9CD3B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E72607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EB279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C5AC9D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1FCF10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B66EE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013ACF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915B2DF"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07C0BB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(Análisis Armónico)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1D9A11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0547F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A5D3E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2BFE9B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776CBC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375770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C631AD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109436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B6CBC1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5786BC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7CAF48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E73CAF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DDF7C5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1B1CBB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(Supersimetría)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CE097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F31294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C095BE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E16FE2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3215D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21C868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B614BB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EA3B76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9BFBC2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A2779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2D3B28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558827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B3F3AB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3BCE43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Grupos)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08BC22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CA470D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8AC38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57CB5F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C5D91F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CB62E8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42339BF"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66B2C4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88E7C1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3BE94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E704D7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60F774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918D3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DE307C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(Seminario de Geometría Riemanniana)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9ADB80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87AC05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8326A0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119876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B6B2DA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9C2B62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DD3049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364939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47FB7B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B6C9F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96F835D"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67F109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A5EC4B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0AE757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Algebraica)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FDDBB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80A2C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9F0D6E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7702685" w14:textId="35ACE99E"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482794F" w14:textId="6908A0E7" w:rsidR="00E014D6" w:rsidRPr="007B4FAF" w:rsidRDefault="002A0099" w:rsidP="00A65FBA">
            <w:pPr>
              <w:spacing w:line="240" w:lineRule="auto"/>
              <w:jc w:val="center"/>
              <w:rPr>
                <w:rFonts w:ascii="Trebuchet MS" w:hAnsi="Trebuchet MS" w:cs="Arial"/>
                <w:color w:val="000000"/>
                <w:sz w:val="20"/>
                <w:szCs w:val="20"/>
              </w:rPr>
            </w:pPr>
            <w:r>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C749FFE" w14:textId="70CBC8CC"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12ABA6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3CCC5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A77184B" w14:textId="60DCC5BE"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5EBC48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0DF02E6" w14:textId="4DDAFB83"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2AF6D1C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3AB4A7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D539AA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(Supersimetrías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B5FFA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C1C4B9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48DB60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B8DFFC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199E36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7B516F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3FF9C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65ED3A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EEBD2D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045C0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4B047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47C293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9DA67A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AC8546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Números)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259E2B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D5C0371"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FCC1E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4A8333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3C2369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CB669F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D0B503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612208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075E7E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4D759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A5B77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23F15B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A4727A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6C8523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en Dimensión 2)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E06ABB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F6A45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10B3FB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797824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A6EC0B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5E489F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B8DC63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8FACF28"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8E9DF7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F2E98F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9AF398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328B90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930B1E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C2582A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Invariantes Geométricos)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612E13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D56E80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A0F2CE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33B73A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AD011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B3C3AD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0A8F2D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C78DB34"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37E1D1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2F45A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904EB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E2065AE"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C4EB61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lastRenderedPageBreak/>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2ABFF1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IV)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B672AA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FDBC26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BCACD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D3EED3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21F83F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E176A6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5A0E6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0E700C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9157BE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83E394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6296BF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6513EC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E9BAD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0B0F8D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Números Algebraica)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045F4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6B0117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9B65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39592D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C304B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3C3D91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B6B8D48"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180C1F"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D9602F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FC815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F9D445"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8AC53E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5E2E8E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D0CF89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Avanzada de Grupos)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5A9DEF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DBC4A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15395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B45177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4A31DC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0BB4A4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C1DECA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30C682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E03B34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02476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578DC6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500B07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61BA1C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D1944F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 Temas selectos de matemáticas básicas (Introducción a la Geometría y la Topología de Variedades)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77F8D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E916D7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C229F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75ADA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38E0F3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BEB8022"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49F848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6ACD3C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F45B99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0EC803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005D1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5CC1AF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67DE4E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76C2289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(Matemáticas y Música)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19BD9B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2FBDF1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A9D27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4FAFA2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B5BF12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14035F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763573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915B6F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1180CD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2B1BDB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7C904D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D48678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232556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60027587"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Analítica de Números)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963AF9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53DB6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156E1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D2E2B0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F34580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6219A6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22DFC93"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93F571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DFBDB7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21FBFE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7128A1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0EB8170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B8715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7E12BD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Números Algebraica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5C908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E2183A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C56E9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F319D6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D6F87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AA85DD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825BCC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AC801C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5F9D15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E0D57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6A0E6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CF25BF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7595B6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A14B77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(Introducción a los grupos de Lie)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7D029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7CC4DB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3CEB6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C40309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5945032"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5D54B01" w14:textId="4B5EE02D" w:rsidR="00E014D6" w:rsidRPr="00A8775B" w:rsidRDefault="002A0099" w:rsidP="007B4FAF">
            <w:pPr>
              <w:spacing w:line="240" w:lineRule="auto"/>
              <w:jc w:val="both"/>
              <w:rPr>
                <w:rFonts w:ascii="Trebuchet MS" w:hAnsi="Trebuchet MS" w:cs="Arial"/>
                <w:color w:val="000000"/>
                <w:sz w:val="20"/>
                <w:szCs w:val="20"/>
                <w:lang w:val="es-MX"/>
              </w:rPr>
            </w:pPr>
            <w:r>
              <w:rPr>
                <w:rFonts w:ascii="Trebuchet MS" w:hAnsi="Trebuchet MS" w:cs="Arial"/>
                <w:color w:val="000000"/>
                <w:sz w:val="20"/>
                <w:szCs w:val="20"/>
                <w:lang w:val="es-MX"/>
              </w:rPr>
              <w:t xml:space="preserve">Introducción a las </w:t>
            </w:r>
            <w:r w:rsidR="00E014D6" w:rsidRPr="00A8775B">
              <w:rPr>
                <w:rFonts w:ascii="Trebuchet MS" w:hAnsi="Trebuchet MS" w:cs="Arial"/>
                <w:color w:val="000000"/>
                <w:sz w:val="20"/>
                <w:szCs w:val="20"/>
                <w:lang w:val="es-MX"/>
              </w:rPr>
              <w:t>Variedades y Grupos de Lie</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2AB5216"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178DF0C" w14:textId="56592B03" w:rsidR="00E014D6" w:rsidRPr="00A8775B" w:rsidRDefault="002A0099"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NELI06</w:t>
            </w:r>
            <w:r>
              <w:rPr>
                <w:rFonts w:ascii="Trebuchet MS" w:hAnsi="Trebuchet MS" w:cs="Arial"/>
                <w:sz w:val="16"/>
                <w:szCs w:val="16"/>
                <w:lang w:val="es-MX"/>
              </w:rPr>
              <w:t>128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511AD0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227749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EB1255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9183F4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8BDDE2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700617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Cribas)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A7461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393EA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F25FD2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F6EF6D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EFFD52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7A0B3DA"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B2069A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81A24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93C492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8CE32B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7C1AA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4673F8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2407E4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F3A455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(Relatividad Especial)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981D2C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7FBF1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3D1871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837E1E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2E3553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649963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015B24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B64170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9D4DA0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5BC76D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A27D01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B32176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FDD05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lastRenderedPageBreak/>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4F2ED52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Conjuntos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2B405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41BCC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F515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03C75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A855B9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91897A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F7F118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8D0276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4859A93"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87DDB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523118"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C43F40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B867F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C7851C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(Tópicos de Geometría Algebraica 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EE544B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C89CDA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DA3BA9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D3AFA5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AA3C0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710DBA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CC8B825"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B4D28AE"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A1E4865"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6CC127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DED863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B3AC93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5F4B16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74619C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(Topología Diferencial III)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58AA7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F90344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A335A1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F1428AF"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3696C8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E749423"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963E58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869F5B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405313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63F12B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CBD74E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FE8897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94704A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048A25D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(Introducción a las álgebras de Lie)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2DA01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772F1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5543D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D177BF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8FAD6A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A0948B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13766F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5765E3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9090BD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B18293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8F23BA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079BA6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6EE220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289C15D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(Espacios Riemannianos simétricos)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6FE0AC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F161C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41843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17AC35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DA3EC3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4AADCF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ECC74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BA5C1D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1092C4B"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7F50A0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E8E345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81C775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8EFE27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55D0F20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Spinors)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BE128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7E2F2B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85CC8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003B7B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9AC11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916AED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63EFBE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95369F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14414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183A7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0870D7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01BF2B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71BB1D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3C81EEB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(Teoría de Morse)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FAF3D5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D022A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BCED69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90AF18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3E011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6008680"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D34C68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CB0DD6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82B2A6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07D8F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71C34A1"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70842B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B3AEB0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sz w:val="20"/>
                <w:szCs w:val="20"/>
              </w:rPr>
              <w:t>MAT-510</w:t>
            </w:r>
          </w:p>
        </w:tc>
        <w:tc>
          <w:tcPr>
            <w:tcW w:w="2802" w:type="dxa"/>
            <w:tcBorders>
              <w:top w:val="single" w:sz="4" w:space="0" w:color="auto"/>
              <w:left w:val="nil"/>
              <w:bottom w:val="single" w:sz="4" w:space="0" w:color="auto"/>
              <w:right w:val="single" w:sz="4" w:space="0" w:color="auto"/>
            </w:tcBorders>
            <w:shd w:val="clear" w:color="000000" w:fill="FFFFFF"/>
            <w:noWrap/>
          </w:tcPr>
          <w:p w14:paraId="1E56A33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Temas selectos de matemáticas básicas (Combinatoria)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CC12A3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7D25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10C99C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B73E72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877427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23EC3A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CE3A1AD"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3BE277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0FBD95F"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8CEB14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C73F199"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3F90343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2F5236D" w14:textId="77777777" w:rsidR="00E014D6" w:rsidRPr="007B4FAF" w:rsidRDefault="00E014D6" w:rsidP="007B4FAF">
            <w:pPr>
              <w:spacing w:line="240" w:lineRule="auto"/>
              <w:jc w:val="both"/>
              <w:rPr>
                <w:rFonts w:ascii="Trebuchet MS" w:hAnsi="Trebuchet MS" w:cs="Arial"/>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15CF379" w14:textId="77777777" w:rsidR="00E014D6" w:rsidRPr="007B4FAF" w:rsidRDefault="00E014D6" w:rsidP="007B4FAF">
            <w:pPr>
              <w:spacing w:line="240" w:lineRule="auto"/>
              <w:jc w:val="both"/>
              <w:rPr>
                <w:rFonts w:ascii="Trebuchet MS" w:hAnsi="Trebuchet MS" w:cs="Arial"/>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5F551EF"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5503A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7A28F7"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882328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5D9DBC8"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1D166F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Matemáticas Discretas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967ED5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30A0EAE" w14:textId="44CBE083"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w:t>
            </w:r>
            <w:r w:rsidRPr="00D04D6F">
              <w:rPr>
                <w:rFonts w:ascii="Trebuchet MS" w:hAnsi="Trebuchet MS" w:cs="Arial"/>
                <w:sz w:val="16"/>
                <w:szCs w:val="16"/>
              </w:rPr>
              <w:t>LI06</w:t>
            </w:r>
            <w:r w:rsidR="004571B1">
              <w:rPr>
                <w:rFonts w:ascii="Trebuchet MS" w:hAnsi="Trebuchet MS" w:cs="Arial"/>
                <w:sz w:val="16"/>
                <w:szCs w:val="16"/>
              </w:rPr>
              <w:t>138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3E219C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402D45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B999FB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4571B1" w14:paraId="4A840736"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A305044" w14:textId="77777777" w:rsidR="00E014D6" w:rsidRPr="00A8775B" w:rsidRDefault="00E014D6" w:rsidP="007B4FAF">
            <w:pPr>
              <w:spacing w:line="240" w:lineRule="auto"/>
              <w:jc w:val="both"/>
              <w:rPr>
                <w:rFonts w:ascii="Trebuchet MS" w:hAnsi="Trebuchet MS" w:cs="Arial"/>
                <w:b/>
                <w:color w:val="000000"/>
                <w:sz w:val="20"/>
                <w:szCs w:val="20"/>
                <w:lang w:val="es-MX"/>
              </w:rPr>
            </w:pPr>
            <w:r w:rsidRPr="00A8775B">
              <w:rPr>
                <w:rFonts w:ascii="Trebuchet MS" w:hAnsi="Trebuchet MS" w:cs="Arial"/>
                <w:b/>
                <w:color w:val="000000"/>
                <w:sz w:val="20"/>
                <w:szCs w:val="20"/>
                <w:lang w:val="es-MX"/>
              </w:rPr>
              <w:t>TEMAS SELECTOS DE EDUCACIÓN MATEMÁTICA</w:t>
            </w:r>
          </w:p>
        </w:tc>
      </w:tr>
      <w:tr w:rsidR="00E014D6" w:rsidRPr="007B4FAF" w14:paraId="117FF3C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615798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40E44B3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(Introducción a </w:t>
            </w:r>
            <w:r w:rsidRPr="00A8775B">
              <w:rPr>
                <w:rFonts w:ascii="Trebuchet MS" w:hAnsi="Trebuchet MS"/>
                <w:sz w:val="20"/>
                <w:szCs w:val="20"/>
                <w:lang w:val="es-MX"/>
              </w:rPr>
              <w:lastRenderedPageBreak/>
              <w:t xml:space="preserve">la educación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126840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A2D9F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912DD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B97E7F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DAAF9A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338260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C16BFE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FCC6B43"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03BD69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2A40C0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A6EA36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32004A1F"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4B8AE3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6C00CE18"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(Métodos para la enseñanza de las matemáticas)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5EF65A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C1AB58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7B275A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45936E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D9C199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88E1E8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F36F4B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A56129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31471C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5E3609"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34BE79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1E086F3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0285EE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37CE97D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(Contenidos de la enseñanza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BA4FD7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39C5B3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64A53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0235DCA"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7D1DF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97093C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EE1BDA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35049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DFDB75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6EB3E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6F8B36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992B1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4A0165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4C8583E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(Teorías de la educación matemática)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923457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92D81D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1DAB5C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E7C4E4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1D3384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F24029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385520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CA875DD"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5BE764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6CC573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83A8F2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D94506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BB119C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5437A92F"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(Practicas de campo 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662568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59D51F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F5DD56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DCFDEF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AA9F6A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568832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57BDC7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BC47EC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C40FDD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45842D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908B1A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BDEF9D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DDE29A2"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3EF002F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(Practicas de campo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8AFADA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6A4CDC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7758C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C94E1E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6ABCD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7ED60F9"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8ADF2B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444600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E2472F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75C1F3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426498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16C839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423590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2B1AB2DD"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(Como resolver problemas)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A4C9BE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805E20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4BD231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6F7656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BF9B73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5F5DB6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3EE908C"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22C499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80EF92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178E67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2F58B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6D7E64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B00D00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693A9CA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(Historia de las matemáticas)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97839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79EF23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BE3B8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7FFBD29"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9088A0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7A55C2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DCE3EE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C5111B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D2190F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C42F5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584EE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E58862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3A952D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01DCA4D5"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(Filosofía de las ciencias)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8AC29D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FCEDCC0"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F79DF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F72D5D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382177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0CABD7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CD46A62"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C0202C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4304EB9"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C48FA48"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B6654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7D63FD2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51F377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MAT-710</w:t>
            </w:r>
          </w:p>
        </w:tc>
        <w:tc>
          <w:tcPr>
            <w:tcW w:w="2802" w:type="dxa"/>
            <w:tcBorders>
              <w:top w:val="single" w:sz="4" w:space="0" w:color="auto"/>
              <w:left w:val="nil"/>
              <w:bottom w:val="single" w:sz="4" w:space="0" w:color="auto"/>
              <w:right w:val="single" w:sz="4" w:space="0" w:color="auto"/>
            </w:tcBorders>
            <w:shd w:val="clear" w:color="000000" w:fill="FFFFFF"/>
            <w:noWrap/>
          </w:tcPr>
          <w:p w14:paraId="399FE48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educación matemática (Taller de difusión y divulgación)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60E615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B901BA"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483FC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66B993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8E17AB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D2CBC7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8478EE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C42140C"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E08125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6B532F4"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70AB30"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4571B1" w14:paraId="591432FA"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FF44551" w14:textId="77777777" w:rsidR="00E014D6" w:rsidRPr="00A8775B" w:rsidRDefault="00E014D6" w:rsidP="00A65FBA">
            <w:pPr>
              <w:spacing w:line="240" w:lineRule="auto"/>
              <w:jc w:val="center"/>
              <w:rPr>
                <w:rFonts w:ascii="Trebuchet MS" w:hAnsi="Trebuchet MS" w:cs="Arial"/>
                <w:b/>
                <w:color w:val="000000"/>
                <w:sz w:val="20"/>
                <w:szCs w:val="20"/>
                <w:lang w:val="es-MX"/>
              </w:rPr>
            </w:pPr>
            <w:r w:rsidRPr="00A8775B">
              <w:rPr>
                <w:rFonts w:ascii="Trebuchet MS" w:hAnsi="Trebuchet MS" w:cs="Arial"/>
                <w:b/>
                <w:color w:val="000000"/>
                <w:sz w:val="20"/>
                <w:szCs w:val="20"/>
                <w:lang w:val="es-MX"/>
              </w:rPr>
              <w:t>TEMAS SELECTOS DE ECONOMÍA MATEMÁTICA</w:t>
            </w:r>
          </w:p>
        </w:tc>
      </w:tr>
      <w:tr w:rsidR="00E014D6" w:rsidRPr="007B4FAF" w14:paraId="062D896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6F49914"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20A18290"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(Teoría de </w:t>
            </w:r>
            <w:r w:rsidRPr="00A8775B">
              <w:rPr>
                <w:rFonts w:ascii="Trebuchet MS" w:hAnsi="Trebuchet MS"/>
                <w:sz w:val="20"/>
                <w:szCs w:val="20"/>
                <w:lang w:val="es-MX"/>
              </w:rPr>
              <w:lastRenderedPageBreak/>
              <w:t xml:space="preserve">juegos)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F1A902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lastRenderedPageBreak/>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919DB3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FFC01A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1D77B3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29EE53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4CD437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1A1A15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0B8600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C48ADF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465970"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4E1D177"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42FB9B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BFD706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64CE623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(Análisis convexo)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C9B557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E2A7C83"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EF795F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B40FF8C"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798570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A4F981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A8A571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83BD1B1"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9E83FF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DEA468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9FE562"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25180D5"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5F3940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1C8239B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(Inferencia econométrica)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4AEC05D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BA9722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E8C587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929DBF1"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5E76DD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A6CA66B"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539394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56390B"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9D7515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457164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FE355A"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EC0CF5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BC83BA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3BA4579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(Teoría microeconómica)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AC04BD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E2A3BB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42AA3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987B5D4"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65736F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AE3ACD8"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B6AA686"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583242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30F560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E63D3D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6C2804C"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5AFD78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5DFB78B"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62910F0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(Teoría macroeconómica)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1FAA74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7F14FC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F8E434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FB71D22"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E5793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4691BD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F5DB23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889C649"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888B91C"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03231CC"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0AD5C0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3C4E9AA"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5EB1F5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081F392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(Capital y crecimiento)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0DF9AF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D49498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F97932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4F5B68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16763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56631F9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3C0D2D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765E8F7"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BA6F131"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E7FDE1B"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A78B50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539CB01"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444F3B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2446FFA9"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(Juegos Cooperativos)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2CACF1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978416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57223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26CD79BB"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3C3D52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AD4E0F4"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3C6DBC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EEAA4A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ABAA2EE"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5097A9F"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7B210C3"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A59A01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52DA7C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3389480B"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(Teoría de juegos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49D98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D00882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87401A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5705A6E"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24A03F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C877BB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4A2ED67"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97A906A"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E03000F"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4261937"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4A21DA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3B85F7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6B5F39D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MAT-810</w:t>
            </w:r>
          </w:p>
        </w:tc>
        <w:tc>
          <w:tcPr>
            <w:tcW w:w="2802" w:type="dxa"/>
            <w:tcBorders>
              <w:top w:val="single" w:sz="4" w:space="0" w:color="auto"/>
              <w:left w:val="nil"/>
              <w:bottom w:val="single" w:sz="4" w:space="0" w:color="auto"/>
              <w:right w:val="single" w:sz="4" w:space="0" w:color="auto"/>
            </w:tcBorders>
            <w:shd w:val="clear" w:color="000000" w:fill="FFFFFF"/>
            <w:noWrap/>
          </w:tcPr>
          <w:p w14:paraId="3F3AE2BE"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economía matemática (Investigación de Operaciones)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11973C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87AA00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35B3D5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E4CD69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4D0801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DCE14FF"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608480A"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6C0737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01A48D0"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683053"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712B50B"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586A02E"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333CE84" w14:textId="77777777" w:rsidR="00E014D6" w:rsidRPr="007B4FAF" w:rsidRDefault="00E014D6" w:rsidP="007B4FAF">
            <w:pPr>
              <w:spacing w:line="240" w:lineRule="auto"/>
              <w:jc w:val="both"/>
              <w:rPr>
                <w:rFonts w:ascii="Trebuchet MS" w:hAnsi="Trebuchet MS" w:cs="Arial"/>
                <w:b/>
                <w:color w:val="000000"/>
                <w:sz w:val="20"/>
                <w:szCs w:val="20"/>
              </w:rPr>
            </w:pPr>
            <w:r w:rsidRPr="007B4FAF">
              <w:rPr>
                <w:rFonts w:ascii="Trebuchet MS" w:hAnsi="Trebuchet MS" w:cs="Arial"/>
                <w:b/>
                <w:color w:val="000000"/>
                <w:sz w:val="20"/>
                <w:szCs w:val="20"/>
              </w:rPr>
              <w:t>SEMINARIOS DE TITULACIÓN</w:t>
            </w:r>
          </w:p>
        </w:tc>
      </w:tr>
      <w:tr w:rsidR="00E014D6" w:rsidRPr="007B4FAF" w14:paraId="58E6C77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8BBD2DD" w14:textId="77777777" w:rsidR="00E014D6" w:rsidRPr="007B4FAF" w:rsidRDefault="00E014D6" w:rsidP="007B4FAF">
            <w:pPr>
              <w:spacing w:line="240" w:lineRule="auto"/>
              <w:jc w:val="both"/>
              <w:rPr>
                <w:rFonts w:ascii="Trebuchet MS" w:hAnsi="Trebuchet MS"/>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18952D12"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sz w:val="20"/>
                <w:szCs w:val="20"/>
              </w:rPr>
              <w:t>Seminario de tesis I</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DEEDBA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F6CDCB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E5C7D3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4D3DC42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59A3BEB"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8F991F9"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Seminario de Titulación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61AAA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2DC1D5B" w14:textId="046A214F"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rPr>
              <w:t>NELI08</w:t>
            </w:r>
            <w:r>
              <w:rPr>
                <w:rFonts w:ascii="Trebuchet MS" w:hAnsi="Trebuchet MS" w:cs="Arial"/>
                <w:sz w:val="16"/>
                <w:szCs w:val="16"/>
              </w:rPr>
              <w:t>005</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015F2CB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B43175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7E21FB3"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0335A239"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7F8F07" w14:textId="77777777" w:rsidR="00E014D6" w:rsidRPr="007B4FAF" w:rsidRDefault="00E014D6" w:rsidP="007B4FAF">
            <w:pPr>
              <w:spacing w:line="240" w:lineRule="auto"/>
              <w:jc w:val="both"/>
              <w:rPr>
                <w:rFonts w:ascii="Trebuchet MS" w:hAnsi="Trebuchet MS"/>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09ED51D"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sz w:val="20"/>
                <w:szCs w:val="20"/>
              </w:rPr>
              <w:t>Seminario de tesis II</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8627DA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12</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7B010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AE42EF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EEA41AC"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5BE64710"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2C411A0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Seminario de Titulación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88FBFD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DBF0095" w14:textId="4E1F451B"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NELI08</w:t>
            </w:r>
            <w:r>
              <w:rPr>
                <w:rFonts w:ascii="Trebuchet MS" w:hAnsi="Trebuchet MS" w:cs="Arial"/>
                <w:sz w:val="16"/>
                <w:szCs w:val="16"/>
                <w:lang w:val="es-MX"/>
              </w:rPr>
              <w:t>006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38622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BE3A8A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7CB096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13626403"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B9D0F58" w14:textId="77777777" w:rsidR="00E014D6" w:rsidRPr="007B4FAF" w:rsidRDefault="00E014D6" w:rsidP="007B4FAF">
            <w:pPr>
              <w:spacing w:line="240" w:lineRule="auto"/>
              <w:jc w:val="both"/>
              <w:rPr>
                <w:rFonts w:ascii="Trebuchet MS" w:hAnsi="Trebuchet MS" w:cs="Arial"/>
                <w:b/>
                <w:color w:val="000000"/>
                <w:sz w:val="20"/>
                <w:szCs w:val="20"/>
              </w:rPr>
            </w:pPr>
            <w:r w:rsidRPr="007B4FAF">
              <w:rPr>
                <w:rFonts w:ascii="Trebuchet MS" w:hAnsi="Trebuchet MS" w:cs="Arial"/>
                <w:b/>
                <w:color w:val="000000"/>
                <w:sz w:val="20"/>
                <w:szCs w:val="20"/>
              </w:rPr>
              <w:lastRenderedPageBreak/>
              <w:t>HUMANIDADES</w:t>
            </w:r>
          </w:p>
        </w:tc>
      </w:tr>
      <w:tr w:rsidR="00E014D6" w:rsidRPr="007B4FAF" w14:paraId="4015A58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40A384AE"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5C25ECE3"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5FDACF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E133CE"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D8D48E4"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032319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70A62541"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30F02AE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8AB6067"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319DF987" w14:textId="69BB6D58"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SHLI03</w:t>
            </w:r>
            <w:r>
              <w:rPr>
                <w:rFonts w:ascii="Trebuchet MS" w:hAnsi="Trebuchet MS" w:cs="Arial"/>
                <w:sz w:val="16"/>
                <w:szCs w:val="16"/>
                <w:lang w:val="es-MX"/>
              </w:rPr>
              <w:t>012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47A8D0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C812F5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30208B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287E2C3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97C23B5"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A728D4D"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II</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27A3A5C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C1C99B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41DF1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A1763F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6E63F8CA"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0C4C4CC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662B3235"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231FE03" w14:textId="122F407E"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SHLI03</w:t>
            </w:r>
            <w:r>
              <w:rPr>
                <w:rFonts w:ascii="Trebuchet MS" w:hAnsi="Trebuchet MS" w:cs="Arial"/>
                <w:sz w:val="16"/>
                <w:szCs w:val="16"/>
                <w:lang w:val="es-MX"/>
              </w:rPr>
              <w:t>039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2EA7BF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8A3EDB5"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3E30D3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F804E3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B729618"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5F4C9F8"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III</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AF5123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6C8FA7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73D4DF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5E4F96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C411493"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57BF26AA"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B3B2ABD"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7E36C7B" w14:textId="51CDE98C"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SHLI03</w:t>
            </w:r>
            <w:r>
              <w:rPr>
                <w:rFonts w:ascii="Trebuchet MS" w:hAnsi="Trebuchet MS" w:cs="Arial"/>
                <w:sz w:val="16"/>
                <w:szCs w:val="16"/>
                <w:lang w:val="es-MX"/>
              </w:rPr>
              <w:t>040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3AC559A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0DA45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65EEA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037DA86"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8463308"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28208EA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IV</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40D60D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049704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C65088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B05918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FAD3B45"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53C77B5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Inglés IV</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6D39811" w14:textId="77777777" w:rsidR="00E014D6" w:rsidRPr="007B4FAF" w:rsidRDefault="00E014D6" w:rsidP="00A65FBA">
            <w:pPr>
              <w:spacing w:line="240" w:lineRule="auto"/>
              <w:jc w:val="center"/>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E7D8764" w14:textId="5C3F4173"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SHLI03</w:t>
            </w:r>
            <w:r>
              <w:rPr>
                <w:rFonts w:ascii="Trebuchet MS" w:hAnsi="Trebuchet MS" w:cs="Arial"/>
                <w:sz w:val="16"/>
                <w:szCs w:val="16"/>
                <w:lang w:val="es-MX"/>
              </w:rPr>
              <w:t>041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0BFB82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3</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609A70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B59D47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7732653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9C740F6"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tcPr>
          <w:p w14:paraId="4C1407FD" w14:textId="77777777" w:rsidR="00E014D6" w:rsidRPr="007B4FAF" w:rsidRDefault="00E014D6" w:rsidP="007B4FAF">
            <w:pPr>
              <w:spacing w:line="240" w:lineRule="auto"/>
              <w:jc w:val="both"/>
              <w:rPr>
                <w:rFonts w:ascii="Trebuchet MS" w:hAnsi="Trebuchet MS" w:cs="Arial"/>
                <w:color w:val="000000"/>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378360F5"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62B6DFF"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B27A50F" w14:textId="77777777" w:rsidR="00E014D6" w:rsidRPr="007B4FAF" w:rsidRDefault="00E014D6" w:rsidP="00A65FBA">
            <w:pPr>
              <w:spacing w:line="240" w:lineRule="auto"/>
              <w:jc w:val="center"/>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AF3E6A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49E3481D"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tcPr>
          <w:p w14:paraId="2F525F05"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Taller de Comunicación</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6141E8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CE40778" w14:textId="313B6FE4" w:rsidR="00E014D6" w:rsidRPr="007B4FAF" w:rsidRDefault="009038A8"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SHLI03</w:t>
            </w:r>
            <w:r>
              <w:rPr>
                <w:rFonts w:ascii="Trebuchet MS" w:hAnsi="Trebuchet MS" w:cs="Arial"/>
                <w:sz w:val="16"/>
                <w:szCs w:val="16"/>
                <w:lang w:val="es-MX"/>
              </w:rPr>
              <w:t>028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2FF6C0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BE0DFF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CFC541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4571B1" w14:paraId="1EF92236" w14:textId="77777777" w:rsidTr="00A65FBA">
        <w:trPr>
          <w:trHeight w:val="330"/>
          <w:jc w:val="center"/>
        </w:trPr>
        <w:tc>
          <w:tcPr>
            <w:tcW w:w="14401"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3611896" w14:textId="77777777" w:rsidR="00E014D6" w:rsidRPr="00A8775B" w:rsidRDefault="00E014D6" w:rsidP="00A65FBA">
            <w:pPr>
              <w:spacing w:line="240" w:lineRule="auto"/>
              <w:rPr>
                <w:rFonts w:ascii="Trebuchet MS" w:hAnsi="Trebuchet MS" w:cs="Arial"/>
                <w:color w:val="000000"/>
                <w:sz w:val="20"/>
                <w:szCs w:val="20"/>
                <w:lang w:val="es-MX"/>
              </w:rPr>
            </w:pPr>
            <w:r w:rsidRPr="00A8775B">
              <w:rPr>
                <w:rFonts w:ascii="Trebuchet MS" w:hAnsi="Trebuchet MS" w:cs="Arial"/>
                <w:b/>
                <w:color w:val="000000"/>
                <w:sz w:val="20"/>
                <w:szCs w:val="20"/>
                <w:lang w:val="es-MX"/>
              </w:rPr>
              <w:t>TEMAS SELECTOS DE MATEMÁTICAS APLICADAS</w:t>
            </w:r>
          </w:p>
        </w:tc>
      </w:tr>
      <w:tr w:rsidR="00E014D6" w:rsidRPr="007B4FAF" w14:paraId="7CA2E38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6A244C9"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2A35C4B0" w14:textId="77777777" w:rsidR="00E014D6" w:rsidRPr="00A8775B" w:rsidRDefault="00E014D6" w:rsidP="007B4FAF">
            <w:pPr>
              <w:spacing w:line="240" w:lineRule="auto"/>
              <w:jc w:val="both"/>
              <w:rPr>
                <w:rFonts w:ascii="Trebuchet MS" w:hAnsi="Trebuchet MS"/>
                <w:sz w:val="20"/>
                <w:szCs w:val="20"/>
                <w:lang w:val="es-MX"/>
              </w:rPr>
            </w:pPr>
            <w:r w:rsidRPr="00A8775B">
              <w:rPr>
                <w:rFonts w:ascii="Trebuchet MS" w:hAnsi="Trebuchet MS"/>
                <w:sz w:val="20"/>
                <w:szCs w:val="20"/>
                <w:lang w:val="es-MX"/>
              </w:rPr>
              <w:t xml:space="preserve">Temas selectos de matemáticas aplicadas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BC75C7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A333AD6"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A651C73"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1401598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2D412F8" w14:textId="77777777" w:rsidR="00E014D6" w:rsidRPr="007B4FAF" w:rsidRDefault="00E014D6" w:rsidP="00A65FBA">
            <w:pPr>
              <w:spacing w:line="240" w:lineRule="auto"/>
              <w:jc w:val="center"/>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CE86ACA"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Temas selectos de matemáticas aplicadas</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B55B827" w14:textId="77777777" w:rsidR="00E014D6" w:rsidRPr="00A8775B" w:rsidRDefault="00E014D6" w:rsidP="007B4FAF">
            <w:pPr>
              <w:spacing w:line="240" w:lineRule="auto"/>
              <w:jc w:val="both"/>
              <w:rPr>
                <w:rFonts w:ascii="Trebuchet MS" w:hAnsi="Trebuchet MS" w:cs="Arial"/>
                <w:color w:val="000000"/>
                <w:sz w:val="20"/>
                <w:szCs w:val="20"/>
                <w:lang w:val="es-MX"/>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28671E2" w14:textId="279F279B" w:rsidR="00E014D6" w:rsidRPr="00A8775B" w:rsidRDefault="009570F3" w:rsidP="00A65FBA">
            <w:pPr>
              <w:spacing w:line="240" w:lineRule="auto"/>
              <w:jc w:val="center"/>
              <w:rPr>
                <w:rFonts w:ascii="Trebuchet MS" w:hAnsi="Trebuchet MS" w:cs="Arial"/>
                <w:color w:val="000000"/>
                <w:sz w:val="20"/>
                <w:szCs w:val="20"/>
                <w:lang w:val="es-MX"/>
              </w:rPr>
            </w:pPr>
            <w:r w:rsidRPr="00D04D6F">
              <w:rPr>
                <w:rFonts w:ascii="Trebuchet MS" w:hAnsi="Trebuchet MS" w:cs="Arial"/>
                <w:sz w:val="16"/>
                <w:szCs w:val="16"/>
                <w:lang w:val="es-MX"/>
              </w:rPr>
              <w:t>NELI06</w:t>
            </w:r>
            <w:r>
              <w:rPr>
                <w:rFonts w:ascii="Trebuchet MS" w:hAnsi="Trebuchet MS" w:cs="Arial"/>
                <w:sz w:val="16"/>
                <w:szCs w:val="16"/>
                <w:lang w:val="es-MX"/>
              </w:rPr>
              <w:t>132</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ACBAA0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024731A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489C5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6A5E4AE0"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0FFF1FFC" w14:textId="77777777" w:rsidR="00E014D6" w:rsidRPr="007B4FAF" w:rsidRDefault="00E014D6" w:rsidP="007B4FAF">
            <w:pPr>
              <w:spacing w:line="240" w:lineRule="auto"/>
              <w:jc w:val="both"/>
              <w:rPr>
                <w:rFonts w:ascii="Trebuchet MS" w:hAnsi="Trebuchet MS"/>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497AB288" w14:textId="77777777" w:rsidR="00E014D6" w:rsidRPr="00A8775B" w:rsidRDefault="00E014D6" w:rsidP="007B4FAF">
            <w:pPr>
              <w:spacing w:line="240" w:lineRule="auto"/>
              <w:jc w:val="both"/>
              <w:rPr>
                <w:rFonts w:ascii="Trebuchet MS" w:hAnsi="Trebuchet MS"/>
                <w:sz w:val="20"/>
                <w:szCs w:val="20"/>
                <w:lang w:val="es-MX"/>
              </w:rPr>
            </w:pPr>
            <w:r w:rsidRPr="00A8775B">
              <w:rPr>
                <w:rFonts w:ascii="Trebuchet MS" w:hAnsi="Trebuchet MS"/>
                <w:sz w:val="20"/>
                <w:szCs w:val="20"/>
                <w:lang w:val="es-MX"/>
              </w:rPr>
              <w:t xml:space="preserve">Temas selectos de matemáticas aplicadas (Electromagnetismo)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031FD6C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77FAC84"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80A397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B4A8DC6"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62DCA29"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5B1499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D60A5EE"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FCA7C4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60E309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96BF72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DF5D0F6"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EAA46B3"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3E6B679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3971DB21"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(Métodos numéricos para ecuaciones diferenciales)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FF0619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23DBFD0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9879B7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7264D3FD"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12578F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59F40ED"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98A94B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47841C5"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647FDDC2"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86B485A"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6C3553F"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48F43A08"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156721B0"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30841CB4"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(Sistemas dinámicos)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74DEEF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3D5882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11D5BEED"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00A53C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73BDBC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0E6BDBEE"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5AE1037D"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54FBDF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F364666"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037A952"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26788B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4662ABC"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C631A2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60EFFEF2"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(Ecuaciones diferenciales II)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7214788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65FF0F7"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79ABF032"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42A9E68"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020BD985"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1BA47FB6"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10C42C09"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0DA0140"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66EE5FD"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77A10C5"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0E24B0E"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5E13598D"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7E822F2E"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63590373"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(Optimización)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8E649D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5AB88A2"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00A58C4B"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6A03B9C3"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BFA67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0654441"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07F84C21"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B8D51A6"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78227F8"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74426B1"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C8D26B9"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6D402AE4"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275F67F7"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12243E3C"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(Matemáticas Aplicadas)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13742C90"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ADE3C98"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AC77A78"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1B23320"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2C600AE6"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7B8EDCD7"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2BB194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EC62F62" w14:textId="77777777" w:rsidR="00E014D6" w:rsidRPr="007B4FAF" w:rsidRDefault="00E014D6" w:rsidP="007B4FAF">
            <w:pPr>
              <w:spacing w:line="240" w:lineRule="auto"/>
              <w:jc w:val="both"/>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241493FA"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47D9B5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1BD10F4" w14:textId="77777777" w:rsidR="00E014D6" w:rsidRPr="007B4FAF" w:rsidRDefault="00E014D6" w:rsidP="007B4FAF">
            <w:pPr>
              <w:spacing w:line="240" w:lineRule="auto"/>
              <w:jc w:val="both"/>
              <w:rPr>
                <w:rFonts w:ascii="Trebuchet MS" w:hAnsi="Trebuchet MS" w:cs="Arial"/>
                <w:color w:val="000000"/>
                <w:sz w:val="20"/>
                <w:szCs w:val="20"/>
              </w:rPr>
            </w:pPr>
          </w:p>
        </w:tc>
      </w:tr>
      <w:tr w:rsidR="00E014D6" w:rsidRPr="007B4FAF" w14:paraId="26D0987B"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tcPr>
          <w:p w14:paraId="51BA6D41"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sz w:val="20"/>
                <w:szCs w:val="20"/>
              </w:rPr>
              <w:lastRenderedPageBreak/>
              <w:t>MAT-301</w:t>
            </w:r>
          </w:p>
        </w:tc>
        <w:tc>
          <w:tcPr>
            <w:tcW w:w="2802" w:type="dxa"/>
            <w:tcBorders>
              <w:top w:val="single" w:sz="4" w:space="0" w:color="auto"/>
              <w:left w:val="nil"/>
              <w:bottom w:val="single" w:sz="4" w:space="0" w:color="auto"/>
              <w:right w:val="single" w:sz="4" w:space="0" w:color="auto"/>
            </w:tcBorders>
            <w:shd w:val="clear" w:color="000000" w:fill="FFFFFF"/>
            <w:noWrap/>
          </w:tcPr>
          <w:p w14:paraId="77FE3D56" w14:textId="77777777" w:rsidR="00E014D6" w:rsidRPr="00A8775B" w:rsidRDefault="00E014D6" w:rsidP="007B4FAF">
            <w:pPr>
              <w:spacing w:line="240" w:lineRule="auto"/>
              <w:jc w:val="both"/>
              <w:rPr>
                <w:rFonts w:ascii="Trebuchet MS" w:hAnsi="Trebuchet MS" w:cs="Arial"/>
                <w:color w:val="000000"/>
                <w:sz w:val="20"/>
                <w:szCs w:val="20"/>
                <w:lang w:val="es-MX"/>
              </w:rPr>
            </w:pPr>
            <w:r w:rsidRPr="00A8775B">
              <w:rPr>
                <w:rFonts w:ascii="Trebuchet MS" w:hAnsi="Trebuchet MS"/>
                <w:sz w:val="20"/>
                <w:szCs w:val="20"/>
                <w:lang w:val="es-MX"/>
              </w:rPr>
              <w:t xml:space="preserve">Temas Selectos de matemáticas aplicadas (Problemas inversos) </w:t>
            </w: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6F840D9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8</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09614C"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AE6708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5578F085" w14:textId="77777777" w:rsidR="00E014D6" w:rsidRPr="007B4FAF" w:rsidRDefault="00E014D6" w:rsidP="00A65FBA">
            <w:pPr>
              <w:spacing w:line="240" w:lineRule="auto"/>
              <w:jc w:val="center"/>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1BAFFE9A"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49C71D15" w14:textId="77777777" w:rsidR="00E014D6" w:rsidRPr="007B4FAF" w:rsidRDefault="00E014D6" w:rsidP="007B4FAF">
            <w:pPr>
              <w:spacing w:line="240" w:lineRule="auto"/>
              <w:jc w:val="both"/>
              <w:rPr>
                <w:rFonts w:ascii="Trebuchet MS" w:hAnsi="Trebuchet MS" w:cs="Arial"/>
                <w:color w:val="000000"/>
                <w:sz w:val="20"/>
                <w:szCs w:val="20"/>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76B37EE0"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F1745D1" w14:textId="77777777" w:rsidR="00E014D6" w:rsidRPr="007B4FAF" w:rsidRDefault="00E014D6" w:rsidP="00A65FBA">
            <w:pPr>
              <w:spacing w:line="240" w:lineRule="auto"/>
              <w:jc w:val="center"/>
              <w:rPr>
                <w:rFonts w:ascii="Trebuchet MS" w:hAnsi="Trebuchet MS" w:cs="Arial"/>
                <w:color w:val="000000"/>
                <w:sz w:val="20"/>
                <w:szCs w:val="20"/>
              </w:rPr>
            </w:pP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ADE593D" w14:textId="77777777" w:rsidR="00E014D6" w:rsidRPr="007B4FAF" w:rsidRDefault="00E014D6" w:rsidP="00A65FBA">
            <w:pPr>
              <w:spacing w:line="240" w:lineRule="auto"/>
              <w:jc w:val="center"/>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F124BBB"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BF02537" w14:textId="77777777" w:rsidR="00E014D6" w:rsidRPr="007B4FAF" w:rsidRDefault="00E014D6" w:rsidP="00A65FBA">
            <w:pPr>
              <w:spacing w:line="240" w:lineRule="auto"/>
              <w:jc w:val="center"/>
              <w:rPr>
                <w:rFonts w:ascii="Trebuchet MS" w:hAnsi="Trebuchet MS" w:cs="Arial"/>
                <w:color w:val="000000"/>
                <w:sz w:val="20"/>
                <w:szCs w:val="20"/>
              </w:rPr>
            </w:pPr>
          </w:p>
        </w:tc>
      </w:tr>
      <w:tr w:rsidR="00E014D6" w:rsidRPr="007B4FAF" w14:paraId="114E4932"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7676EF"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7ABD76E7" w14:textId="77777777" w:rsidR="00E014D6" w:rsidRPr="007B4FAF" w:rsidRDefault="00E014D6" w:rsidP="007B4FAF">
            <w:pPr>
              <w:spacing w:line="240" w:lineRule="auto"/>
              <w:jc w:val="both"/>
              <w:rPr>
                <w:rFonts w:ascii="Trebuchet MS" w:hAnsi="Trebuchet MS" w:cs="Arial"/>
                <w:color w:val="000000"/>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1877214"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54305456"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D2056BC" w14:textId="77777777" w:rsidR="00E014D6" w:rsidRPr="007B4FAF" w:rsidRDefault="00E014D6" w:rsidP="007B4FAF">
            <w:pPr>
              <w:spacing w:line="240" w:lineRule="auto"/>
              <w:jc w:val="both"/>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3CAC4EED"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95CB1C4"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341C739C"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Teoría de Juegos 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28C057B"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10BB2969" w14:textId="3F0ED949" w:rsidR="00E014D6" w:rsidRPr="007B4FAF" w:rsidRDefault="009570F3"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130</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7305FEE"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15DD35E9"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6269D647"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r w:rsidR="00E014D6" w:rsidRPr="007B4FAF" w14:paraId="0574E247" w14:textId="77777777" w:rsidTr="00A65FBA">
        <w:trPr>
          <w:trHeight w:val="330"/>
          <w:jc w:val="center"/>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5AD01F" w14:textId="77777777" w:rsidR="00E014D6" w:rsidRPr="007B4FAF" w:rsidRDefault="00E014D6" w:rsidP="007B4FAF">
            <w:pPr>
              <w:spacing w:line="240" w:lineRule="auto"/>
              <w:jc w:val="both"/>
              <w:rPr>
                <w:rFonts w:ascii="Trebuchet MS" w:hAnsi="Trebuchet MS" w:cs="Arial"/>
                <w:color w:val="000000"/>
                <w:sz w:val="20"/>
                <w:szCs w:val="20"/>
              </w:rPr>
            </w:pPr>
          </w:p>
        </w:tc>
        <w:tc>
          <w:tcPr>
            <w:tcW w:w="2802" w:type="dxa"/>
            <w:tcBorders>
              <w:top w:val="single" w:sz="4" w:space="0" w:color="auto"/>
              <w:left w:val="nil"/>
              <w:bottom w:val="single" w:sz="4" w:space="0" w:color="auto"/>
              <w:right w:val="single" w:sz="4" w:space="0" w:color="auto"/>
            </w:tcBorders>
            <w:shd w:val="clear" w:color="000000" w:fill="FFFFFF"/>
            <w:noWrap/>
            <w:vAlign w:val="bottom"/>
          </w:tcPr>
          <w:p w14:paraId="4DEED747" w14:textId="77777777" w:rsidR="00E014D6" w:rsidRPr="007B4FAF" w:rsidRDefault="00E014D6" w:rsidP="007B4FAF">
            <w:pPr>
              <w:spacing w:line="240" w:lineRule="auto"/>
              <w:jc w:val="both"/>
              <w:rPr>
                <w:rFonts w:ascii="Trebuchet MS" w:hAnsi="Trebuchet MS" w:cs="Arial"/>
                <w:color w:val="000000"/>
                <w:sz w:val="20"/>
                <w:szCs w:val="20"/>
              </w:rPr>
            </w:pPr>
          </w:p>
        </w:tc>
        <w:tc>
          <w:tcPr>
            <w:tcW w:w="883" w:type="dxa"/>
            <w:tcBorders>
              <w:top w:val="single" w:sz="4" w:space="0" w:color="auto"/>
              <w:left w:val="nil"/>
              <w:bottom w:val="single" w:sz="4" w:space="0" w:color="auto"/>
              <w:right w:val="single" w:sz="4" w:space="0" w:color="auto"/>
            </w:tcBorders>
            <w:shd w:val="clear" w:color="000000" w:fill="FFFFFF"/>
            <w:noWrap/>
            <w:vAlign w:val="bottom"/>
          </w:tcPr>
          <w:p w14:paraId="5EC5AA77" w14:textId="77777777" w:rsidR="00E014D6" w:rsidRPr="007B4FAF" w:rsidRDefault="00E014D6" w:rsidP="007B4FAF">
            <w:pPr>
              <w:spacing w:line="240" w:lineRule="auto"/>
              <w:jc w:val="both"/>
              <w:rPr>
                <w:rFonts w:ascii="Trebuchet MS" w:hAnsi="Trebuchet MS" w:cs="Arial"/>
                <w:color w:val="000000"/>
                <w:sz w:val="20"/>
                <w:szCs w:val="2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602971BE" w14:textId="77777777" w:rsidR="00E014D6" w:rsidRPr="007B4FAF" w:rsidRDefault="00E014D6" w:rsidP="007B4FAF">
            <w:pPr>
              <w:spacing w:line="240" w:lineRule="auto"/>
              <w:jc w:val="both"/>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0FD700C" w14:textId="77777777" w:rsidR="00E014D6" w:rsidRPr="007B4FAF" w:rsidRDefault="00E014D6" w:rsidP="007B4FAF">
            <w:pPr>
              <w:spacing w:line="240" w:lineRule="auto"/>
              <w:jc w:val="both"/>
              <w:rPr>
                <w:rFonts w:ascii="Trebuchet MS" w:hAnsi="Trebuchet MS" w:cs="Arial"/>
                <w:color w:val="000000"/>
                <w:sz w:val="20"/>
                <w:szCs w:val="20"/>
              </w:rPr>
            </w:pPr>
          </w:p>
        </w:tc>
        <w:tc>
          <w:tcPr>
            <w:tcW w:w="319" w:type="dxa"/>
            <w:tcBorders>
              <w:top w:val="single" w:sz="4" w:space="0" w:color="auto"/>
              <w:left w:val="nil"/>
              <w:bottom w:val="single" w:sz="4" w:space="0" w:color="auto"/>
              <w:right w:val="single" w:sz="4" w:space="0" w:color="auto"/>
            </w:tcBorders>
            <w:shd w:val="clear" w:color="auto" w:fill="auto"/>
            <w:noWrap/>
            <w:vAlign w:val="bottom"/>
          </w:tcPr>
          <w:p w14:paraId="05C05707" w14:textId="77777777" w:rsidR="00E014D6" w:rsidRPr="007B4FAF" w:rsidRDefault="00E014D6" w:rsidP="007B4FAF">
            <w:pPr>
              <w:spacing w:line="240" w:lineRule="auto"/>
              <w:jc w:val="both"/>
              <w:rPr>
                <w:rFonts w:ascii="Trebuchet MS" w:hAnsi="Trebuchet MS" w:cs="Arial"/>
                <w:color w:val="000000"/>
                <w:sz w:val="20"/>
                <w:szCs w:val="20"/>
              </w:rPr>
            </w:pPr>
          </w:p>
        </w:tc>
        <w:tc>
          <w:tcPr>
            <w:tcW w:w="503" w:type="dxa"/>
            <w:tcBorders>
              <w:top w:val="single" w:sz="4" w:space="0" w:color="auto"/>
              <w:left w:val="nil"/>
              <w:bottom w:val="single" w:sz="4" w:space="0" w:color="auto"/>
              <w:right w:val="single" w:sz="4" w:space="0" w:color="auto"/>
            </w:tcBorders>
            <w:shd w:val="clear" w:color="auto" w:fill="auto"/>
            <w:noWrap/>
            <w:vAlign w:val="bottom"/>
          </w:tcPr>
          <w:p w14:paraId="3ED752C7" w14:textId="77777777" w:rsidR="00E014D6" w:rsidRPr="007B4FAF" w:rsidRDefault="00E014D6" w:rsidP="007B4FAF">
            <w:pPr>
              <w:spacing w:line="240" w:lineRule="auto"/>
              <w:jc w:val="both"/>
              <w:rPr>
                <w:rFonts w:ascii="Trebuchet MS" w:hAnsi="Trebuchet MS" w:cs="Arial"/>
                <w:color w:val="000000"/>
                <w:sz w:val="20"/>
                <w:szCs w:val="20"/>
              </w:rPr>
            </w:pPr>
          </w:p>
        </w:tc>
        <w:tc>
          <w:tcPr>
            <w:tcW w:w="2065" w:type="dxa"/>
            <w:tcBorders>
              <w:top w:val="single" w:sz="4" w:space="0" w:color="auto"/>
              <w:left w:val="nil"/>
              <w:bottom w:val="single" w:sz="4" w:space="0" w:color="auto"/>
              <w:right w:val="single" w:sz="4" w:space="0" w:color="auto"/>
            </w:tcBorders>
            <w:shd w:val="clear" w:color="auto" w:fill="auto"/>
            <w:noWrap/>
            <w:vAlign w:val="bottom"/>
          </w:tcPr>
          <w:p w14:paraId="658F6EB6" w14:textId="77777777" w:rsidR="00E014D6" w:rsidRPr="007B4FAF" w:rsidRDefault="00E014D6" w:rsidP="007B4FAF">
            <w:pPr>
              <w:spacing w:line="240" w:lineRule="auto"/>
              <w:jc w:val="both"/>
              <w:rPr>
                <w:rFonts w:ascii="Trebuchet MS" w:hAnsi="Trebuchet MS" w:cs="Arial"/>
                <w:color w:val="000000"/>
                <w:sz w:val="20"/>
                <w:szCs w:val="20"/>
              </w:rPr>
            </w:pPr>
            <w:r w:rsidRPr="007B4FAF">
              <w:rPr>
                <w:rFonts w:ascii="Trebuchet MS" w:hAnsi="Trebuchet MS" w:cs="Arial"/>
                <w:color w:val="000000"/>
                <w:sz w:val="20"/>
                <w:szCs w:val="20"/>
              </w:rPr>
              <w:t>Teoría de Juegos II</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4A9734D4" w14:textId="77777777" w:rsidR="00E014D6" w:rsidRPr="007B4FAF" w:rsidRDefault="00E014D6" w:rsidP="007B4FAF">
            <w:pPr>
              <w:spacing w:line="240" w:lineRule="auto"/>
              <w:jc w:val="both"/>
              <w:rPr>
                <w:rFonts w:ascii="Trebuchet MS" w:hAnsi="Trebuchet MS" w:cs="Arial"/>
                <w:color w:val="000000"/>
                <w:sz w:val="20"/>
                <w:szCs w:val="20"/>
              </w:rPr>
            </w:pP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25D27465" w14:textId="68522987" w:rsidR="00E014D6" w:rsidRPr="007B4FAF" w:rsidRDefault="009570F3" w:rsidP="00A65FBA">
            <w:pPr>
              <w:spacing w:line="240" w:lineRule="auto"/>
              <w:jc w:val="center"/>
              <w:rPr>
                <w:rFonts w:ascii="Trebuchet MS" w:hAnsi="Trebuchet MS" w:cs="Arial"/>
                <w:color w:val="000000"/>
                <w:sz w:val="20"/>
                <w:szCs w:val="20"/>
              </w:rPr>
            </w:pPr>
            <w:r w:rsidRPr="00D04D6F">
              <w:rPr>
                <w:rFonts w:ascii="Trebuchet MS" w:hAnsi="Trebuchet MS" w:cs="Arial"/>
                <w:sz w:val="16"/>
                <w:szCs w:val="16"/>
                <w:lang w:val="es-MX"/>
              </w:rPr>
              <w:t>NELI06</w:t>
            </w:r>
            <w:r>
              <w:rPr>
                <w:rFonts w:ascii="Trebuchet MS" w:hAnsi="Trebuchet MS" w:cs="Arial"/>
                <w:sz w:val="16"/>
                <w:szCs w:val="16"/>
                <w:lang w:val="es-MX"/>
              </w:rPr>
              <w:t>131</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15C81631"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6</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80824ED" w14:textId="77777777" w:rsidR="00E014D6" w:rsidRPr="007B4FAF" w:rsidRDefault="00E014D6" w:rsidP="00A65FBA">
            <w:pPr>
              <w:spacing w:line="240" w:lineRule="auto"/>
              <w:jc w:val="center"/>
              <w:rPr>
                <w:rFonts w:ascii="Trebuchet MS" w:hAnsi="Trebuchet MS" w:cs="Arial"/>
                <w:color w:val="000000"/>
                <w:sz w:val="20"/>
                <w:szCs w:val="20"/>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B7D6ABF" w14:textId="77777777" w:rsidR="00E014D6" w:rsidRPr="007B4FAF" w:rsidRDefault="00E014D6" w:rsidP="00A65FBA">
            <w:pPr>
              <w:spacing w:line="240" w:lineRule="auto"/>
              <w:jc w:val="center"/>
              <w:rPr>
                <w:rFonts w:ascii="Trebuchet MS" w:hAnsi="Trebuchet MS" w:cs="Arial"/>
                <w:color w:val="000000"/>
                <w:sz w:val="20"/>
                <w:szCs w:val="20"/>
              </w:rPr>
            </w:pPr>
            <w:r w:rsidRPr="007B4FAF">
              <w:rPr>
                <w:rFonts w:ascii="Trebuchet MS" w:hAnsi="Trebuchet MS" w:cs="Arial"/>
                <w:color w:val="000000"/>
                <w:sz w:val="20"/>
                <w:szCs w:val="20"/>
              </w:rPr>
              <w:t>X</w:t>
            </w:r>
          </w:p>
        </w:tc>
      </w:tr>
    </w:tbl>
    <w:p w14:paraId="70197CCE" w14:textId="77777777" w:rsidR="00E014D6" w:rsidRPr="005E3744" w:rsidRDefault="00E014D6" w:rsidP="00E014D6">
      <w:pPr>
        <w:spacing w:line="360" w:lineRule="auto"/>
        <w:jc w:val="both"/>
        <w:rPr>
          <w:rFonts w:ascii="Trebuchet MS" w:hAnsi="Trebuchet MS"/>
          <w:b/>
        </w:rPr>
      </w:pPr>
    </w:p>
    <w:p w14:paraId="1CD5E1D3" w14:textId="77777777" w:rsidR="00E014D6" w:rsidRPr="005E3744" w:rsidRDefault="00E014D6" w:rsidP="00E014D6">
      <w:pPr>
        <w:spacing w:line="360" w:lineRule="auto"/>
        <w:ind w:firstLine="708"/>
        <w:jc w:val="both"/>
        <w:rPr>
          <w:rFonts w:ascii="Trebuchet MS" w:hAnsi="Trebuchet MS"/>
        </w:rPr>
      </w:pPr>
    </w:p>
    <w:p w14:paraId="54452036" w14:textId="77777777" w:rsidR="00E014D6" w:rsidRPr="005E3744" w:rsidRDefault="00E014D6" w:rsidP="00E014D6">
      <w:pPr>
        <w:spacing w:line="360" w:lineRule="auto"/>
        <w:ind w:firstLine="708"/>
        <w:jc w:val="both"/>
        <w:rPr>
          <w:rFonts w:ascii="Trebuchet MS" w:hAnsi="Trebuchet MS"/>
        </w:rPr>
      </w:pPr>
    </w:p>
    <w:p w14:paraId="7AF1992C" w14:textId="77777777" w:rsidR="00E014D6" w:rsidRPr="005E3744" w:rsidRDefault="00E014D6" w:rsidP="00E014D6">
      <w:pPr>
        <w:spacing w:line="360" w:lineRule="auto"/>
        <w:ind w:firstLine="708"/>
        <w:jc w:val="both"/>
        <w:rPr>
          <w:rFonts w:ascii="Trebuchet MS" w:hAnsi="Trebuchet MS"/>
        </w:rPr>
        <w:sectPr w:rsidR="00E014D6" w:rsidRPr="005E3744" w:rsidSect="00E014D6">
          <w:footerReference w:type="default" r:id="rId19"/>
          <w:type w:val="continuous"/>
          <w:pgSz w:w="15840" w:h="12240" w:orient="landscape"/>
          <w:pgMar w:top="1417" w:right="1701" w:bottom="1417" w:left="1701" w:header="709" w:footer="709" w:gutter="0"/>
          <w:cols w:space="708"/>
          <w:docGrid w:linePitch="360"/>
        </w:sectPr>
      </w:pPr>
    </w:p>
    <w:p w14:paraId="218E19DB" w14:textId="6A339743" w:rsidR="00E014D6" w:rsidRPr="005E3744" w:rsidRDefault="00E014D6" w:rsidP="002D47CB">
      <w:pPr>
        <w:pStyle w:val="Estilo1"/>
        <w:numPr>
          <w:ilvl w:val="1"/>
          <w:numId w:val="148"/>
        </w:numPr>
        <w:spacing w:before="0" w:after="160"/>
        <w:rPr>
          <w:rFonts w:ascii="Trebuchet MS" w:hAnsi="Trebuchet MS"/>
          <w:sz w:val="24"/>
          <w:szCs w:val="24"/>
        </w:rPr>
      </w:pPr>
      <w:bookmarkStart w:id="114" w:name="_Toc202494847"/>
      <w:bookmarkStart w:id="115" w:name="_Toc464669644"/>
      <w:bookmarkStart w:id="116" w:name="_Toc466572616"/>
      <w:bookmarkStart w:id="117" w:name="_Toc474778814"/>
      <w:r w:rsidRPr="005E3744">
        <w:rPr>
          <w:rFonts w:ascii="Trebuchet MS" w:hAnsi="Trebuchet MS"/>
          <w:sz w:val="24"/>
          <w:szCs w:val="24"/>
        </w:rPr>
        <w:lastRenderedPageBreak/>
        <w:t>Identificación de Contenidos</w:t>
      </w:r>
      <w:bookmarkEnd w:id="114"/>
      <w:bookmarkEnd w:id="115"/>
      <w:bookmarkEnd w:id="116"/>
      <w:bookmarkEnd w:id="117"/>
    </w:p>
    <w:p w14:paraId="6382BD8C"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 xml:space="preserve">Las </w:t>
      </w:r>
      <w:r w:rsidR="00702EFD" w:rsidRPr="00A8775B">
        <w:rPr>
          <w:rFonts w:ascii="Trebuchet MS" w:hAnsi="Trebuchet MS" w:cs="Arial"/>
          <w:lang w:val="es-MX"/>
        </w:rPr>
        <w:t>Unidades de Aprendizaje</w:t>
      </w:r>
      <w:r w:rsidRPr="00A8775B">
        <w:rPr>
          <w:rFonts w:ascii="Trebuchet MS" w:hAnsi="Trebuchet MS" w:cs="Arial"/>
          <w:lang w:val="es-MX"/>
        </w:rPr>
        <w:t xml:space="preserve"> que permitirán lograr el objetivo curricular y el perfil de egreso se seleccionaron con base en las competencias, conocimientos, habilidades, actitudes y valores señaladas en el perfil. Cada competencia señalada en el perfil de egreso se desagregó en unidades de competencia, lo cual permitió seleccionar las </w:t>
      </w:r>
      <w:r w:rsidR="00702EFD" w:rsidRPr="00A8775B">
        <w:rPr>
          <w:rFonts w:ascii="Trebuchet MS" w:hAnsi="Trebuchet MS" w:cs="Arial"/>
          <w:lang w:val="es-MX"/>
        </w:rPr>
        <w:t>Unidades de Aprendizaje</w:t>
      </w:r>
      <w:r w:rsidRPr="00A8775B">
        <w:rPr>
          <w:rFonts w:ascii="Trebuchet MS" w:hAnsi="Trebuchet MS" w:cs="Arial"/>
          <w:lang w:val="es-MX"/>
        </w:rPr>
        <w:t>.</w:t>
      </w:r>
    </w:p>
    <w:p w14:paraId="29AE9FA5" w14:textId="38CEAB0D" w:rsidR="00E014D6" w:rsidRDefault="00E014D6" w:rsidP="00E014D6">
      <w:pPr>
        <w:pStyle w:val="Textbody"/>
        <w:spacing w:after="160" w:line="360" w:lineRule="auto"/>
        <w:jc w:val="both"/>
        <w:rPr>
          <w:rFonts w:ascii="Trebuchet MS" w:hAnsi="Trebuchet MS"/>
        </w:rPr>
      </w:pPr>
      <w:r w:rsidRPr="005E3744">
        <w:rPr>
          <w:rFonts w:ascii="Trebuchet MS" w:hAnsi="Trebuchet MS"/>
        </w:rPr>
        <w:t>Las disciplinas en las que se sustenta el programa propuesto de la Licenciatura en Matemáticas son Matemáticas y Computación. Se contemplan, además, materias humanísticas y de otras áreas del conocimiento científico que contribuirán a la formación integral del alumno. En las tablas siguientes se identifican los contenidos por áreas disciplinares.</w:t>
      </w:r>
    </w:p>
    <w:p w14:paraId="6B84DD19" w14:textId="77777777" w:rsidR="00AE64A8" w:rsidRDefault="00AE64A8" w:rsidP="00E014D6">
      <w:pPr>
        <w:pStyle w:val="Textbody"/>
        <w:spacing w:after="160" w:line="360" w:lineRule="auto"/>
        <w:jc w:val="both"/>
        <w:rPr>
          <w:rFonts w:ascii="Trebuchet MS" w:hAnsi="Trebuchet MS"/>
        </w:rPr>
      </w:pPr>
    </w:p>
    <w:p w14:paraId="2B2F331E" w14:textId="77777777" w:rsidR="00E014D6" w:rsidRDefault="00E014D6" w:rsidP="007B4FAF">
      <w:pPr>
        <w:spacing w:after="0" w:line="240" w:lineRule="auto"/>
        <w:jc w:val="center"/>
        <w:rPr>
          <w:rFonts w:ascii="Trebuchet MS" w:hAnsi="Trebuchet MS"/>
          <w:b/>
          <w:sz w:val="20"/>
          <w:szCs w:val="20"/>
          <w:lang w:val="es-ES"/>
        </w:rPr>
      </w:pPr>
      <w:r w:rsidRPr="007B4FAF">
        <w:rPr>
          <w:rFonts w:ascii="Trebuchet MS" w:hAnsi="Trebuchet MS"/>
          <w:b/>
          <w:sz w:val="20"/>
          <w:szCs w:val="20"/>
          <w:lang w:val="es-ES"/>
        </w:rPr>
        <w:t>Tabla 14. 2.a. Disciplinas propuestas de la Licenciatura en Matemáticas.</w:t>
      </w:r>
    </w:p>
    <w:p w14:paraId="4CC8C5E3" w14:textId="77777777" w:rsidR="007B4FAF" w:rsidRPr="007B4FAF" w:rsidRDefault="007B4FAF" w:rsidP="007B4FAF">
      <w:pPr>
        <w:spacing w:after="0" w:line="240" w:lineRule="auto"/>
        <w:jc w:val="center"/>
        <w:rPr>
          <w:rFonts w:ascii="Trebuchet MS" w:hAnsi="Trebuchet MS"/>
          <w:b/>
          <w:sz w:val="20"/>
          <w:szCs w:val="20"/>
          <w:lang w:val="es-ES"/>
        </w:rPr>
      </w:pPr>
    </w:p>
    <w:tbl>
      <w:tblPr>
        <w:tblW w:w="8818" w:type="dxa"/>
        <w:tblInd w:w="108" w:type="dxa"/>
        <w:tblLayout w:type="fixed"/>
        <w:tblCellMar>
          <w:left w:w="10" w:type="dxa"/>
          <w:right w:w="10" w:type="dxa"/>
        </w:tblCellMar>
        <w:tblLook w:val="0000" w:firstRow="0" w:lastRow="0" w:firstColumn="0" w:lastColumn="0" w:noHBand="0" w:noVBand="0"/>
      </w:tblPr>
      <w:tblGrid>
        <w:gridCol w:w="2155"/>
        <w:gridCol w:w="6663"/>
      </w:tblGrid>
      <w:tr w:rsidR="00E014D6" w:rsidRPr="007B4FAF" w14:paraId="17D42C57" w14:textId="77777777" w:rsidTr="00E014D6">
        <w:tc>
          <w:tcPr>
            <w:tcW w:w="2155"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vAlign w:val="center"/>
          </w:tcPr>
          <w:p w14:paraId="4D5C73F3" w14:textId="77777777" w:rsidR="00E014D6" w:rsidRPr="007B4FAF" w:rsidRDefault="00E014D6" w:rsidP="007B4FAF">
            <w:pPr>
              <w:pStyle w:val="Standard"/>
              <w:spacing w:line="360" w:lineRule="auto"/>
              <w:jc w:val="both"/>
              <w:rPr>
                <w:rFonts w:ascii="Trebuchet MS" w:eastAsia="Times New Roman" w:hAnsi="Trebuchet MS" w:cs="Times New Roman"/>
                <w:b/>
                <w:color w:val="000000"/>
                <w:sz w:val="20"/>
                <w:szCs w:val="20"/>
                <w:lang w:val="es-MX"/>
              </w:rPr>
            </w:pPr>
            <w:r w:rsidRPr="007B4FAF">
              <w:rPr>
                <w:rFonts w:ascii="Trebuchet MS" w:eastAsia="Times New Roman" w:hAnsi="Trebuchet MS" w:cs="Times New Roman"/>
                <w:b/>
                <w:color w:val="000000"/>
                <w:sz w:val="20"/>
                <w:szCs w:val="20"/>
                <w:lang w:val="es-MX"/>
              </w:rPr>
              <w:t>Disciplinas</w:t>
            </w:r>
          </w:p>
        </w:tc>
        <w:tc>
          <w:tcPr>
            <w:tcW w:w="6663"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vAlign w:val="center"/>
          </w:tcPr>
          <w:p w14:paraId="6ED90CFD" w14:textId="77777777" w:rsidR="00E014D6" w:rsidRPr="007B4FAF" w:rsidRDefault="00E014D6" w:rsidP="007B4FAF">
            <w:pPr>
              <w:pStyle w:val="Standard"/>
              <w:spacing w:line="360" w:lineRule="auto"/>
              <w:jc w:val="center"/>
              <w:rPr>
                <w:rFonts w:ascii="Trebuchet MS" w:eastAsia="Times New Roman" w:hAnsi="Trebuchet MS" w:cs="Times New Roman"/>
                <w:b/>
                <w:color w:val="000000"/>
                <w:sz w:val="20"/>
                <w:szCs w:val="20"/>
                <w:lang w:val="es-MX"/>
              </w:rPr>
            </w:pPr>
            <w:r w:rsidRPr="007B4FAF">
              <w:rPr>
                <w:rFonts w:ascii="Trebuchet MS" w:eastAsia="Times New Roman" w:hAnsi="Trebuchet MS" w:cs="Times New Roman"/>
                <w:b/>
                <w:color w:val="000000"/>
                <w:sz w:val="20"/>
                <w:szCs w:val="20"/>
                <w:lang w:val="es-MX"/>
              </w:rPr>
              <w:t>Contenidos</w:t>
            </w:r>
          </w:p>
        </w:tc>
      </w:tr>
      <w:tr w:rsidR="00E014D6" w:rsidRPr="004571B1" w14:paraId="5C6E96A4" w14:textId="77777777" w:rsidTr="00E014D6">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B5C4C5" w14:textId="77777777" w:rsidR="00E014D6" w:rsidRPr="007B4FAF" w:rsidRDefault="00E014D6" w:rsidP="007B4FAF">
            <w:pPr>
              <w:pStyle w:val="Standard"/>
              <w:spacing w:line="360" w:lineRule="auto"/>
              <w:jc w:val="both"/>
              <w:rPr>
                <w:rFonts w:ascii="Trebuchet MS" w:hAnsi="Trebuchet MS"/>
                <w:sz w:val="20"/>
                <w:szCs w:val="20"/>
                <w:lang w:val="es-MX"/>
              </w:rPr>
            </w:pPr>
            <w:r w:rsidRPr="007B4FAF">
              <w:rPr>
                <w:rFonts w:ascii="Trebuchet MS" w:hAnsi="Trebuchet MS"/>
                <w:sz w:val="20"/>
                <w:szCs w:val="20"/>
                <w:lang w:val="es-MX"/>
              </w:rPr>
              <w:t>Matemáticas</w:t>
            </w:r>
          </w:p>
        </w:tc>
        <w:tc>
          <w:tcPr>
            <w:tcW w:w="6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A981F"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Lógica Matemática</w:t>
            </w:r>
          </w:p>
          <w:p w14:paraId="49BAE64E"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Matemáticas Discretas</w:t>
            </w:r>
          </w:p>
          <w:p w14:paraId="222220B8"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Matemáticas Elementales</w:t>
            </w:r>
          </w:p>
          <w:p w14:paraId="124DF948"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de Conjuntos</w:t>
            </w:r>
          </w:p>
          <w:p w14:paraId="5460E8BE"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Álgebra Conmutativa</w:t>
            </w:r>
          </w:p>
          <w:p w14:paraId="24CD9399"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Álgebra Lineal I</w:t>
            </w:r>
          </w:p>
          <w:p w14:paraId="7DA40E8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Álgebra Lineal II</w:t>
            </w:r>
          </w:p>
          <w:p w14:paraId="19CD2E0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Álgebra Moderna I</w:t>
            </w:r>
          </w:p>
          <w:p w14:paraId="6F6A863F"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Álgebra Moderna II</w:t>
            </w:r>
          </w:p>
          <w:p w14:paraId="64AD0D5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Códigos y Criptografía</w:t>
            </w:r>
          </w:p>
          <w:p w14:paraId="5DE545D3"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de Números</w:t>
            </w:r>
          </w:p>
          <w:p w14:paraId="3FB4A89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de Representaciones de Grupos</w:t>
            </w:r>
          </w:p>
          <w:p w14:paraId="10B462C7"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 xml:space="preserve">Temas Selectos de Álgebra </w:t>
            </w:r>
          </w:p>
          <w:p w14:paraId="733E2F6D"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Armónico I</w:t>
            </w:r>
          </w:p>
          <w:p w14:paraId="33AE5F3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Armónico II</w:t>
            </w:r>
          </w:p>
          <w:p w14:paraId="438762C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Funcional I</w:t>
            </w:r>
          </w:p>
          <w:p w14:paraId="3BE51CB2"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lastRenderedPageBreak/>
              <w:t>Análisis Funcional II</w:t>
            </w:r>
          </w:p>
          <w:p w14:paraId="5F8ABF8A"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Matemático I</w:t>
            </w:r>
          </w:p>
          <w:p w14:paraId="68E2FA08"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Matemático II</w:t>
            </w:r>
          </w:p>
          <w:p w14:paraId="669EEA22"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 xml:space="preserve">Cálculo </w:t>
            </w:r>
            <w:r w:rsidRPr="007B4FAF">
              <w:rPr>
                <w:rFonts w:ascii="Trebuchet MS" w:hAnsi="Trebuchet MS" w:cs="Arial"/>
                <w:sz w:val="20"/>
                <w:szCs w:val="20"/>
                <w:lang w:val="es-MX"/>
              </w:rPr>
              <w:t>Diferencial e Integral</w:t>
            </w:r>
            <w:r w:rsidRPr="007B4FAF">
              <w:rPr>
                <w:rFonts w:ascii="Trebuchet MS" w:hAnsi="Trebuchet MS"/>
                <w:sz w:val="20"/>
                <w:szCs w:val="20"/>
                <w:lang w:val="es-MX"/>
              </w:rPr>
              <w:t xml:space="preserve"> I</w:t>
            </w:r>
          </w:p>
          <w:p w14:paraId="7989036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 xml:space="preserve">Cálculo </w:t>
            </w:r>
            <w:r w:rsidRPr="007B4FAF">
              <w:rPr>
                <w:rFonts w:ascii="Trebuchet MS" w:hAnsi="Trebuchet MS" w:cs="Arial"/>
                <w:sz w:val="20"/>
                <w:szCs w:val="20"/>
                <w:lang w:val="es-MX"/>
              </w:rPr>
              <w:t xml:space="preserve">Diferencial e Integral </w:t>
            </w:r>
            <w:r w:rsidRPr="007B4FAF">
              <w:rPr>
                <w:rFonts w:ascii="Trebuchet MS" w:hAnsi="Trebuchet MS"/>
                <w:sz w:val="20"/>
                <w:szCs w:val="20"/>
                <w:lang w:val="es-MX"/>
              </w:rPr>
              <w:t>II</w:t>
            </w:r>
          </w:p>
          <w:p w14:paraId="18545339"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Cálculo</w:t>
            </w:r>
            <w:r w:rsidRPr="007B4FAF">
              <w:rPr>
                <w:rFonts w:ascii="Trebuchet MS" w:hAnsi="Trebuchet MS" w:cs="Arial"/>
                <w:sz w:val="20"/>
                <w:szCs w:val="20"/>
                <w:lang w:val="es-MX"/>
              </w:rPr>
              <w:t xml:space="preserve"> Diferencial e Integral</w:t>
            </w:r>
            <w:r w:rsidRPr="007B4FAF">
              <w:rPr>
                <w:rFonts w:ascii="Trebuchet MS" w:hAnsi="Trebuchet MS"/>
                <w:sz w:val="20"/>
                <w:szCs w:val="20"/>
                <w:lang w:val="es-MX"/>
              </w:rPr>
              <w:t xml:space="preserve"> III</w:t>
            </w:r>
          </w:p>
          <w:p w14:paraId="76096C39"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 xml:space="preserve">Cálculo </w:t>
            </w:r>
            <w:r w:rsidRPr="007B4FAF">
              <w:rPr>
                <w:rFonts w:ascii="Trebuchet MS" w:hAnsi="Trebuchet MS" w:cs="Arial"/>
                <w:sz w:val="20"/>
                <w:szCs w:val="20"/>
                <w:lang w:val="es-MX"/>
              </w:rPr>
              <w:t xml:space="preserve">Diferencial e Integral </w:t>
            </w:r>
            <w:r w:rsidRPr="007B4FAF">
              <w:rPr>
                <w:rFonts w:ascii="Trebuchet MS" w:hAnsi="Trebuchet MS"/>
                <w:sz w:val="20"/>
                <w:szCs w:val="20"/>
                <w:lang w:val="es-MX"/>
              </w:rPr>
              <w:t>IV</w:t>
            </w:r>
          </w:p>
          <w:p w14:paraId="6289C19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Cálculo en Espacios de Banach y sus Aplicaciones</w:t>
            </w:r>
          </w:p>
          <w:p w14:paraId="59D4937F"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de Espacios de Banach</w:t>
            </w:r>
          </w:p>
          <w:p w14:paraId="4B2B609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Medida e Integración Abstractas</w:t>
            </w:r>
          </w:p>
          <w:p w14:paraId="5A24E7C1"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Medida e Integral de Lebesgue en Rn</w:t>
            </w:r>
          </w:p>
          <w:p w14:paraId="54DBB6B9"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Operadores Lineales en Espacios de Hilbert</w:t>
            </w:r>
          </w:p>
          <w:p w14:paraId="0BFDA85C"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Métrica de Punto Fijo</w:t>
            </w:r>
          </w:p>
          <w:p w14:paraId="1D307A09"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Variable Compleja I</w:t>
            </w:r>
          </w:p>
          <w:p w14:paraId="67C66FFA"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Variable Compleja II</w:t>
            </w:r>
          </w:p>
          <w:p w14:paraId="42C2B95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Temas Selectos de Análisis</w:t>
            </w:r>
          </w:p>
          <w:p w14:paraId="434C16B1"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Elementos de Estadística y Probabilidad</w:t>
            </w:r>
          </w:p>
          <w:p w14:paraId="590F5BF7"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3D48008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0E480C5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7D0D1C6B"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7B084062"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069AF833"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0230751A"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Modelos Estocásticos II</w:t>
            </w:r>
          </w:p>
          <w:p w14:paraId="18091F3E"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Probabilidad</w:t>
            </w:r>
          </w:p>
          <w:p w14:paraId="31005B3A"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75B89868"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Temas Selectos de Probabilidad y Estadística</w:t>
            </w:r>
          </w:p>
          <w:p w14:paraId="45BBD3E7"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Cálculo de Variaciones</w:t>
            </w:r>
          </w:p>
          <w:p w14:paraId="51BD2427"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w:t>
            </w:r>
          </w:p>
          <w:p w14:paraId="6020C0D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II</w:t>
            </w:r>
          </w:p>
          <w:p w14:paraId="6392B552"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w:t>
            </w:r>
          </w:p>
          <w:p w14:paraId="0E42F3FE"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39970BA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lastRenderedPageBreak/>
              <w:t>Sistemas Dinámicos Aplicados</w:t>
            </w:r>
          </w:p>
          <w:p w14:paraId="72A6B7DE"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00E8B451"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Sistemas Dinámicos II</w:t>
            </w:r>
          </w:p>
          <w:p w14:paraId="7A5A33DB"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Temas Selectos de Ecuaciones Diferenciales</w:t>
            </w:r>
          </w:p>
          <w:p w14:paraId="71844DBF"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Elementos de Geometría</w:t>
            </w:r>
          </w:p>
          <w:p w14:paraId="7BA7810F"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640F1335"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3160D4B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Diferencial</w:t>
            </w:r>
          </w:p>
          <w:p w14:paraId="6ACD18A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5937333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35B433D3"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5D34E8A3"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51CD9DE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582F042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1EBF1B38"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2483FF06"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76DB4E30"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56536C71"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5973FF32"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5211FA5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16BD483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Temas selectos de Geometría</w:t>
            </w:r>
          </w:p>
          <w:p w14:paraId="7687A4A4"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4CC418CB"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19F80F45" w14:textId="77777777" w:rsidR="00E014D6" w:rsidRPr="007B4FAF" w:rsidRDefault="00E014D6" w:rsidP="002D47CB">
            <w:pPr>
              <w:pStyle w:val="Standard"/>
              <w:numPr>
                <w:ilvl w:val="0"/>
                <w:numId w:val="158"/>
              </w:numPr>
              <w:spacing w:line="360" w:lineRule="auto"/>
              <w:jc w:val="both"/>
              <w:rPr>
                <w:rFonts w:ascii="Trebuchet MS" w:hAnsi="Trebuchet MS"/>
                <w:sz w:val="20"/>
                <w:szCs w:val="20"/>
                <w:lang w:val="es-MX"/>
              </w:rPr>
            </w:pPr>
            <w:r w:rsidRPr="007B4FAF">
              <w:rPr>
                <w:rFonts w:ascii="Trebuchet MS" w:hAnsi="Trebuchet MS"/>
                <w:sz w:val="20"/>
                <w:szCs w:val="20"/>
                <w:lang w:val="es-MX"/>
              </w:rPr>
              <w:t xml:space="preserve">Temas Selectos de Matemáticas Aplicadas </w:t>
            </w:r>
          </w:p>
        </w:tc>
      </w:tr>
      <w:tr w:rsidR="00E014D6" w:rsidRPr="007B4FAF" w14:paraId="3A29CD9B" w14:textId="77777777" w:rsidTr="00E014D6">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603D9" w14:textId="77777777" w:rsidR="00E014D6" w:rsidRPr="007B4FAF" w:rsidRDefault="00E014D6" w:rsidP="007B4FAF">
            <w:pPr>
              <w:pStyle w:val="Standard"/>
              <w:spacing w:line="360" w:lineRule="auto"/>
              <w:jc w:val="both"/>
              <w:rPr>
                <w:rFonts w:ascii="Trebuchet MS" w:hAnsi="Trebuchet MS" w:cs="Arial"/>
                <w:sz w:val="20"/>
                <w:szCs w:val="20"/>
                <w:lang w:val="es-MX"/>
              </w:rPr>
            </w:pPr>
            <w:r w:rsidRPr="007B4FAF">
              <w:rPr>
                <w:rFonts w:ascii="Trebuchet MS" w:hAnsi="Trebuchet MS" w:cs="Arial"/>
                <w:sz w:val="20"/>
                <w:szCs w:val="20"/>
                <w:lang w:val="es-MX"/>
              </w:rPr>
              <w:lastRenderedPageBreak/>
              <w:t>Computación</w:t>
            </w:r>
          </w:p>
        </w:tc>
        <w:tc>
          <w:tcPr>
            <w:tcW w:w="6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1E4F62"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Análisis de Algorítmos e Introducción a Matemáticas Discretas</w:t>
            </w:r>
          </w:p>
          <w:p w14:paraId="44D83B3E"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36658ECB"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Elementos de Ciencias de la Computación</w:t>
            </w:r>
          </w:p>
          <w:p w14:paraId="7123D058"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Estructuras de Datos y Algoritmos</w:t>
            </w:r>
          </w:p>
          <w:p w14:paraId="05FCAE91"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Métodos Numéricos</w:t>
            </w:r>
          </w:p>
          <w:p w14:paraId="49C1A80C"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2558B71E"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5775BCCF"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5AD932E8"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lastRenderedPageBreak/>
              <w:t>Programación de Redes de Comunicación</w:t>
            </w:r>
          </w:p>
          <w:p w14:paraId="5982C2B9"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Programación y Algorítmos I</w:t>
            </w:r>
          </w:p>
          <w:p w14:paraId="08752840"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1195C817" w14:textId="77777777" w:rsidR="00E014D6" w:rsidRPr="007B4FAF" w:rsidRDefault="00E014D6" w:rsidP="002D47CB">
            <w:pPr>
              <w:pStyle w:val="Standard"/>
              <w:numPr>
                <w:ilvl w:val="0"/>
                <w:numId w:val="159"/>
              </w:numPr>
              <w:spacing w:line="360" w:lineRule="auto"/>
              <w:jc w:val="both"/>
              <w:rPr>
                <w:rFonts w:ascii="Trebuchet MS" w:hAnsi="Trebuchet MS"/>
                <w:sz w:val="20"/>
                <w:szCs w:val="20"/>
                <w:lang w:val="es-MX"/>
              </w:rPr>
            </w:pPr>
            <w:r w:rsidRPr="007B4FAF">
              <w:rPr>
                <w:rFonts w:ascii="Trebuchet MS" w:hAnsi="Trebuchet MS"/>
                <w:sz w:val="20"/>
                <w:szCs w:val="20"/>
                <w:lang w:val="es-MX"/>
              </w:rPr>
              <w:t>Temas Selectos de Computación</w:t>
            </w:r>
          </w:p>
        </w:tc>
      </w:tr>
      <w:tr w:rsidR="00E014D6" w:rsidRPr="004571B1" w14:paraId="77894639" w14:textId="77777777" w:rsidTr="00E014D6">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19670" w14:textId="77777777" w:rsidR="00E014D6" w:rsidRPr="007B4FAF" w:rsidRDefault="00E014D6" w:rsidP="007B4FAF">
            <w:pPr>
              <w:pStyle w:val="Standard"/>
              <w:spacing w:line="360" w:lineRule="auto"/>
              <w:jc w:val="both"/>
              <w:rPr>
                <w:rFonts w:ascii="Trebuchet MS" w:hAnsi="Trebuchet MS"/>
                <w:sz w:val="20"/>
                <w:szCs w:val="20"/>
                <w:lang w:val="es-MX"/>
              </w:rPr>
            </w:pPr>
            <w:r w:rsidRPr="007B4FAF">
              <w:rPr>
                <w:rFonts w:ascii="Trebuchet MS" w:hAnsi="Trebuchet MS"/>
                <w:sz w:val="20"/>
                <w:szCs w:val="20"/>
                <w:lang w:val="es-MX"/>
              </w:rPr>
              <w:lastRenderedPageBreak/>
              <w:t>Humanidades</w:t>
            </w:r>
          </w:p>
        </w:tc>
        <w:tc>
          <w:tcPr>
            <w:tcW w:w="6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B52C71" w14:textId="77777777" w:rsidR="00E014D6" w:rsidRPr="007B4FAF" w:rsidRDefault="00E014D6" w:rsidP="002D47CB">
            <w:pPr>
              <w:pStyle w:val="Standard"/>
              <w:numPr>
                <w:ilvl w:val="0"/>
                <w:numId w:val="160"/>
              </w:numPr>
              <w:spacing w:line="360" w:lineRule="auto"/>
              <w:jc w:val="both"/>
              <w:rPr>
                <w:rFonts w:ascii="Trebuchet MS" w:hAnsi="Trebuchet MS"/>
                <w:sz w:val="20"/>
                <w:szCs w:val="20"/>
                <w:lang w:val="es-MX"/>
              </w:rPr>
            </w:pPr>
            <w:r w:rsidRPr="007B4FAF">
              <w:rPr>
                <w:rFonts w:ascii="Trebuchet MS" w:hAnsi="Trebuchet MS"/>
                <w:sz w:val="20"/>
                <w:szCs w:val="20"/>
                <w:lang w:val="es-MX"/>
              </w:rPr>
              <w:t>Comunicación Oral y escrita.</w:t>
            </w:r>
          </w:p>
          <w:p w14:paraId="3A76B84D" w14:textId="77777777" w:rsidR="00E014D6" w:rsidRPr="007B4FAF" w:rsidRDefault="00E014D6" w:rsidP="002D47CB">
            <w:pPr>
              <w:pStyle w:val="Standard"/>
              <w:numPr>
                <w:ilvl w:val="0"/>
                <w:numId w:val="160"/>
              </w:numPr>
              <w:spacing w:line="360" w:lineRule="auto"/>
              <w:jc w:val="both"/>
              <w:rPr>
                <w:rFonts w:ascii="Trebuchet MS" w:hAnsi="Trebuchet MS"/>
                <w:sz w:val="20"/>
                <w:szCs w:val="20"/>
                <w:lang w:val="es-MX"/>
              </w:rPr>
            </w:pPr>
            <w:r w:rsidRPr="007B4FAF">
              <w:rPr>
                <w:rFonts w:ascii="Trebuchet MS" w:hAnsi="Trebuchet MS"/>
                <w:sz w:val="20"/>
                <w:szCs w:val="20"/>
                <w:lang w:val="es-MX"/>
              </w:rPr>
              <w:t>Inglés I, II, III y IV.</w:t>
            </w:r>
          </w:p>
        </w:tc>
      </w:tr>
      <w:tr w:rsidR="00E014D6" w:rsidRPr="004571B1" w14:paraId="397852B8" w14:textId="77777777" w:rsidTr="00E014D6">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57FA42" w14:textId="77777777" w:rsidR="00E014D6" w:rsidRPr="007B4FAF" w:rsidRDefault="00E014D6" w:rsidP="007B4FAF">
            <w:pPr>
              <w:pStyle w:val="Standard"/>
              <w:spacing w:line="360" w:lineRule="auto"/>
              <w:jc w:val="both"/>
              <w:rPr>
                <w:rFonts w:ascii="Trebuchet MS" w:hAnsi="Trebuchet MS"/>
                <w:sz w:val="20"/>
                <w:szCs w:val="20"/>
                <w:lang w:val="es-MX"/>
              </w:rPr>
            </w:pPr>
            <w:r w:rsidRPr="007B4FAF">
              <w:rPr>
                <w:rFonts w:ascii="Trebuchet MS" w:hAnsi="Trebuchet MS"/>
                <w:sz w:val="20"/>
                <w:szCs w:val="20"/>
                <w:lang w:val="es-MX"/>
              </w:rPr>
              <w:t>Otras áreas</w:t>
            </w:r>
          </w:p>
        </w:tc>
        <w:tc>
          <w:tcPr>
            <w:tcW w:w="66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89211" w14:textId="77777777" w:rsidR="00E014D6" w:rsidRPr="007B4FAF" w:rsidRDefault="00E014D6" w:rsidP="002D47CB">
            <w:pPr>
              <w:pStyle w:val="Standard"/>
              <w:numPr>
                <w:ilvl w:val="0"/>
                <w:numId w:val="161"/>
              </w:numPr>
              <w:spacing w:line="360" w:lineRule="auto"/>
              <w:jc w:val="both"/>
              <w:rPr>
                <w:rFonts w:ascii="Trebuchet MS" w:hAnsi="Trebuchet MS"/>
                <w:sz w:val="20"/>
                <w:szCs w:val="20"/>
                <w:lang w:val="es-MX"/>
              </w:rPr>
            </w:pPr>
            <w:r w:rsidRPr="007B4FAF">
              <w:rPr>
                <w:rFonts w:ascii="Trebuchet MS" w:hAnsi="Trebuchet MS"/>
                <w:sz w:val="20"/>
                <w:szCs w:val="20"/>
                <w:lang w:val="es-MX"/>
              </w:rPr>
              <w:t>Física, Química, Biología, Economía, Ingenierías, etc.</w:t>
            </w:r>
          </w:p>
        </w:tc>
      </w:tr>
    </w:tbl>
    <w:p w14:paraId="580A2DB1" w14:textId="580BB123" w:rsidR="00E014D6" w:rsidRDefault="00E014D6" w:rsidP="007B4FAF">
      <w:pPr>
        <w:spacing w:after="0" w:line="240" w:lineRule="auto"/>
        <w:jc w:val="both"/>
        <w:rPr>
          <w:rFonts w:ascii="Trebuchet MS" w:hAnsi="Trebuchet MS" w:cs="Arial"/>
          <w:lang w:val="es-MX"/>
        </w:rPr>
      </w:pPr>
    </w:p>
    <w:p w14:paraId="539766FA" w14:textId="58C1A90C" w:rsidR="00AE64A8" w:rsidRDefault="00AE64A8" w:rsidP="007B4FAF">
      <w:pPr>
        <w:spacing w:after="0" w:line="240" w:lineRule="auto"/>
        <w:jc w:val="both"/>
        <w:rPr>
          <w:rFonts w:ascii="Trebuchet MS" w:hAnsi="Trebuchet MS" w:cs="Arial"/>
          <w:lang w:val="es-MX"/>
        </w:rPr>
      </w:pPr>
    </w:p>
    <w:p w14:paraId="187F20C8" w14:textId="77777777" w:rsidR="00AE64A8" w:rsidRPr="00A8775B" w:rsidRDefault="00AE64A8" w:rsidP="007B4FAF">
      <w:pPr>
        <w:spacing w:after="0" w:line="240" w:lineRule="auto"/>
        <w:jc w:val="both"/>
        <w:rPr>
          <w:rFonts w:ascii="Trebuchet MS" w:hAnsi="Trebuchet MS" w:cs="Arial"/>
          <w:lang w:val="es-MX"/>
        </w:rPr>
      </w:pPr>
    </w:p>
    <w:p w14:paraId="1987B8C5" w14:textId="77777777" w:rsidR="00E014D6" w:rsidRPr="005E3744" w:rsidRDefault="00E014D6" w:rsidP="002D47CB">
      <w:pPr>
        <w:pStyle w:val="Estilo1"/>
        <w:numPr>
          <w:ilvl w:val="1"/>
          <w:numId w:val="148"/>
        </w:numPr>
        <w:spacing w:before="0" w:after="160"/>
        <w:rPr>
          <w:rFonts w:ascii="Trebuchet MS" w:hAnsi="Trebuchet MS"/>
          <w:sz w:val="24"/>
          <w:szCs w:val="24"/>
        </w:rPr>
      </w:pPr>
      <w:bookmarkStart w:id="118" w:name="_Toc464669645"/>
      <w:bookmarkStart w:id="119" w:name="_Toc466572617"/>
      <w:bookmarkStart w:id="120" w:name="_Toc474778815"/>
      <w:r w:rsidRPr="005E3744">
        <w:rPr>
          <w:rFonts w:ascii="Trebuchet MS" w:hAnsi="Trebuchet MS"/>
          <w:sz w:val="24"/>
          <w:szCs w:val="24"/>
        </w:rPr>
        <w:t xml:space="preserve">Definición de </w:t>
      </w:r>
      <w:r w:rsidR="00702EFD">
        <w:rPr>
          <w:rFonts w:ascii="Trebuchet MS" w:hAnsi="Trebuchet MS"/>
          <w:sz w:val="24"/>
          <w:szCs w:val="24"/>
        </w:rPr>
        <w:t>Unidades de Aprendizaje</w:t>
      </w:r>
      <w:bookmarkEnd w:id="118"/>
      <w:bookmarkEnd w:id="119"/>
      <w:bookmarkEnd w:id="120"/>
    </w:p>
    <w:p w14:paraId="06C80C67"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 xml:space="preserve">Las competencias descritas en el perfil de egreso y el objetivo curricular permiten la definición de las </w:t>
      </w:r>
      <w:r w:rsidR="00702EFD" w:rsidRPr="00A8775B">
        <w:rPr>
          <w:rFonts w:ascii="Trebuchet MS" w:hAnsi="Trebuchet MS" w:cs="Arial"/>
          <w:lang w:val="es-MX"/>
        </w:rPr>
        <w:t>Unidades de Aprendizaje</w:t>
      </w:r>
      <w:r w:rsidRPr="00A8775B">
        <w:rPr>
          <w:rFonts w:ascii="Trebuchet MS" w:hAnsi="Trebuchet MS" w:cs="Arial"/>
          <w:lang w:val="es-MX"/>
        </w:rPr>
        <w:t xml:space="preserve"> que contiene el plan de estudios propuesto. Así, cada Unidad de Aprendizaje contiene los conocimientos, habilidades y valores que integran las competencias del egresado y su contribución al perfil profesional. La tabla 14.3.a contiene la aportación de cada Unidad de Aprendizaje a cada competencia del perfil de egreso. En la tabla 14.3.b se presentan las </w:t>
      </w:r>
      <w:r w:rsidR="00702EFD" w:rsidRPr="00A8775B">
        <w:rPr>
          <w:rFonts w:ascii="Trebuchet MS" w:hAnsi="Trebuchet MS" w:cs="Arial"/>
          <w:lang w:val="es-MX"/>
        </w:rPr>
        <w:t>Unidades de Aprendizaje</w:t>
      </w:r>
      <w:r w:rsidRPr="00A8775B">
        <w:rPr>
          <w:rFonts w:ascii="Trebuchet MS" w:hAnsi="Trebuchet MS" w:cs="Arial"/>
          <w:lang w:val="es-MX"/>
        </w:rPr>
        <w:t xml:space="preserve"> optativas de Matemáticas y Computación y su relación con las competencias establecidas en el perfil de egreso del programa.</w:t>
      </w:r>
    </w:p>
    <w:p w14:paraId="43906CB0" w14:textId="77777777" w:rsidR="00E014D6" w:rsidRPr="00A8775B" w:rsidRDefault="00E014D6" w:rsidP="00E014D6">
      <w:pPr>
        <w:spacing w:line="360" w:lineRule="auto"/>
        <w:jc w:val="both"/>
        <w:rPr>
          <w:rFonts w:ascii="Trebuchet MS" w:hAnsi="Trebuchet MS" w:cs="Arial"/>
          <w:lang w:val="es-MX"/>
        </w:rPr>
      </w:pPr>
    </w:p>
    <w:p w14:paraId="16A6684B" w14:textId="77777777" w:rsidR="00E014D6" w:rsidRPr="00A8775B" w:rsidRDefault="00E014D6" w:rsidP="00E014D6">
      <w:pPr>
        <w:spacing w:line="360" w:lineRule="auto"/>
        <w:jc w:val="center"/>
        <w:rPr>
          <w:rFonts w:ascii="Trebuchet MS" w:hAnsi="Trebuchet MS" w:cs="Arial"/>
          <w:b/>
          <w:sz w:val="20"/>
          <w:szCs w:val="20"/>
          <w:lang w:val="es-MX"/>
        </w:rPr>
      </w:pPr>
      <w:r w:rsidRPr="00A8775B">
        <w:rPr>
          <w:rFonts w:ascii="Trebuchet MS" w:hAnsi="Trebuchet MS" w:cs="Arial"/>
          <w:b/>
          <w:sz w:val="20"/>
          <w:szCs w:val="20"/>
          <w:lang w:val="es-MX"/>
        </w:rPr>
        <w:t>Tabla 14.3.a. Competencias del perfil de egreso y su relación con las UDAs (Obligatorias).</w:t>
      </w:r>
    </w:p>
    <w:tbl>
      <w:tblPr>
        <w:tblW w:w="0" w:type="auto"/>
        <w:tblInd w:w="-12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797"/>
        <w:gridCol w:w="5158"/>
      </w:tblGrid>
      <w:tr w:rsidR="00E014D6" w:rsidRPr="007B4FAF" w14:paraId="68CD9BFD" w14:textId="77777777" w:rsidTr="007B4FAF">
        <w:trPr>
          <w:trHeight w:val="868"/>
        </w:trPr>
        <w:tc>
          <w:tcPr>
            <w:tcW w:w="3797" w:type="dxa"/>
            <w:tcBorders>
              <w:top w:val="single" w:sz="4" w:space="0" w:color="00000A"/>
              <w:left w:val="single" w:sz="4" w:space="0" w:color="00000A"/>
              <w:bottom w:val="single" w:sz="4" w:space="0" w:color="00000A"/>
              <w:right w:val="single" w:sz="4" w:space="0" w:color="00000A"/>
            </w:tcBorders>
            <w:shd w:val="clear" w:color="auto" w:fill="E7E6E6"/>
            <w:tcMar>
              <w:top w:w="0" w:type="dxa"/>
              <w:left w:w="10" w:type="dxa"/>
              <w:bottom w:w="0" w:type="dxa"/>
              <w:right w:w="10" w:type="dxa"/>
            </w:tcMar>
            <w:vAlign w:val="center"/>
          </w:tcPr>
          <w:p w14:paraId="08FBBC3F" w14:textId="77777777" w:rsidR="00E014D6" w:rsidRPr="007B4FAF" w:rsidRDefault="00E014D6" w:rsidP="007B4FAF">
            <w:pPr>
              <w:spacing w:line="360" w:lineRule="auto"/>
              <w:jc w:val="center"/>
              <w:rPr>
                <w:rFonts w:ascii="Trebuchet MS" w:hAnsi="Trebuchet MS"/>
                <w:b/>
                <w:sz w:val="20"/>
                <w:szCs w:val="20"/>
              </w:rPr>
            </w:pPr>
            <w:r w:rsidRPr="007B4FAF">
              <w:rPr>
                <w:rFonts w:ascii="Trebuchet MS" w:hAnsi="Trebuchet MS" w:cs="Arial"/>
                <w:b/>
                <w:sz w:val="20"/>
                <w:szCs w:val="20"/>
              </w:rPr>
              <w:t>COMPETENCIA</w:t>
            </w:r>
          </w:p>
        </w:tc>
        <w:tc>
          <w:tcPr>
            <w:tcW w:w="5158" w:type="dxa"/>
            <w:tcBorders>
              <w:top w:val="single" w:sz="4" w:space="0" w:color="00000A"/>
              <w:left w:val="single" w:sz="4" w:space="0" w:color="00000A"/>
              <w:bottom w:val="single" w:sz="4" w:space="0" w:color="00000A"/>
              <w:right w:val="single" w:sz="4" w:space="0" w:color="00000A"/>
            </w:tcBorders>
            <w:shd w:val="clear" w:color="auto" w:fill="E7E6E6"/>
            <w:tcMar>
              <w:top w:w="0" w:type="dxa"/>
              <w:left w:w="10" w:type="dxa"/>
              <w:bottom w:w="0" w:type="dxa"/>
              <w:right w:w="10" w:type="dxa"/>
            </w:tcMar>
            <w:vAlign w:val="center"/>
          </w:tcPr>
          <w:p w14:paraId="3C717CCD" w14:textId="77777777" w:rsidR="00E014D6" w:rsidRPr="007B4FAF" w:rsidRDefault="00702EFD" w:rsidP="007B4FAF">
            <w:pPr>
              <w:spacing w:line="360" w:lineRule="auto"/>
              <w:jc w:val="center"/>
              <w:rPr>
                <w:rFonts w:ascii="Trebuchet MS" w:hAnsi="Trebuchet MS"/>
                <w:b/>
                <w:sz w:val="20"/>
                <w:szCs w:val="20"/>
              </w:rPr>
            </w:pPr>
            <w:r>
              <w:rPr>
                <w:rFonts w:ascii="Trebuchet MS" w:hAnsi="Trebuchet MS" w:cs="Arial"/>
                <w:b/>
                <w:sz w:val="20"/>
                <w:szCs w:val="20"/>
              </w:rPr>
              <w:t>UNIDADES DE APRENDIZAJE</w:t>
            </w:r>
          </w:p>
        </w:tc>
      </w:tr>
      <w:tr w:rsidR="00E014D6" w:rsidRPr="007B4FAF" w14:paraId="6F8FBE32"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E618BF" w14:textId="77777777" w:rsidR="00E014D6" w:rsidRPr="00A8775B" w:rsidRDefault="00E014D6" w:rsidP="007B4FAF">
            <w:pPr>
              <w:spacing w:line="360" w:lineRule="auto"/>
              <w:jc w:val="both"/>
              <w:rPr>
                <w:rFonts w:ascii="Trebuchet MS" w:hAnsi="Trebuchet MS"/>
                <w:sz w:val="20"/>
                <w:szCs w:val="20"/>
                <w:lang w:val="es-MX"/>
              </w:rPr>
            </w:pPr>
            <w:r w:rsidRPr="00A8775B">
              <w:rPr>
                <w:rFonts w:ascii="Trebuchet MS" w:hAnsi="Trebuchet MS" w:cs="Arial"/>
                <w:color w:val="000000"/>
                <w:sz w:val="20"/>
                <w:szCs w:val="20"/>
                <w:lang w:val="es-MX"/>
              </w:rPr>
              <w:t>CE1. Aprende razonamiento abstracto y formal, y puede comunicarlo y aplicarlo en diferentes áreas.</w:t>
            </w:r>
          </w:p>
          <w:p w14:paraId="40501713" w14:textId="77777777" w:rsidR="00E014D6" w:rsidRPr="00A8775B" w:rsidRDefault="00E014D6" w:rsidP="007B4FAF">
            <w:pPr>
              <w:spacing w:line="360" w:lineRule="auto"/>
              <w:jc w:val="both"/>
              <w:rPr>
                <w:rFonts w:ascii="Trebuchet MS" w:hAnsi="Trebuchet MS"/>
                <w:sz w:val="20"/>
                <w:szCs w:val="20"/>
                <w:lang w:val="es-MX"/>
              </w:rPr>
            </w:pP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921CE0"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Elementales</w:t>
            </w:r>
          </w:p>
          <w:p w14:paraId="0F6AA993"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Algebra Lineal I y II</w:t>
            </w:r>
          </w:p>
          <w:p w14:paraId="09F82AF9"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Moderna I</w:t>
            </w:r>
          </w:p>
          <w:p w14:paraId="10953946"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Calculo Diferencial e Integral I, II, III y IV</w:t>
            </w:r>
          </w:p>
          <w:p w14:paraId="47C2E95A"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Análisis Matemático I </w:t>
            </w:r>
          </w:p>
          <w:p w14:paraId="1B7F0102"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72565EFF"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76876275"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Estadística y Probabilidad</w:t>
            </w:r>
          </w:p>
          <w:p w14:paraId="42D90C3A"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1BB6F24D"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Probabildad</w:t>
            </w:r>
          </w:p>
          <w:p w14:paraId="547A36A8" w14:textId="77777777" w:rsidR="00E014D6" w:rsidRPr="007B4FAF" w:rsidRDefault="00E014D6" w:rsidP="002D47CB">
            <w:pPr>
              <w:pStyle w:val="ListParagraph"/>
              <w:numPr>
                <w:ilvl w:val="0"/>
                <w:numId w:val="17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lastRenderedPageBreak/>
              <w:t>Elementos de Geometría</w:t>
            </w:r>
          </w:p>
        </w:tc>
      </w:tr>
      <w:tr w:rsidR="00E014D6" w:rsidRPr="007B4FAF" w14:paraId="2F0DBF5D"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8064F8" w14:textId="720807E2" w:rsidR="00E014D6" w:rsidRPr="00A8775B" w:rsidRDefault="00E014D6" w:rsidP="007520E5">
            <w:pPr>
              <w:spacing w:line="360" w:lineRule="auto"/>
              <w:jc w:val="both"/>
              <w:rPr>
                <w:rFonts w:ascii="Trebuchet MS" w:hAnsi="Trebuchet MS"/>
                <w:sz w:val="20"/>
                <w:szCs w:val="20"/>
                <w:lang w:val="es-MX"/>
              </w:rPr>
            </w:pPr>
            <w:r w:rsidRPr="00A8775B">
              <w:rPr>
                <w:rFonts w:ascii="Trebuchet MS" w:hAnsi="Trebuchet MS" w:cs="Arial"/>
                <w:sz w:val="20"/>
                <w:szCs w:val="20"/>
                <w:lang w:val="es-MX"/>
              </w:rPr>
              <w:lastRenderedPageBreak/>
              <w:t xml:space="preserve">CE2. </w:t>
            </w:r>
            <w:r w:rsidR="007520E5" w:rsidRPr="007520E5">
              <w:rPr>
                <w:rFonts w:ascii="Trebuchet MS" w:hAnsi="Trebuchet MS" w:cs="Arial"/>
                <w:sz w:val="20"/>
                <w:szCs w:val="20"/>
                <w:lang w:val="es-MX"/>
              </w:rPr>
              <w:t>Analiza, construye y desarrolla argumentaciones lógicas con una identificación clara de hipótesis y conclusiones para la resolución de problemas. </w:t>
            </w: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AE7201"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Lineal I y II</w:t>
            </w:r>
          </w:p>
          <w:p w14:paraId="6F589090"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Moderna I </w:t>
            </w:r>
          </w:p>
          <w:p w14:paraId="33AEDC6C"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Calculo Diferencial e Integral I, II, III y IV</w:t>
            </w:r>
          </w:p>
          <w:p w14:paraId="564AFBAB"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Análisis Matemático I</w:t>
            </w:r>
          </w:p>
          <w:p w14:paraId="15A5A032"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Variable Compleja I</w:t>
            </w:r>
          </w:p>
          <w:p w14:paraId="0DFF662C"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19FF6ED1"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774B10AE"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Estadística y Probabilidad</w:t>
            </w:r>
          </w:p>
          <w:p w14:paraId="15CBCB5D"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464574D8"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Probabildad</w:t>
            </w:r>
          </w:p>
          <w:p w14:paraId="71A055F0" w14:textId="77777777" w:rsidR="00E014D6" w:rsidRPr="007B4FAF" w:rsidRDefault="00E014D6" w:rsidP="002D47CB">
            <w:pPr>
              <w:pStyle w:val="ListParagraph"/>
              <w:numPr>
                <w:ilvl w:val="0"/>
                <w:numId w:val="179"/>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Seminario de Titulación I</w:t>
            </w:r>
          </w:p>
        </w:tc>
      </w:tr>
      <w:tr w:rsidR="00E014D6" w:rsidRPr="007B4FAF" w14:paraId="59780758"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733145" w14:textId="77777777" w:rsidR="00E014D6" w:rsidRPr="00A8775B" w:rsidRDefault="00E014D6" w:rsidP="007B4FAF">
            <w:pPr>
              <w:spacing w:line="360" w:lineRule="auto"/>
              <w:jc w:val="both"/>
              <w:rPr>
                <w:rFonts w:ascii="Trebuchet MS" w:hAnsi="Trebuchet MS"/>
                <w:sz w:val="20"/>
                <w:szCs w:val="20"/>
                <w:lang w:val="es-MX"/>
              </w:rPr>
            </w:pPr>
            <w:r w:rsidRPr="00A8775B">
              <w:rPr>
                <w:rFonts w:ascii="Trebuchet MS" w:hAnsi="Trebuchet MS" w:cs="Arial"/>
                <w:sz w:val="20"/>
                <w:szCs w:val="20"/>
                <w:lang w:val="es-MX"/>
              </w:rPr>
              <w:t xml:space="preserve">CE3. Domina los conceptos elementales de la matemática clásica y su evolución histórica como parte fundamental de su desarrollo profesional. </w:t>
            </w: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35FFC8"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Elementales</w:t>
            </w:r>
          </w:p>
          <w:p w14:paraId="3DA25BB8"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Lineal I y II</w:t>
            </w:r>
          </w:p>
          <w:p w14:paraId="18A5874D"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Moderna I </w:t>
            </w:r>
          </w:p>
          <w:p w14:paraId="21444634"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Cálculo </w:t>
            </w:r>
            <w:r w:rsidRPr="007B4FAF">
              <w:rPr>
                <w:rFonts w:ascii="Trebuchet MS" w:hAnsi="Trebuchet MS" w:cs="Arial"/>
                <w:sz w:val="20"/>
                <w:szCs w:val="20"/>
                <w:lang w:val="es-MX"/>
              </w:rPr>
              <w:t xml:space="preserve">Diferencial e Integral </w:t>
            </w:r>
            <w:r w:rsidRPr="007B4FAF">
              <w:rPr>
                <w:rFonts w:ascii="Trebuchet MS" w:eastAsia="Times New Roman" w:hAnsi="Trebuchet MS" w:cs="Arial"/>
                <w:sz w:val="20"/>
                <w:szCs w:val="20"/>
                <w:lang w:val="es-MX"/>
              </w:rPr>
              <w:t>I, II, III y IV.</w:t>
            </w:r>
          </w:p>
          <w:p w14:paraId="5345F954"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Análisis Matemático I</w:t>
            </w:r>
          </w:p>
          <w:p w14:paraId="3E7AED73"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Variable Compleja I</w:t>
            </w:r>
          </w:p>
          <w:p w14:paraId="0CF417C4"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0B407C85"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43F5A447"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Estadística y Probabilidad</w:t>
            </w:r>
          </w:p>
          <w:p w14:paraId="41AC06D8"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7F8F5825"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Probabildad</w:t>
            </w:r>
          </w:p>
          <w:p w14:paraId="39356ED0"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Ordinarias I</w:t>
            </w:r>
          </w:p>
          <w:p w14:paraId="51E906A4"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Geometría</w:t>
            </w:r>
          </w:p>
          <w:p w14:paraId="73B09CB0" w14:textId="77777777" w:rsidR="00E014D6" w:rsidRPr="007B4FAF" w:rsidRDefault="00E014D6" w:rsidP="002D47CB">
            <w:pPr>
              <w:pStyle w:val="ListParagraph"/>
              <w:numPr>
                <w:ilvl w:val="0"/>
                <w:numId w:val="180"/>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Seminario de Titulación I</w:t>
            </w:r>
          </w:p>
        </w:tc>
      </w:tr>
      <w:tr w:rsidR="00E014D6" w:rsidRPr="007B4FAF" w14:paraId="671CE5C0"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511001" w14:textId="4EB66FB3" w:rsidR="00E014D6" w:rsidRPr="00A8775B" w:rsidRDefault="00E014D6" w:rsidP="007520E5">
            <w:pPr>
              <w:tabs>
                <w:tab w:val="left" w:pos="1665"/>
                <w:tab w:val="left" w:pos="4305"/>
                <w:tab w:val="center" w:pos="4419"/>
                <w:tab w:val="right" w:pos="8838"/>
              </w:tabs>
              <w:spacing w:line="360" w:lineRule="auto"/>
              <w:jc w:val="both"/>
              <w:rPr>
                <w:rFonts w:ascii="Trebuchet MS" w:hAnsi="Trebuchet MS"/>
                <w:sz w:val="20"/>
                <w:szCs w:val="20"/>
                <w:lang w:val="es-MX"/>
              </w:rPr>
            </w:pPr>
            <w:r w:rsidRPr="00A8775B">
              <w:rPr>
                <w:rFonts w:ascii="Trebuchet MS" w:hAnsi="Trebuchet MS" w:cs="Arial"/>
                <w:color w:val="000000"/>
                <w:sz w:val="20"/>
                <w:szCs w:val="20"/>
                <w:lang w:val="es-MX"/>
              </w:rPr>
              <w:t xml:space="preserve">CE4. </w:t>
            </w:r>
            <w:r w:rsidR="007520E5" w:rsidRPr="007520E5">
              <w:rPr>
                <w:rFonts w:ascii="Trebuchet MS" w:hAnsi="Trebuchet MS" w:cs="Arial"/>
                <w:color w:val="000000"/>
                <w:sz w:val="20"/>
                <w:szCs w:val="20"/>
                <w:lang w:val="es-MX"/>
              </w:rPr>
              <w:t>Conoce y aplica los conceptos elementales de la matemática moderna en diversas áreas del conocimiento.</w:t>
            </w:r>
            <w:r w:rsidR="007520E5" w:rsidRPr="00A8775B">
              <w:rPr>
                <w:rFonts w:ascii="Trebuchet MS" w:hAnsi="Trebuchet MS"/>
                <w:sz w:val="20"/>
                <w:szCs w:val="20"/>
                <w:lang w:val="es-MX"/>
              </w:rPr>
              <w:t xml:space="preserve"> </w:t>
            </w: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DFF55E"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Lineal I y II </w:t>
            </w:r>
          </w:p>
          <w:p w14:paraId="49D4EC6B"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Moderna I</w:t>
            </w:r>
          </w:p>
          <w:p w14:paraId="087E9379"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Calculo Diferencial e Integral I, II, III y IV</w:t>
            </w:r>
          </w:p>
          <w:p w14:paraId="7AEC512F"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Análisis Matemático I</w:t>
            </w:r>
          </w:p>
          <w:p w14:paraId="56F37C2C"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Variable Compleja I </w:t>
            </w:r>
          </w:p>
          <w:p w14:paraId="55EF86D0"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6113C9CE"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4F31C16C"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Numéricos</w:t>
            </w:r>
          </w:p>
          <w:p w14:paraId="42D6210E"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lastRenderedPageBreak/>
              <w:t>Elementos de Estadística y Probabilidad</w:t>
            </w:r>
          </w:p>
          <w:p w14:paraId="2BBEE13E"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54D3C21E"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Probabildad</w:t>
            </w:r>
          </w:p>
          <w:p w14:paraId="5ACAD462"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Parciales I</w:t>
            </w:r>
          </w:p>
          <w:p w14:paraId="3242AB7D"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Topología I</w:t>
            </w:r>
          </w:p>
          <w:p w14:paraId="42B9A5DD" w14:textId="77777777" w:rsidR="00E014D6" w:rsidRPr="007B4FAF" w:rsidRDefault="00E014D6" w:rsidP="002D47CB">
            <w:pPr>
              <w:pStyle w:val="ListParagraph"/>
              <w:numPr>
                <w:ilvl w:val="0"/>
                <w:numId w:val="181"/>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Seminario de Titulación I</w:t>
            </w:r>
          </w:p>
        </w:tc>
      </w:tr>
      <w:tr w:rsidR="00E014D6" w:rsidRPr="007B4FAF" w14:paraId="032409E2"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A6E81D" w14:textId="248D21AB"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lastRenderedPageBreak/>
              <w:t xml:space="preserve">CE5. </w:t>
            </w:r>
            <w:r w:rsidR="007520E5" w:rsidRPr="007520E5">
              <w:rPr>
                <w:rFonts w:ascii="Trebuchet MS" w:hAnsi="Trebuchet MS" w:cs="Arial"/>
                <w:color w:val="000000"/>
                <w:sz w:val="20"/>
                <w:szCs w:val="20"/>
                <w:lang w:val="es-MX"/>
              </w:rPr>
              <w:t>Conoce los elementos de las aplicaciones de la matemática para hacer modelación y para tener la capacidad de t</w:t>
            </w:r>
            <w:r w:rsidR="00710218">
              <w:rPr>
                <w:rFonts w:ascii="Trebuchet MS" w:hAnsi="Trebuchet MS" w:cs="Arial"/>
                <w:color w:val="000000"/>
                <w:sz w:val="20"/>
                <w:szCs w:val="20"/>
                <w:lang w:val="es-MX"/>
              </w:rPr>
              <w:t>rabajar con datos</w:t>
            </w:r>
            <w:r w:rsidR="007520E5" w:rsidRPr="007520E5">
              <w:rPr>
                <w:rFonts w:ascii="Trebuchet MS" w:hAnsi="Trebuchet MS" w:cs="Arial"/>
                <w:color w:val="000000"/>
                <w:sz w:val="20"/>
                <w:szCs w:val="20"/>
                <w:lang w:val="es-MX"/>
              </w:rPr>
              <w:t>.</w:t>
            </w:r>
          </w:p>
          <w:p w14:paraId="502399EB" w14:textId="77777777" w:rsidR="00E014D6" w:rsidRPr="00A8775B" w:rsidRDefault="00E014D6" w:rsidP="007B4FAF">
            <w:pPr>
              <w:spacing w:line="360" w:lineRule="auto"/>
              <w:jc w:val="both"/>
              <w:rPr>
                <w:rFonts w:ascii="Trebuchet MS" w:hAnsi="Trebuchet MS"/>
                <w:sz w:val="20"/>
                <w:szCs w:val="20"/>
                <w:lang w:val="es-MX"/>
              </w:rPr>
            </w:pP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D4B01B"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7A74A637"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681984D7"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Métodos Numéricos </w:t>
            </w:r>
          </w:p>
          <w:p w14:paraId="360A1109"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Probabilidad y Estadística</w:t>
            </w:r>
          </w:p>
          <w:p w14:paraId="3B3C5372"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Probabilidad</w:t>
            </w:r>
          </w:p>
          <w:p w14:paraId="145A19B4"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Ordinarias I</w:t>
            </w:r>
          </w:p>
          <w:p w14:paraId="5F98C756" w14:textId="77777777" w:rsidR="00E014D6" w:rsidRPr="007B4FAF" w:rsidRDefault="00E014D6" w:rsidP="002D47CB">
            <w:pPr>
              <w:pStyle w:val="ListParagraph"/>
              <w:numPr>
                <w:ilvl w:val="0"/>
                <w:numId w:val="182"/>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Parciales I</w:t>
            </w:r>
          </w:p>
        </w:tc>
      </w:tr>
      <w:tr w:rsidR="00E014D6" w:rsidRPr="004571B1" w14:paraId="7A43B566"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9BDC33"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t xml:space="preserve">CE6. Desarrolla disciplina de trabajo y capacidad de colaboración dentro de las matemáticas, así como con profesionales de otras áreas. </w:t>
            </w:r>
          </w:p>
          <w:p w14:paraId="2E5B53BE"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A867E2"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Elementales</w:t>
            </w:r>
          </w:p>
          <w:p w14:paraId="57A603FE"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Lineal I y II</w:t>
            </w:r>
          </w:p>
          <w:p w14:paraId="16F41EA3"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Moderna I</w:t>
            </w:r>
          </w:p>
          <w:p w14:paraId="2E481FB8"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Cálculo </w:t>
            </w:r>
            <w:r w:rsidRPr="007B4FAF">
              <w:rPr>
                <w:rFonts w:ascii="Trebuchet MS" w:hAnsi="Trebuchet MS" w:cs="Arial"/>
                <w:sz w:val="20"/>
                <w:szCs w:val="20"/>
                <w:lang w:val="es-MX"/>
              </w:rPr>
              <w:t xml:space="preserve">Diferencial e Integral </w:t>
            </w:r>
            <w:r w:rsidRPr="007B4FAF">
              <w:rPr>
                <w:rFonts w:ascii="Trebuchet MS" w:eastAsia="Times New Roman" w:hAnsi="Trebuchet MS" w:cs="Arial"/>
                <w:sz w:val="20"/>
                <w:szCs w:val="20"/>
                <w:lang w:val="es-MX"/>
              </w:rPr>
              <w:t>I, II, III y IV</w:t>
            </w:r>
          </w:p>
          <w:p w14:paraId="1FF59AC8"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Análisis Matemático I</w:t>
            </w:r>
          </w:p>
          <w:p w14:paraId="2C3FA254"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Variable Compleja I</w:t>
            </w:r>
          </w:p>
          <w:p w14:paraId="204348C9"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504BF972"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0DAD6D9F"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Métodos Numéricos </w:t>
            </w:r>
          </w:p>
          <w:p w14:paraId="5153331E"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Estadística y Probabilidad</w:t>
            </w:r>
          </w:p>
          <w:p w14:paraId="7FDCF53D"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5AB92237"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Probabilidad</w:t>
            </w:r>
          </w:p>
          <w:p w14:paraId="0B6277F8"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Ordinarias I</w:t>
            </w:r>
          </w:p>
          <w:p w14:paraId="5BA10C5B"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Parciales I</w:t>
            </w:r>
          </w:p>
          <w:p w14:paraId="4C63DFCA"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Geometría</w:t>
            </w:r>
          </w:p>
          <w:p w14:paraId="2E8D3554" w14:textId="77777777" w:rsidR="00E014D6" w:rsidRPr="007B4FAF" w:rsidRDefault="00E014D6" w:rsidP="002D47CB">
            <w:pPr>
              <w:pStyle w:val="ListParagraph"/>
              <w:numPr>
                <w:ilvl w:val="0"/>
                <w:numId w:val="183"/>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Seminario de Titulación I y II</w:t>
            </w:r>
          </w:p>
        </w:tc>
      </w:tr>
      <w:tr w:rsidR="00E014D6" w:rsidRPr="007B4FAF" w14:paraId="08345099"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92FAC0"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t>CE7. Selecciona y conoce la herramienta matemática y/o computacional para resolver problemas en diferentes áreas del conocimiento.</w:t>
            </w: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AA526C"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Elementales</w:t>
            </w:r>
          </w:p>
          <w:p w14:paraId="4028B554"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Lineal I y II</w:t>
            </w:r>
          </w:p>
          <w:p w14:paraId="74C124EA"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Álgebra Moderna I</w:t>
            </w:r>
          </w:p>
          <w:p w14:paraId="30B21733"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Geometría</w:t>
            </w:r>
          </w:p>
          <w:p w14:paraId="3B30D279"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Cálculo</w:t>
            </w:r>
            <w:r w:rsidRPr="007B4FAF">
              <w:rPr>
                <w:rFonts w:ascii="Trebuchet MS" w:hAnsi="Trebuchet MS" w:cs="Arial"/>
                <w:sz w:val="20"/>
                <w:szCs w:val="20"/>
                <w:lang w:val="es-MX"/>
              </w:rPr>
              <w:t xml:space="preserve"> Diferencial e Integral</w:t>
            </w:r>
            <w:r w:rsidRPr="007B4FAF">
              <w:rPr>
                <w:rFonts w:ascii="Trebuchet MS" w:eastAsia="Times New Roman" w:hAnsi="Trebuchet MS" w:cs="Arial"/>
                <w:sz w:val="20"/>
                <w:szCs w:val="20"/>
                <w:lang w:val="es-MX"/>
              </w:rPr>
              <w:t xml:space="preserve"> I, II, III y IV</w:t>
            </w:r>
          </w:p>
          <w:p w14:paraId="5B0748B8"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lastRenderedPageBreak/>
              <w:t>Análisis Matemático I</w:t>
            </w:r>
          </w:p>
          <w:p w14:paraId="417D8FBD"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Variable Compleja I</w:t>
            </w:r>
          </w:p>
          <w:p w14:paraId="090017C9"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Ciencias de la Computación</w:t>
            </w:r>
          </w:p>
          <w:p w14:paraId="639D307E"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Estructuras de Datos y Algoritmos</w:t>
            </w:r>
          </w:p>
          <w:p w14:paraId="205A2DA3"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Métodos Numéricos </w:t>
            </w:r>
          </w:p>
          <w:p w14:paraId="3E959437"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Estadística y Probabilidad</w:t>
            </w:r>
          </w:p>
          <w:p w14:paraId="0B63DF32"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Métodos Estadísticos</w:t>
            </w:r>
          </w:p>
          <w:p w14:paraId="11763325"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Probabilidad</w:t>
            </w:r>
          </w:p>
          <w:p w14:paraId="7E94CBD5"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Ecuaciones Diferenciales Ordinarias I</w:t>
            </w:r>
          </w:p>
          <w:p w14:paraId="2D5CAFD4"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Ecuaciones Diferenciales Parciales I </w:t>
            </w:r>
          </w:p>
          <w:p w14:paraId="57D21ED2"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Elementos de Geometría</w:t>
            </w:r>
          </w:p>
          <w:p w14:paraId="32F55115" w14:textId="77777777" w:rsidR="00E014D6" w:rsidRPr="007B4FAF" w:rsidRDefault="00E014D6" w:rsidP="002D47CB">
            <w:pPr>
              <w:pStyle w:val="ListParagraph"/>
              <w:numPr>
                <w:ilvl w:val="0"/>
                <w:numId w:val="184"/>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Seminario de Titulación I</w:t>
            </w:r>
          </w:p>
        </w:tc>
      </w:tr>
      <w:tr w:rsidR="00E014D6" w:rsidRPr="007B4FAF" w14:paraId="2FF48E84" w14:textId="77777777" w:rsidTr="007B4FAF">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04B960"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lastRenderedPageBreak/>
              <w:t>CE8. Explora algunos temas avanzados de la matemática bajo la orientación de especialistas, abriéndose así la opción de continuar con estudios de posgrado.</w:t>
            </w:r>
          </w:p>
        </w:tc>
        <w:tc>
          <w:tcPr>
            <w:tcW w:w="51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486FC5" w14:textId="77777777" w:rsidR="00E014D6" w:rsidRPr="007B4FAF" w:rsidRDefault="00E014D6" w:rsidP="002D47CB">
            <w:pPr>
              <w:pStyle w:val="ListParagraph"/>
              <w:numPr>
                <w:ilvl w:val="0"/>
                <w:numId w:val="185"/>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Seminario de Titulación I</w:t>
            </w:r>
          </w:p>
        </w:tc>
      </w:tr>
    </w:tbl>
    <w:p w14:paraId="540C2F67" w14:textId="305BBBB0" w:rsidR="00E014D6" w:rsidRDefault="00E014D6" w:rsidP="00E014D6">
      <w:pPr>
        <w:spacing w:line="360" w:lineRule="auto"/>
        <w:jc w:val="both"/>
        <w:rPr>
          <w:rFonts w:ascii="Trebuchet MS" w:hAnsi="Trebuchet MS"/>
        </w:rPr>
      </w:pPr>
    </w:p>
    <w:p w14:paraId="4A3C0A21" w14:textId="77777777" w:rsidR="00AE64A8" w:rsidRPr="005E3744" w:rsidRDefault="00AE64A8" w:rsidP="00E014D6">
      <w:pPr>
        <w:spacing w:line="360" w:lineRule="auto"/>
        <w:jc w:val="both"/>
        <w:rPr>
          <w:rFonts w:ascii="Trebuchet MS" w:hAnsi="Trebuchet MS"/>
        </w:rPr>
      </w:pPr>
    </w:p>
    <w:p w14:paraId="72835DE7" w14:textId="77777777" w:rsidR="00E014D6" w:rsidRPr="00A8775B" w:rsidRDefault="00E014D6" w:rsidP="00E014D6">
      <w:pPr>
        <w:spacing w:line="360" w:lineRule="auto"/>
        <w:jc w:val="center"/>
        <w:rPr>
          <w:rFonts w:ascii="Trebuchet MS" w:hAnsi="Trebuchet MS"/>
          <w:sz w:val="20"/>
          <w:szCs w:val="20"/>
          <w:lang w:val="es-MX"/>
        </w:rPr>
      </w:pPr>
      <w:r w:rsidRPr="00A8775B">
        <w:rPr>
          <w:rFonts w:ascii="Trebuchet MS" w:hAnsi="Trebuchet MS" w:cs="Arial"/>
          <w:b/>
          <w:sz w:val="20"/>
          <w:szCs w:val="20"/>
          <w:lang w:val="es-MX"/>
        </w:rPr>
        <w:t>Tabla 14.3.b. Competencias del perfil de egreso y su relación con las UDAs (Optativas de Matemáticas y Computación).</w:t>
      </w:r>
    </w:p>
    <w:tbl>
      <w:tblPr>
        <w:tblW w:w="0" w:type="auto"/>
        <w:tblInd w:w="-12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950"/>
        <w:gridCol w:w="5005"/>
      </w:tblGrid>
      <w:tr w:rsidR="00E014D6" w:rsidRPr="007B4FAF" w14:paraId="1DC67D5A" w14:textId="77777777" w:rsidTr="00E014D6">
        <w:trPr>
          <w:trHeight w:val="868"/>
        </w:trPr>
        <w:tc>
          <w:tcPr>
            <w:tcW w:w="3950" w:type="dxa"/>
            <w:tcBorders>
              <w:top w:val="single" w:sz="4" w:space="0" w:color="00000A"/>
              <w:left w:val="single" w:sz="4" w:space="0" w:color="00000A"/>
              <w:bottom w:val="single" w:sz="4" w:space="0" w:color="00000A"/>
              <w:right w:val="single" w:sz="4" w:space="0" w:color="00000A"/>
            </w:tcBorders>
            <w:shd w:val="clear" w:color="auto" w:fill="E7E6E6"/>
            <w:tcMar>
              <w:top w:w="0" w:type="dxa"/>
              <w:left w:w="10" w:type="dxa"/>
              <w:bottom w:w="0" w:type="dxa"/>
              <w:right w:w="10" w:type="dxa"/>
            </w:tcMar>
            <w:vAlign w:val="center"/>
          </w:tcPr>
          <w:p w14:paraId="34B65ECE" w14:textId="77777777" w:rsidR="00E014D6" w:rsidRPr="007B4FAF" w:rsidRDefault="00E014D6" w:rsidP="007B4FAF">
            <w:pPr>
              <w:spacing w:line="360" w:lineRule="auto"/>
              <w:jc w:val="center"/>
              <w:rPr>
                <w:rFonts w:ascii="Trebuchet MS" w:hAnsi="Trebuchet MS"/>
                <w:b/>
                <w:sz w:val="20"/>
                <w:szCs w:val="20"/>
              </w:rPr>
            </w:pPr>
            <w:r w:rsidRPr="007B4FAF">
              <w:rPr>
                <w:rFonts w:ascii="Trebuchet MS" w:hAnsi="Trebuchet MS" w:cs="Arial"/>
                <w:b/>
                <w:sz w:val="20"/>
                <w:szCs w:val="20"/>
              </w:rPr>
              <w:t>COMPETENCIA</w:t>
            </w:r>
          </w:p>
        </w:tc>
        <w:tc>
          <w:tcPr>
            <w:tcW w:w="5005" w:type="dxa"/>
            <w:tcBorders>
              <w:top w:val="single" w:sz="4" w:space="0" w:color="00000A"/>
              <w:left w:val="single" w:sz="4" w:space="0" w:color="00000A"/>
              <w:bottom w:val="single" w:sz="4" w:space="0" w:color="00000A"/>
              <w:right w:val="single" w:sz="4" w:space="0" w:color="00000A"/>
            </w:tcBorders>
            <w:shd w:val="clear" w:color="auto" w:fill="E7E6E6"/>
            <w:tcMar>
              <w:top w:w="0" w:type="dxa"/>
              <w:left w:w="10" w:type="dxa"/>
              <w:bottom w:w="0" w:type="dxa"/>
              <w:right w:w="10" w:type="dxa"/>
            </w:tcMar>
            <w:vAlign w:val="center"/>
          </w:tcPr>
          <w:p w14:paraId="535FD04A" w14:textId="77777777" w:rsidR="00E014D6" w:rsidRPr="007B4FAF" w:rsidRDefault="00702EFD" w:rsidP="007B4FAF">
            <w:pPr>
              <w:spacing w:line="360" w:lineRule="auto"/>
              <w:jc w:val="center"/>
              <w:rPr>
                <w:rFonts w:ascii="Trebuchet MS" w:hAnsi="Trebuchet MS"/>
                <w:b/>
                <w:sz w:val="20"/>
                <w:szCs w:val="20"/>
              </w:rPr>
            </w:pPr>
            <w:r>
              <w:rPr>
                <w:rFonts w:ascii="Trebuchet MS" w:hAnsi="Trebuchet MS" w:cs="Arial"/>
                <w:b/>
                <w:sz w:val="20"/>
                <w:szCs w:val="20"/>
              </w:rPr>
              <w:t>UNIDADES DE APRENDIZAJE</w:t>
            </w:r>
          </w:p>
        </w:tc>
      </w:tr>
      <w:tr w:rsidR="00E014D6" w:rsidRPr="007B4FAF" w14:paraId="6E87F920"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2C3B0B2" w14:textId="77777777" w:rsidR="00E014D6" w:rsidRPr="00A8775B" w:rsidRDefault="00E014D6" w:rsidP="007B4FAF">
            <w:pPr>
              <w:spacing w:line="360" w:lineRule="auto"/>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t>CE1. Aprende razonamiento abstracto y formal, y puede comunicarlo y aplicarlo en diferentes áreas.</w:t>
            </w: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5E960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2FAF2E17"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Conjuntos</w:t>
            </w:r>
          </w:p>
        </w:tc>
      </w:tr>
      <w:tr w:rsidR="00E014D6" w:rsidRPr="007B4FAF" w14:paraId="51E2DDC1"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16D397B" w14:textId="42F37E34"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0"/>
                <w:szCs w:val="20"/>
                <w:lang w:val="es-MX"/>
              </w:rPr>
            </w:pPr>
            <w:r w:rsidRPr="00A8775B">
              <w:rPr>
                <w:rFonts w:ascii="Trebuchet MS" w:hAnsi="Trebuchet MS" w:cs="Arial"/>
                <w:sz w:val="20"/>
                <w:szCs w:val="20"/>
                <w:lang w:val="es-MX"/>
              </w:rPr>
              <w:t xml:space="preserve">CE2. </w:t>
            </w:r>
            <w:r w:rsidR="009A3926" w:rsidRPr="009A3926">
              <w:rPr>
                <w:rFonts w:ascii="Trebuchet MS" w:hAnsi="Trebuchet MS" w:cs="Arial"/>
                <w:sz w:val="20"/>
                <w:szCs w:val="20"/>
                <w:lang w:val="es-MX"/>
              </w:rPr>
              <w:t>Analiza, construye y desarrolla argumentaciones lógicas con una identificación clara de hipótesis y conclusiones para la resolución de problemas. </w:t>
            </w: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432371"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58B34DF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Discretas</w:t>
            </w:r>
          </w:p>
          <w:p w14:paraId="71C3B5A1"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Conjuntos</w:t>
            </w:r>
          </w:p>
          <w:p w14:paraId="7C1BCFB4"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Moderna II </w:t>
            </w:r>
          </w:p>
          <w:p w14:paraId="51FC3416"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Conmutativa </w:t>
            </w:r>
          </w:p>
          <w:p w14:paraId="53670808"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Códigos y Criptografía </w:t>
            </w:r>
          </w:p>
          <w:p w14:paraId="32AC0528"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Teoría de Números </w:t>
            </w:r>
          </w:p>
          <w:p w14:paraId="0C4E98B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lastRenderedPageBreak/>
              <w:t>Teoría de Representaciones de Grupos</w:t>
            </w:r>
          </w:p>
          <w:p w14:paraId="3E464FE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w:t>
            </w:r>
          </w:p>
          <w:p w14:paraId="2A73D7B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II</w:t>
            </w:r>
          </w:p>
          <w:p w14:paraId="3928357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w:t>
            </w:r>
          </w:p>
          <w:p w14:paraId="56970A5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II</w:t>
            </w:r>
          </w:p>
          <w:p w14:paraId="7B7480B9"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Matemático II</w:t>
            </w:r>
          </w:p>
          <w:p w14:paraId="3F7B203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Cálculo en espacios de Banach y sus Aplicaciones</w:t>
            </w:r>
          </w:p>
          <w:p w14:paraId="71906E5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Geometría de Espacios de Banach</w:t>
            </w:r>
          </w:p>
          <w:p w14:paraId="4CE609E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Integración Abstractas</w:t>
            </w:r>
          </w:p>
          <w:p w14:paraId="30178890"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Integral de Lebesgue en Rn</w:t>
            </w:r>
          </w:p>
          <w:p w14:paraId="11DED06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 xml:space="preserve">Operadores Lineales en Espacios de Hilbert </w:t>
            </w:r>
          </w:p>
          <w:p w14:paraId="2BED11C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Teoría Métrica de Punto Fijo</w:t>
            </w:r>
          </w:p>
          <w:p w14:paraId="40D0A2EA"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Variable Compleja II</w:t>
            </w:r>
          </w:p>
          <w:p w14:paraId="1F06C2C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Análisis de Algoritmos e Introducción a Matemáticas Discretas</w:t>
            </w:r>
          </w:p>
          <w:p w14:paraId="616A0E2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3CACBB5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499AD62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5416C48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087E3C8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6DE48D1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7406605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33AB868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5655ED6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3981268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2AB056B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49FBC1D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5A48054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17FF937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Modelos Estocásticos II</w:t>
            </w:r>
          </w:p>
          <w:p w14:paraId="42CA17A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5DFB059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02123F1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110BD31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Diferencial</w:t>
            </w:r>
          </w:p>
          <w:p w14:paraId="0DACE80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3D4D3B0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II</w:t>
            </w:r>
          </w:p>
          <w:p w14:paraId="56DDDB5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1833D4F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177D20E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36651C3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5FF7FD9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47C93A2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0DC8433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56C710B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2DD8E26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7472131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5752F70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24DB9EB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186382EF"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Fundamentos de las Matemáticas</w:t>
            </w:r>
          </w:p>
          <w:p w14:paraId="3CA2B8C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Álgebra</w:t>
            </w:r>
          </w:p>
          <w:p w14:paraId="4996AB3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Análisis</w:t>
            </w:r>
          </w:p>
          <w:p w14:paraId="3433346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Computación</w:t>
            </w:r>
          </w:p>
          <w:p w14:paraId="2B6EEC1A"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Probabilidad y Estadística</w:t>
            </w:r>
          </w:p>
          <w:p w14:paraId="5964654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Ecuaciones diferenciales</w:t>
            </w:r>
          </w:p>
          <w:p w14:paraId="7B8D5736"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Geometría</w:t>
            </w:r>
          </w:p>
          <w:p w14:paraId="7857A25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lastRenderedPageBreak/>
              <w:t>Temas Selectos de Matemáticas Aplicadas</w:t>
            </w:r>
          </w:p>
          <w:p w14:paraId="54FB907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Física</w:t>
            </w:r>
          </w:p>
        </w:tc>
      </w:tr>
      <w:tr w:rsidR="00E014D6" w:rsidRPr="007B4FAF" w14:paraId="01783EA9"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6226DC"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sz w:val="20"/>
                <w:szCs w:val="20"/>
                <w:lang w:val="es-MX"/>
              </w:rPr>
            </w:pPr>
            <w:r w:rsidRPr="00A8775B">
              <w:rPr>
                <w:rFonts w:ascii="Trebuchet MS" w:hAnsi="Trebuchet MS" w:cs="Arial"/>
                <w:sz w:val="20"/>
                <w:szCs w:val="20"/>
                <w:lang w:val="es-MX"/>
              </w:rPr>
              <w:lastRenderedPageBreak/>
              <w:t xml:space="preserve">CE3. Domina los conceptos elementales de la matemática clásica y su evolución histórica como parte fundamental de su desarrollo profesional. </w:t>
            </w: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796F0E"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5CA66192"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Discretas</w:t>
            </w:r>
          </w:p>
          <w:p w14:paraId="75FA170C"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Conjuntos</w:t>
            </w:r>
          </w:p>
          <w:p w14:paraId="16530E9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Moderna II </w:t>
            </w:r>
          </w:p>
          <w:p w14:paraId="0B645C34"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Conmutativa </w:t>
            </w:r>
          </w:p>
          <w:p w14:paraId="2431EF17"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Códigos y Criptografía </w:t>
            </w:r>
          </w:p>
          <w:p w14:paraId="2AAE01A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Teoría de Números </w:t>
            </w:r>
          </w:p>
          <w:p w14:paraId="708305CA"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Representaciones de Grupos</w:t>
            </w:r>
          </w:p>
          <w:p w14:paraId="6D81FC3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w:t>
            </w:r>
          </w:p>
          <w:p w14:paraId="2EB577C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II</w:t>
            </w:r>
          </w:p>
          <w:p w14:paraId="02C04D1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w:t>
            </w:r>
          </w:p>
          <w:p w14:paraId="2659DEE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II</w:t>
            </w:r>
          </w:p>
          <w:p w14:paraId="60C9B15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Matemático II</w:t>
            </w:r>
          </w:p>
          <w:p w14:paraId="34A6456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Cálculo en espacios de Banach y sus Aplicaciones</w:t>
            </w:r>
          </w:p>
          <w:p w14:paraId="69C0791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Geometría de Espacios de Banach</w:t>
            </w:r>
          </w:p>
          <w:p w14:paraId="17F28C4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Integración Abstractas</w:t>
            </w:r>
          </w:p>
          <w:p w14:paraId="4EFC2B40"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Integral de Lebesgue en Rn</w:t>
            </w:r>
          </w:p>
          <w:p w14:paraId="3B141D9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 xml:space="preserve">Operadores Lineales en Espacios de Hilbert </w:t>
            </w:r>
          </w:p>
          <w:p w14:paraId="0DBF7CC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Teoría Métrica de Punto Fijo</w:t>
            </w:r>
          </w:p>
          <w:p w14:paraId="06219E4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Variable Compleja II</w:t>
            </w:r>
          </w:p>
          <w:p w14:paraId="52C0E88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Análisis de Algoritmos e Introducción a Matemáticas Discretas</w:t>
            </w:r>
          </w:p>
          <w:p w14:paraId="4DA620E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7948C97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7865664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65122E8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058FBE7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7689E73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2379087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Robótica I</w:t>
            </w:r>
          </w:p>
          <w:p w14:paraId="7546C06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365117D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600BC7C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3EFCEE9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085B19D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29FBED6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40D06D0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II</w:t>
            </w:r>
          </w:p>
          <w:p w14:paraId="16F2834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70A1F77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109F08B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401F0E3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Diferencial</w:t>
            </w:r>
          </w:p>
          <w:p w14:paraId="0270CF0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3CC3668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II</w:t>
            </w:r>
          </w:p>
          <w:p w14:paraId="2F42511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1E2CF73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3E1473A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31A5F83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472FCC9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0FC9883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417A7B8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12E16E3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6D4EFA9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09F06A4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672A876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Teoría de Juegos I</w:t>
            </w:r>
          </w:p>
          <w:p w14:paraId="6599512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45CC5EF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Fundamentos de las Matemáticas</w:t>
            </w:r>
          </w:p>
          <w:p w14:paraId="4C63792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Álgebra</w:t>
            </w:r>
          </w:p>
          <w:p w14:paraId="1F2C989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Análisis</w:t>
            </w:r>
          </w:p>
          <w:p w14:paraId="0CE6287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Computación</w:t>
            </w:r>
          </w:p>
          <w:p w14:paraId="74AAB6F0"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Probabilidad y Estadística</w:t>
            </w:r>
          </w:p>
          <w:p w14:paraId="54391C5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Ecuaciones diferenciales</w:t>
            </w:r>
          </w:p>
          <w:p w14:paraId="2E01C2F9"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Geometría</w:t>
            </w:r>
          </w:p>
          <w:p w14:paraId="14A1A439"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Matemáticas Aplicadas</w:t>
            </w:r>
          </w:p>
          <w:p w14:paraId="1825E96A"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Física</w:t>
            </w:r>
          </w:p>
        </w:tc>
      </w:tr>
      <w:tr w:rsidR="00E014D6" w:rsidRPr="007B4FAF" w14:paraId="68E9E96E"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452D60" w14:textId="70597479" w:rsidR="00E014D6" w:rsidRPr="00A8775B" w:rsidRDefault="00E014D6" w:rsidP="009A3926">
            <w:pPr>
              <w:tabs>
                <w:tab w:val="left" w:pos="1665"/>
                <w:tab w:val="left" w:pos="4305"/>
                <w:tab w:val="center" w:pos="4419"/>
                <w:tab w:val="right" w:pos="8838"/>
              </w:tabs>
              <w:spacing w:line="360" w:lineRule="auto"/>
              <w:jc w:val="both"/>
              <w:rPr>
                <w:rFonts w:ascii="Trebuchet MS" w:hAnsi="Trebuchet MS" w:cs="Arial"/>
                <w:sz w:val="20"/>
                <w:szCs w:val="20"/>
                <w:lang w:val="es-MX"/>
              </w:rPr>
            </w:pPr>
            <w:r w:rsidRPr="007B4FAF">
              <w:rPr>
                <w:rFonts w:ascii="Trebuchet MS" w:hAnsi="Trebuchet MS" w:cs="Arial"/>
                <w:color w:val="000000"/>
                <w:sz w:val="20"/>
                <w:szCs w:val="20"/>
                <w:lang w:val="es-ES"/>
              </w:rPr>
              <w:lastRenderedPageBreak/>
              <w:t>CE</w:t>
            </w:r>
            <w:r w:rsidRPr="00A8775B">
              <w:rPr>
                <w:rFonts w:ascii="Trebuchet MS" w:hAnsi="Trebuchet MS" w:cs="Arial"/>
                <w:color w:val="000000"/>
                <w:sz w:val="20"/>
                <w:szCs w:val="20"/>
                <w:lang w:val="es-MX"/>
              </w:rPr>
              <w:t xml:space="preserve">4. </w:t>
            </w:r>
            <w:r w:rsidR="009A3926" w:rsidRPr="009A3926">
              <w:rPr>
                <w:rFonts w:ascii="Trebuchet MS" w:hAnsi="Trebuchet MS" w:cs="Arial"/>
                <w:color w:val="000000"/>
                <w:sz w:val="20"/>
                <w:szCs w:val="20"/>
                <w:lang w:val="es-MX"/>
              </w:rPr>
              <w:t>Conoce y aplica los conceptos elementales de la matemática moderna en diversas áreas del conocimiento.</w:t>
            </w:r>
            <w:r w:rsidR="009A3926">
              <w:rPr>
                <w:rFonts w:ascii="Trebuchet MS" w:hAnsi="Trebuchet MS" w:cs="Arial"/>
                <w:color w:val="000000"/>
                <w:sz w:val="20"/>
                <w:szCs w:val="20"/>
                <w:lang w:val="es-MX"/>
              </w:rPr>
              <w:t xml:space="preserve"> </w:t>
            </w: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EAA7FF"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773BBF98"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Discretas</w:t>
            </w:r>
          </w:p>
          <w:p w14:paraId="4A3221E1"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Conjuntos</w:t>
            </w:r>
          </w:p>
          <w:p w14:paraId="004A91BA"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Moderna II </w:t>
            </w:r>
          </w:p>
          <w:p w14:paraId="47C55001"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Conmutativa </w:t>
            </w:r>
          </w:p>
          <w:p w14:paraId="779B227C"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Códigos y Criptografía </w:t>
            </w:r>
          </w:p>
          <w:p w14:paraId="1586DB65"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Teoría de Números </w:t>
            </w:r>
          </w:p>
          <w:p w14:paraId="719B7E57"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Representaciones de Grupos</w:t>
            </w:r>
          </w:p>
          <w:p w14:paraId="754AC8D6"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w:t>
            </w:r>
          </w:p>
          <w:p w14:paraId="5107B60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II</w:t>
            </w:r>
          </w:p>
          <w:p w14:paraId="2FDFD16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w:t>
            </w:r>
          </w:p>
          <w:p w14:paraId="38709370"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II</w:t>
            </w:r>
          </w:p>
          <w:p w14:paraId="51D50CA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Matemático II</w:t>
            </w:r>
          </w:p>
          <w:p w14:paraId="75540C4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Cálculo en espacios de Banach y sus Aplicaciones</w:t>
            </w:r>
          </w:p>
          <w:p w14:paraId="3468124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Geometría de Espacios de Banach</w:t>
            </w:r>
          </w:p>
          <w:p w14:paraId="17920BD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Integración Abstractas</w:t>
            </w:r>
          </w:p>
          <w:p w14:paraId="58DC9C4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Integral de Lebesgue en Rn</w:t>
            </w:r>
          </w:p>
          <w:p w14:paraId="22644EF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 xml:space="preserve">Operadores Lineales en Espacios de Hilbert </w:t>
            </w:r>
          </w:p>
          <w:p w14:paraId="7D357D1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Teoría Métrica de Punto Fijo</w:t>
            </w:r>
          </w:p>
          <w:p w14:paraId="080DD4A0"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Variable Compleja II</w:t>
            </w:r>
          </w:p>
          <w:p w14:paraId="15A2A0D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 xml:space="preserve">Análisis de Algoritmos e Introducción a </w:t>
            </w:r>
            <w:r w:rsidRPr="007B4FAF">
              <w:rPr>
                <w:rFonts w:ascii="Trebuchet MS" w:hAnsi="Trebuchet MS"/>
                <w:sz w:val="20"/>
                <w:szCs w:val="20"/>
                <w:lang w:val="es-MX"/>
              </w:rPr>
              <w:lastRenderedPageBreak/>
              <w:t>Matemáticas Discretas</w:t>
            </w:r>
          </w:p>
          <w:p w14:paraId="1B004F9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75FA094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1442D63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631FD0C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5698ED8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43DD5DB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1E5FF64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6277538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16CD926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67756F9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1F48258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2DD505D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604EA3E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43F2029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II</w:t>
            </w:r>
          </w:p>
          <w:p w14:paraId="3659835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2310747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Cálculo de Variaciones</w:t>
            </w:r>
          </w:p>
          <w:p w14:paraId="4950436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II</w:t>
            </w:r>
          </w:p>
          <w:p w14:paraId="2737C32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21459F9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Aplicados</w:t>
            </w:r>
          </w:p>
          <w:p w14:paraId="0708D64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7910200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II</w:t>
            </w:r>
          </w:p>
          <w:p w14:paraId="7AA9910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562D5CF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2555063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Geometría Diferencial</w:t>
            </w:r>
          </w:p>
          <w:p w14:paraId="49DD321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45D6A33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II</w:t>
            </w:r>
          </w:p>
          <w:p w14:paraId="563F9A0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6104780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037D5F9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7BC8DC6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63BD20C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699E805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00ADE5C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2A5556F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26F620B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4B52E44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460CC31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72A5F19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6333428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Mecánica Clásica</w:t>
            </w:r>
          </w:p>
          <w:p w14:paraId="408CA9F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Fundamentos de las Matemáticas</w:t>
            </w:r>
          </w:p>
          <w:p w14:paraId="6F61FA1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Álgebra</w:t>
            </w:r>
          </w:p>
          <w:p w14:paraId="1CC34FFF"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Análisis</w:t>
            </w:r>
          </w:p>
          <w:p w14:paraId="0BE099D2"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Computación</w:t>
            </w:r>
          </w:p>
          <w:p w14:paraId="4279B8E6"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Probabilidad y Estadística</w:t>
            </w:r>
          </w:p>
          <w:p w14:paraId="52B71E7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Ecuaciones diferenciales</w:t>
            </w:r>
          </w:p>
          <w:p w14:paraId="56182C3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Geometría</w:t>
            </w:r>
          </w:p>
          <w:p w14:paraId="78663A22"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Matemáticas Aplicadas</w:t>
            </w:r>
          </w:p>
          <w:p w14:paraId="04D134F9"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Física</w:t>
            </w:r>
          </w:p>
        </w:tc>
      </w:tr>
      <w:tr w:rsidR="00E014D6" w:rsidRPr="007B4FAF" w14:paraId="3EDB660A"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0AD0AE8" w14:textId="240E0039"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lastRenderedPageBreak/>
              <w:t xml:space="preserve">CE5.Conoce los elementos de las aplicaciones de la matemática para hacer </w:t>
            </w:r>
            <w:r w:rsidRPr="00A8775B">
              <w:rPr>
                <w:rFonts w:ascii="Trebuchet MS" w:hAnsi="Trebuchet MS" w:cs="Arial"/>
                <w:color w:val="000000"/>
                <w:sz w:val="20"/>
                <w:szCs w:val="20"/>
                <w:lang w:val="es-MX"/>
              </w:rPr>
              <w:lastRenderedPageBreak/>
              <w:t xml:space="preserve">modelación y </w:t>
            </w:r>
            <w:r w:rsidR="009A3926">
              <w:rPr>
                <w:rFonts w:ascii="Trebuchet MS" w:hAnsi="Trebuchet MS" w:cs="Arial"/>
                <w:color w:val="000000"/>
                <w:sz w:val="20"/>
                <w:szCs w:val="20"/>
                <w:lang w:val="es-MX"/>
              </w:rPr>
              <w:t xml:space="preserve">para </w:t>
            </w:r>
            <w:r w:rsidRPr="00A8775B">
              <w:rPr>
                <w:rFonts w:ascii="Trebuchet MS" w:hAnsi="Trebuchet MS" w:cs="Arial"/>
                <w:color w:val="000000"/>
                <w:sz w:val="20"/>
                <w:szCs w:val="20"/>
                <w:lang w:val="es-MX"/>
              </w:rPr>
              <w:t>tener la capacidad de trabajar con datos.</w:t>
            </w:r>
          </w:p>
          <w:p w14:paraId="39886057" w14:textId="77777777" w:rsidR="00E014D6" w:rsidRPr="00A8775B" w:rsidRDefault="00E014D6" w:rsidP="007B4FAF">
            <w:pPr>
              <w:tabs>
                <w:tab w:val="left" w:pos="1665"/>
                <w:tab w:val="left" w:pos="4305"/>
                <w:tab w:val="center" w:pos="4419"/>
                <w:tab w:val="right" w:pos="8838"/>
              </w:tabs>
              <w:spacing w:line="360" w:lineRule="auto"/>
              <w:jc w:val="both"/>
              <w:rPr>
                <w:rFonts w:ascii="Trebuchet MS" w:hAnsi="Trebuchet MS" w:cs="Arial"/>
                <w:color w:val="000000"/>
                <w:sz w:val="20"/>
                <w:szCs w:val="20"/>
                <w:lang w:val="es-MX"/>
              </w:rPr>
            </w:pP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E4BF6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Cálculo de Variaciones</w:t>
            </w:r>
          </w:p>
          <w:p w14:paraId="458F851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Ecuaciones Diferenciales Ordinarias II</w:t>
            </w:r>
          </w:p>
          <w:p w14:paraId="2DF0D54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0B3331E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Aplicados</w:t>
            </w:r>
          </w:p>
          <w:p w14:paraId="460D4ED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0796809A" w14:textId="77777777" w:rsidR="00E014D6" w:rsidRPr="007B4FAF" w:rsidRDefault="00E014D6" w:rsidP="002D47CB">
            <w:pPr>
              <w:pStyle w:val="Standard"/>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hAnsi="Trebuchet MS"/>
                <w:sz w:val="20"/>
                <w:szCs w:val="20"/>
                <w:lang w:val="es-MX"/>
              </w:rPr>
              <w:t>Sistemas Dinámicos II</w:t>
            </w:r>
          </w:p>
          <w:p w14:paraId="33D0360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55B5E9E9" w14:textId="77777777" w:rsidR="00E014D6" w:rsidRPr="007B4FAF" w:rsidRDefault="00E014D6" w:rsidP="002D47CB">
            <w:pPr>
              <w:pStyle w:val="Standard"/>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hAnsi="Trebuchet MS"/>
                <w:sz w:val="20"/>
                <w:szCs w:val="20"/>
                <w:lang w:val="es-MX"/>
              </w:rPr>
              <w:t>Teoría de Juegos II</w:t>
            </w:r>
          </w:p>
        </w:tc>
      </w:tr>
      <w:tr w:rsidR="00E014D6" w:rsidRPr="007B4FAF" w14:paraId="157247C4"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E651AC"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lastRenderedPageBreak/>
              <w:t>CE6. Desarrolla disciplina de trabajo y capacidad de colaboración dentro de las matemáticas, así como con profesionales de otras áreas.</w:t>
            </w:r>
          </w:p>
          <w:p w14:paraId="7BD7E442"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0"/>
                <w:szCs w:val="20"/>
                <w:lang w:val="es-MX"/>
              </w:rPr>
            </w:pP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5CC1B3"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157FB50A"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Matemáticas Discretas</w:t>
            </w:r>
          </w:p>
          <w:p w14:paraId="5F50FF45"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Conjuntos</w:t>
            </w:r>
          </w:p>
          <w:p w14:paraId="415DF493"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 Álgebra Moderna II </w:t>
            </w:r>
          </w:p>
          <w:p w14:paraId="4C7C8491"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Álgebra Conmutativa </w:t>
            </w:r>
          </w:p>
          <w:p w14:paraId="5FF68E5C"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Códigos y Criptografía </w:t>
            </w:r>
          </w:p>
          <w:p w14:paraId="10C0378A"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 xml:space="preserve">Teoría de Números </w:t>
            </w:r>
          </w:p>
          <w:p w14:paraId="391F73FD" w14:textId="77777777" w:rsidR="00E014D6" w:rsidRPr="007B4FAF" w:rsidRDefault="00E014D6" w:rsidP="002D47CB">
            <w:pPr>
              <w:pStyle w:val="ListParagraph"/>
              <w:numPr>
                <w:ilvl w:val="0"/>
                <w:numId w:val="188"/>
              </w:numPr>
              <w:spacing w:after="160" w:line="360" w:lineRule="auto"/>
              <w:jc w:val="both"/>
              <w:rPr>
                <w:rFonts w:ascii="Trebuchet MS" w:hAnsi="Trebuchet MS"/>
                <w:sz w:val="20"/>
                <w:szCs w:val="20"/>
                <w:lang w:val="es-MX"/>
              </w:rPr>
            </w:pPr>
            <w:r w:rsidRPr="007B4FAF">
              <w:rPr>
                <w:rFonts w:ascii="Trebuchet MS" w:eastAsia="Times New Roman" w:hAnsi="Trebuchet MS" w:cs="Arial"/>
                <w:sz w:val="20"/>
                <w:szCs w:val="20"/>
                <w:lang w:val="es-MX"/>
              </w:rPr>
              <w:t>Teoría de Representaciones de Grupos</w:t>
            </w:r>
          </w:p>
          <w:p w14:paraId="06B175FF"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w:t>
            </w:r>
          </w:p>
          <w:p w14:paraId="61087D3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II</w:t>
            </w:r>
          </w:p>
          <w:p w14:paraId="1DB9A9EA"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w:t>
            </w:r>
          </w:p>
          <w:p w14:paraId="76B8292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II</w:t>
            </w:r>
          </w:p>
          <w:p w14:paraId="1210CC3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Matemático II</w:t>
            </w:r>
          </w:p>
          <w:p w14:paraId="297803D2"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Cálculo en espacios de Banach y sus Aplicaciones</w:t>
            </w:r>
          </w:p>
          <w:p w14:paraId="7C3769F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Geometría de Espacios de Banach</w:t>
            </w:r>
          </w:p>
          <w:p w14:paraId="74E8873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Integración Abstractas</w:t>
            </w:r>
          </w:p>
          <w:p w14:paraId="179901A9"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Integral de Lebesgue en Rn</w:t>
            </w:r>
          </w:p>
          <w:p w14:paraId="63E1636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 xml:space="preserve">Operadores Lineales en Espacios de Hilbert </w:t>
            </w:r>
          </w:p>
          <w:p w14:paraId="58AFF47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Teoría Métrica de Punto Fijo</w:t>
            </w:r>
          </w:p>
          <w:p w14:paraId="71421E9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Variable Compleja II</w:t>
            </w:r>
          </w:p>
          <w:p w14:paraId="109D85B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Análisis de Algoritmos e Introducción a Matemáticas Discretas</w:t>
            </w:r>
          </w:p>
          <w:p w14:paraId="062084B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288F5CC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Métodos Numéricos en Paralelo</w:t>
            </w:r>
          </w:p>
          <w:p w14:paraId="1EE64BE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03F9C29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1FAA07A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58F33B8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063F589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4735D18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76B3DE8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6D6C49D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6E58A51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59C1B52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774E63C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1556399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II</w:t>
            </w:r>
          </w:p>
          <w:p w14:paraId="27EAF76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7C21AC5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Cálculo de Variaciones</w:t>
            </w:r>
          </w:p>
          <w:p w14:paraId="32DE615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II</w:t>
            </w:r>
          </w:p>
          <w:p w14:paraId="18496D0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53E842E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Aplicados</w:t>
            </w:r>
          </w:p>
          <w:p w14:paraId="105BECA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31921D0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II</w:t>
            </w:r>
          </w:p>
          <w:p w14:paraId="4D7174E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149DD0E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0564F13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Diferencial</w:t>
            </w:r>
          </w:p>
          <w:p w14:paraId="0C875C2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3FE7C18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Geometría Hiperbólica II</w:t>
            </w:r>
          </w:p>
          <w:p w14:paraId="38F72A3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7D1B23D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153BFC1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39424BA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3F5C3A7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503B3B3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0B5CC83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0178AD4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0D9C86D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48ECA35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39442F4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07D62B4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3E46378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Mecánica Clásica</w:t>
            </w:r>
          </w:p>
          <w:p w14:paraId="26CC100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Fundamentos de las Matemáticas</w:t>
            </w:r>
          </w:p>
          <w:p w14:paraId="7D8EBC6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Álgebra</w:t>
            </w:r>
          </w:p>
          <w:p w14:paraId="67DF4EB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Análisis</w:t>
            </w:r>
          </w:p>
          <w:p w14:paraId="7CDB36B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Computación</w:t>
            </w:r>
          </w:p>
          <w:p w14:paraId="00CEF6D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Probabilidad y Estadística</w:t>
            </w:r>
          </w:p>
          <w:p w14:paraId="1EDFEFA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Ecuaciones diferenciales</w:t>
            </w:r>
          </w:p>
          <w:p w14:paraId="0FFA45FF"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Geometría</w:t>
            </w:r>
          </w:p>
          <w:p w14:paraId="0F5C0292"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Matemáticas Aplicadas</w:t>
            </w:r>
          </w:p>
          <w:p w14:paraId="57DB5C5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Física</w:t>
            </w:r>
          </w:p>
        </w:tc>
      </w:tr>
      <w:tr w:rsidR="00E014D6" w:rsidRPr="007B4FAF" w14:paraId="6F89C68A"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37F761"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0"/>
                <w:szCs w:val="20"/>
                <w:lang w:val="es-MX"/>
              </w:rPr>
            </w:pPr>
            <w:r w:rsidRPr="00A8775B">
              <w:rPr>
                <w:rFonts w:ascii="Trebuchet MS" w:hAnsi="Trebuchet MS" w:cs="Arial"/>
                <w:color w:val="000000"/>
                <w:sz w:val="20"/>
                <w:szCs w:val="20"/>
                <w:lang w:val="es-MX"/>
              </w:rPr>
              <w:lastRenderedPageBreak/>
              <w:t>CE7. Selecciona y conoce la herramienta matemática y/o computacional para resolver problemas en diferentes áreas del conocimiento.</w:t>
            </w: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1A2186"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Matemáticas Discretas</w:t>
            </w:r>
          </w:p>
          <w:p w14:paraId="0784F0FE"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Álgebra Moderna II </w:t>
            </w:r>
          </w:p>
          <w:p w14:paraId="121DF58D"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Álgebra Conmutativa </w:t>
            </w:r>
          </w:p>
          <w:p w14:paraId="2261DB52"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Códigos y Criptografía </w:t>
            </w:r>
          </w:p>
          <w:p w14:paraId="1F279C01"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Teoría de Números </w:t>
            </w:r>
          </w:p>
          <w:p w14:paraId="4D988337"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lastRenderedPageBreak/>
              <w:t>Teoría de Representaciones de Grupos</w:t>
            </w:r>
          </w:p>
          <w:p w14:paraId="6EEEBF4D"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Análisis Armónico I</w:t>
            </w:r>
          </w:p>
          <w:p w14:paraId="582DE382"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Análisis Armónico II</w:t>
            </w:r>
          </w:p>
          <w:p w14:paraId="737DD9D9"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Análisis Funcional I</w:t>
            </w:r>
          </w:p>
          <w:p w14:paraId="3E1B620D"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Análisis Funcional II</w:t>
            </w:r>
          </w:p>
          <w:p w14:paraId="3B8D6F41"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Análisis Matemático II</w:t>
            </w:r>
          </w:p>
          <w:p w14:paraId="3BF1E4FC"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Cálculo en espacios de Banach y sus Aplicaciones</w:t>
            </w:r>
          </w:p>
          <w:p w14:paraId="49EA5F41"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Geometría de Espacios de Banach</w:t>
            </w:r>
          </w:p>
          <w:p w14:paraId="3F5513EF"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Medida e Integración Abstractas</w:t>
            </w:r>
          </w:p>
          <w:p w14:paraId="3DEA9110"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Medida e Integral de Lebesgue en Rn</w:t>
            </w:r>
          </w:p>
          <w:p w14:paraId="6ACBF976"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 xml:space="preserve">Operadores Lineales en Espacios de Hilbert </w:t>
            </w:r>
          </w:p>
          <w:p w14:paraId="2E2E1E3A"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Teoría Métrica de Punto Fijo</w:t>
            </w:r>
          </w:p>
          <w:p w14:paraId="3A4A6260"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Variable Compleja II</w:t>
            </w:r>
          </w:p>
          <w:p w14:paraId="52ACC56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Análisis de Algoritmos e Introducción a Matemáticas Discretas</w:t>
            </w:r>
          </w:p>
          <w:p w14:paraId="491DFA0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1E0DB0D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0E45065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0910E4D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6828C10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7E824C6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67BB3A2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14B3DA4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52CA321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31F02A5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659630B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4DD7AAC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65BF8D6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009F8A1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Modelos Estocásticos II</w:t>
            </w:r>
          </w:p>
          <w:p w14:paraId="03819BF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1E4996D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Cálculo de Variaciones</w:t>
            </w:r>
          </w:p>
          <w:p w14:paraId="082BC2D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II</w:t>
            </w:r>
          </w:p>
          <w:p w14:paraId="11DDEC9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09CAF79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Aplicados</w:t>
            </w:r>
          </w:p>
          <w:p w14:paraId="4A897F6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17E8D02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II</w:t>
            </w:r>
          </w:p>
          <w:p w14:paraId="5985EF0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0231079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2DFBF57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Diferencial</w:t>
            </w:r>
          </w:p>
          <w:p w14:paraId="3605452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033BC9D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II</w:t>
            </w:r>
          </w:p>
          <w:p w14:paraId="27BBAFB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66512BE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530DB8F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507D041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6711C615"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2FE8FF87"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189FA71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3FDA47B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33FF1FD0"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5D74359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4E38E98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78649E2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Teoría de Juegos II</w:t>
            </w:r>
          </w:p>
          <w:p w14:paraId="47157AB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Mecánica Clásica</w:t>
            </w:r>
          </w:p>
          <w:p w14:paraId="1E11B23F"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sz w:val="20"/>
                <w:szCs w:val="20"/>
                <w:lang w:val="es-MX"/>
              </w:rPr>
              <w:t>Temas Selectos de Computación</w:t>
            </w:r>
          </w:p>
          <w:p w14:paraId="27EFE6B7"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Fundamentos de las Matemáticas</w:t>
            </w:r>
          </w:p>
          <w:p w14:paraId="3972CD6D"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Álgebra</w:t>
            </w:r>
          </w:p>
          <w:p w14:paraId="043FAB5D"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Análisis</w:t>
            </w:r>
          </w:p>
          <w:p w14:paraId="199DBD51"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Computación</w:t>
            </w:r>
          </w:p>
          <w:p w14:paraId="53749E8C"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Probabilidad y Estadística</w:t>
            </w:r>
          </w:p>
          <w:p w14:paraId="3BF33DB2"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Ecuaciones diferenciales</w:t>
            </w:r>
          </w:p>
          <w:p w14:paraId="7D92B186"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Geometría</w:t>
            </w:r>
          </w:p>
          <w:p w14:paraId="7FB1560A"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Matemáticas Aplicadas</w:t>
            </w:r>
          </w:p>
          <w:p w14:paraId="513EC148"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Temas Selectos de Física</w:t>
            </w:r>
          </w:p>
        </w:tc>
      </w:tr>
      <w:tr w:rsidR="00E014D6" w:rsidRPr="007B4FAF" w14:paraId="795A5578" w14:textId="77777777" w:rsidTr="00E014D6">
        <w:tc>
          <w:tcPr>
            <w:tcW w:w="39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927EBE"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sz w:val="20"/>
                <w:szCs w:val="20"/>
                <w:lang w:val="es-MX"/>
              </w:rPr>
            </w:pPr>
            <w:r w:rsidRPr="00A8775B">
              <w:rPr>
                <w:rFonts w:ascii="Trebuchet MS" w:hAnsi="Trebuchet MS" w:cs="Arial"/>
                <w:color w:val="000000"/>
                <w:sz w:val="20"/>
                <w:szCs w:val="20"/>
                <w:lang w:val="es-MX"/>
              </w:rPr>
              <w:lastRenderedPageBreak/>
              <w:t>CE8. Explora algunos temas avanzados de la matemática bajo la orientación de especialistas, abriéndose así la opción de continuar con estudios de posgrado.</w:t>
            </w:r>
          </w:p>
          <w:p w14:paraId="7614F3FF" w14:textId="77777777" w:rsidR="00E014D6" w:rsidRPr="00A8775B" w:rsidRDefault="00E014D6" w:rsidP="007B4FAF">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20"/>
                <w:szCs w:val="20"/>
                <w:lang w:val="es-MX"/>
              </w:rPr>
            </w:pPr>
          </w:p>
        </w:tc>
        <w:tc>
          <w:tcPr>
            <w:tcW w:w="5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E16796"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Lógica Matemática</w:t>
            </w:r>
            <w:r w:rsidRPr="007B4FAF">
              <w:rPr>
                <w:rFonts w:ascii="Trebuchet MS" w:eastAsia="Times New Roman" w:hAnsi="Trebuchet MS" w:cs="Arial"/>
                <w:sz w:val="20"/>
                <w:szCs w:val="20"/>
                <w:lang w:val="es-MX"/>
              </w:rPr>
              <w:t xml:space="preserve"> </w:t>
            </w:r>
          </w:p>
          <w:p w14:paraId="0E4FB957"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Matemáticas Discretas</w:t>
            </w:r>
          </w:p>
          <w:p w14:paraId="2385FBE6"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Teoría de Conjuntos</w:t>
            </w:r>
          </w:p>
          <w:p w14:paraId="661D705B"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Álgebra Conmutativa </w:t>
            </w:r>
          </w:p>
          <w:p w14:paraId="126C500B"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Códigos y Criptografía </w:t>
            </w:r>
          </w:p>
          <w:p w14:paraId="60476892"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 xml:space="preserve">Teoría de Números </w:t>
            </w:r>
          </w:p>
          <w:p w14:paraId="2E839A2F" w14:textId="77777777" w:rsidR="00E014D6" w:rsidRPr="007B4FAF" w:rsidRDefault="00E014D6" w:rsidP="002D47CB">
            <w:pPr>
              <w:pStyle w:val="ListParagraph"/>
              <w:numPr>
                <w:ilvl w:val="0"/>
                <w:numId w:val="188"/>
              </w:numPr>
              <w:spacing w:after="160" w:line="360" w:lineRule="auto"/>
              <w:jc w:val="both"/>
              <w:rPr>
                <w:rFonts w:ascii="Trebuchet MS" w:hAnsi="Trebuchet MS" w:cs="Arial"/>
                <w:sz w:val="20"/>
                <w:szCs w:val="20"/>
                <w:lang w:val="es-MX"/>
              </w:rPr>
            </w:pPr>
            <w:r w:rsidRPr="007B4FAF">
              <w:rPr>
                <w:rFonts w:ascii="Trebuchet MS" w:eastAsia="Times New Roman" w:hAnsi="Trebuchet MS" w:cs="Arial"/>
                <w:sz w:val="20"/>
                <w:szCs w:val="20"/>
                <w:lang w:val="es-MX"/>
              </w:rPr>
              <w:t>Teoría de Representaciones de Grupos</w:t>
            </w:r>
          </w:p>
          <w:p w14:paraId="09BEBB32"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w:t>
            </w:r>
          </w:p>
          <w:p w14:paraId="75201087"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Armónico II</w:t>
            </w:r>
          </w:p>
          <w:p w14:paraId="6A27010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w:t>
            </w:r>
          </w:p>
          <w:p w14:paraId="7560533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Funcional II</w:t>
            </w:r>
          </w:p>
          <w:p w14:paraId="0B658315"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Análisis Matemático II</w:t>
            </w:r>
          </w:p>
          <w:p w14:paraId="50627A4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Cálculo en espacios de Banach y sus Aplicaciones</w:t>
            </w:r>
          </w:p>
          <w:p w14:paraId="6CFA7BE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Geometría de Espacios de Banach</w:t>
            </w:r>
          </w:p>
          <w:p w14:paraId="606FC23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Integración Abstractas</w:t>
            </w:r>
          </w:p>
          <w:p w14:paraId="3A7A1FC8"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Medida e Integral de Lebesgue en Rn</w:t>
            </w:r>
          </w:p>
          <w:p w14:paraId="7A21FBC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 xml:space="preserve">Operadores Lineales en Espacios de Hilbert </w:t>
            </w:r>
          </w:p>
          <w:p w14:paraId="04C5872C"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Teoría Métrica de Punto Fijo</w:t>
            </w:r>
          </w:p>
          <w:p w14:paraId="28DF502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Variable Compleja II</w:t>
            </w:r>
          </w:p>
          <w:p w14:paraId="1A13496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 xml:space="preserve">Análisis de Algoritmos e Introducción a </w:t>
            </w:r>
            <w:r w:rsidRPr="007B4FAF">
              <w:rPr>
                <w:rFonts w:ascii="Trebuchet MS" w:hAnsi="Trebuchet MS"/>
                <w:sz w:val="20"/>
                <w:szCs w:val="20"/>
                <w:lang w:val="es-MX"/>
              </w:rPr>
              <w:lastRenderedPageBreak/>
              <w:t>Matemáticas Discretas</w:t>
            </w:r>
          </w:p>
          <w:p w14:paraId="70F3CEB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Compresión de Datos</w:t>
            </w:r>
          </w:p>
          <w:p w14:paraId="544DCAD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Métodos Numéricos en Paralelo</w:t>
            </w:r>
          </w:p>
          <w:p w14:paraId="476CB40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w:t>
            </w:r>
          </w:p>
          <w:p w14:paraId="3043B41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Optimización Estocástica</w:t>
            </w:r>
          </w:p>
          <w:p w14:paraId="30614CC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de Redes de Comunicación</w:t>
            </w:r>
          </w:p>
          <w:p w14:paraId="1FCBF18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Programación y Algoritmos I</w:t>
            </w:r>
          </w:p>
          <w:p w14:paraId="6DFE4D9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Robótica I</w:t>
            </w:r>
          </w:p>
          <w:p w14:paraId="4FF4845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Estadística Matemática I</w:t>
            </w:r>
          </w:p>
          <w:p w14:paraId="72868ED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w:t>
            </w:r>
          </w:p>
          <w:p w14:paraId="2F23C57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Inferencia Estadística II</w:t>
            </w:r>
          </w:p>
          <w:p w14:paraId="0A5C73E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Medida y Probabilidad</w:t>
            </w:r>
          </w:p>
          <w:p w14:paraId="17D630F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Estadísticos I</w:t>
            </w:r>
          </w:p>
          <w:p w14:paraId="0F205BD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w:t>
            </w:r>
          </w:p>
          <w:p w14:paraId="67708CE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Modelos Estocásticos II</w:t>
            </w:r>
          </w:p>
          <w:p w14:paraId="63DADB3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Probabilidad avanzada I</w:t>
            </w:r>
          </w:p>
          <w:p w14:paraId="5E19215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Cálculo de Variaciones</w:t>
            </w:r>
          </w:p>
          <w:p w14:paraId="0520648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Ordinarias II</w:t>
            </w:r>
          </w:p>
          <w:p w14:paraId="46BCDCFE"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Ecuaciones Diferenciales Parciales II</w:t>
            </w:r>
          </w:p>
          <w:p w14:paraId="5676C93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Aplicados</w:t>
            </w:r>
          </w:p>
          <w:p w14:paraId="26127E7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w:t>
            </w:r>
          </w:p>
          <w:p w14:paraId="2E89ED7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Sistemas Dinámicos II</w:t>
            </w:r>
          </w:p>
          <w:p w14:paraId="7C672F4A"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w:t>
            </w:r>
          </w:p>
          <w:p w14:paraId="1D8E13E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Algebraica II</w:t>
            </w:r>
          </w:p>
          <w:p w14:paraId="6E9E8604"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lastRenderedPageBreak/>
              <w:t>Geometría Diferencial</w:t>
            </w:r>
          </w:p>
          <w:p w14:paraId="52884661"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w:t>
            </w:r>
          </w:p>
          <w:p w14:paraId="5100EC0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Hiperbólica II</w:t>
            </w:r>
          </w:p>
          <w:p w14:paraId="2B6C8F6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Proyectiva</w:t>
            </w:r>
          </w:p>
          <w:p w14:paraId="7EC56236"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Pseudo-Riemanniana</w:t>
            </w:r>
          </w:p>
          <w:p w14:paraId="7555B9F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Geometría Riemanniana</w:t>
            </w:r>
          </w:p>
          <w:p w14:paraId="74CCE8DD"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Introducción a las Variedades y Grupos de Lie</w:t>
            </w:r>
          </w:p>
          <w:p w14:paraId="740E4AE9"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Superficies de Riemann</w:t>
            </w:r>
          </w:p>
          <w:p w14:paraId="635CCAB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w:t>
            </w:r>
          </w:p>
          <w:p w14:paraId="79DAF632"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w:t>
            </w:r>
          </w:p>
          <w:p w14:paraId="6023E32F"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III</w:t>
            </w:r>
          </w:p>
          <w:p w14:paraId="5BCF6833"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w:t>
            </w:r>
          </w:p>
          <w:p w14:paraId="3EDD5C78"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Topología Diferencial II</w:t>
            </w:r>
          </w:p>
          <w:p w14:paraId="4D314FAB"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w:t>
            </w:r>
          </w:p>
          <w:p w14:paraId="77CA386C" w14:textId="77777777" w:rsidR="00E014D6" w:rsidRPr="007B4FAF" w:rsidRDefault="00E014D6" w:rsidP="002D47CB">
            <w:pPr>
              <w:pStyle w:val="Standard"/>
              <w:numPr>
                <w:ilvl w:val="0"/>
                <w:numId w:val="188"/>
              </w:numPr>
              <w:spacing w:after="160" w:line="360" w:lineRule="auto"/>
              <w:jc w:val="both"/>
              <w:rPr>
                <w:rFonts w:ascii="Trebuchet MS" w:hAnsi="Trebuchet MS"/>
                <w:sz w:val="20"/>
                <w:szCs w:val="20"/>
                <w:lang w:val="es-MX"/>
              </w:rPr>
            </w:pPr>
            <w:r w:rsidRPr="007B4FAF">
              <w:rPr>
                <w:rFonts w:ascii="Trebuchet MS" w:hAnsi="Trebuchet MS"/>
                <w:sz w:val="20"/>
                <w:szCs w:val="20"/>
                <w:lang w:val="es-MX"/>
              </w:rPr>
              <w:t>Teoría de Juegos II</w:t>
            </w:r>
          </w:p>
          <w:p w14:paraId="23E3774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Fundamentos de las Matemáticas</w:t>
            </w:r>
          </w:p>
          <w:p w14:paraId="6862C15E"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Álgebra</w:t>
            </w:r>
          </w:p>
          <w:p w14:paraId="2FA11B4D"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Análisis</w:t>
            </w:r>
          </w:p>
          <w:p w14:paraId="52A11EE1"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Computación</w:t>
            </w:r>
          </w:p>
          <w:p w14:paraId="0A2A89A3"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Probabilidad y Estadística</w:t>
            </w:r>
          </w:p>
          <w:p w14:paraId="1CEEFB46"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Ecuaciones diferenciales</w:t>
            </w:r>
          </w:p>
          <w:p w14:paraId="172A63B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Geometría</w:t>
            </w:r>
          </w:p>
          <w:p w14:paraId="5040B25B"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Matemáticas Aplicadas</w:t>
            </w:r>
          </w:p>
          <w:p w14:paraId="5D073A74" w14:textId="77777777" w:rsidR="00E014D6" w:rsidRPr="007B4FAF" w:rsidRDefault="00E014D6" w:rsidP="002D47CB">
            <w:pPr>
              <w:pStyle w:val="ListParagraph"/>
              <w:numPr>
                <w:ilvl w:val="0"/>
                <w:numId w:val="188"/>
              </w:numPr>
              <w:spacing w:after="160" w:line="360" w:lineRule="auto"/>
              <w:jc w:val="both"/>
              <w:rPr>
                <w:rFonts w:ascii="Trebuchet MS" w:eastAsia="Times New Roman" w:hAnsi="Trebuchet MS" w:cs="Arial"/>
                <w:sz w:val="20"/>
                <w:szCs w:val="20"/>
                <w:lang w:val="es-MX"/>
              </w:rPr>
            </w:pPr>
            <w:r w:rsidRPr="007B4FAF">
              <w:rPr>
                <w:rFonts w:ascii="Trebuchet MS" w:eastAsia="Times New Roman" w:hAnsi="Trebuchet MS" w:cs="Arial"/>
                <w:sz w:val="20"/>
                <w:szCs w:val="20"/>
                <w:lang w:val="es-MX"/>
              </w:rPr>
              <w:t>Temas Selectos de Física</w:t>
            </w:r>
          </w:p>
        </w:tc>
      </w:tr>
    </w:tbl>
    <w:p w14:paraId="198DDAED" w14:textId="5714E438" w:rsidR="00E014D6" w:rsidRDefault="00E014D6" w:rsidP="00E014D6">
      <w:pPr>
        <w:spacing w:line="360" w:lineRule="auto"/>
        <w:jc w:val="both"/>
        <w:rPr>
          <w:rFonts w:ascii="Trebuchet MS" w:hAnsi="Trebuchet MS"/>
        </w:rPr>
      </w:pPr>
    </w:p>
    <w:p w14:paraId="57841973" w14:textId="77777777" w:rsidR="007A05BF" w:rsidRPr="005E3744" w:rsidRDefault="007A05BF" w:rsidP="00E014D6">
      <w:pPr>
        <w:spacing w:line="360" w:lineRule="auto"/>
        <w:jc w:val="both"/>
        <w:rPr>
          <w:rFonts w:ascii="Trebuchet MS" w:hAnsi="Trebuchet MS"/>
        </w:rPr>
      </w:pPr>
    </w:p>
    <w:p w14:paraId="72147329" w14:textId="77777777" w:rsidR="00E014D6" w:rsidRPr="005E3744" w:rsidRDefault="00E014D6" w:rsidP="002D47CB">
      <w:pPr>
        <w:pStyle w:val="Estilo1"/>
        <w:numPr>
          <w:ilvl w:val="1"/>
          <w:numId w:val="148"/>
        </w:numPr>
        <w:spacing w:before="0" w:after="160"/>
        <w:rPr>
          <w:rFonts w:ascii="Trebuchet MS" w:hAnsi="Trebuchet MS"/>
          <w:sz w:val="24"/>
          <w:szCs w:val="24"/>
        </w:rPr>
      </w:pPr>
      <w:bookmarkStart w:id="121" w:name="_Toc464669646"/>
      <w:bookmarkStart w:id="122" w:name="_Toc466572618"/>
      <w:bookmarkStart w:id="123" w:name="_Toc474778816"/>
      <w:r w:rsidRPr="005E3744">
        <w:rPr>
          <w:rFonts w:ascii="Trebuchet MS" w:hAnsi="Trebuchet MS"/>
          <w:sz w:val="24"/>
          <w:szCs w:val="24"/>
        </w:rPr>
        <w:lastRenderedPageBreak/>
        <w:t xml:space="preserve">Caracterización de </w:t>
      </w:r>
      <w:r w:rsidR="00702EFD">
        <w:rPr>
          <w:rFonts w:ascii="Trebuchet MS" w:hAnsi="Trebuchet MS"/>
          <w:sz w:val="24"/>
          <w:szCs w:val="24"/>
        </w:rPr>
        <w:t>Unidades de Aprendizaje</w:t>
      </w:r>
      <w:bookmarkEnd w:id="121"/>
      <w:bookmarkEnd w:id="122"/>
      <w:bookmarkEnd w:id="123"/>
    </w:p>
    <w:p w14:paraId="1592ED86"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Los programas educativos de licenciatura deberán contemplar un mínimo de 224 créditos y se recomienda un máximo de 280. Los estudiantes podrán obtener estos créditos a través de su trabajo durante los periodos académicos definidos como semestres.</w:t>
      </w:r>
    </w:p>
    <w:p w14:paraId="40AEEA72"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En la Universidad de Guanajuato los semestres tienen una duración de 18 semanas y atendiendo a la idea de que un estudiante promedio invierte 39 horas de trabajo académico a la semana, incluidas las actividades que realiza en contacto con el profesor y las que realiza de manera independiente, se recomienda considerar 28 créditos como máximo al semestre aun cuando la normatividad señala hasta 32.</w:t>
      </w:r>
    </w:p>
    <w:p w14:paraId="1164FD2B"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Los planes y programas de estudio de licenciatura se organizarán en 5 áreas: Área General, Área Básica Común, Área Básica Disciplinar, Área de Profundización y Área Complementaria, como se ilustra en la figura siguiente.</w:t>
      </w:r>
    </w:p>
    <w:p w14:paraId="6A5127B8" w14:textId="77777777" w:rsidR="00E014D6" w:rsidRPr="009A01B2" w:rsidRDefault="00E014D6" w:rsidP="00442E7B">
      <w:pPr>
        <w:rPr>
          <w:lang w:val="es-MX"/>
        </w:rPr>
      </w:pPr>
    </w:p>
    <w:p w14:paraId="466DBA86" w14:textId="77777777" w:rsidR="00E014D6" w:rsidRPr="00A8775B" w:rsidRDefault="00E014D6" w:rsidP="00E014D6">
      <w:pPr>
        <w:spacing w:line="360" w:lineRule="auto"/>
        <w:jc w:val="center"/>
        <w:rPr>
          <w:rFonts w:ascii="Trebuchet MS" w:hAnsi="Trebuchet MS" w:cs="Arial"/>
          <w:b/>
          <w:sz w:val="20"/>
          <w:szCs w:val="20"/>
          <w:lang w:val="es-MX"/>
        </w:rPr>
      </w:pPr>
      <w:r w:rsidRPr="00A8775B">
        <w:rPr>
          <w:rFonts w:ascii="Trebuchet MS" w:hAnsi="Trebuchet MS" w:cs="Arial"/>
          <w:b/>
          <w:sz w:val="20"/>
          <w:szCs w:val="20"/>
          <w:lang w:val="es-MX"/>
        </w:rPr>
        <w:t>Figura 14.4.a. Áreas de organización del Modelo Académico de la Universidad de Guanajuato.</w:t>
      </w:r>
    </w:p>
    <w:p w14:paraId="7A998A1B" w14:textId="77777777" w:rsidR="00E014D6" w:rsidRPr="005E3744" w:rsidRDefault="00E014D6" w:rsidP="00E014D6">
      <w:pPr>
        <w:spacing w:line="360" w:lineRule="auto"/>
        <w:jc w:val="both"/>
        <w:rPr>
          <w:rFonts w:ascii="Trebuchet MS" w:hAnsi="Trebuchet MS" w:cs="Arial"/>
        </w:rPr>
      </w:pPr>
      <w:r w:rsidRPr="005E3744">
        <w:rPr>
          <w:rFonts w:ascii="Trebuchet MS" w:hAnsi="Trebuchet MS" w:cs="Arial"/>
          <w:noProof/>
        </w:rPr>
        <w:drawing>
          <wp:inline distT="0" distB="0" distL="0" distR="0" wp14:anchorId="3588B46C" wp14:editId="587E6B33">
            <wp:extent cx="5486400"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F542F6F" w14:textId="77777777" w:rsidR="00E014D6" w:rsidRPr="005E3744" w:rsidRDefault="00E014D6" w:rsidP="002D47CB">
      <w:pPr>
        <w:pStyle w:val="FootnoteText"/>
        <w:numPr>
          <w:ilvl w:val="0"/>
          <w:numId w:val="162"/>
        </w:numPr>
        <w:spacing w:after="160" w:line="360" w:lineRule="auto"/>
        <w:jc w:val="both"/>
        <w:rPr>
          <w:rFonts w:ascii="Trebuchet MS" w:hAnsi="Trebuchet MS" w:cs="Arial"/>
          <w:sz w:val="24"/>
          <w:szCs w:val="24"/>
          <w:lang w:eastAsia="es-MX"/>
        </w:rPr>
      </w:pPr>
      <w:r w:rsidRPr="005E3744">
        <w:rPr>
          <w:rFonts w:ascii="Trebuchet MS" w:hAnsi="Trebuchet MS" w:cs="Arial"/>
          <w:b/>
          <w:sz w:val="24"/>
          <w:szCs w:val="24"/>
          <w:lang w:eastAsia="es-MX"/>
        </w:rPr>
        <w:t xml:space="preserve">Área General: </w:t>
      </w:r>
      <w:r w:rsidRPr="005E3744">
        <w:rPr>
          <w:rFonts w:ascii="Trebuchet MS" w:hAnsi="Trebuchet MS" w:cs="Arial"/>
          <w:sz w:val="24"/>
          <w:szCs w:val="24"/>
          <w:lang w:eastAsia="es-MX"/>
        </w:rPr>
        <w:t xml:space="preserve">Se parte de la idea de que las competencias genéricas son transversales y se desarrollan en diferentes espacios académicos, sin embargo, la Universidad ha optado por definir en el curriculum del </w:t>
      </w:r>
      <w:r w:rsidRPr="005E3744">
        <w:rPr>
          <w:rFonts w:ascii="Trebuchet MS" w:hAnsi="Trebuchet MS" w:cs="Arial"/>
          <w:sz w:val="24"/>
          <w:szCs w:val="24"/>
          <w:lang w:eastAsia="es-MX"/>
        </w:rPr>
        <w:lastRenderedPageBreak/>
        <w:t xml:space="preserve">subsistema de nivel superior, el </w:t>
      </w:r>
      <w:r w:rsidRPr="005E3744">
        <w:rPr>
          <w:rFonts w:ascii="Trebuchet MS" w:hAnsi="Trebuchet MS" w:cs="Arial"/>
          <w:b/>
          <w:i/>
          <w:sz w:val="24"/>
          <w:szCs w:val="24"/>
          <w:lang w:eastAsia="es-MX"/>
        </w:rPr>
        <w:t xml:space="preserve">área general, </w:t>
      </w:r>
      <w:r w:rsidRPr="005E3744">
        <w:rPr>
          <w:rFonts w:ascii="Trebuchet MS" w:hAnsi="Trebuchet MS" w:cs="Arial"/>
          <w:sz w:val="24"/>
          <w:szCs w:val="24"/>
          <w:lang w:eastAsia="es-MX"/>
        </w:rPr>
        <w:t xml:space="preserve">cuyos contenidos están orientados a fortalecer el desarrollo de las competencias genéricas propuestas en el </w:t>
      </w:r>
      <w:r w:rsidRPr="005E3744">
        <w:rPr>
          <w:rFonts w:ascii="Trebuchet MS" w:hAnsi="Trebuchet MS" w:cs="Arial"/>
          <w:b/>
          <w:sz w:val="24"/>
          <w:szCs w:val="24"/>
          <w:lang w:eastAsia="es-MX"/>
        </w:rPr>
        <w:t>MEUG</w:t>
      </w:r>
      <w:r w:rsidRPr="005E3744">
        <w:rPr>
          <w:rFonts w:ascii="Trebuchet MS" w:hAnsi="Trebuchet MS" w:cs="Arial"/>
          <w:sz w:val="24"/>
          <w:szCs w:val="24"/>
          <w:lang w:eastAsia="es-MX"/>
        </w:rPr>
        <w:t xml:space="preserve">, consideradas como las </w:t>
      </w:r>
      <w:r w:rsidRPr="005E3744">
        <w:rPr>
          <w:rFonts w:ascii="Trebuchet MS" w:hAnsi="Trebuchet MS" w:cs="Arial"/>
          <w:b/>
          <w:i/>
          <w:sz w:val="24"/>
          <w:szCs w:val="24"/>
          <w:lang w:eastAsia="es-MX"/>
        </w:rPr>
        <w:t xml:space="preserve">competencias </w:t>
      </w:r>
      <w:r w:rsidRPr="005E3744">
        <w:rPr>
          <w:rFonts w:ascii="Trebuchet MS" w:hAnsi="Trebuchet MS" w:cs="Arial"/>
          <w:sz w:val="24"/>
          <w:szCs w:val="24"/>
          <w:lang w:eastAsia="es-MX"/>
        </w:rPr>
        <w:t xml:space="preserve">que deben caracterizar a todo egresado de esta máxima casa de estudios. </w:t>
      </w:r>
    </w:p>
    <w:p w14:paraId="0BAC9875" w14:textId="77777777" w:rsidR="00E014D6" w:rsidRPr="005E3744" w:rsidRDefault="00E014D6" w:rsidP="002D47CB">
      <w:pPr>
        <w:pStyle w:val="FootnoteText"/>
        <w:numPr>
          <w:ilvl w:val="0"/>
          <w:numId w:val="162"/>
        </w:numPr>
        <w:spacing w:after="160" w:line="360" w:lineRule="auto"/>
        <w:jc w:val="both"/>
        <w:rPr>
          <w:rFonts w:ascii="Trebuchet MS" w:hAnsi="Trebuchet MS" w:cs="Arial"/>
          <w:bCs/>
          <w:sz w:val="24"/>
          <w:szCs w:val="24"/>
        </w:rPr>
      </w:pPr>
      <w:r w:rsidRPr="005E3744">
        <w:rPr>
          <w:rFonts w:ascii="Trebuchet MS" w:hAnsi="Trebuchet MS" w:cs="Arial"/>
          <w:b/>
          <w:sz w:val="24"/>
          <w:szCs w:val="24"/>
          <w:lang w:eastAsia="es-MX"/>
        </w:rPr>
        <w:t xml:space="preserve">Área Básica Común: </w:t>
      </w:r>
      <w:r w:rsidRPr="005E3744">
        <w:rPr>
          <w:rFonts w:ascii="Trebuchet MS" w:hAnsi="Trebuchet MS" w:cs="Arial"/>
          <w:bCs/>
          <w:sz w:val="24"/>
          <w:szCs w:val="24"/>
        </w:rPr>
        <w:t xml:space="preserve">Se conforma de las </w:t>
      </w:r>
      <w:r w:rsidR="00702EFD">
        <w:rPr>
          <w:rFonts w:ascii="Trebuchet MS" w:hAnsi="Trebuchet MS" w:cs="Arial"/>
          <w:bCs/>
          <w:sz w:val="24"/>
          <w:szCs w:val="24"/>
        </w:rPr>
        <w:t>Unidades de Aprendizaje</w:t>
      </w:r>
      <w:r w:rsidRPr="005E3744">
        <w:rPr>
          <w:rFonts w:ascii="Trebuchet MS" w:hAnsi="Trebuchet MS" w:cs="Arial"/>
          <w:bCs/>
          <w:sz w:val="24"/>
          <w:szCs w:val="24"/>
        </w:rPr>
        <w:t xml:space="preserve"> comunes al menos dos programas de una División.</w:t>
      </w:r>
    </w:p>
    <w:p w14:paraId="77617FF7" w14:textId="77777777" w:rsidR="00E014D6" w:rsidRPr="005E3744" w:rsidRDefault="00E014D6" w:rsidP="002D47CB">
      <w:pPr>
        <w:pStyle w:val="FootnoteText"/>
        <w:numPr>
          <w:ilvl w:val="0"/>
          <w:numId w:val="162"/>
        </w:numPr>
        <w:spacing w:after="160" w:line="360" w:lineRule="auto"/>
        <w:jc w:val="both"/>
        <w:rPr>
          <w:rFonts w:ascii="Trebuchet MS" w:hAnsi="Trebuchet MS" w:cs="Arial"/>
          <w:bCs/>
          <w:sz w:val="24"/>
          <w:szCs w:val="24"/>
        </w:rPr>
      </w:pPr>
      <w:r w:rsidRPr="005E3744">
        <w:rPr>
          <w:rFonts w:ascii="Trebuchet MS" w:hAnsi="Trebuchet MS" w:cs="Arial"/>
          <w:b/>
          <w:sz w:val="24"/>
          <w:szCs w:val="24"/>
          <w:lang w:eastAsia="es-MX"/>
        </w:rPr>
        <w:t xml:space="preserve">Área Básica Disciplinar: </w:t>
      </w:r>
      <w:r w:rsidRPr="005E3744">
        <w:rPr>
          <w:rFonts w:ascii="Trebuchet MS" w:hAnsi="Trebuchet MS" w:cs="Arial"/>
          <w:bCs/>
          <w:sz w:val="24"/>
          <w:szCs w:val="24"/>
        </w:rPr>
        <w:t>Constituye el núcleo del Programa Educativo. Se integra por contenidos teóricos, prácticos, metodológicos e instrumentales que permiten abordar el objeto de estudio de la disciplina.</w:t>
      </w:r>
    </w:p>
    <w:p w14:paraId="72772129" w14:textId="77777777" w:rsidR="00E014D6" w:rsidRPr="005E3744" w:rsidRDefault="00E014D6" w:rsidP="002D47CB">
      <w:pPr>
        <w:pStyle w:val="FootnoteText"/>
        <w:numPr>
          <w:ilvl w:val="0"/>
          <w:numId w:val="162"/>
        </w:numPr>
        <w:spacing w:after="160" w:line="360" w:lineRule="auto"/>
        <w:jc w:val="both"/>
        <w:rPr>
          <w:rFonts w:ascii="Trebuchet MS" w:hAnsi="Trebuchet MS" w:cs="Arial"/>
          <w:bCs/>
          <w:sz w:val="24"/>
          <w:szCs w:val="24"/>
        </w:rPr>
      </w:pPr>
      <w:r w:rsidRPr="005E3744">
        <w:rPr>
          <w:rFonts w:ascii="Trebuchet MS" w:hAnsi="Trebuchet MS" w:cs="Arial"/>
          <w:b/>
          <w:sz w:val="24"/>
          <w:szCs w:val="24"/>
          <w:lang w:eastAsia="es-MX"/>
        </w:rPr>
        <w:t xml:space="preserve">Área de Profundización: </w:t>
      </w:r>
      <w:r w:rsidRPr="005E3744">
        <w:rPr>
          <w:rFonts w:ascii="Trebuchet MS" w:hAnsi="Trebuchet MS" w:cs="Arial"/>
          <w:bCs/>
          <w:sz w:val="24"/>
          <w:szCs w:val="24"/>
        </w:rPr>
        <w:t>Se compone de contenidos que permiten ahondar o hacer énfasis en un campo determinado de estudio o diversificar las opciones terminales.</w:t>
      </w:r>
    </w:p>
    <w:p w14:paraId="5F401A9A" w14:textId="77777777" w:rsidR="00E014D6" w:rsidRPr="005E3744" w:rsidRDefault="00E014D6" w:rsidP="002D47CB">
      <w:pPr>
        <w:pStyle w:val="FootnoteText"/>
        <w:numPr>
          <w:ilvl w:val="0"/>
          <w:numId w:val="162"/>
        </w:numPr>
        <w:spacing w:after="160" w:line="360" w:lineRule="auto"/>
        <w:jc w:val="both"/>
        <w:rPr>
          <w:rFonts w:ascii="Trebuchet MS" w:hAnsi="Trebuchet MS" w:cs="Arial"/>
          <w:sz w:val="24"/>
          <w:szCs w:val="24"/>
          <w:lang w:eastAsia="es-MX"/>
        </w:rPr>
      </w:pPr>
      <w:r w:rsidRPr="005E3744">
        <w:rPr>
          <w:rFonts w:ascii="Trebuchet MS" w:hAnsi="Trebuchet MS" w:cs="Arial"/>
          <w:b/>
          <w:sz w:val="24"/>
          <w:szCs w:val="24"/>
          <w:lang w:eastAsia="es-MX"/>
        </w:rPr>
        <w:t xml:space="preserve">Área complementaria: </w:t>
      </w:r>
      <w:r w:rsidRPr="005E3744">
        <w:rPr>
          <w:rFonts w:ascii="Trebuchet MS" w:hAnsi="Trebuchet MS" w:cs="Arial"/>
          <w:bCs/>
          <w:sz w:val="24"/>
          <w:szCs w:val="24"/>
        </w:rPr>
        <w:t>Está integrada por contenidos que el estudiante puede seleccionar con el fin de complementar su perfil profesional. Aquí se ubican actividades tanto de índole académico y científico o de otra dimensión del conocimiento que el estudiante o el Programa Educativo consideren necesarios para fortalecer su formación integral y su perfil profesional.</w:t>
      </w:r>
    </w:p>
    <w:p w14:paraId="394977C3" w14:textId="77777777" w:rsidR="00E014D6" w:rsidRPr="00A8775B" w:rsidRDefault="00E014D6" w:rsidP="00E014D6">
      <w:pPr>
        <w:spacing w:line="360" w:lineRule="auto"/>
        <w:jc w:val="both"/>
        <w:rPr>
          <w:rFonts w:ascii="Trebuchet MS" w:hAnsi="Trebuchet MS" w:cs="Arial"/>
          <w:b/>
          <w:sz w:val="24"/>
          <w:szCs w:val="24"/>
          <w:lang w:val="es-MX"/>
        </w:rPr>
      </w:pPr>
      <w:r w:rsidRPr="00A8775B">
        <w:rPr>
          <w:rFonts w:ascii="Trebuchet MS" w:hAnsi="Trebuchet MS" w:cs="Arial"/>
          <w:b/>
          <w:sz w:val="24"/>
          <w:szCs w:val="24"/>
          <w:lang w:val="es-MX"/>
        </w:rPr>
        <w:t xml:space="preserve">Practicum: </w:t>
      </w:r>
      <w:r w:rsidRPr="00A8775B">
        <w:rPr>
          <w:rFonts w:ascii="Trebuchet MS" w:hAnsi="Trebuchet MS" w:cs="Arial"/>
          <w:sz w:val="24"/>
          <w:szCs w:val="24"/>
          <w:lang w:val="es-MX"/>
        </w:rPr>
        <w:t>Como estrategia para lograr un mejor equilibrio entre los aspectos teóricos y prácticos de este plan de estudios, se propone la incorporación, transversal a la estructura curricular, del Practicum.</w:t>
      </w:r>
      <w:r w:rsidRPr="00A8775B">
        <w:rPr>
          <w:rFonts w:ascii="Trebuchet MS" w:hAnsi="Trebuchet MS" w:cs="Arial"/>
          <w:b/>
          <w:sz w:val="24"/>
          <w:szCs w:val="24"/>
          <w:lang w:val="es-MX"/>
        </w:rPr>
        <w:t xml:space="preserve"> </w:t>
      </w:r>
    </w:p>
    <w:p w14:paraId="52844A4E" w14:textId="19E1C26C" w:rsidR="00E014D6" w:rsidRPr="00A8775B" w:rsidRDefault="00E014D6" w:rsidP="00E014D6">
      <w:pPr>
        <w:spacing w:line="360" w:lineRule="auto"/>
        <w:jc w:val="both"/>
        <w:rPr>
          <w:rFonts w:ascii="Trebuchet MS" w:hAnsi="Trebuchet MS" w:cs="Arial"/>
          <w:bCs/>
          <w:sz w:val="24"/>
          <w:szCs w:val="24"/>
          <w:lang w:val="es-MX"/>
        </w:rPr>
      </w:pPr>
      <w:r w:rsidRPr="00A8775B">
        <w:rPr>
          <w:rFonts w:ascii="Trebuchet MS" w:hAnsi="Trebuchet MS" w:cs="Arial"/>
          <w:bCs/>
          <w:sz w:val="24"/>
          <w:szCs w:val="24"/>
          <w:lang w:val="es-MX"/>
        </w:rPr>
        <w:t xml:space="preserve">Se compone de las prácticas que los estudiantes realizan durante el proceso de su formación universitaria en las organizaciones o en escenarios simulados de ellas. </w:t>
      </w:r>
      <w:r w:rsidR="00B00446" w:rsidRPr="00B00446">
        <w:rPr>
          <w:rFonts w:ascii="Trebuchet MS" w:hAnsi="Trebuchet MS" w:cs="Arial"/>
          <w:bCs/>
          <w:sz w:val="24"/>
          <w:szCs w:val="24"/>
          <w:lang w:val="es-MX"/>
        </w:rPr>
        <w:t>Es importante señalar que en el plan de estudios propuesto</w:t>
      </w:r>
      <w:r w:rsidR="00B00446">
        <w:rPr>
          <w:rFonts w:ascii="Trebuchet MS" w:hAnsi="Trebuchet MS" w:cs="Arial"/>
          <w:bCs/>
          <w:sz w:val="24"/>
          <w:szCs w:val="24"/>
          <w:lang w:val="es-MX"/>
        </w:rPr>
        <w:t xml:space="preserve"> el practicum se desarrolla a </w:t>
      </w:r>
      <w:r w:rsidRPr="00A8775B">
        <w:rPr>
          <w:rFonts w:ascii="Trebuchet MS" w:hAnsi="Trebuchet MS" w:cs="Arial"/>
          <w:bCs/>
          <w:sz w:val="24"/>
          <w:szCs w:val="24"/>
          <w:lang w:val="es-MX"/>
        </w:rPr>
        <w:t>lo largo de todo el programa en diferentes formatos</w:t>
      </w:r>
      <w:r w:rsidR="00D66581">
        <w:rPr>
          <w:rFonts w:ascii="Trebuchet MS" w:hAnsi="Trebuchet MS" w:cs="Arial"/>
          <w:bCs/>
          <w:sz w:val="24"/>
          <w:szCs w:val="24"/>
          <w:lang w:val="es-MX"/>
        </w:rPr>
        <w:t>,</w:t>
      </w:r>
      <w:r w:rsidR="00B00446">
        <w:rPr>
          <w:rFonts w:ascii="Trebuchet MS" w:hAnsi="Trebuchet MS" w:cs="Arial"/>
          <w:bCs/>
          <w:sz w:val="24"/>
          <w:szCs w:val="24"/>
          <w:lang w:val="es-MX"/>
        </w:rPr>
        <w:t xml:space="preserve"> por ejemplo</w:t>
      </w:r>
      <w:r w:rsidR="00D66581">
        <w:rPr>
          <w:rFonts w:ascii="Trebuchet MS" w:hAnsi="Trebuchet MS" w:cs="Arial"/>
          <w:bCs/>
          <w:sz w:val="24"/>
          <w:szCs w:val="24"/>
          <w:lang w:val="es-MX"/>
        </w:rPr>
        <w:t>,</w:t>
      </w:r>
      <w:r w:rsidR="00B00446">
        <w:rPr>
          <w:rFonts w:ascii="Trebuchet MS" w:hAnsi="Trebuchet MS" w:cs="Arial"/>
          <w:bCs/>
          <w:sz w:val="24"/>
          <w:szCs w:val="24"/>
          <w:lang w:val="es-MX"/>
        </w:rPr>
        <w:t xml:space="preserve"> en la solución de problemas, p</w:t>
      </w:r>
      <w:r w:rsidR="00D66581">
        <w:rPr>
          <w:rFonts w:ascii="Trebuchet MS" w:hAnsi="Trebuchet MS" w:cs="Arial"/>
          <w:bCs/>
          <w:sz w:val="24"/>
          <w:szCs w:val="24"/>
          <w:lang w:val="es-MX"/>
        </w:rPr>
        <w:t xml:space="preserve">articipación en </w:t>
      </w:r>
      <w:r w:rsidR="00B00446">
        <w:rPr>
          <w:rFonts w:ascii="Trebuchet MS" w:hAnsi="Trebuchet MS" w:cs="Arial"/>
          <w:bCs/>
          <w:sz w:val="24"/>
          <w:szCs w:val="24"/>
          <w:lang w:val="es-MX"/>
        </w:rPr>
        <w:t>proyectos académicos</w:t>
      </w:r>
      <w:r w:rsidR="00D66581">
        <w:rPr>
          <w:rFonts w:ascii="Trebuchet MS" w:hAnsi="Trebuchet MS" w:cs="Arial"/>
          <w:bCs/>
          <w:sz w:val="24"/>
          <w:szCs w:val="24"/>
          <w:lang w:val="es-MX"/>
        </w:rPr>
        <w:t>, seminarios y ayudantías. Cabe también notar que</w:t>
      </w:r>
      <w:r w:rsidR="00496BE5">
        <w:rPr>
          <w:rFonts w:ascii="Trebuchet MS" w:hAnsi="Trebuchet MS" w:cs="Arial"/>
          <w:bCs/>
          <w:sz w:val="24"/>
          <w:szCs w:val="24"/>
          <w:lang w:val="es-MX"/>
        </w:rPr>
        <w:t>,</w:t>
      </w:r>
      <w:r w:rsidR="00D66581">
        <w:rPr>
          <w:rFonts w:ascii="Trebuchet MS" w:hAnsi="Trebuchet MS" w:cs="Arial"/>
          <w:bCs/>
          <w:sz w:val="24"/>
          <w:szCs w:val="24"/>
          <w:lang w:val="es-MX"/>
        </w:rPr>
        <w:t xml:space="preserve"> en el plan propuesto, el practicum no otorga</w:t>
      </w:r>
      <w:r w:rsidRPr="00A8775B">
        <w:rPr>
          <w:rFonts w:ascii="Trebuchet MS" w:hAnsi="Trebuchet MS" w:cs="Arial"/>
          <w:bCs/>
          <w:sz w:val="24"/>
          <w:szCs w:val="24"/>
          <w:lang w:val="es-MX"/>
        </w:rPr>
        <w:t xml:space="preserve"> créditos.</w:t>
      </w:r>
    </w:p>
    <w:p w14:paraId="382383B4"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Las tablas siguientes describen cada Unidad de Aprendizaje, la dimensión, la organización del conocimiento para ser impartida y el carácter de cada Unidad de Aprendizaje del plan de estudios propuesto.</w:t>
      </w:r>
    </w:p>
    <w:p w14:paraId="55A0F9E7" w14:textId="77777777" w:rsidR="007A05BF" w:rsidRPr="00A8775B" w:rsidRDefault="007A05BF" w:rsidP="00E014D6">
      <w:pPr>
        <w:spacing w:line="360" w:lineRule="auto"/>
        <w:jc w:val="both"/>
        <w:rPr>
          <w:rFonts w:ascii="Trebuchet MS" w:hAnsi="Trebuchet MS" w:cs="Arial"/>
          <w:sz w:val="24"/>
          <w:szCs w:val="24"/>
          <w:lang w:val="es-MX"/>
        </w:rPr>
      </w:pPr>
    </w:p>
    <w:p w14:paraId="697296DF" w14:textId="77777777" w:rsidR="00E014D6" w:rsidRPr="00A8775B" w:rsidRDefault="00E014D6" w:rsidP="007B4FAF">
      <w:pPr>
        <w:spacing w:after="0" w:line="240" w:lineRule="auto"/>
        <w:jc w:val="center"/>
        <w:rPr>
          <w:rFonts w:ascii="Trebuchet MS" w:hAnsi="Trebuchet MS" w:cs="Arial"/>
          <w:b/>
          <w:sz w:val="20"/>
          <w:szCs w:val="20"/>
          <w:lang w:val="es-MX"/>
        </w:rPr>
      </w:pPr>
      <w:r w:rsidRPr="00A8775B">
        <w:rPr>
          <w:rFonts w:ascii="Trebuchet MS" w:hAnsi="Trebuchet MS" w:cs="Arial"/>
          <w:b/>
          <w:sz w:val="20"/>
          <w:szCs w:val="20"/>
          <w:lang w:val="es-MX"/>
        </w:rPr>
        <w:t xml:space="preserve">Tabla 14.4.b. Caracterización de las </w:t>
      </w:r>
      <w:r w:rsidR="00702EFD" w:rsidRPr="00A8775B">
        <w:rPr>
          <w:rFonts w:ascii="Trebuchet MS" w:hAnsi="Trebuchet MS" w:cs="Arial"/>
          <w:b/>
          <w:sz w:val="20"/>
          <w:szCs w:val="20"/>
          <w:lang w:val="es-MX"/>
        </w:rPr>
        <w:t>Unidades de Aprendizaje</w:t>
      </w:r>
      <w:r w:rsidRPr="00A8775B">
        <w:rPr>
          <w:rFonts w:ascii="Trebuchet MS" w:hAnsi="Trebuchet MS" w:cs="Arial"/>
          <w:b/>
          <w:sz w:val="20"/>
          <w:szCs w:val="20"/>
          <w:lang w:val="es-MX"/>
        </w:rPr>
        <w:t xml:space="preserve"> Obligatorias</w:t>
      </w:r>
    </w:p>
    <w:p w14:paraId="6C12E025" w14:textId="77777777" w:rsidR="007B4FAF" w:rsidRPr="00A8775B" w:rsidRDefault="007B4FAF" w:rsidP="007B4FAF">
      <w:pPr>
        <w:spacing w:after="0" w:line="240" w:lineRule="auto"/>
        <w:jc w:val="center"/>
        <w:rPr>
          <w:rFonts w:ascii="Trebuchet MS" w:hAnsi="Trebuchet MS" w:cs="Arial"/>
          <w:b/>
          <w:sz w:val="20"/>
          <w:szCs w:val="20"/>
          <w:lang w:val="es-MX"/>
        </w:rPr>
      </w:pPr>
    </w:p>
    <w:tbl>
      <w:tblPr>
        <w:tblStyle w:val="TableGrid"/>
        <w:tblW w:w="0" w:type="auto"/>
        <w:tblInd w:w="108" w:type="dxa"/>
        <w:tblLook w:val="04A0" w:firstRow="1" w:lastRow="0" w:firstColumn="1" w:lastColumn="0" w:noHBand="0" w:noVBand="1"/>
      </w:tblPr>
      <w:tblGrid>
        <w:gridCol w:w="1673"/>
        <w:gridCol w:w="1795"/>
        <w:gridCol w:w="1796"/>
        <w:gridCol w:w="1796"/>
        <w:gridCol w:w="1660"/>
      </w:tblGrid>
      <w:tr w:rsidR="00E014D6" w:rsidRPr="004571B1" w14:paraId="34393905" w14:textId="77777777" w:rsidTr="00E014D6">
        <w:tc>
          <w:tcPr>
            <w:tcW w:w="1673" w:type="dxa"/>
            <w:shd w:val="clear" w:color="auto" w:fill="E7E6E6" w:themeFill="background2"/>
            <w:vAlign w:val="center"/>
          </w:tcPr>
          <w:p w14:paraId="2B2DE44D"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NOMBRE DE LA UNIDAD DE APRENDIZAJE</w:t>
            </w:r>
          </w:p>
        </w:tc>
        <w:tc>
          <w:tcPr>
            <w:tcW w:w="1795" w:type="dxa"/>
            <w:shd w:val="clear" w:color="auto" w:fill="E7E6E6" w:themeFill="background2"/>
            <w:vAlign w:val="center"/>
          </w:tcPr>
          <w:p w14:paraId="1A9C375D"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EL TIPO DE CONOCIMIENTO</w:t>
            </w:r>
          </w:p>
        </w:tc>
        <w:tc>
          <w:tcPr>
            <w:tcW w:w="1796" w:type="dxa"/>
            <w:shd w:val="clear" w:color="auto" w:fill="E7E6E6" w:themeFill="background2"/>
            <w:vAlign w:val="center"/>
          </w:tcPr>
          <w:p w14:paraId="7604B902"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LA DIMENSIÓN DEL CONOCIMIENTO</w:t>
            </w:r>
          </w:p>
        </w:tc>
        <w:tc>
          <w:tcPr>
            <w:tcW w:w="1796" w:type="dxa"/>
            <w:shd w:val="clear" w:color="auto" w:fill="E7E6E6" w:themeFill="background2"/>
            <w:vAlign w:val="center"/>
          </w:tcPr>
          <w:p w14:paraId="2E3A73D8"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LA FORMA DE ORGANIZAR EL CONOCIMIENTO</w:t>
            </w:r>
          </w:p>
        </w:tc>
        <w:tc>
          <w:tcPr>
            <w:tcW w:w="1660" w:type="dxa"/>
            <w:shd w:val="clear" w:color="auto" w:fill="E7E6E6" w:themeFill="background2"/>
            <w:vAlign w:val="center"/>
          </w:tcPr>
          <w:p w14:paraId="137AF186"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EL CARÁCTER DE LA UNIDAD APRENDIZAJE</w:t>
            </w:r>
          </w:p>
          <w:p w14:paraId="6E90632A" w14:textId="77777777" w:rsidR="00E014D6" w:rsidRPr="007B4FAF" w:rsidRDefault="00E014D6" w:rsidP="007B4FAF">
            <w:pPr>
              <w:jc w:val="both"/>
              <w:rPr>
                <w:rFonts w:ascii="Trebuchet MS" w:hAnsi="Trebuchet MS" w:cs="Arial"/>
                <w:b/>
                <w:color w:val="000000"/>
                <w:lang w:val="es-MX"/>
              </w:rPr>
            </w:pPr>
          </w:p>
        </w:tc>
      </w:tr>
      <w:tr w:rsidR="00E014D6" w:rsidRPr="004571B1" w14:paraId="0EE81538" w14:textId="77777777" w:rsidTr="00E014D6">
        <w:tc>
          <w:tcPr>
            <w:tcW w:w="1673" w:type="dxa"/>
            <w:shd w:val="clear" w:color="auto" w:fill="auto"/>
            <w:vAlign w:val="center"/>
          </w:tcPr>
          <w:p w14:paraId="124D4AEA" w14:textId="77777777" w:rsidR="00E014D6" w:rsidRPr="007B4FAF" w:rsidRDefault="00E014D6" w:rsidP="007B4FAF">
            <w:pPr>
              <w:jc w:val="both"/>
              <w:rPr>
                <w:rFonts w:ascii="Trebuchet MS" w:hAnsi="Trebuchet MS" w:cs="Arial"/>
                <w:b/>
                <w:color w:val="000000"/>
                <w:lang w:val="es-MX"/>
              </w:rPr>
            </w:pPr>
          </w:p>
        </w:tc>
        <w:tc>
          <w:tcPr>
            <w:tcW w:w="1795" w:type="dxa"/>
            <w:shd w:val="clear" w:color="auto" w:fill="auto"/>
            <w:vAlign w:val="center"/>
          </w:tcPr>
          <w:p w14:paraId="3A3F9B2C" w14:textId="77777777" w:rsidR="00E014D6" w:rsidRPr="007B4FAF" w:rsidRDefault="00E014D6" w:rsidP="007B4FAF">
            <w:pPr>
              <w:jc w:val="both"/>
              <w:rPr>
                <w:rFonts w:ascii="Trebuchet MS" w:hAnsi="Trebuchet MS" w:cs="Arial"/>
                <w:b/>
                <w:color w:val="000000"/>
                <w:lang w:val="es-MX"/>
              </w:rPr>
            </w:pPr>
          </w:p>
        </w:tc>
        <w:tc>
          <w:tcPr>
            <w:tcW w:w="1796" w:type="dxa"/>
            <w:shd w:val="clear" w:color="auto" w:fill="auto"/>
            <w:vAlign w:val="center"/>
          </w:tcPr>
          <w:p w14:paraId="3530A83F" w14:textId="77777777" w:rsidR="00E014D6" w:rsidRPr="007B4FAF" w:rsidRDefault="00E014D6" w:rsidP="007B4FAF">
            <w:pPr>
              <w:jc w:val="both"/>
              <w:rPr>
                <w:rFonts w:ascii="Trebuchet MS" w:hAnsi="Trebuchet MS" w:cs="Arial"/>
                <w:b/>
                <w:color w:val="000000"/>
                <w:lang w:val="es-MX"/>
              </w:rPr>
            </w:pPr>
          </w:p>
        </w:tc>
        <w:tc>
          <w:tcPr>
            <w:tcW w:w="1796" w:type="dxa"/>
            <w:shd w:val="clear" w:color="auto" w:fill="auto"/>
            <w:vAlign w:val="center"/>
          </w:tcPr>
          <w:p w14:paraId="26B35ABF" w14:textId="77777777" w:rsidR="00E014D6" w:rsidRPr="007B4FAF" w:rsidRDefault="00E014D6" w:rsidP="007B4FAF">
            <w:pPr>
              <w:jc w:val="both"/>
              <w:rPr>
                <w:rFonts w:ascii="Trebuchet MS" w:hAnsi="Trebuchet MS" w:cs="Arial"/>
                <w:b/>
                <w:color w:val="000000"/>
                <w:lang w:val="es-MX"/>
              </w:rPr>
            </w:pPr>
          </w:p>
        </w:tc>
        <w:tc>
          <w:tcPr>
            <w:tcW w:w="1660" w:type="dxa"/>
            <w:shd w:val="clear" w:color="auto" w:fill="auto"/>
            <w:vAlign w:val="center"/>
          </w:tcPr>
          <w:p w14:paraId="49AD0D67" w14:textId="77777777" w:rsidR="00E014D6" w:rsidRPr="007B4FAF" w:rsidRDefault="00E014D6" w:rsidP="007B4FAF">
            <w:pPr>
              <w:jc w:val="both"/>
              <w:rPr>
                <w:rFonts w:ascii="Trebuchet MS" w:hAnsi="Trebuchet MS" w:cs="Arial"/>
                <w:b/>
                <w:color w:val="000000"/>
                <w:lang w:val="es-MX"/>
              </w:rPr>
            </w:pPr>
          </w:p>
        </w:tc>
      </w:tr>
      <w:tr w:rsidR="00E014D6" w:rsidRPr="007B4FAF" w14:paraId="10B5682D" w14:textId="77777777" w:rsidTr="00E014D6">
        <w:tc>
          <w:tcPr>
            <w:tcW w:w="1673" w:type="dxa"/>
            <w:shd w:val="clear" w:color="auto" w:fill="FFC000"/>
          </w:tcPr>
          <w:p w14:paraId="7882AEE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Matemáticas Elementales</w:t>
            </w:r>
          </w:p>
        </w:tc>
        <w:tc>
          <w:tcPr>
            <w:tcW w:w="1795" w:type="dxa"/>
            <w:shd w:val="clear" w:color="auto" w:fill="FFC000"/>
          </w:tcPr>
          <w:p w14:paraId="487DB30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194A1A5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4AE14CA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4047773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744D14A9" w14:textId="77777777" w:rsidTr="00E014D6">
        <w:tc>
          <w:tcPr>
            <w:tcW w:w="1673" w:type="dxa"/>
            <w:shd w:val="clear" w:color="auto" w:fill="FFC000"/>
          </w:tcPr>
          <w:p w14:paraId="1A6A4F1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Álgebra Lineal I</w:t>
            </w:r>
          </w:p>
        </w:tc>
        <w:tc>
          <w:tcPr>
            <w:tcW w:w="1795" w:type="dxa"/>
            <w:shd w:val="clear" w:color="auto" w:fill="FFC000"/>
          </w:tcPr>
          <w:p w14:paraId="7B69809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1977337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0CFF2E6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34A335A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1A4727E" w14:textId="77777777" w:rsidTr="00E014D6">
        <w:tc>
          <w:tcPr>
            <w:tcW w:w="1673" w:type="dxa"/>
            <w:shd w:val="clear" w:color="auto" w:fill="FFC000"/>
          </w:tcPr>
          <w:p w14:paraId="4C1E99E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Álgebra Lineal II</w:t>
            </w:r>
          </w:p>
        </w:tc>
        <w:tc>
          <w:tcPr>
            <w:tcW w:w="1795" w:type="dxa"/>
            <w:shd w:val="clear" w:color="auto" w:fill="FFC000"/>
          </w:tcPr>
          <w:p w14:paraId="4D03B66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22791B5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1B1B43A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7FFF567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116614B" w14:textId="77777777" w:rsidTr="00E014D6">
        <w:tc>
          <w:tcPr>
            <w:tcW w:w="1673" w:type="dxa"/>
            <w:shd w:val="clear" w:color="auto" w:fill="FFC000"/>
          </w:tcPr>
          <w:p w14:paraId="1CC8F0D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Álgebra Moderna I</w:t>
            </w:r>
          </w:p>
        </w:tc>
        <w:tc>
          <w:tcPr>
            <w:tcW w:w="1795" w:type="dxa"/>
            <w:shd w:val="clear" w:color="auto" w:fill="FFC000"/>
          </w:tcPr>
          <w:p w14:paraId="63CD24C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5007D69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57C14D1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2DB7D94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1CEDF796" w14:textId="77777777" w:rsidTr="00E014D6">
        <w:tc>
          <w:tcPr>
            <w:tcW w:w="1673" w:type="dxa"/>
            <w:shd w:val="clear" w:color="auto" w:fill="auto"/>
          </w:tcPr>
          <w:p w14:paraId="529F2315"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3E11B63F"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4889571E"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57DFF7A2"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462BE49B" w14:textId="77777777" w:rsidR="00E014D6" w:rsidRPr="007B4FAF" w:rsidRDefault="00E014D6" w:rsidP="007B4FAF">
            <w:pPr>
              <w:jc w:val="both"/>
              <w:rPr>
                <w:rFonts w:ascii="Trebuchet MS" w:hAnsi="Trebuchet MS" w:cs="Arial"/>
                <w:lang w:val="es-MX"/>
              </w:rPr>
            </w:pPr>
          </w:p>
        </w:tc>
      </w:tr>
      <w:tr w:rsidR="00E014D6" w:rsidRPr="007B4FAF" w14:paraId="3D6A840E" w14:textId="77777777" w:rsidTr="00E014D6">
        <w:tc>
          <w:tcPr>
            <w:tcW w:w="1673" w:type="dxa"/>
            <w:shd w:val="clear" w:color="auto" w:fill="FFC000"/>
          </w:tcPr>
          <w:p w14:paraId="703FF0D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Cálculo Diferencial e Integral I</w:t>
            </w:r>
          </w:p>
        </w:tc>
        <w:tc>
          <w:tcPr>
            <w:tcW w:w="1795" w:type="dxa"/>
            <w:shd w:val="clear" w:color="auto" w:fill="FFC000"/>
          </w:tcPr>
          <w:p w14:paraId="6007162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0AEAFE3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74264D9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7C7C08C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31603B16" w14:textId="77777777" w:rsidTr="00E014D6">
        <w:tc>
          <w:tcPr>
            <w:tcW w:w="1673" w:type="dxa"/>
            <w:shd w:val="clear" w:color="auto" w:fill="FFC000"/>
          </w:tcPr>
          <w:p w14:paraId="3A58CFF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Cálculo Diferencial e Integral II</w:t>
            </w:r>
          </w:p>
        </w:tc>
        <w:tc>
          <w:tcPr>
            <w:tcW w:w="1795" w:type="dxa"/>
            <w:shd w:val="clear" w:color="auto" w:fill="FFC000"/>
          </w:tcPr>
          <w:p w14:paraId="7C304B5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63C7436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6E72084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27B3A22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581ADA2" w14:textId="77777777" w:rsidTr="00E014D6">
        <w:tc>
          <w:tcPr>
            <w:tcW w:w="1673" w:type="dxa"/>
            <w:shd w:val="clear" w:color="auto" w:fill="FFC000"/>
          </w:tcPr>
          <w:p w14:paraId="53C7861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Cálculo Diferencial e Integral III</w:t>
            </w:r>
          </w:p>
        </w:tc>
        <w:tc>
          <w:tcPr>
            <w:tcW w:w="1795" w:type="dxa"/>
            <w:shd w:val="clear" w:color="auto" w:fill="FFC000"/>
          </w:tcPr>
          <w:p w14:paraId="286F3A8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4E252CA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032ED3D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3680C7E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284D3DEA" w14:textId="77777777" w:rsidTr="00E014D6">
        <w:tc>
          <w:tcPr>
            <w:tcW w:w="1673" w:type="dxa"/>
            <w:shd w:val="clear" w:color="auto" w:fill="FFC000"/>
          </w:tcPr>
          <w:p w14:paraId="5AEED99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Cálculo Diferencial e Integral IV</w:t>
            </w:r>
          </w:p>
        </w:tc>
        <w:tc>
          <w:tcPr>
            <w:tcW w:w="1795" w:type="dxa"/>
            <w:shd w:val="clear" w:color="auto" w:fill="FFC000"/>
          </w:tcPr>
          <w:p w14:paraId="181F845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0C243CA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65374D4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159C4D4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51950937" w14:textId="77777777" w:rsidTr="00E014D6">
        <w:tc>
          <w:tcPr>
            <w:tcW w:w="1673" w:type="dxa"/>
            <w:shd w:val="clear" w:color="auto" w:fill="92D050"/>
          </w:tcPr>
          <w:p w14:paraId="364CF86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Variable Compleja I</w:t>
            </w:r>
          </w:p>
        </w:tc>
        <w:tc>
          <w:tcPr>
            <w:tcW w:w="1795" w:type="dxa"/>
            <w:shd w:val="clear" w:color="auto" w:fill="92D050"/>
          </w:tcPr>
          <w:p w14:paraId="41E32CD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92D050"/>
          </w:tcPr>
          <w:p w14:paraId="433BF34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Disciplinar</w:t>
            </w:r>
          </w:p>
        </w:tc>
        <w:tc>
          <w:tcPr>
            <w:tcW w:w="1796" w:type="dxa"/>
            <w:shd w:val="clear" w:color="auto" w:fill="92D050"/>
          </w:tcPr>
          <w:p w14:paraId="6DF07CA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92D050"/>
          </w:tcPr>
          <w:p w14:paraId="3DE9E8C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390E1A9F" w14:textId="77777777" w:rsidTr="00E014D6">
        <w:tc>
          <w:tcPr>
            <w:tcW w:w="1673" w:type="dxa"/>
            <w:shd w:val="clear" w:color="auto" w:fill="92D050"/>
          </w:tcPr>
          <w:p w14:paraId="5D8F6FC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Matemático I</w:t>
            </w:r>
          </w:p>
        </w:tc>
        <w:tc>
          <w:tcPr>
            <w:tcW w:w="1795" w:type="dxa"/>
            <w:shd w:val="clear" w:color="auto" w:fill="92D050"/>
          </w:tcPr>
          <w:p w14:paraId="62BFF5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92D050"/>
          </w:tcPr>
          <w:p w14:paraId="79301E1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Disciplinar</w:t>
            </w:r>
          </w:p>
        </w:tc>
        <w:tc>
          <w:tcPr>
            <w:tcW w:w="1796" w:type="dxa"/>
            <w:shd w:val="clear" w:color="auto" w:fill="92D050"/>
          </w:tcPr>
          <w:p w14:paraId="45FF5F0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92D050"/>
          </w:tcPr>
          <w:p w14:paraId="70EC6C9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3A7DA74" w14:textId="77777777" w:rsidTr="00E014D6">
        <w:tc>
          <w:tcPr>
            <w:tcW w:w="1673" w:type="dxa"/>
            <w:shd w:val="clear" w:color="auto" w:fill="auto"/>
          </w:tcPr>
          <w:p w14:paraId="6D2009B8"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0121CE62"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08F746DE"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11666E25"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219C48F6" w14:textId="77777777" w:rsidR="00E014D6" w:rsidRPr="007B4FAF" w:rsidRDefault="00E014D6" w:rsidP="007B4FAF">
            <w:pPr>
              <w:jc w:val="both"/>
              <w:rPr>
                <w:rFonts w:ascii="Trebuchet MS" w:hAnsi="Trebuchet MS" w:cs="Arial"/>
                <w:lang w:val="es-MX"/>
              </w:rPr>
            </w:pPr>
          </w:p>
        </w:tc>
      </w:tr>
      <w:tr w:rsidR="00E014D6" w:rsidRPr="007B4FAF" w14:paraId="55D2F275" w14:textId="77777777" w:rsidTr="00E014D6">
        <w:tc>
          <w:tcPr>
            <w:tcW w:w="1673" w:type="dxa"/>
            <w:shd w:val="clear" w:color="auto" w:fill="FFC000"/>
          </w:tcPr>
          <w:p w14:paraId="59743E2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Elementos de Ciencias de la Computación</w:t>
            </w:r>
          </w:p>
        </w:tc>
        <w:tc>
          <w:tcPr>
            <w:tcW w:w="1795" w:type="dxa"/>
            <w:shd w:val="clear" w:color="auto" w:fill="FFC000"/>
          </w:tcPr>
          <w:p w14:paraId="5B80AA6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72171AB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7B69001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0635B7A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5AB63F64" w14:textId="77777777" w:rsidTr="00E014D6">
        <w:tc>
          <w:tcPr>
            <w:tcW w:w="1673" w:type="dxa"/>
            <w:shd w:val="clear" w:color="auto" w:fill="FFC000"/>
          </w:tcPr>
          <w:p w14:paraId="18AC513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Estructuras de Datos y Algoritmos</w:t>
            </w:r>
          </w:p>
        </w:tc>
        <w:tc>
          <w:tcPr>
            <w:tcW w:w="1795" w:type="dxa"/>
            <w:shd w:val="clear" w:color="auto" w:fill="FFC000"/>
          </w:tcPr>
          <w:p w14:paraId="25B475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170258D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5017D68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3D8CB98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4EB8C9B1" w14:textId="77777777" w:rsidTr="00E014D6">
        <w:tc>
          <w:tcPr>
            <w:tcW w:w="1673" w:type="dxa"/>
            <w:shd w:val="clear" w:color="auto" w:fill="FFC000"/>
          </w:tcPr>
          <w:p w14:paraId="1CAAC6E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Métodos Numéricos</w:t>
            </w:r>
          </w:p>
        </w:tc>
        <w:tc>
          <w:tcPr>
            <w:tcW w:w="1795" w:type="dxa"/>
            <w:shd w:val="clear" w:color="auto" w:fill="FFC000"/>
          </w:tcPr>
          <w:p w14:paraId="5E9C80A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34FF60A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442AC68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380FBC5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689C0420" w14:textId="77777777" w:rsidTr="00E014D6">
        <w:tc>
          <w:tcPr>
            <w:tcW w:w="1673" w:type="dxa"/>
            <w:shd w:val="clear" w:color="auto" w:fill="auto"/>
          </w:tcPr>
          <w:p w14:paraId="221E69B6"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03CA3FDD"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0100C579"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15A471AD"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60A9AE99" w14:textId="77777777" w:rsidR="00E014D6" w:rsidRPr="007B4FAF" w:rsidRDefault="00E014D6" w:rsidP="007B4FAF">
            <w:pPr>
              <w:jc w:val="both"/>
              <w:rPr>
                <w:rFonts w:ascii="Trebuchet MS" w:hAnsi="Trebuchet MS" w:cs="Arial"/>
                <w:lang w:val="es-MX"/>
              </w:rPr>
            </w:pPr>
          </w:p>
        </w:tc>
      </w:tr>
      <w:tr w:rsidR="00E014D6" w:rsidRPr="007B4FAF" w14:paraId="0606D713" w14:textId="77777777" w:rsidTr="00E014D6">
        <w:tc>
          <w:tcPr>
            <w:tcW w:w="1673" w:type="dxa"/>
            <w:shd w:val="clear" w:color="auto" w:fill="FFC000"/>
          </w:tcPr>
          <w:p w14:paraId="44572E5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Elementos de Estadística y Probabilidad</w:t>
            </w:r>
          </w:p>
        </w:tc>
        <w:tc>
          <w:tcPr>
            <w:tcW w:w="1795" w:type="dxa"/>
            <w:shd w:val="clear" w:color="auto" w:fill="FFC000"/>
          </w:tcPr>
          <w:p w14:paraId="5F9AB7D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4D8ACDC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61061B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4259B1C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162219DA" w14:textId="77777777" w:rsidTr="00E014D6">
        <w:tc>
          <w:tcPr>
            <w:tcW w:w="1673" w:type="dxa"/>
            <w:shd w:val="clear" w:color="auto" w:fill="FFC000"/>
          </w:tcPr>
          <w:p w14:paraId="4F759FF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lastRenderedPageBreak/>
              <w:t>Probabilidad</w:t>
            </w:r>
          </w:p>
        </w:tc>
        <w:tc>
          <w:tcPr>
            <w:tcW w:w="1795" w:type="dxa"/>
            <w:shd w:val="clear" w:color="auto" w:fill="FFC000"/>
          </w:tcPr>
          <w:p w14:paraId="6E8672B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36EBA1D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08AD449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7A2C721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619B6D5A" w14:textId="77777777" w:rsidTr="00E014D6">
        <w:tc>
          <w:tcPr>
            <w:tcW w:w="1673" w:type="dxa"/>
            <w:shd w:val="clear" w:color="auto" w:fill="FFC000"/>
          </w:tcPr>
          <w:p w14:paraId="354681E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Métodos Estadísticos</w:t>
            </w:r>
          </w:p>
        </w:tc>
        <w:tc>
          <w:tcPr>
            <w:tcW w:w="1795" w:type="dxa"/>
            <w:shd w:val="clear" w:color="auto" w:fill="FFC000"/>
          </w:tcPr>
          <w:p w14:paraId="6CF2869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2F21F22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4453648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4E45AA1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06B4F4B" w14:textId="77777777" w:rsidTr="00E014D6">
        <w:tc>
          <w:tcPr>
            <w:tcW w:w="1673" w:type="dxa"/>
            <w:shd w:val="clear" w:color="auto" w:fill="auto"/>
          </w:tcPr>
          <w:p w14:paraId="22BF0198"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14ACED47"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49177417"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23CD7225"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1BA0BC7A" w14:textId="77777777" w:rsidR="00E014D6" w:rsidRPr="007B4FAF" w:rsidRDefault="00E014D6" w:rsidP="007B4FAF">
            <w:pPr>
              <w:jc w:val="both"/>
              <w:rPr>
                <w:rFonts w:ascii="Trebuchet MS" w:hAnsi="Trebuchet MS" w:cs="Arial"/>
                <w:lang w:val="es-MX"/>
              </w:rPr>
            </w:pPr>
          </w:p>
        </w:tc>
      </w:tr>
      <w:tr w:rsidR="00E014D6" w:rsidRPr="007B4FAF" w14:paraId="431F26AF" w14:textId="77777777" w:rsidTr="00E014D6">
        <w:tc>
          <w:tcPr>
            <w:tcW w:w="1673" w:type="dxa"/>
            <w:shd w:val="clear" w:color="auto" w:fill="FFC000"/>
          </w:tcPr>
          <w:p w14:paraId="2FCDA1D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Ecuaciones Diferenciales Ordinarias I</w:t>
            </w:r>
          </w:p>
        </w:tc>
        <w:tc>
          <w:tcPr>
            <w:tcW w:w="1795" w:type="dxa"/>
            <w:shd w:val="clear" w:color="auto" w:fill="FFC000"/>
          </w:tcPr>
          <w:p w14:paraId="7EC6E51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2F50625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Común</w:t>
            </w:r>
          </w:p>
        </w:tc>
        <w:tc>
          <w:tcPr>
            <w:tcW w:w="1796" w:type="dxa"/>
            <w:shd w:val="clear" w:color="auto" w:fill="FFC000"/>
          </w:tcPr>
          <w:p w14:paraId="39DA5D5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093B4DA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18970509" w14:textId="77777777" w:rsidTr="00E014D6">
        <w:tc>
          <w:tcPr>
            <w:tcW w:w="1673" w:type="dxa"/>
            <w:shd w:val="clear" w:color="auto" w:fill="92D050"/>
          </w:tcPr>
          <w:p w14:paraId="1D1BDCB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Ecuaciones Diferenciales Parciales I</w:t>
            </w:r>
          </w:p>
        </w:tc>
        <w:tc>
          <w:tcPr>
            <w:tcW w:w="1795" w:type="dxa"/>
            <w:shd w:val="clear" w:color="auto" w:fill="92D050"/>
          </w:tcPr>
          <w:p w14:paraId="50EE595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92D050"/>
          </w:tcPr>
          <w:p w14:paraId="62E5BBF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Disciplinar</w:t>
            </w:r>
          </w:p>
        </w:tc>
        <w:tc>
          <w:tcPr>
            <w:tcW w:w="1796" w:type="dxa"/>
            <w:shd w:val="clear" w:color="auto" w:fill="92D050"/>
          </w:tcPr>
          <w:p w14:paraId="2269B5E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92D050"/>
          </w:tcPr>
          <w:p w14:paraId="4C73FBF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28A032F6" w14:textId="77777777" w:rsidTr="00E014D6">
        <w:tc>
          <w:tcPr>
            <w:tcW w:w="1673" w:type="dxa"/>
            <w:shd w:val="clear" w:color="auto" w:fill="auto"/>
          </w:tcPr>
          <w:p w14:paraId="74A8E1DD"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0DEDD2F3"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77C26AE6"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788BE35A"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299DDFD2" w14:textId="77777777" w:rsidR="00E014D6" w:rsidRPr="007B4FAF" w:rsidRDefault="00E014D6" w:rsidP="007B4FAF">
            <w:pPr>
              <w:jc w:val="both"/>
              <w:rPr>
                <w:rFonts w:ascii="Trebuchet MS" w:hAnsi="Trebuchet MS" w:cs="Arial"/>
                <w:lang w:val="es-MX"/>
              </w:rPr>
            </w:pPr>
          </w:p>
        </w:tc>
      </w:tr>
      <w:tr w:rsidR="00E014D6" w:rsidRPr="007B4FAF" w14:paraId="31D4E209" w14:textId="77777777" w:rsidTr="00E014D6">
        <w:tc>
          <w:tcPr>
            <w:tcW w:w="1673" w:type="dxa"/>
            <w:shd w:val="clear" w:color="auto" w:fill="FFC000"/>
          </w:tcPr>
          <w:p w14:paraId="24CFDFA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Elementos de Geometría</w:t>
            </w:r>
          </w:p>
        </w:tc>
        <w:tc>
          <w:tcPr>
            <w:tcW w:w="1795" w:type="dxa"/>
            <w:shd w:val="clear" w:color="auto" w:fill="FFC000"/>
          </w:tcPr>
          <w:p w14:paraId="55C322A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FFC000"/>
          </w:tcPr>
          <w:p w14:paraId="3A14D0C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Básica Común </w:t>
            </w:r>
          </w:p>
        </w:tc>
        <w:tc>
          <w:tcPr>
            <w:tcW w:w="1796" w:type="dxa"/>
            <w:shd w:val="clear" w:color="auto" w:fill="FFC000"/>
          </w:tcPr>
          <w:p w14:paraId="4B9A756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FFC000"/>
          </w:tcPr>
          <w:p w14:paraId="7F95D33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0E83C026" w14:textId="77777777" w:rsidTr="00E014D6">
        <w:tc>
          <w:tcPr>
            <w:tcW w:w="1673" w:type="dxa"/>
            <w:shd w:val="clear" w:color="auto" w:fill="92D050"/>
          </w:tcPr>
          <w:p w14:paraId="4EF0534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Topología I</w:t>
            </w:r>
          </w:p>
        </w:tc>
        <w:tc>
          <w:tcPr>
            <w:tcW w:w="1795" w:type="dxa"/>
            <w:shd w:val="clear" w:color="auto" w:fill="92D050"/>
          </w:tcPr>
          <w:p w14:paraId="74B6B23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96" w:type="dxa"/>
            <w:shd w:val="clear" w:color="auto" w:fill="92D050"/>
          </w:tcPr>
          <w:p w14:paraId="1FE0AEE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Básica Disciplinar</w:t>
            </w:r>
          </w:p>
        </w:tc>
        <w:tc>
          <w:tcPr>
            <w:tcW w:w="1796" w:type="dxa"/>
            <w:shd w:val="clear" w:color="auto" w:fill="92D050"/>
          </w:tcPr>
          <w:p w14:paraId="09A24DD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660" w:type="dxa"/>
            <w:shd w:val="clear" w:color="auto" w:fill="92D050"/>
          </w:tcPr>
          <w:p w14:paraId="329162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r w:rsidR="00E014D6" w:rsidRPr="007B4FAF" w14:paraId="59370E6A" w14:textId="77777777" w:rsidTr="00E014D6">
        <w:tc>
          <w:tcPr>
            <w:tcW w:w="1673" w:type="dxa"/>
            <w:shd w:val="clear" w:color="auto" w:fill="auto"/>
          </w:tcPr>
          <w:p w14:paraId="6F6F2CD8" w14:textId="77777777" w:rsidR="00E014D6" w:rsidRPr="007B4FAF" w:rsidRDefault="00E014D6" w:rsidP="007B4FAF">
            <w:pPr>
              <w:jc w:val="both"/>
              <w:rPr>
                <w:rFonts w:ascii="Trebuchet MS" w:hAnsi="Trebuchet MS" w:cs="Arial"/>
                <w:lang w:val="es-MX"/>
              </w:rPr>
            </w:pPr>
          </w:p>
        </w:tc>
        <w:tc>
          <w:tcPr>
            <w:tcW w:w="1795" w:type="dxa"/>
            <w:shd w:val="clear" w:color="auto" w:fill="auto"/>
          </w:tcPr>
          <w:p w14:paraId="17185FC5"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1D1EC170" w14:textId="77777777" w:rsidR="00E014D6" w:rsidRPr="007B4FAF" w:rsidRDefault="00E014D6" w:rsidP="007B4FAF">
            <w:pPr>
              <w:jc w:val="both"/>
              <w:rPr>
                <w:rFonts w:ascii="Trebuchet MS" w:hAnsi="Trebuchet MS" w:cs="Arial"/>
                <w:lang w:val="es-MX"/>
              </w:rPr>
            </w:pPr>
          </w:p>
        </w:tc>
        <w:tc>
          <w:tcPr>
            <w:tcW w:w="1796" w:type="dxa"/>
            <w:shd w:val="clear" w:color="auto" w:fill="auto"/>
          </w:tcPr>
          <w:p w14:paraId="3FEFBA5B" w14:textId="77777777" w:rsidR="00E014D6" w:rsidRPr="007B4FAF" w:rsidRDefault="00E014D6" w:rsidP="007B4FAF">
            <w:pPr>
              <w:jc w:val="both"/>
              <w:rPr>
                <w:rFonts w:ascii="Trebuchet MS" w:hAnsi="Trebuchet MS" w:cs="Arial"/>
                <w:lang w:val="es-MX"/>
              </w:rPr>
            </w:pPr>
          </w:p>
        </w:tc>
        <w:tc>
          <w:tcPr>
            <w:tcW w:w="1660" w:type="dxa"/>
            <w:shd w:val="clear" w:color="auto" w:fill="auto"/>
          </w:tcPr>
          <w:p w14:paraId="6ACD18A3" w14:textId="77777777" w:rsidR="00E014D6" w:rsidRPr="007B4FAF" w:rsidRDefault="00E014D6" w:rsidP="007B4FAF">
            <w:pPr>
              <w:jc w:val="both"/>
              <w:rPr>
                <w:rFonts w:ascii="Trebuchet MS" w:hAnsi="Trebuchet MS" w:cs="Arial"/>
                <w:lang w:val="es-MX"/>
              </w:rPr>
            </w:pPr>
          </w:p>
        </w:tc>
      </w:tr>
      <w:tr w:rsidR="00E014D6" w:rsidRPr="007B4FAF" w14:paraId="4B513047" w14:textId="77777777" w:rsidTr="00E014D6">
        <w:tc>
          <w:tcPr>
            <w:tcW w:w="1673" w:type="dxa"/>
            <w:shd w:val="clear" w:color="auto" w:fill="00B0F0"/>
          </w:tcPr>
          <w:p w14:paraId="3030D33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Seminario de Titulación I</w:t>
            </w:r>
          </w:p>
        </w:tc>
        <w:tc>
          <w:tcPr>
            <w:tcW w:w="1795" w:type="dxa"/>
            <w:shd w:val="clear" w:color="auto" w:fill="00B0F0"/>
          </w:tcPr>
          <w:p w14:paraId="5C24F07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Metodológica</w:t>
            </w:r>
          </w:p>
        </w:tc>
        <w:tc>
          <w:tcPr>
            <w:tcW w:w="1796" w:type="dxa"/>
            <w:shd w:val="clear" w:color="auto" w:fill="00B0F0"/>
          </w:tcPr>
          <w:p w14:paraId="1029607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796" w:type="dxa"/>
            <w:shd w:val="clear" w:color="auto" w:fill="00B0F0"/>
          </w:tcPr>
          <w:p w14:paraId="1E65A1C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Seminario</w:t>
            </w:r>
          </w:p>
        </w:tc>
        <w:tc>
          <w:tcPr>
            <w:tcW w:w="1660" w:type="dxa"/>
            <w:shd w:val="clear" w:color="auto" w:fill="00B0F0"/>
          </w:tcPr>
          <w:p w14:paraId="3BFBF0C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Obligatoria</w:t>
            </w:r>
          </w:p>
        </w:tc>
      </w:tr>
    </w:tbl>
    <w:p w14:paraId="04B5E4CB" w14:textId="25299D30" w:rsidR="00E014D6" w:rsidRDefault="00E014D6" w:rsidP="007B4FAF">
      <w:pPr>
        <w:spacing w:after="0" w:line="240" w:lineRule="auto"/>
        <w:jc w:val="both"/>
        <w:rPr>
          <w:rFonts w:ascii="Trebuchet MS" w:hAnsi="Trebuchet MS" w:cs="Arial"/>
          <w:sz w:val="20"/>
          <w:szCs w:val="20"/>
        </w:rPr>
      </w:pPr>
    </w:p>
    <w:p w14:paraId="48800FC8" w14:textId="77777777" w:rsidR="00AE64A8" w:rsidRPr="007B4FAF" w:rsidRDefault="00AE64A8" w:rsidP="007B4FAF">
      <w:pPr>
        <w:spacing w:after="0" w:line="240" w:lineRule="auto"/>
        <w:jc w:val="both"/>
        <w:rPr>
          <w:rFonts w:ascii="Trebuchet MS" w:hAnsi="Trebuchet MS" w:cs="Arial"/>
          <w:sz w:val="20"/>
          <w:szCs w:val="20"/>
        </w:rPr>
      </w:pPr>
    </w:p>
    <w:p w14:paraId="511700C8" w14:textId="77777777" w:rsidR="00637244" w:rsidRDefault="00637244" w:rsidP="00E014D6">
      <w:pPr>
        <w:spacing w:line="360" w:lineRule="auto"/>
        <w:jc w:val="center"/>
        <w:rPr>
          <w:rFonts w:ascii="Trebuchet MS" w:hAnsi="Trebuchet MS" w:cs="Arial"/>
          <w:b/>
          <w:sz w:val="20"/>
          <w:szCs w:val="20"/>
        </w:rPr>
      </w:pPr>
    </w:p>
    <w:p w14:paraId="7A85EBF8" w14:textId="77777777" w:rsidR="00E014D6" w:rsidRPr="00A8775B" w:rsidRDefault="00E014D6" w:rsidP="00E014D6">
      <w:pPr>
        <w:spacing w:line="360" w:lineRule="auto"/>
        <w:jc w:val="center"/>
        <w:rPr>
          <w:rFonts w:ascii="Trebuchet MS" w:hAnsi="Trebuchet MS" w:cs="Arial"/>
          <w:b/>
          <w:sz w:val="20"/>
          <w:szCs w:val="20"/>
          <w:lang w:val="es-MX"/>
        </w:rPr>
      </w:pPr>
      <w:r w:rsidRPr="00A8775B">
        <w:rPr>
          <w:rFonts w:ascii="Trebuchet MS" w:hAnsi="Trebuchet MS" w:cs="Arial"/>
          <w:b/>
          <w:sz w:val="20"/>
          <w:szCs w:val="20"/>
          <w:lang w:val="es-MX"/>
        </w:rPr>
        <w:t xml:space="preserve">Tabla 14.4.c. Caracterización de las </w:t>
      </w:r>
      <w:r w:rsidR="00702EFD" w:rsidRPr="00A8775B">
        <w:rPr>
          <w:rFonts w:ascii="Trebuchet MS" w:hAnsi="Trebuchet MS" w:cs="Arial"/>
          <w:b/>
          <w:sz w:val="20"/>
          <w:szCs w:val="20"/>
          <w:lang w:val="es-MX"/>
        </w:rPr>
        <w:t>Unidades de Aprendizaje</w:t>
      </w:r>
      <w:r w:rsidRPr="00A8775B">
        <w:rPr>
          <w:rFonts w:ascii="Trebuchet MS" w:hAnsi="Trebuchet MS" w:cs="Arial"/>
          <w:b/>
          <w:sz w:val="20"/>
          <w:szCs w:val="20"/>
          <w:lang w:val="es-MX"/>
        </w:rPr>
        <w:t xml:space="preserve"> (Optativas de Matemáticas, Computación e inglés)</w:t>
      </w:r>
    </w:p>
    <w:tbl>
      <w:tblPr>
        <w:tblStyle w:val="TableGrid"/>
        <w:tblW w:w="8897" w:type="dxa"/>
        <w:tblLayout w:type="fixed"/>
        <w:tblLook w:val="04A0" w:firstRow="1" w:lastRow="0" w:firstColumn="1" w:lastColumn="0" w:noHBand="0" w:noVBand="1"/>
      </w:tblPr>
      <w:tblGrid>
        <w:gridCol w:w="1809"/>
        <w:gridCol w:w="1843"/>
        <w:gridCol w:w="1701"/>
        <w:gridCol w:w="1843"/>
        <w:gridCol w:w="1701"/>
      </w:tblGrid>
      <w:tr w:rsidR="00E014D6" w:rsidRPr="004571B1" w14:paraId="7603FA1A" w14:textId="77777777" w:rsidTr="00E014D6">
        <w:tc>
          <w:tcPr>
            <w:tcW w:w="1809" w:type="dxa"/>
            <w:shd w:val="clear" w:color="auto" w:fill="E7E6E6" w:themeFill="background2"/>
            <w:vAlign w:val="center"/>
          </w:tcPr>
          <w:p w14:paraId="7EBA77D6"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NOMBRE DE LA UNIDAD DE APRENDIZAJE</w:t>
            </w:r>
          </w:p>
        </w:tc>
        <w:tc>
          <w:tcPr>
            <w:tcW w:w="1843" w:type="dxa"/>
            <w:shd w:val="clear" w:color="auto" w:fill="E7E6E6" w:themeFill="background2"/>
            <w:vAlign w:val="center"/>
          </w:tcPr>
          <w:p w14:paraId="52943890"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EL TIPO DE CONOCIMIENTO</w:t>
            </w:r>
          </w:p>
        </w:tc>
        <w:tc>
          <w:tcPr>
            <w:tcW w:w="1701" w:type="dxa"/>
            <w:shd w:val="clear" w:color="auto" w:fill="E7E6E6" w:themeFill="background2"/>
            <w:vAlign w:val="center"/>
          </w:tcPr>
          <w:p w14:paraId="1B4AD4D7"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LA DIMENSIÓN DEL CONOCIMIENTO</w:t>
            </w:r>
          </w:p>
        </w:tc>
        <w:tc>
          <w:tcPr>
            <w:tcW w:w="1843" w:type="dxa"/>
            <w:shd w:val="clear" w:color="auto" w:fill="E7E6E6" w:themeFill="background2"/>
            <w:vAlign w:val="center"/>
          </w:tcPr>
          <w:p w14:paraId="20D3FE7F" w14:textId="77777777"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LA FORMA DE ORGANIZAR EL CONOCIMIENTO</w:t>
            </w:r>
          </w:p>
        </w:tc>
        <w:tc>
          <w:tcPr>
            <w:tcW w:w="1701" w:type="dxa"/>
            <w:shd w:val="clear" w:color="auto" w:fill="E7E6E6" w:themeFill="background2"/>
            <w:vAlign w:val="center"/>
          </w:tcPr>
          <w:p w14:paraId="7FD6FF10" w14:textId="56872CC6" w:rsidR="00E014D6" w:rsidRPr="007B4FAF" w:rsidRDefault="00E014D6" w:rsidP="007B4FAF">
            <w:pPr>
              <w:jc w:val="both"/>
              <w:rPr>
                <w:rFonts w:ascii="Trebuchet MS" w:hAnsi="Trebuchet MS" w:cs="Arial"/>
                <w:b/>
                <w:color w:val="000000"/>
                <w:lang w:val="es-MX"/>
              </w:rPr>
            </w:pPr>
            <w:r w:rsidRPr="007B4FAF">
              <w:rPr>
                <w:rFonts w:ascii="Trebuchet MS" w:hAnsi="Trebuchet MS" w:cs="Arial"/>
                <w:b/>
                <w:color w:val="000000"/>
                <w:lang w:val="es-MX"/>
              </w:rPr>
              <w:t>POR EL CA</w:t>
            </w:r>
            <w:r w:rsidR="003A614F">
              <w:rPr>
                <w:rFonts w:ascii="Trebuchet MS" w:hAnsi="Trebuchet MS" w:cs="Arial"/>
                <w:b/>
                <w:color w:val="000000"/>
                <w:lang w:val="es-MX"/>
              </w:rPr>
              <w:t>RÁCTER DE LA UNIDAD DE APRENDIZAJE</w:t>
            </w:r>
          </w:p>
        </w:tc>
      </w:tr>
      <w:tr w:rsidR="00E014D6" w:rsidRPr="004571B1" w14:paraId="321EA245" w14:textId="77777777" w:rsidTr="00E014D6">
        <w:tc>
          <w:tcPr>
            <w:tcW w:w="1809" w:type="dxa"/>
            <w:shd w:val="clear" w:color="auto" w:fill="auto"/>
          </w:tcPr>
          <w:p w14:paraId="119EA9DD"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0EE744DA"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59491032"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62FF466C"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763D8B87" w14:textId="77777777" w:rsidR="00E014D6" w:rsidRPr="007B4FAF" w:rsidRDefault="00E014D6" w:rsidP="007B4FAF">
            <w:pPr>
              <w:jc w:val="both"/>
              <w:rPr>
                <w:rFonts w:ascii="Trebuchet MS" w:hAnsi="Trebuchet MS" w:cs="Arial"/>
                <w:lang w:val="es-MX"/>
              </w:rPr>
            </w:pPr>
          </w:p>
        </w:tc>
      </w:tr>
      <w:tr w:rsidR="00E014D6" w:rsidRPr="007B4FAF" w14:paraId="6D5779F3" w14:textId="77777777" w:rsidTr="00E014D6">
        <w:tc>
          <w:tcPr>
            <w:tcW w:w="1809" w:type="dxa"/>
            <w:shd w:val="clear" w:color="auto" w:fill="92D050"/>
          </w:tcPr>
          <w:p w14:paraId="5C43FE0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de Conjuntos</w:t>
            </w:r>
          </w:p>
        </w:tc>
        <w:tc>
          <w:tcPr>
            <w:tcW w:w="1843" w:type="dxa"/>
            <w:shd w:val="clear" w:color="auto" w:fill="92D050"/>
          </w:tcPr>
          <w:p w14:paraId="3774CE3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92D050"/>
          </w:tcPr>
          <w:p w14:paraId="17173FD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Básica Disciplinar </w:t>
            </w:r>
          </w:p>
        </w:tc>
        <w:tc>
          <w:tcPr>
            <w:tcW w:w="1843" w:type="dxa"/>
            <w:shd w:val="clear" w:color="auto" w:fill="92D050"/>
          </w:tcPr>
          <w:p w14:paraId="71F8CF4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92D050"/>
          </w:tcPr>
          <w:p w14:paraId="7133DAA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BFF56BF" w14:textId="77777777" w:rsidTr="00E014D6">
        <w:tc>
          <w:tcPr>
            <w:tcW w:w="1809" w:type="dxa"/>
            <w:shd w:val="clear" w:color="auto" w:fill="00B0F0"/>
          </w:tcPr>
          <w:p w14:paraId="4FEE5E4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Lógica Matemática</w:t>
            </w:r>
          </w:p>
        </w:tc>
        <w:tc>
          <w:tcPr>
            <w:tcW w:w="1843" w:type="dxa"/>
            <w:shd w:val="clear" w:color="auto" w:fill="00B0F0"/>
          </w:tcPr>
          <w:p w14:paraId="06A3C58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3DC951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04F97A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879996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6ED5510" w14:textId="77777777" w:rsidTr="00E014D6">
        <w:tc>
          <w:tcPr>
            <w:tcW w:w="1809" w:type="dxa"/>
            <w:shd w:val="clear" w:color="auto" w:fill="00B0F0"/>
          </w:tcPr>
          <w:p w14:paraId="5DAF8BB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Matemáticas Discretas</w:t>
            </w:r>
          </w:p>
        </w:tc>
        <w:tc>
          <w:tcPr>
            <w:tcW w:w="1843" w:type="dxa"/>
            <w:shd w:val="clear" w:color="auto" w:fill="00B0F0"/>
          </w:tcPr>
          <w:p w14:paraId="328EE8E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F88E8F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25D19E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8B871A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87F2F66" w14:textId="77777777" w:rsidTr="00E014D6">
        <w:tc>
          <w:tcPr>
            <w:tcW w:w="1809" w:type="dxa"/>
            <w:shd w:val="clear" w:color="auto" w:fill="00B0F0"/>
          </w:tcPr>
          <w:p w14:paraId="29E4F32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de Conjuntos</w:t>
            </w:r>
          </w:p>
        </w:tc>
        <w:tc>
          <w:tcPr>
            <w:tcW w:w="1843" w:type="dxa"/>
            <w:shd w:val="clear" w:color="auto" w:fill="00B0F0"/>
          </w:tcPr>
          <w:p w14:paraId="4F51A6D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A7A675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4DC2BC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D887F0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9BCF0E8" w14:textId="77777777" w:rsidTr="00E014D6">
        <w:tc>
          <w:tcPr>
            <w:tcW w:w="1809" w:type="dxa"/>
            <w:shd w:val="clear" w:color="auto" w:fill="00B0F0"/>
          </w:tcPr>
          <w:p w14:paraId="224A4AC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Fundamentos de las Matemáticas</w:t>
            </w:r>
          </w:p>
        </w:tc>
        <w:tc>
          <w:tcPr>
            <w:tcW w:w="1843" w:type="dxa"/>
            <w:shd w:val="clear" w:color="auto" w:fill="00B0F0"/>
          </w:tcPr>
          <w:p w14:paraId="17245FC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97B56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BA599A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B04299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11C6610" w14:textId="77777777" w:rsidTr="00E014D6">
        <w:tc>
          <w:tcPr>
            <w:tcW w:w="1809" w:type="dxa"/>
            <w:shd w:val="clear" w:color="auto" w:fill="auto"/>
          </w:tcPr>
          <w:p w14:paraId="7072C6B3"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7E3DB9BC"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210B531D"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4A805614"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38730F3D" w14:textId="77777777" w:rsidR="00E014D6" w:rsidRPr="007B4FAF" w:rsidRDefault="00E014D6" w:rsidP="007B4FAF">
            <w:pPr>
              <w:jc w:val="both"/>
              <w:rPr>
                <w:rFonts w:ascii="Trebuchet MS" w:hAnsi="Trebuchet MS" w:cs="Arial"/>
                <w:lang w:val="es-MX"/>
              </w:rPr>
            </w:pPr>
          </w:p>
        </w:tc>
      </w:tr>
      <w:tr w:rsidR="00E014D6" w:rsidRPr="007B4FAF" w14:paraId="16947AB3" w14:textId="77777777" w:rsidTr="00E014D6">
        <w:tc>
          <w:tcPr>
            <w:tcW w:w="1809" w:type="dxa"/>
            <w:shd w:val="clear" w:color="auto" w:fill="00B0F0"/>
          </w:tcPr>
          <w:p w14:paraId="2984318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Álgebra Moderna II</w:t>
            </w:r>
          </w:p>
        </w:tc>
        <w:tc>
          <w:tcPr>
            <w:tcW w:w="1843" w:type="dxa"/>
            <w:shd w:val="clear" w:color="auto" w:fill="00B0F0"/>
          </w:tcPr>
          <w:p w14:paraId="4F6DE1D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57DB2F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248BBD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B5A69A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EB91F87" w14:textId="77777777" w:rsidTr="00E014D6">
        <w:tc>
          <w:tcPr>
            <w:tcW w:w="1809" w:type="dxa"/>
            <w:shd w:val="clear" w:color="auto" w:fill="00B0F0"/>
          </w:tcPr>
          <w:p w14:paraId="5933EAA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Álgebra Conmutativa</w:t>
            </w:r>
          </w:p>
        </w:tc>
        <w:tc>
          <w:tcPr>
            <w:tcW w:w="1843" w:type="dxa"/>
            <w:shd w:val="clear" w:color="auto" w:fill="00B0F0"/>
          </w:tcPr>
          <w:p w14:paraId="37BD3F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22FE0B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1CC0F3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7C6F8E7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62C7FD6" w14:textId="77777777" w:rsidTr="00E014D6">
        <w:tc>
          <w:tcPr>
            <w:tcW w:w="1809" w:type="dxa"/>
            <w:shd w:val="clear" w:color="auto" w:fill="00B0F0"/>
          </w:tcPr>
          <w:p w14:paraId="7EFB762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de Números</w:t>
            </w:r>
          </w:p>
        </w:tc>
        <w:tc>
          <w:tcPr>
            <w:tcW w:w="1843" w:type="dxa"/>
            <w:shd w:val="clear" w:color="auto" w:fill="00B0F0"/>
          </w:tcPr>
          <w:p w14:paraId="0FF0968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1BCB834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978D4A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B83B10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6A18409" w14:textId="77777777" w:rsidTr="00E014D6">
        <w:tc>
          <w:tcPr>
            <w:tcW w:w="1809" w:type="dxa"/>
            <w:shd w:val="clear" w:color="auto" w:fill="00B0F0"/>
          </w:tcPr>
          <w:p w14:paraId="54312A7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Códigos y Criptografía </w:t>
            </w:r>
          </w:p>
        </w:tc>
        <w:tc>
          <w:tcPr>
            <w:tcW w:w="1843" w:type="dxa"/>
            <w:shd w:val="clear" w:color="auto" w:fill="00B0F0"/>
          </w:tcPr>
          <w:p w14:paraId="7D368B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099E03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A3A780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01AFE7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CF80DE9" w14:textId="77777777" w:rsidTr="00E014D6">
        <w:tc>
          <w:tcPr>
            <w:tcW w:w="1809" w:type="dxa"/>
            <w:shd w:val="clear" w:color="auto" w:fill="00B0F0"/>
          </w:tcPr>
          <w:p w14:paraId="6D530E7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Teoría de Representaciones </w:t>
            </w:r>
            <w:r w:rsidRPr="007B4FAF">
              <w:rPr>
                <w:rFonts w:ascii="Trebuchet MS" w:hAnsi="Trebuchet MS" w:cs="Arial"/>
                <w:lang w:val="es-MX"/>
              </w:rPr>
              <w:lastRenderedPageBreak/>
              <w:t>de Grupos</w:t>
            </w:r>
          </w:p>
        </w:tc>
        <w:tc>
          <w:tcPr>
            <w:tcW w:w="1843" w:type="dxa"/>
            <w:shd w:val="clear" w:color="auto" w:fill="00B0F0"/>
          </w:tcPr>
          <w:p w14:paraId="265E796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lastRenderedPageBreak/>
              <w:t>Disciplinaria</w:t>
            </w:r>
          </w:p>
        </w:tc>
        <w:tc>
          <w:tcPr>
            <w:tcW w:w="1701" w:type="dxa"/>
            <w:shd w:val="clear" w:color="auto" w:fill="00B0F0"/>
          </w:tcPr>
          <w:p w14:paraId="1163D7E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E5EAC4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105220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A88E4F4" w14:textId="77777777" w:rsidTr="00E014D6">
        <w:tc>
          <w:tcPr>
            <w:tcW w:w="1809" w:type="dxa"/>
            <w:shd w:val="clear" w:color="auto" w:fill="00B0F0"/>
          </w:tcPr>
          <w:p w14:paraId="633A7E8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Álgebra</w:t>
            </w:r>
          </w:p>
        </w:tc>
        <w:tc>
          <w:tcPr>
            <w:tcW w:w="1843" w:type="dxa"/>
            <w:shd w:val="clear" w:color="auto" w:fill="00B0F0"/>
          </w:tcPr>
          <w:p w14:paraId="56150DE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0C369B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3BAF1D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5DD6C1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2243458" w14:textId="77777777" w:rsidTr="00E014D6">
        <w:tc>
          <w:tcPr>
            <w:tcW w:w="1809" w:type="dxa"/>
            <w:shd w:val="clear" w:color="auto" w:fill="auto"/>
          </w:tcPr>
          <w:p w14:paraId="20C457BC"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27667AC6"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2180CF9B"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65A92055"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244A5178" w14:textId="77777777" w:rsidR="00E014D6" w:rsidRPr="007B4FAF" w:rsidRDefault="00E014D6" w:rsidP="007B4FAF">
            <w:pPr>
              <w:jc w:val="both"/>
              <w:rPr>
                <w:rFonts w:ascii="Trebuchet MS" w:hAnsi="Trebuchet MS" w:cs="Arial"/>
                <w:lang w:val="es-MX"/>
              </w:rPr>
            </w:pPr>
          </w:p>
        </w:tc>
      </w:tr>
      <w:tr w:rsidR="00E014D6" w:rsidRPr="007B4FAF" w14:paraId="3BC5980C" w14:textId="77777777" w:rsidTr="00E014D6">
        <w:tc>
          <w:tcPr>
            <w:tcW w:w="1809" w:type="dxa"/>
            <w:shd w:val="clear" w:color="auto" w:fill="00B0F0"/>
          </w:tcPr>
          <w:p w14:paraId="51F9064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Matemático II</w:t>
            </w:r>
          </w:p>
        </w:tc>
        <w:tc>
          <w:tcPr>
            <w:tcW w:w="1843" w:type="dxa"/>
            <w:shd w:val="clear" w:color="auto" w:fill="00B0F0"/>
          </w:tcPr>
          <w:p w14:paraId="5973E59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E3B59A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5EB0AF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50FD75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6313E04" w14:textId="77777777" w:rsidTr="00E014D6">
        <w:tc>
          <w:tcPr>
            <w:tcW w:w="1809" w:type="dxa"/>
            <w:shd w:val="clear" w:color="auto" w:fill="00B0F0"/>
          </w:tcPr>
          <w:p w14:paraId="2666E3F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Variable Compleja II</w:t>
            </w:r>
          </w:p>
        </w:tc>
        <w:tc>
          <w:tcPr>
            <w:tcW w:w="1843" w:type="dxa"/>
            <w:shd w:val="clear" w:color="auto" w:fill="00B0F0"/>
          </w:tcPr>
          <w:p w14:paraId="544472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0DF83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79C48A3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3F702C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10E3F28" w14:textId="77777777" w:rsidTr="00E014D6">
        <w:tc>
          <w:tcPr>
            <w:tcW w:w="1809" w:type="dxa"/>
            <w:shd w:val="clear" w:color="auto" w:fill="00B0F0"/>
          </w:tcPr>
          <w:p w14:paraId="1A24F71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Medida e Integración Abstractas</w:t>
            </w:r>
          </w:p>
        </w:tc>
        <w:tc>
          <w:tcPr>
            <w:tcW w:w="1843" w:type="dxa"/>
            <w:shd w:val="clear" w:color="auto" w:fill="00B0F0"/>
          </w:tcPr>
          <w:p w14:paraId="172927A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0E3A8E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8D49C2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F789C3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B750FF4" w14:textId="77777777" w:rsidTr="00E014D6">
        <w:tc>
          <w:tcPr>
            <w:tcW w:w="1809" w:type="dxa"/>
            <w:shd w:val="clear" w:color="auto" w:fill="00B0F0"/>
          </w:tcPr>
          <w:p w14:paraId="1A998C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Medida e Integral de Lebesgue en Rn</w:t>
            </w:r>
          </w:p>
        </w:tc>
        <w:tc>
          <w:tcPr>
            <w:tcW w:w="1843" w:type="dxa"/>
            <w:shd w:val="clear" w:color="auto" w:fill="00B0F0"/>
          </w:tcPr>
          <w:p w14:paraId="0FA30EA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D7641D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CC8F8D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4FFFC0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A233002" w14:textId="77777777" w:rsidTr="00E014D6">
        <w:tc>
          <w:tcPr>
            <w:tcW w:w="1809" w:type="dxa"/>
            <w:shd w:val="clear" w:color="auto" w:fill="00B0F0"/>
          </w:tcPr>
          <w:p w14:paraId="04F1FB4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Funcional I</w:t>
            </w:r>
          </w:p>
        </w:tc>
        <w:tc>
          <w:tcPr>
            <w:tcW w:w="1843" w:type="dxa"/>
            <w:shd w:val="clear" w:color="auto" w:fill="00B0F0"/>
          </w:tcPr>
          <w:p w14:paraId="524295F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F7FC1C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33AC19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021C22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8AC04B5" w14:textId="77777777" w:rsidTr="00E014D6">
        <w:tc>
          <w:tcPr>
            <w:tcW w:w="1809" w:type="dxa"/>
            <w:shd w:val="clear" w:color="auto" w:fill="00B0F0"/>
          </w:tcPr>
          <w:p w14:paraId="62F599A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Funcional II</w:t>
            </w:r>
          </w:p>
        </w:tc>
        <w:tc>
          <w:tcPr>
            <w:tcW w:w="1843" w:type="dxa"/>
            <w:shd w:val="clear" w:color="auto" w:fill="00B0F0"/>
          </w:tcPr>
          <w:p w14:paraId="0313E50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D46C7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F564CC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7CCB273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8A47486" w14:textId="77777777" w:rsidTr="00E014D6">
        <w:tc>
          <w:tcPr>
            <w:tcW w:w="1809" w:type="dxa"/>
            <w:shd w:val="clear" w:color="auto" w:fill="00B0F0"/>
          </w:tcPr>
          <w:p w14:paraId="1A3D4F5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Armónico I</w:t>
            </w:r>
          </w:p>
        </w:tc>
        <w:tc>
          <w:tcPr>
            <w:tcW w:w="1843" w:type="dxa"/>
            <w:shd w:val="clear" w:color="auto" w:fill="00B0F0"/>
          </w:tcPr>
          <w:p w14:paraId="3D18E62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F41B56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6D88DA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CBF0EB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8AB1E25" w14:textId="77777777" w:rsidTr="00E014D6">
        <w:tc>
          <w:tcPr>
            <w:tcW w:w="1809" w:type="dxa"/>
            <w:shd w:val="clear" w:color="auto" w:fill="00B0F0"/>
          </w:tcPr>
          <w:p w14:paraId="7816FD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Armónico II</w:t>
            </w:r>
          </w:p>
        </w:tc>
        <w:tc>
          <w:tcPr>
            <w:tcW w:w="1843" w:type="dxa"/>
            <w:shd w:val="clear" w:color="auto" w:fill="00B0F0"/>
          </w:tcPr>
          <w:p w14:paraId="250F2DF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2624AB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FD867D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C140FB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5E65861" w14:textId="77777777" w:rsidTr="00E014D6">
        <w:tc>
          <w:tcPr>
            <w:tcW w:w="1809" w:type="dxa"/>
            <w:shd w:val="clear" w:color="auto" w:fill="00B0F0"/>
          </w:tcPr>
          <w:p w14:paraId="17B03C4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de Espacios de Banach</w:t>
            </w:r>
          </w:p>
        </w:tc>
        <w:tc>
          <w:tcPr>
            <w:tcW w:w="1843" w:type="dxa"/>
            <w:shd w:val="clear" w:color="auto" w:fill="00B0F0"/>
          </w:tcPr>
          <w:p w14:paraId="5F05F4B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289164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0284B7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4E37A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E3D4880" w14:textId="77777777" w:rsidTr="00E014D6">
        <w:tc>
          <w:tcPr>
            <w:tcW w:w="1809" w:type="dxa"/>
            <w:shd w:val="clear" w:color="auto" w:fill="00B0F0"/>
          </w:tcPr>
          <w:p w14:paraId="10D93B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Métrica de Punto Fijo</w:t>
            </w:r>
          </w:p>
        </w:tc>
        <w:tc>
          <w:tcPr>
            <w:tcW w:w="1843" w:type="dxa"/>
            <w:shd w:val="clear" w:color="auto" w:fill="00B0F0"/>
          </w:tcPr>
          <w:p w14:paraId="78D3761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367836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5285E2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8B1F62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78F32CE6" w14:textId="77777777" w:rsidTr="00E014D6">
        <w:tc>
          <w:tcPr>
            <w:tcW w:w="1809" w:type="dxa"/>
            <w:shd w:val="clear" w:color="auto" w:fill="00B0F0"/>
          </w:tcPr>
          <w:p w14:paraId="40134CE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Operadores Lineales en Espacios de Hilbert</w:t>
            </w:r>
          </w:p>
        </w:tc>
        <w:tc>
          <w:tcPr>
            <w:tcW w:w="1843" w:type="dxa"/>
            <w:shd w:val="clear" w:color="auto" w:fill="00B0F0"/>
          </w:tcPr>
          <w:p w14:paraId="3F797A0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24A548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899828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4324E5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552C98C" w14:textId="77777777" w:rsidTr="00E014D6">
        <w:tc>
          <w:tcPr>
            <w:tcW w:w="1809" w:type="dxa"/>
            <w:shd w:val="clear" w:color="auto" w:fill="00B0F0"/>
          </w:tcPr>
          <w:p w14:paraId="240E6B9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Cálculo en espacios de Banach y sus Aplicaciones </w:t>
            </w:r>
          </w:p>
        </w:tc>
        <w:tc>
          <w:tcPr>
            <w:tcW w:w="1843" w:type="dxa"/>
            <w:shd w:val="clear" w:color="auto" w:fill="00B0F0"/>
          </w:tcPr>
          <w:p w14:paraId="5842596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46C53D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AD9BC1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E10CB4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DE0A6D1" w14:textId="77777777" w:rsidTr="00E014D6">
        <w:tc>
          <w:tcPr>
            <w:tcW w:w="1809" w:type="dxa"/>
            <w:shd w:val="clear" w:color="auto" w:fill="00B0F0"/>
          </w:tcPr>
          <w:p w14:paraId="540AAB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Análisis</w:t>
            </w:r>
          </w:p>
        </w:tc>
        <w:tc>
          <w:tcPr>
            <w:tcW w:w="1843" w:type="dxa"/>
            <w:shd w:val="clear" w:color="auto" w:fill="00B0F0"/>
          </w:tcPr>
          <w:p w14:paraId="38556A0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FD0C35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6E1C62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E7C9E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095E133" w14:textId="77777777" w:rsidTr="00E014D6">
        <w:tc>
          <w:tcPr>
            <w:tcW w:w="1809" w:type="dxa"/>
            <w:shd w:val="clear" w:color="auto" w:fill="auto"/>
          </w:tcPr>
          <w:p w14:paraId="5E6C9ACF"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077BCCD9"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336E458C"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286EE5DA"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41749571" w14:textId="77777777" w:rsidR="00E014D6" w:rsidRPr="007B4FAF" w:rsidRDefault="00E014D6" w:rsidP="007B4FAF">
            <w:pPr>
              <w:jc w:val="both"/>
              <w:rPr>
                <w:rFonts w:ascii="Trebuchet MS" w:hAnsi="Trebuchet MS" w:cs="Arial"/>
                <w:lang w:val="es-MX"/>
              </w:rPr>
            </w:pPr>
          </w:p>
        </w:tc>
      </w:tr>
      <w:tr w:rsidR="00E014D6" w:rsidRPr="007B4FAF" w14:paraId="45C6FBBF" w14:textId="77777777" w:rsidTr="00E014D6">
        <w:tc>
          <w:tcPr>
            <w:tcW w:w="1809" w:type="dxa"/>
            <w:shd w:val="clear" w:color="auto" w:fill="00B0F0"/>
          </w:tcPr>
          <w:p w14:paraId="00ED308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Análisis de Algoritmos e Introducción a Matemáticas Discretas</w:t>
            </w:r>
          </w:p>
        </w:tc>
        <w:tc>
          <w:tcPr>
            <w:tcW w:w="1843" w:type="dxa"/>
            <w:shd w:val="clear" w:color="auto" w:fill="00B0F0"/>
          </w:tcPr>
          <w:p w14:paraId="266A899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02C958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2971728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043D82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87CAA6A" w14:textId="77777777" w:rsidTr="00E014D6">
        <w:tc>
          <w:tcPr>
            <w:tcW w:w="1809" w:type="dxa"/>
            <w:shd w:val="clear" w:color="auto" w:fill="00B0F0"/>
          </w:tcPr>
          <w:p w14:paraId="7DB4AA1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Compresión de Datos</w:t>
            </w:r>
          </w:p>
        </w:tc>
        <w:tc>
          <w:tcPr>
            <w:tcW w:w="1843" w:type="dxa"/>
            <w:shd w:val="clear" w:color="auto" w:fill="00B0F0"/>
          </w:tcPr>
          <w:p w14:paraId="16EE75E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52DB2E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535F4A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1F8951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78E59051" w14:textId="77777777" w:rsidTr="00E014D6">
        <w:tc>
          <w:tcPr>
            <w:tcW w:w="1809" w:type="dxa"/>
            <w:shd w:val="clear" w:color="auto" w:fill="00B0F0"/>
          </w:tcPr>
          <w:p w14:paraId="31A25F2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Métodos Numéricos en Paralelo</w:t>
            </w:r>
          </w:p>
        </w:tc>
        <w:tc>
          <w:tcPr>
            <w:tcW w:w="1843" w:type="dxa"/>
            <w:shd w:val="clear" w:color="auto" w:fill="00B0F0"/>
          </w:tcPr>
          <w:p w14:paraId="3D2A23C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14AC633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467E6F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1154AD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1E8D49A" w14:textId="77777777" w:rsidTr="00E014D6">
        <w:tc>
          <w:tcPr>
            <w:tcW w:w="1809" w:type="dxa"/>
            <w:shd w:val="clear" w:color="auto" w:fill="00B0F0"/>
          </w:tcPr>
          <w:p w14:paraId="19DE6EA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Optimización</w:t>
            </w:r>
          </w:p>
        </w:tc>
        <w:tc>
          <w:tcPr>
            <w:tcW w:w="1843" w:type="dxa"/>
            <w:shd w:val="clear" w:color="auto" w:fill="00B0F0"/>
          </w:tcPr>
          <w:p w14:paraId="054901C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CD5C65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028024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9EB45F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E867CF0" w14:textId="77777777" w:rsidTr="00E014D6">
        <w:tc>
          <w:tcPr>
            <w:tcW w:w="1809" w:type="dxa"/>
            <w:shd w:val="clear" w:color="auto" w:fill="00B0F0"/>
          </w:tcPr>
          <w:p w14:paraId="5C30DBA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Optimización Estocástica</w:t>
            </w:r>
          </w:p>
        </w:tc>
        <w:tc>
          <w:tcPr>
            <w:tcW w:w="1843" w:type="dxa"/>
            <w:shd w:val="clear" w:color="auto" w:fill="00B0F0"/>
          </w:tcPr>
          <w:p w14:paraId="596883D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1996D9F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B34090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264A616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4AF4BCE" w14:textId="77777777" w:rsidTr="00E014D6">
        <w:tc>
          <w:tcPr>
            <w:tcW w:w="1809" w:type="dxa"/>
            <w:shd w:val="clear" w:color="auto" w:fill="00B0F0"/>
          </w:tcPr>
          <w:p w14:paraId="5873CD9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Programación de Redes de </w:t>
            </w:r>
            <w:r w:rsidRPr="007B4FAF">
              <w:rPr>
                <w:rFonts w:ascii="Trebuchet MS" w:hAnsi="Trebuchet MS" w:cs="Arial"/>
                <w:lang w:val="es-MX"/>
              </w:rPr>
              <w:lastRenderedPageBreak/>
              <w:t>Comunicación</w:t>
            </w:r>
          </w:p>
        </w:tc>
        <w:tc>
          <w:tcPr>
            <w:tcW w:w="1843" w:type="dxa"/>
            <w:shd w:val="clear" w:color="auto" w:fill="00B0F0"/>
          </w:tcPr>
          <w:p w14:paraId="6DA301D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lastRenderedPageBreak/>
              <w:t>Disciplinaria</w:t>
            </w:r>
          </w:p>
        </w:tc>
        <w:tc>
          <w:tcPr>
            <w:tcW w:w="1701" w:type="dxa"/>
            <w:shd w:val="clear" w:color="auto" w:fill="00B0F0"/>
          </w:tcPr>
          <w:p w14:paraId="218B0CE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E7A7B0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BCF244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796FDE9" w14:textId="77777777" w:rsidTr="00E014D6">
        <w:tc>
          <w:tcPr>
            <w:tcW w:w="1809" w:type="dxa"/>
            <w:shd w:val="clear" w:color="auto" w:fill="00B0F0"/>
          </w:tcPr>
          <w:p w14:paraId="53FBBE2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Programación y Algoritmos I</w:t>
            </w:r>
          </w:p>
        </w:tc>
        <w:tc>
          <w:tcPr>
            <w:tcW w:w="1843" w:type="dxa"/>
            <w:shd w:val="clear" w:color="auto" w:fill="00B0F0"/>
          </w:tcPr>
          <w:p w14:paraId="7BB9DCD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45A10A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2E3E9E5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34CE26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ABF987E" w14:textId="77777777" w:rsidTr="00E014D6">
        <w:tc>
          <w:tcPr>
            <w:tcW w:w="1809" w:type="dxa"/>
            <w:shd w:val="clear" w:color="auto" w:fill="00B0F0"/>
          </w:tcPr>
          <w:p w14:paraId="6697A1B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Robótica I</w:t>
            </w:r>
          </w:p>
        </w:tc>
        <w:tc>
          <w:tcPr>
            <w:tcW w:w="1843" w:type="dxa"/>
            <w:shd w:val="clear" w:color="auto" w:fill="00B0F0"/>
          </w:tcPr>
          <w:p w14:paraId="6223F40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18555E6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E134F3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5D1BFF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EC53B76" w14:textId="77777777" w:rsidTr="00E014D6">
        <w:tc>
          <w:tcPr>
            <w:tcW w:w="1809" w:type="dxa"/>
            <w:shd w:val="clear" w:color="auto" w:fill="00B0F0"/>
          </w:tcPr>
          <w:p w14:paraId="6349E11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Computación</w:t>
            </w:r>
          </w:p>
        </w:tc>
        <w:tc>
          <w:tcPr>
            <w:tcW w:w="1843" w:type="dxa"/>
            <w:shd w:val="clear" w:color="auto" w:fill="00B0F0"/>
          </w:tcPr>
          <w:p w14:paraId="244D9FA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0F2912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4B7439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5A890B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E6B8A8D" w14:textId="77777777" w:rsidTr="00E014D6">
        <w:tc>
          <w:tcPr>
            <w:tcW w:w="1809" w:type="dxa"/>
            <w:shd w:val="clear" w:color="auto" w:fill="auto"/>
          </w:tcPr>
          <w:p w14:paraId="5F86FC6D"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588EC447"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780CBA19"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1B4C36EA"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55E35CCA" w14:textId="77777777" w:rsidR="00E014D6" w:rsidRPr="007B4FAF" w:rsidRDefault="00E014D6" w:rsidP="007B4FAF">
            <w:pPr>
              <w:jc w:val="both"/>
              <w:rPr>
                <w:rFonts w:ascii="Trebuchet MS" w:hAnsi="Trebuchet MS" w:cs="Arial"/>
                <w:lang w:val="es-MX"/>
              </w:rPr>
            </w:pPr>
          </w:p>
        </w:tc>
      </w:tr>
      <w:tr w:rsidR="00E014D6" w:rsidRPr="007B4FAF" w14:paraId="6259EF29" w14:textId="77777777" w:rsidTr="00E014D6">
        <w:tc>
          <w:tcPr>
            <w:tcW w:w="1809" w:type="dxa"/>
            <w:shd w:val="clear" w:color="auto" w:fill="00B0F0"/>
          </w:tcPr>
          <w:p w14:paraId="4EAEFC8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Estadística Matemática I</w:t>
            </w:r>
          </w:p>
        </w:tc>
        <w:tc>
          <w:tcPr>
            <w:tcW w:w="1843" w:type="dxa"/>
            <w:shd w:val="clear" w:color="auto" w:fill="00B0F0"/>
          </w:tcPr>
          <w:p w14:paraId="2A1B389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157A9E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B1D54E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F4F5AC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7C5F4A2" w14:textId="77777777" w:rsidTr="00E014D6">
        <w:tc>
          <w:tcPr>
            <w:tcW w:w="1809" w:type="dxa"/>
            <w:shd w:val="clear" w:color="auto" w:fill="00B0F0"/>
          </w:tcPr>
          <w:p w14:paraId="2F38EF8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Inferencia Estadística I</w:t>
            </w:r>
          </w:p>
        </w:tc>
        <w:tc>
          <w:tcPr>
            <w:tcW w:w="1843" w:type="dxa"/>
            <w:shd w:val="clear" w:color="auto" w:fill="00B0F0"/>
          </w:tcPr>
          <w:p w14:paraId="364AF7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505A5F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74BCE4F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DA9023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ED6AE13" w14:textId="77777777" w:rsidTr="00E014D6">
        <w:tc>
          <w:tcPr>
            <w:tcW w:w="1809" w:type="dxa"/>
            <w:shd w:val="clear" w:color="auto" w:fill="00B0F0"/>
          </w:tcPr>
          <w:p w14:paraId="7046B4B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Inferencia Estadística II</w:t>
            </w:r>
          </w:p>
        </w:tc>
        <w:tc>
          <w:tcPr>
            <w:tcW w:w="1843" w:type="dxa"/>
            <w:shd w:val="clear" w:color="auto" w:fill="00B0F0"/>
          </w:tcPr>
          <w:p w14:paraId="6390478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1148E3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7CA07FB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45152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4F84830" w14:textId="77777777" w:rsidTr="00E014D6">
        <w:tc>
          <w:tcPr>
            <w:tcW w:w="1809" w:type="dxa"/>
            <w:shd w:val="clear" w:color="auto" w:fill="00B0F0"/>
          </w:tcPr>
          <w:p w14:paraId="7CE0E3D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Medida y Probabilidad</w:t>
            </w:r>
          </w:p>
        </w:tc>
        <w:tc>
          <w:tcPr>
            <w:tcW w:w="1843" w:type="dxa"/>
            <w:shd w:val="clear" w:color="auto" w:fill="00B0F0"/>
          </w:tcPr>
          <w:p w14:paraId="5A92BB1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A20AD3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2A2BA0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7C67EB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6725768" w14:textId="77777777" w:rsidTr="00E014D6">
        <w:tc>
          <w:tcPr>
            <w:tcW w:w="1809" w:type="dxa"/>
            <w:shd w:val="clear" w:color="auto" w:fill="00B0F0"/>
          </w:tcPr>
          <w:p w14:paraId="33F6302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Modelos Estadísticos I</w:t>
            </w:r>
          </w:p>
        </w:tc>
        <w:tc>
          <w:tcPr>
            <w:tcW w:w="1843" w:type="dxa"/>
            <w:shd w:val="clear" w:color="auto" w:fill="00B0F0"/>
          </w:tcPr>
          <w:p w14:paraId="06A141E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369DB3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F0B8B7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8F2675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FCD9422" w14:textId="77777777" w:rsidTr="00E014D6">
        <w:tc>
          <w:tcPr>
            <w:tcW w:w="1809" w:type="dxa"/>
            <w:shd w:val="clear" w:color="auto" w:fill="00B0F0"/>
          </w:tcPr>
          <w:p w14:paraId="2B90077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Modelos Estocásticos I</w:t>
            </w:r>
          </w:p>
        </w:tc>
        <w:tc>
          <w:tcPr>
            <w:tcW w:w="1843" w:type="dxa"/>
            <w:shd w:val="clear" w:color="auto" w:fill="00B0F0"/>
          </w:tcPr>
          <w:p w14:paraId="4F7B8CD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1D7E74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2D1803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A2F9E0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239027E" w14:textId="77777777" w:rsidTr="00E014D6">
        <w:tc>
          <w:tcPr>
            <w:tcW w:w="1809" w:type="dxa"/>
            <w:shd w:val="clear" w:color="auto" w:fill="00B0F0"/>
          </w:tcPr>
          <w:p w14:paraId="7CB8BB4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Modelos Estocásticos II</w:t>
            </w:r>
          </w:p>
        </w:tc>
        <w:tc>
          <w:tcPr>
            <w:tcW w:w="1843" w:type="dxa"/>
            <w:shd w:val="clear" w:color="auto" w:fill="00B0F0"/>
          </w:tcPr>
          <w:p w14:paraId="55F5BEA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FA0E71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ACD201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A54CC9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4D62620" w14:textId="77777777" w:rsidTr="00E014D6">
        <w:tc>
          <w:tcPr>
            <w:tcW w:w="1809" w:type="dxa"/>
            <w:shd w:val="clear" w:color="auto" w:fill="00B0F0"/>
          </w:tcPr>
          <w:p w14:paraId="60213C2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Probabilidad Avanzada I</w:t>
            </w:r>
          </w:p>
        </w:tc>
        <w:tc>
          <w:tcPr>
            <w:tcW w:w="1843" w:type="dxa"/>
            <w:shd w:val="clear" w:color="auto" w:fill="00B0F0"/>
          </w:tcPr>
          <w:p w14:paraId="760D1CE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01AA30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8EC5C8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2EA6173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4515A22" w14:textId="77777777" w:rsidTr="00E014D6">
        <w:tc>
          <w:tcPr>
            <w:tcW w:w="1809" w:type="dxa"/>
            <w:shd w:val="clear" w:color="auto" w:fill="00B0F0"/>
          </w:tcPr>
          <w:p w14:paraId="16815E7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Probabilidad y Estadística</w:t>
            </w:r>
          </w:p>
        </w:tc>
        <w:tc>
          <w:tcPr>
            <w:tcW w:w="1843" w:type="dxa"/>
            <w:shd w:val="clear" w:color="auto" w:fill="00B0F0"/>
          </w:tcPr>
          <w:p w14:paraId="7C12921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F7C3EE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C86BC3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27EFC47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85E8A6F" w14:textId="77777777" w:rsidTr="00E014D6">
        <w:tc>
          <w:tcPr>
            <w:tcW w:w="1809" w:type="dxa"/>
            <w:shd w:val="clear" w:color="auto" w:fill="auto"/>
          </w:tcPr>
          <w:p w14:paraId="2FFB8DB7"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60786445"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05AB8D27"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2152BBBB"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7DF8AF00" w14:textId="77777777" w:rsidR="00E014D6" w:rsidRPr="007B4FAF" w:rsidRDefault="00E014D6" w:rsidP="007B4FAF">
            <w:pPr>
              <w:jc w:val="both"/>
              <w:rPr>
                <w:rFonts w:ascii="Trebuchet MS" w:hAnsi="Trebuchet MS" w:cs="Arial"/>
                <w:lang w:val="es-MX"/>
              </w:rPr>
            </w:pPr>
          </w:p>
        </w:tc>
      </w:tr>
      <w:tr w:rsidR="00E014D6" w:rsidRPr="007B4FAF" w14:paraId="43DD665D" w14:textId="77777777" w:rsidTr="00E014D6">
        <w:tc>
          <w:tcPr>
            <w:tcW w:w="1809" w:type="dxa"/>
            <w:shd w:val="clear" w:color="auto" w:fill="00B0F0"/>
          </w:tcPr>
          <w:p w14:paraId="6DF1B2D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Ecuaciones Diferenciales Ordinarias II</w:t>
            </w:r>
          </w:p>
        </w:tc>
        <w:tc>
          <w:tcPr>
            <w:tcW w:w="1843" w:type="dxa"/>
            <w:shd w:val="clear" w:color="auto" w:fill="00B0F0"/>
          </w:tcPr>
          <w:p w14:paraId="6C66DF3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18EE7D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de Profundización </w:t>
            </w:r>
          </w:p>
        </w:tc>
        <w:tc>
          <w:tcPr>
            <w:tcW w:w="1843" w:type="dxa"/>
            <w:shd w:val="clear" w:color="auto" w:fill="00B0F0"/>
          </w:tcPr>
          <w:p w14:paraId="22605A3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5713A7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C6A57BC" w14:textId="77777777" w:rsidTr="00E014D6">
        <w:tc>
          <w:tcPr>
            <w:tcW w:w="1809" w:type="dxa"/>
            <w:shd w:val="clear" w:color="auto" w:fill="00B0F0"/>
          </w:tcPr>
          <w:p w14:paraId="1FACC3E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Ecuaciones Diferenciales Parciales II</w:t>
            </w:r>
          </w:p>
        </w:tc>
        <w:tc>
          <w:tcPr>
            <w:tcW w:w="1843" w:type="dxa"/>
            <w:shd w:val="clear" w:color="auto" w:fill="00B0F0"/>
          </w:tcPr>
          <w:p w14:paraId="41E4E8C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5C4304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de Profundización </w:t>
            </w:r>
          </w:p>
        </w:tc>
        <w:tc>
          <w:tcPr>
            <w:tcW w:w="1843" w:type="dxa"/>
            <w:shd w:val="clear" w:color="auto" w:fill="00B0F0"/>
          </w:tcPr>
          <w:p w14:paraId="527C0C6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7BF4764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EA68D42" w14:textId="77777777" w:rsidTr="00E014D6">
        <w:tc>
          <w:tcPr>
            <w:tcW w:w="1809" w:type="dxa"/>
            <w:shd w:val="clear" w:color="auto" w:fill="00B0F0"/>
          </w:tcPr>
          <w:p w14:paraId="46B4AE5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Sistemas Dinámicos I</w:t>
            </w:r>
          </w:p>
        </w:tc>
        <w:tc>
          <w:tcPr>
            <w:tcW w:w="1843" w:type="dxa"/>
            <w:shd w:val="clear" w:color="auto" w:fill="00B0F0"/>
          </w:tcPr>
          <w:p w14:paraId="1C9076B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D2694F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7C2E46D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66152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77B3456" w14:textId="77777777" w:rsidTr="00E014D6">
        <w:tc>
          <w:tcPr>
            <w:tcW w:w="1809" w:type="dxa"/>
            <w:shd w:val="clear" w:color="auto" w:fill="00B0F0"/>
          </w:tcPr>
          <w:p w14:paraId="4685DC8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Sistemas Dinámicos II</w:t>
            </w:r>
          </w:p>
        </w:tc>
        <w:tc>
          <w:tcPr>
            <w:tcW w:w="1843" w:type="dxa"/>
            <w:shd w:val="clear" w:color="auto" w:fill="00B0F0"/>
          </w:tcPr>
          <w:p w14:paraId="18698EF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49F745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43F5E8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E199BC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3D66E4A" w14:textId="77777777" w:rsidTr="00E014D6">
        <w:tc>
          <w:tcPr>
            <w:tcW w:w="1809" w:type="dxa"/>
            <w:shd w:val="clear" w:color="auto" w:fill="00B0F0"/>
          </w:tcPr>
          <w:p w14:paraId="6C937C7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Sistemas Dinámicos Aplicados</w:t>
            </w:r>
          </w:p>
        </w:tc>
        <w:tc>
          <w:tcPr>
            <w:tcW w:w="1843" w:type="dxa"/>
            <w:shd w:val="clear" w:color="auto" w:fill="00B0F0"/>
          </w:tcPr>
          <w:p w14:paraId="7119D38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6D542E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E7475C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4D82A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34C7884" w14:textId="77777777" w:rsidTr="00E014D6">
        <w:tc>
          <w:tcPr>
            <w:tcW w:w="1809" w:type="dxa"/>
            <w:shd w:val="clear" w:color="auto" w:fill="00B0F0"/>
          </w:tcPr>
          <w:p w14:paraId="1451EF5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Cálculo de Variaciones </w:t>
            </w:r>
          </w:p>
        </w:tc>
        <w:tc>
          <w:tcPr>
            <w:tcW w:w="1843" w:type="dxa"/>
            <w:shd w:val="clear" w:color="auto" w:fill="00B0F0"/>
          </w:tcPr>
          <w:p w14:paraId="2657AA0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C21DA8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9CA4C8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0E6DA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15785BF" w14:textId="77777777" w:rsidTr="00E014D6">
        <w:tc>
          <w:tcPr>
            <w:tcW w:w="1809" w:type="dxa"/>
            <w:shd w:val="clear" w:color="auto" w:fill="00B0F0"/>
          </w:tcPr>
          <w:p w14:paraId="47B8321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Ecuaciones Diferenciales</w:t>
            </w:r>
          </w:p>
        </w:tc>
        <w:tc>
          <w:tcPr>
            <w:tcW w:w="1843" w:type="dxa"/>
            <w:shd w:val="clear" w:color="auto" w:fill="00B0F0"/>
          </w:tcPr>
          <w:p w14:paraId="0065DFB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F45318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7C89AFA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92591C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58AC867" w14:textId="77777777" w:rsidTr="00E014D6">
        <w:tc>
          <w:tcPr>
            <w:tcW w:w="1809" w:type="dxa"/>
            <w:shd w:val="clear" w:color="auto" w:fill="auto"/>
          </w:tcPr>
          <w:p w14:paraId="55B2B82B"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445023E9"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517E76C3"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7B9EFDDD"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1D7DFE20" w14:textId="77777777" w:rsidR="00E014D6" w:rsidRPr="007B4FAF" w:rsidRDefault="00E014D6" w:rsidP="007B4FAF">
            <w:pPr>
              <w:jc w:val="both"/>
              <w:rPr>
                <w:rFonts w:ascii="Trebuchet MS" w:hAnsi="Trebuchet MS" w:cs="Arial"/>
                <w:lang w:val="es-MX"/>
              </w:rPr>
            </w:pPr>
          </w:p>
        </w:tc>
      </w:tr>
      <w:tr w:rsidR="00E014D6" w:rsidRPr="007B4FAF" w14:paraId="3C986E95" w14:textId="77777777" w:rsidTr="00E014D6">
        <w:tc>
          <w:tcPr>
            <w:tcW w:w="1809" w:type="dxa"/>
            <w:shd w:val="clear" w:color="auto" w:fill="00B0F0"/>
          </w:tcPr>
          <w:p w14:paraId="3836C26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Proyectiva</w:t>
            </w:r>
          </w:p>
        </w:tc>
        <w:tc>
          <w:tcPr>
            <w:tcW w:w="1843" w:type="dxa"/>
            <w:shd w:val="clear" w:color="auto" w:fill="00B0F0"/>
          </w:tcPr>
          <w:p w14:paraId="27CDB37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196B2E0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FD1B32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AD305F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F9FB33E" w14:textId="77777777" w:rsidTr="00E014D6">
        <w:tc>
          <w:tcPr>
            <w:tcW w:w="1809" w:type="dxa"/>
            <w:shd w:val="clear" w:color="auto" w:fill="00B0F0"/>
          </w:tcPr>
          <w:p w14:paraId="3ED7173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Geometría Diferencial </w:t>
            </w:r>
          </w:p>
        </w:tc>
        <w:tc>
          <w:tcPr>
            <w:tcW w:w="1843" w:type="dxa"/>
            <w:shd w:val="clear" w:color="auto" w:fill="00B0F0"/>
          </w:tcPr>
          <w:p w14:paraId="5CA308C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593912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9356CF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1A26F9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76BC81B" w14:textId="77777777" w:rsidTr="00E014D6">
        <w:tc>
          <w:tcPr>
            <w:tcW w:w="1809" w:type="dxa"/>
            <w:shd w:val="clear" w:color="auto" w:fill="00B0F0"/>
          </w:tcPr>
          <w:p w14:paraId="0CAC44F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Topología II</w:t>
            </w:r>
          </w:p>
        </w:tc>
        <w:tc>
          <w:tcPr>
            <w:tcW w:w="1843" w:type="dxa"/>
            <w:shd w:val="clear" w:color="auto" w:fill="00B0F0"/>
          </w:tcPr>
          <w:p w14:paraId="47DF743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27AB88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904E1C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B55D8D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D89514D" w14:textId="77777777" w:rsidTr="00E014D6">
        <w:tc>
          <w:tcPr>
            <w:tcW w:w="1809" w:type="dxa"/>
            <w:shd w:val="clear" w:color="auto" w:fill="00B0F0"/>
          </w:tcPr>
          <w:p w14:paraId="5CE8892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Topología III</w:t>
            </w:r>
          </w:p>
        </w:tc>
        <w:tc>
          <w:tcPr>
            <w:tcW w:w="1843" w:type="dxa"/>
            <w:shd w:val="clear" w:color="auto" w:fill="00B0F0"/>
          </w:tcPr>
          <w:p w14:paraId="5FE272B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D5880C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de </w:t>
            </w:r>
            <w:r w:rsidRPr="007B4FAF">
              <w:rPr>
                <w:rFonts w:ascii="Trebuchet MS" w:hAnsi="Trebuchet MS" w:cs="Arial"/>
                <w:lang w:val="es-MX"/>
              </w:rPr>
              <w:lastRenderedPageBreak/>
              <w:t>Profundización</w:t>
            </w:r>
          </w:p>
        </w:tc>
        <w:tc>
          <w:tcPr>
            <w:tcW w:w="1843" w:type="dxa"/>
            <w:shd w:val="clear" w:color="auto" w:fill="00B0F0"/>
          </w:tcPr>
          <w:p w14:paraId="1750E3A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lastRenderedPageBreak/>
              <w:t>Curso</w:t>
            </w:r>
          </w:p>
        </w:tc>
        <w:tc>
          <w:tcPr>
            <w:tcW w:w="1701" w:type="dxa"/>
            <w:shd w:val="clear" w:color="auto" w:fill="00B0F0"/>
          </w:tcPr>
          <w:p w14:paraId="153B431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43E2F50" w14:textId="77777777" w:rsidTr="00E014D6">
        <w:tc>
          <w:tcPr>
            <w:tcW w:w="1809" w:type="dxa"/>
            <w:shd w:val="clear" w:color="auto" w:fill="00B0F0"/>
          </w:tcPr>
          <w:p w14:paraId="3800B43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Topología Diferencial I</w:t>
            </w:r>
          </w:p>
        </w:tc>
        <w:tc>
          <w:tcPr>
            <w:tcW w:w="1843" w:type="dxa"/>
            <w:shd w:val="clear" w:color="auto" w:fill="00B0F0"/>
          </w:tcPr>
          <w:p w14:paraId="0E0D7EA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6C00DF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0E4223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B01198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9B76AAF" w14:textId="77777777" w:rsidTr="00E014D6">
        <w:tc>
          <w:tcPr>
            <w:tcW w:w="1809" w:type="dxa"/>
            <w:shd w:val="clear" w:color="auto" w:fill="00B0F0"/>
          </w:tcPr>
          <w:p w14:paraId="60A9BD0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Topología Diferencial II</w:t>
            </w:r>
          </w:p>
        </w:tc>
        <w:tc>
          <w:tcPr>
            <w:tcW w:w="1843" w:type="dxa"/>
            <w:shd w:val="clear" w:color="auto" w:fill="00B0F0"/>
          </w:tcPr>
          <w:p w14:paraId="6AC5420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C83F9B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E109BC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E36070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8B2FD2A" w14:textId="77777777" w:rsidTr="00E014D6">
        <w:tc>
          <w:tcPr>
            <w:tcW w:w="1809" w:type="dxa"/>
            <w:shd w:val="clear" w:color="auto" w:fill="00B0F0"/>
          </w:tcPr>
          <w:p w14:paraId="4C8493B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Hiperbólica I</w:t>
            </w:r>
          </w:p>
        </w:tc>
        <w:tc>
          <w:tcPr>
            <w:tcW w:w="1843" w:type="dxa"/>
            <w:shd w:val="clear" w:color="auto" w:fill="00B0F0"/>
          </w:tcPr>
          <w:p w14:paraId="1522B82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FFF9B9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C01C20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2A7C96D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1D86B231" w14:textId="77777777" w:rsidTr="00E014D6">
        <w:tc>
          <w:tcPr>
            <w:tcW w:w="1809" w:type="dxa"/>
            <w:shd w:val="clear" w:color="auto" w:fill="00B0F0"/>
          </w:tcPr>
          <w:p w14:paraId="55A6E5E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Hiperbólica II</w:t>
            </w:r>
          </w:p>
        </w:tc>
        <w:tc>
          <w:tcPr>
            <w:tcW w:w="1843" w:type="dxa"/>
            <w:shd w:val="clear" w:color="auto" w:fill="00B0F0"/>
          </w:tcPr>
          <w:p w14:paraId="7ECFEC1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9A05E1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8471D7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B42D23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1A3AB94" w14:textId="77777777" w:rsidTr="00E014D6">
        <w:tc>
          <w:tcPr>
            <w:tcW w:w="1809" w:type="dxa"/>
            <w:shd w:val="clear" w:color="auto" w:fill="00B0F0"/>
          </w:tcPr>
          <w:p w14:paraId="536EB61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Algebraica I</w:t>
            </w:r>
          </w:p>
        </w:tc>
        <w:tc>
          <w:tcPr>
            <w:tcW w:w="1843" w:type="dxa"/>
            <w:shd w:val="clear" w:color="auto" w:fill="00B0F0"/>
          </w:tcPr>
          <w:p w14:paraId="594CD50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395D96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6C2B03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5EF1FC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788DD286" w14:textId="77777777" w:rsidTr="00E014D6">
        <w:tc>
          <w:tcPr>
            <w:tcW w:w="1809" w:type="dxa"/>
            <w:shd w:val="clear" w:color="auto" w:fill="00B0F0"/>
          </w:tcPr>
          <w:p w14:paraId="3EFA17C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Algebraica II</w:t>
            </w:r>
          </w:p>
        </w:tc>
        <w:tc>
          <w:tcPr>
            <w:tcW w:w="1843" w:type="dxa"/>
            <w:shd w:val="clear" w:color="auto" w:fill="00B0F0"/>
          </w:tcPr>
          <w:p w14:paraId="1B6EB39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00EC653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07F40C7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388F9D2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7CFA8F3" w14:textId="77777777" w:rsidTr="00E014D6">
        <w:tc>
          <w:tcPr>
            <w:tcW w:w="1809" w:type="dxa"/>
            <w:shd w:val="clear" w:color="auto" w:fill="00B0F0"/>
          </w:tcPr>
          <w:p w14:paraId="73D25AE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Riemanianna</w:t>
            </w:r>
          </w:p>
        </w:tc>
        <w:tc>
          <w:tcPr>
            <w:tcW w:w="1843" w:type="dxa"/>
            <w:shd w:val="clear" w:color="auto" w:fill="00B0F0"/>
          </w:tcPr>
          <w:p w14:paraId="67F67CC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61DB9E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D72BEE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6613271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02BAB2B1" w14:textId="77777777" w:rsidTr="00E014D6">
        <w:tc>
          <w:tcPr>
            <w:tcW w:w="1809" w:type="dxa"/>
            <w:shd w:val="clear" w:color="auto" w:fill="00B0F0"/>
          </w:tcPr>
          <w:p w14:paraId="449134F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Geometría Pseudo-Riemanniana</w:t>
            </w:r>
          </w:p>
        </w:tc>
        <w:tc>
          <w:tcPr>
            <w:tcW w:w="1843" w:type="dxa"/>
            <w:shd w:val="clear" w:color="auto" w:fill="00B0F0"/>
          </w:tcPr>
          <w:p w14:paraId="11A9B48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367FA63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5A18598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732F902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2B537CF" w14:textId="77777777" w:rsidTr="00E014D6">
        <w:tc>
          <w:tcPr>
            <w:tcW w:w="1809" w:type="dxa"/>
            <w:shd w:val="clear" w:color="auto" w:fill="00B0F0"/>
          </w:tcPr>
          <w:p w14:paraId="4F65E78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Superficies de Riemann</w:t>
            </w:r>
          </w:p>
        </w:tc>
        <w:tc>
          <w:tcPr>
            <w:tcW w:w="1843" w:type="dxa"/>
            <w:shd w:val="clear" w:color="auto" w:fill="00B0F0"/>
          </w:tcPr>
          <w:p w14:paraId="136FD48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43814A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67D48E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7F63620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180EED5" w14:textId="77777777" w:rsidTr="00E014D6">
        <w:tc>
          <w:tcPr>
            <w:tcW w:w="1809" w:type="dxa"/>
            <w:shd w:val="clear" w:color="auto" w:fill="00B0F0"/>
          </w:tcPr>
          <w:p w14:paraId="1D2AC4C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Introducción a las Variedades y Grupos de Lie</w:t>
            </w:r>
          </w:p>
        </w:tc>
        <w:tc>
          <w:tcPr>
            <w:tcW w:w="1843" w:type="dxa"/>
            <w:shd w:val="clear" w:color="auto" w:fill="00B0F0"/>
          </w:tcPr>
          <w:p w14:paraId="0CCB280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8CBA7C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67F0543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9DB6A1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8613EB1" w14:textId="77777777" w:rsidTr="00E014D6">
        <w:tc>
          <w:tcPr>
            <w:tcW w:w="1809" w:type="dxa"/>
            <w:shd w:val="clear" w:color="auto" w:fill="00B0F0"/>
          </w:tcPr>
          <w:p w14:paraId="0A57475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Geometría</w:t>
            </w:r>
          </w:p>
        </w:tc>
        <w:tc>
          <w:tcPr>
            <w:tcW w:w="1843" w:type="dxa"/>
            <w:shd w:val="clear" w:color="auto" w:fill="00B0F0"/>
          </w:tcPr>
          <w:p w14:paraId="5159501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6A61662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597E48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1F27793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4EDFFD8" w14:textId="77777777" w:rsidTr="00E014D6">
        <w:tc>
          <w:tcPr>
            <w:tcW w:w="1809" w:type="dxa"/>
            <w:shd w:val="clear" w:color="auto" w:fill="auto"/>
          </w:tcPr>
          <w:p w14:paraId="55AEE9BC"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3249BE8B"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521FADE4"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245EE40A"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675F0FCC" w14:textId="77777777" w:rsidR="00E014D6" w:rsidRPr="007B4FAF" w:rsidRDefault="00E014D6" w:rsidP="007B4FAF">
            <w:pPr>
              <w:jc w:val="both"/>
              <w:rPr>
                <w:rFonts w:ascii="Trebuchet MS" w:hAnsi="Trebuchet MS" w:cs="Arial"/>
                <w:lang w:val="es-MX"/>
              </w:rPr>
            </w:pPr>
          </w:p>
        </w:tc>
      </w:tr>
      <w:tr w:rsidR="00E014D6" w:rsidRPr="007B4FAF" w14:paraId="3507C1C9" w14:textId="77777777" w:rsidTr="00E014D6">
        <w:tc>
          <w:tcPr>
            <w:tcW w:w="1809" w:type="dxa"/>
            <w:shd w:val="clear" w:color="auto" w:fill="00B0F0"/>
          </w:tcPr>
          <w:p w14:paraId="797CC92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de Juegos I</w:t>
            </w:r>
          </w:p>
        </w:tc>
        <w:tc>
          <w:tcPr>
            <w:tcW w:w="1843" w:type="dxa"/>
            <w:shd w:val="clear" w:color="auto" w:fill="00B0F0"/>
          </w:tcPr>
          <w:p w14:paraId="433E96AB"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5326F75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8EC6B1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40D48BE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29313FE" w14:textId="77777777" w:rsidTr="00E014D6">
        <w:tc>
          <w:tcPr>
            <w:tcW w:w="1809" w:type="dxa"/>
            <w:shd w:val="clear" w:color="auto" w:fill="00B0F0"/>
          </w:tcPr>
          <w:p w14:paraId="05A1FD9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Teoría de Juegos II</w:t>
            </w:r>
          </w:p>
        </w:tc>
        <w:tc>
          <w:tcPr>
            <w:tcW w:w="1843" w:type="dxa"/>
            <w:shd w:val="clear" w:color="auto" w:fill="00B0F0"/>
          </w:tcPr>
          <w:p w14:paraId="328A147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76411E0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B2A073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66317C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76FC0F3E" w14:textId="77777777" w:rsidTr="00E014D6">
        <w:tc>
          <w:tcPr>
            <w:tcW w:w="1809" w:type="dxa"/>
            <w:shd w:val="clear" w:color="auto" w:fill="00B0F0"/>
          </w:tcPr>
          <w:p w14:paraId="4F72B8A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Matemáticas Aplicadas</w:t>
            </w:r>
          </w:p>
        </w:tc>
        <w:tc>
          <w:tcPr>
            <w:tcW w:w="1843" w:type="dxa"/>
            <w:shd w:val="clear" w:color="auto" w:fill="00B0F0"/>
          </w:tcPr>
          <w:p w14:paraId="7F24015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3554D4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1A82D72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28844FF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7A730FB0" w14:textId="77777777" w:rsidTr="00E014D6">
        <w:tc>
          <w:tcPr>
            <w:tcW w:w="1809" w:type="dxa"/>
            <w:shd w:val="clear" w:color="auto" w:fill="auto"/>
          </w:tcPr>
          <w:p w14:paraId="3EE1A1EE"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710DEA38"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3DDF607A"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3D850528"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3323AB65" w14:textId="77777777" w:rsidR="00E014D6" w:rsidRPr="007B4FAF" w:rsidRDefault="00E014D6" w:rsidP="007B4FAF">
            <w:pPr>
              <w:jc w:val="both"/>
              <w:rPr>
                <w:rFonts w:ascii="Trebuchet MS" w:hAnsi="Trebuchet MS" w:cs="Arial"/>
                <w:lang w:val="es-MX"/>
              </w:rPr>
            </w:pPr>
          </w:p>
        </w:tc>
      </w:tr>
      <w:tr w:rsidR="00E014D6" w:rsidRPr="007B4FAF" w14:paraId="5E48A01F" w14:textId="77777777" w:rsidTr="00E014D6">
        <w:tc>
          <w:tcPr>
            <w:tcW w:w="1809" w:type="dxa"/>
            <w:shd w:val="clear" w:color="auto" w:fill="00B0F0"/>
          </w:tcPr>
          <w:p w14:paraId="2B2DD68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Mecánica Clásica</w:t>
            </w:r>
          </w:p>
        </w:tc>
        <w:tc>
          <w:tcPr>
            <w:tcW w:w="1843" w:type="dxa"/>
            <w:shd w:val="clear" w:color="auto" w:fill="00B0F0"/>
          </w:tcPr>
          <w:p w14:paraId="188B37E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2FED853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461C946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517706B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408E4ED5" w14:textId="77777777" w:rsidTr="00E014D6">
        <w:tc>
          <w:tcPr>
            <w:tcW w:w="1809" w:type="dxa"/>
            <w:shd w:val="clear" w:color="auto" w:fill="00B0F0"/>
          </w:tcPr>
          <w:p w14:paraId="2333ADB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Temas Selectos de Física</w:t>
            </w:r>
          </w:p>
        </w:tc>
        <w:tc>
          <w:tcPr>
            <w:tcW w:w="1843" w:type="dxa"/>
            <w:shd w:val="clear" w:color="auto" w:fill="00B0F0"/>
          </w:tcPr>
          <w:p w14:paraId="109C00E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Disciplinaria</w:t>
            </w:r>
          </w:p>
        </w:tc>
        <w:tc>
          <w:tcPr>
            <w:tcW w:w="1701" w:type="dxa"/>
            <w:shd w:val="clear" w:color="auto" w:fill="00B0F0"/>
          </w:tcPr>
          <w:p w14:paraId="4BDB52F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de Profundización</w:t>
            </w:r>
          </w:p>
        </w:tc>
        <w:tc>
          <w:tcPr>
            <w:tcW w:w="1843" w:type="dxa"/>
            <w:shd w:val="clear" w:color="auto" w:fill="00B0F0"/>
          </w:tcPr>
          <w:p w14:paraId="380ABEA6"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00B0F0"/>
          </w:tcPr>
          <w:p w14:paraId="0F40B5E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69A7D0F9" w14:textId="77777777" w:rsidTr="00E014D6">
        <w:tc>
          <w:tcPr>
            <w:tcW w:w="1809" w:type="dxa"/>
            <w:shd w:val="clear" w:color="auto" w:fill="auto"/>
          </w:tcPr>
          <w:p w14:paraId="2E730FE8"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0F35F88C"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248CCE5B"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48D53513"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366206B3" w14:textId="77777777" w:rsidR="00E014D6" w:rsidRPr="007B4FAF" w:rsidRDefault="00E014D6" w:rsidP="007B4FAF">
            <w:pPr>
              <w:jc w:val="both"/>
              <w:rPr>
                <w:rFonts w:ascii="Trebuchet MS" w:hAnsi="Trebuchet MS" w:cs="Arial"/>
                <w:lang w:val="es-MX"/>
              </w:rPr>
            </w:pPr>
          </w:p>
        </w:tc>
      </w:tr>
      <w:tr w:rsidR="00E014D6" w:rsidRPr="007B4FAF" w14:paraId="05AEB38A" w14:textId="77777777" w:rsidTr="00E014D6">
        <w:tc>
          <w:tcPr>
            <w:tcW w:w="1809" w:type="dxa"/>
            <w:shd w:val="clear" w:color="auto" w:fill="C00000"/>
          </w:tcPr>
          <w:p w14:paraId="6608D96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Inglés I</w:t>
            </w:r>
          </w:p>
        </w:tc>
        <w:tc>
          <w:tcPr>
            <w:tcW w:w="1843" w:type="dxa"/>
            <w:shd w:val="clear" w:color="auto" w:fill="C00000"/>
          </w:tcPr>
          <w:p w14:paraId="7C88B19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Formativa</w:t>
            </w:r>
          </w:p>
        </w:tc>
        <w:tc>
          <w:tcPr>
            <w:tcW w:w="1701" w:type="dxa"/>
            <w:shd w:val="clear" w:color="auto" w:fill="C00000"/>
          </w:tcPr>
          <w:p w14:paraId="2312972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General</w:t>
            </w:r>
          </w:p>
        </w:tc>
        <w:tc>
          <w:tcPr>
            <w:tcW w:w="1843" w:type="dxa"/>
            <w:shd w:val="clear" w:color="auto" w:fill="C00000"/>
          </w:tcPr>
          <w:p w14:paraId="1B3E433C"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C00000"/>
          </w:tcPr>
          <w:p w14:paraId="3EA61CE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4F616F3" w14:textId="77777777" w:rsidTr="00E014D6">
        <w:tc>
          <w:tcPr>
            <w:tcW w:w="1809" w:type="dxa"/>
            <w:shd w:val="clear" w:color="auto" w:fill="C00000"/>
          </w:tcPr>
          <w:p w14:paraId="1A2A79C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Inglés II</w:t>
            </w:r>
          </w:p>
        </w:tc>
        <w:tc>
          <w:tcPr>
            <w:tcW w:w="1843" w:type="dxa"/>
            <w:shd w:val="clear" w:color="auto" w:fill="C00000"/>
          </w:tcPr>
          <w:p w14:paraId="6A8E3CB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Formativa</w:t>
            </w:r>
          </w:p>
        </w:tc>
        <w:tc>
          <w:tcPr>
            <w:tcW w:w="1701" w:type="dxa"/>
            <w:shd w:val="clear" w:color="auto" w:fill="C00000"/>
          </w:tcPr>
          <w:p w14:paraId="6DBC945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General</w:t>
            </w:r>
          </w:p>
        </w:tc>
        <w:tc>
          <w:tcPr>
            <w:tcW w:w="1843" w:type="dxa"/>
            <w:shd w:val="clear" w:color="auto" w:fill="C00000"/>
          </w:tcPr>
          <w:p w14:paraId="7692E514"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C00000"/>
          </w:tcPr>
          <w:p w14:paraId="7C6B21A1"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A51DD6D" w14:textId="77777777" w:rsidTr="00E014D6">
        <w:tc>
          <w:tcPr>
            <w:tcW w:w="1809" w:type="dxa"/>
            <w:shd w:val="clear" w:color="auto" w:fill="C00000"/>
          </w:tcPr>
          <w:p w14:paraId="5FDB2CAF"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Inglés III</w:t>
            </w:r>
          </w:p>
        </w:tc>
        <w:tc>
          <w:tcPr>
            <w:tcW w:w="1843" w:type="dxa"/>
            <w:shd w:val="clear" w:color="auto" w:fill="C00000"/>
          </w:tcPr>
          <w:p w14:paraId="764E2F8E"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Formativa</w:t>
            </w:r>
          </w:p>
        </w:tc>
        <w:tc>
          <w:tcPr>
            <w:tcW w:w="1701" w:type="dxa"/>
            <w:shd w:val="clear" w:color="auto" w:fill="C00000"/>
          </w:tcPr>
          <w:p w14:paraId="30834FB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General</w:t>
            </w:r>
          </w:p>
        </w:tc>
        <w:tc>
          <w:tcPr>
            <w:tcW w:w="1843" w:type="dxa"/>
            <w:shd w:val="clear" w:color="auto" w:fill="C00000"/>
          </w:tcPr>
          <w:p w14:paraId="38955C45"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C00000"/>
          </w:tcPr>
          <w:p w14:paraId="55019F87"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34EE98F3" w14:textId="77777777" w:rsidTr="00E014D6">
        <w:tc>
          <w:tcPr>
            <w:tcW w:w="1809" w:type="dxa"/>
            <w:shd w:val="clear" w:color="auto" w:fill="C00000"/>
          </w:tcPr>
          <w:p w14:paraId="71A88133"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Inglés IV</w:t>
            </w:r>
          </w:p>
        </w:tc>
        <w:tc>
          <w:tcPr>
            <w:tcW w:w="1843" w:type="dxa"/>
            <w:shd w:val="clear" w:color="auto" w:fill="C00000"/>
          </w:tcPr>
          <w:p w14:paraId="6871833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Formativa</w:t>
            </w:r>
          </w:p>
        </w:tc>
        <w:tc>
          <w:tcPr>
            <w:tcW w:w="1701" w:type="dxa"/>
            <w:shd w:val="clear" w:color="auto" w:fill="C00000"/>
          </w:tcPr>
          <w:p w14:paraId="65C43218"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Área General</w:t>
            </w:r>
          </w:p>
        </w:tc>
        <w:tc>
          <w:tcPr>
            <w:tcW w:w="1843" w:type="dxa"/>
            <w:shd w:val="clear" w:color="auto" w:fill="C00000"/>
          </w:tcPr>
          <w:p w14:paraId="32C29D6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C00000"/>
          </w:tcPr>
          <w:p w14:paraId="6F1C8A32"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593CC222" w14:textId="77777777" w:rsidTr="00E014D6">
        <w:tc>
          <w:tcPr>
            <w:tcW w:w="1809" w:type="dxa"/>
            <w:shd w:val="clear" w:color="auto" w:fill="C00000"/>
          </w:tcPr>
          <w:p w14:paraId="406E74A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Taller de Comunicación </w:t>
            </w:r>
          </w:p>
        </w:tc>
        <w:tc>
          <w:tcPr>
            <w:tcW w:w="1843" w:type="dxa"/>
            <w:shd w:val="clear" w:color="auto" w:fill="C00000"/>
          </w:tcPr>
          <w:p w14:paraId="687CE980"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Formativa</w:t>
            </w:r>
          </w:p>
        </w:tc>
        <w:tc>
          <w:tcPr>
            <w:tcW w:w="1701" w:type="dxa"/>
            <w:shd w:val="clear" w:color="auto" w:fill="C00000"/>
          </w:tcPr>
          <w:p w14:paraId="1B16C95D"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 xml:space="preserve">Área General </w:t>
            </w:r>
          </w:p>
        </w:tc>
        <w:tc>
          <w:tcPr>
            <w:tcW w:w="1843" w:type="dxa"/>
            <w:shd w:val="clear" w:color="auto" w:fill="C00000"/>
          </w:tcPr>
          <w:p w14:paraId="5437C3E9"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Curso</w:t>
            </w:r>
          </w:p>
        </w:tc>
        <w:tc>
          <w:tcPr>
            <w:tcW w:w="1701" w:type="dxa"/>
            <w:shd w:val="clear" w:color="auto" w:fill="C00000"/>
          </w:tcPr>
          <w:p w14:paraId="7A63944A" w14:textId="77777777" w:rsidR="00E014D6" w:rsidRPr="007B4FAF" w:rsidRDefault="00E014D6" w:rsidP="007B4FAF">
            <w:pPr>
              <w:jc w:val="both"/>
              <w:rPr>
                <w:rFonts w:ascii="Trebuchet MS" w:hAnsi="Trebuchet MS" w:cs="Arial"/>
                <w:lang w:val="es-MX"/>
              </w:rPr>
            </w:pPr>
            <w:r w:rsidRPr="007B4FAF">
              <w:rPr>
                <w:rFonts w:ascii="Trebuchet MS" w:hAnsi="Trebuchet MS" w:cs="Arial"/>
                <w:lang w:val="es-MX"/>
              </w:rPr>
              <w:t>Optativa</w:t>
            </w:r>
          </w:p>
        </w:tc>
      </w:tr>
      <w:tr w:rsidR="00E014D6" w:rsidRPr="007B4FAF" w14:paraId="2602DFC6" w14:textId="77777777" w:rsidTr="00E014D6">
        <w:tc>
          <w:tcPr>
            <w:tcW w:w="1809" w:type="dxa"/>
            <w:shd w:val="clear" w:color="auto" w:fill="auto"/>
          </w:tcPr>
          <w:p w14:paraId="0AF077E2"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4633D14C"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4CF1334A" w14:textId="77777777" w:rsidR="00E014D6" w:rsidRPr="007B4FAF" w:rsidRDefault="00E014D6" w:rsidP="007B4FAF">
            <w:pPr>
              <w:jc w:val="both"/>
              <w:rPr>
                <w:rFonts w:ascii="Trebuchet MS" w:hAnsi="Trebuchet MS" w:cs="Arial"/>
                <w:lang w:val="es-MX"/>
              </w:rPr>
            </w:pPr>
          </w:p>
        </w:tc>
        <w:tc>
          <w:tcPr>
            <w:tcW w:w="1843" w:type="dxa"/>
            <w:shd w:val="clear" w:color="auto" w:fill="auto"/>
          </w:tcPr>
          <w:p w14:paraId="5C498030" w14:textId="77777777" w:rsidR="00E014D6" w:rsidRPr="007B4FAF" w:rsidRDefault="00E014D6" w:rsidP="007B4FAF">
            <w:pPr>
              <w:jc w:val="both"/>
              <w:rPr>
                <w:rFonts w:ascii="Trebuchet MS" w:hAnsi="Trebuchet MS" w:cs="Arial"/>
                <w:lang w:val="es-MX"/>
              </w:rPr>
            </w:pPr>
          </w:p>
        </w:tc>
        <w:tc>
          <w:tcPr>
            <w:tcW w:w="1701" w:type="dxa"/>
            <w:shd w:val="clear" w:color="auto" w:fill="auto"/>
          </w:tcPr>
          <w:p w14:paraId="0AC79745" w14:textId="77777777" w:rsidR="00E014D6" w:rsidRPr="007B4FAF" w:rsidRDefault="00E014D6" w:rsidP="007B4FAF">
            <w:pPr>
              <w:jc w:val="both"/>
              <w:rPr>
                <w:rFonts w:ascii="Trebuchet MS" w:hAnsi="Trebuchet MS" w:cs="Arial"/>
                <w:lang w:val="es-MX"/>
              </w:rPr>
            </w:pPr>
          </w:p>
        </w:tc>
      </w:tr>
      <w:tr w:rsidR="00E014D6" w:rsidRPr="007B4FAF" w14:paraId="3C9596ED" w14:textId="77777777" w:rsidTr="00E014D6">
        <w:tc>
          <w:tcPr>
            <w:tcW w:w="1809" w:type="dxa"/>
            <w:shd w:val="clear" w:color="auto" w:fill="00B0F0"/>
          </w:tcPr>
          <w:p w14:paraId="574F8120" w14:textId="77777777" w:rsidR="00E014D6" w:rsidRPr="007B4FAF" w:rsidRDefault="00E014D6" w:rsidP="007B4FAF">
            <w:pPr>
              <w:jc w:val="both"/>
              <w:rPr>
                <w:rFonts w:ascii="Trebuchet MS" w:hAnsi="Trebuchet MS" w:cs="Arial"/>
                <w:color w:val="FFFFFF" w:themeColor="background1"/>
                <w:lang w:val="es-MX"/>
              </w:rPr>
            </w:pPr>
            <w:r w:rsidRPr="007B4FAF">
              <w:rPr>
                <w:rFonts w:ascii="Trebuchet MS" w:hAnsi="Trebuchet MS" w:cs="Arial"/>
                <w:lang w:val="es-MX"/>
              </w:rPr>
              <w:t>Seminario de Titulación II</w:t>
            </w:r>
          </w:p>
        </w:tc>
        <w:tc>
          <w:tcPr>
            <w:tcW w:w="1843" w:type="dxa"/>
            <w:shd w:val="clear" w:color="auto" w:fill="00B0F0"/>
          </w:tcPr>
          <w:p w14:paraId="20198C6F" w14:textId="77777777" w:rsidR="00E014D6" w:rsidRPr="007B4FAF" w:rsidRDefault="00E014D6" w:rsidP="007B4FAF">
            <w:pPr>
              <w:jc w:val="both"/>
              <w:rPr>
                <w:rFonts w:ascii="Trebuchet MS" w:hAnsi="Trebuchet MS" w:cs="Arial"/>
                <w:color w:val="FFFFFF" w:themeColor="background1"/>
                <w:lang w:val="es-MX"/>
              </w:rPr>
            </w:pPr>
            <w:r w:rsidRPr="007B4FAF">
              <w:rPr>
                <w:rFonts w:ascii="Trebuchet MS" w:hAnsi="Trebuchet MS" w:cs="Arial"/>
                <w:lang w:val="es-MX"/>
              </w:rPr>
              <w:t>Metodológica</w:t>
            </w:r>
          </w:p>
        </w:tc>
        <w:tc>
          <w:tcPr>
            <w:tcW w:w="1701" w:type="dxa"/>
            <w:shd w:val="clear" w:color="auto" w:fill="00B0F0"/>
          </w:tcPr>
          <w:p w14:paraId="0F2D2FB5" w14:textId="77777777" w:rsidR="00E014D6" w:rsidRPr="007B4FAF" w:rsidRDefault="00E014D6" w:rsidP="007B4FAF">
            <w:pPr>
              <w:jc w:val="both"/>
              <w:rPr>
                <w:rFonts w:ascii="Trebuchet MS" w:hAnsi="Trebuchet MS" w:cs="Arial"/>
                <w:color w:val="FFFFFF" w:themeColor="background1"/>
                <w:lang w:val="es-MX"/>
              </w:rPr>
            </w:pPr>
            <w:r w:rsidRPr="007B4FAF">
              <w:rPr>
                <w:rFonts w:ascii="Trebuchet MS" w:hAnsi="Trebuchet MS" w:cs="Arial"/>
                <w:lang w:val="es-MX"/>
              </w:rPr>
              <w:t>Área de profundización</w:t>
            </w:r>
          </w:p>
        </w:tc>
        <w:tc>
          <w:tcPr>
            <w:tcW w:w="1843" w:type="dxa"/>
            <w:shd w:val="clear" w:color="auto" w:fill="00B0F0"/>
          </w:tcPr>
          <w:p w14:paraId="538BDAC4" w14:textId="77777777" w:rsidR="00E014D6" w:rsidRPr="007B4FAF" w:rsidRDefault="00E014D6" w:rsidP="007B4FAF">
            <w:pPr>
              <w:jc w:val="both"/>
              <w:rPr>
                <w:rFonts w:ascii="Trebuchet MS" w:hAnsi="Trebuchet MS" w:cs="Arial"/>
                <w:color w:val="FFFFFF" w:themeColor="background1"/>
                <w:lang w:val="es-MX"/>
              </w:rPr>
            </w:pPr>
            <w:r w:rsidRPr="007B4FAF">
              <w:rPr>
                <w:rFonts w:ascii="Trebuchet MS" w:hAnsi="Trebuchet MS" w:cs="Arial"/>
                <w:lang w:val="es-MX"/>
              </w:rPr>
              <w:t xml:space="preserve">Seminario </w:t>
            </w:r>
          </w:p>
        </w:tc>
        <w:tc>
          <w:tcPr>
            <w:tcW w:w="1701" w:type="dxa"/>
            <w:shd w:val="clear" w:color="auto" w:fill="00B0F0"/>
          </w:tcPr>
          <w:p w14:paraId="37546AE5" w14:textId="77777777" w:rsidR="00E014D6" w:rsidRPr="007B4FAF" w:rsidRDefault="00E014D6" w:rsidP="007B4FAF">
            <w:pPr>
              <w:jc w:val="both"/>
              <w:rPr>
                <w:rFonts w:ascii="Trebuchet MS" w:hAnsi="Trebuchet MS" w:cs="Arial"/>
                <w:color w:val="FFFFFF" w:themeColor="background1"/>
                <w:lang w:val="es-MX"/>
              </w:rPr>
            </w:pPr>
            <w:r w:rsidRPr="007B4FAF">
              <w:rPr>
                <w:rFonts w:ascii="Trebuchet MS" w:hAnsi="Trebuchet MS" w:cs="Arial"/>
                <w:lang w:val="es-MX"/>
              </w:rPr>
              <w:t>Optativa*</w:t>
            </w:r>
          </w:p>
        </w:tc>
      </w:tr>
    </w:tbl>
    <w:p w14:paraId="51CBE3BA" w14:textId="6717CAC7" w:rsidR="00E014D6" w:rsidRDefault="00E014D6" w:rsidP="00E014D6">
      <w:pPr>
        <w:pStyle w:val="Estilo1"/>
        <w:numPr>
          <w:ilvl w:val="0"/>
          <w:numId w:val="0"/>
        </w:numPr>
        <w:spacing w:before="0" w:after="160"/>
        <w:outlineLvl w:val="9"/>
        <w:rPr>
          <w:rFonts w:ascii="Trebuchet MS" w:hAnsi="Trebuchet MS"/>
          <w:b w:val="0"/>
          <w:color w:val="auto"/>
          <w:sz w:val="20"/>
          <w:szCs w:val="20"/>
        </w:rPr>
      </w:pPr>
      <w:bookmarkStart w:id="124" w:name="_Toc464669647"/>
      <w:r w:rsidRPr="005E3744">
        <w:rPr>
          <w:rFonts w:ascii="Trebuchet MS" w:hAnsi="Trebuchet MS"/>
          <w:b w:val="0"/>
          <w:color w:val="auto"/>
          <w:sz w:val="24"/>
          <w:szCs w:val="24"/>
        </w:rPr>
        <w:lastRenderedPageBreak/>
        <w:t>*</w:t>
      </w:r>
      <w:r w:rsidRPr="007B4FAF">
        <w:rPr>
          <w:rFonts w:ascii="Trebuchet MS" w:hAnsi="Trebuchet MS"/>
          <w:b w:val="0"/>
          <w:color w:val="auto"/>
          <w:sz w:val="20"/>
          <w:szCs w:val="20"/>
        </w:rPr>
        <w:t>Debido a que existen las modalidades de titulación por excelencia académica y de ejercicio profesional, la Unidad de Aprendizaje de Seminario de Titulación II, se convierte en una opción sólo para aquellos que se titulen por la modalidad de tesis.</w:t>
      </w:r>
    </w:p>
    <w:p w14:paraId="15EC4A6A" w14:textId="77777777" w:rsidR="00637244" w:rsidRPr="005E3744" w:rsidRDefault="00637244" w:rsidP="00E014D6">
      <w:pPr>
        <w:pStyle w:val="Estilo1"/>
        <w:numPr>
          <w:ilvl w:val="0"/>
          <w:numId w:val="0"/>
        </w:numPr>
        <w:spacing w:before="0" w:after="160"/>
        <w:outlineLvl w:val="9"/>
        <w:rPr>
          <w:rFonts w:ascii="Trebuchet MS" w:hAnsi="Trebuchet MS"/>
          <w:b w:val="0"/>
          <w:color w:val="auto"/>
          <w:sz w:val="24"/>
          <w:szCs w:val="24"/>
        </w:rPr>
      </w:pPr>
    </w:p>
    <w:p w14:paraId="24EF70F1" w14:textId="77777777" w:rsidR="00E014D6" w:rsidRPr="005E3744" w:rsidRDefault="00E014D6" w:rsidP="002D47CB">
      <w:pPr>
        <w:pStyle w:val="Estilo1"/>
        <w:numPr>
          <w:ilvl w:val="1"/>
          <w:numId w:val="206"/>
        </w:numPr>
        <w:spacing w:before="0" w:after="160"/>
        <w:rPr>
          <w:rFonts w:ascii="Trebuchet MS" w:hAnsi="Trebuchet MS"/>
          <w:sz w:val="24"/>
          <w:szCs w:val="24"/>
        </w:rPr>
      </w:pPr>
      <w:bookmarkStart w:id="125" w:name="_Toc466572619"/>
      <w:bookmarkStart w:id="126" w:name="_Toc474778817"/>
      <w:r w:rsidRPr="005E3744">
        <w:rPr>
          <w:rFonts w:ascii="Trebuchet MS" w:hAnsi="Trebuchet MS"/>
          <w:sz w:val="24"/>
          <w:szCs w:val="24"/>
        </w:rPr>
        <w:t xml:space="preserve">Red de </w:t>
      </w:r>
      <w:r w:rsidR="00702EFD">
        <w:rPr>
          <w:rFonts w:ascii="Trebuchet MS" w:hAnsi="Trebuchet MS"/>
          <w:sz w:val="24"/>
          <w:szCs w:val="24"/>
        </w:rPr>
        <w:t>Unidades de Aprendizaje</w:t>
      </w:r>
      <w:bookmarkEnd w:id="124"/>
      <w:bookmarkEnd w:id="125"/>
      <w:bookmarkEnd w:id="126"/>
    </w:p>
    <w:p w14:paraId="7EFE9DB5" w14:textId="20FBFE15" w:rsidR="00AA0FFD" w:rsidRDefault="00E014D6" w:rsidP="00AA0FFD">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lang w:val="es-MX"/>
        </w:rPr>
      </w:pPr>
      <w:r w:rsidRPr="00A8775B">
        <w:rPr>
          <w:rFonts w:ascii="Trebuchet MS" w:hAnsi="Trebuchet MS"/>
          <w:sz w:val="24"/>
          <w:szCs w:val="24"/>
          <w:lang w:val="es-MX"/>
        </w:rPr>
        <w:t xml:space="preserve">La Red de </w:t>
      </w:r>
      <w:r w:rsidR="00702EFD" w:rsidRPr="00A8775B">
        <w:rPr>
          <w:rFonts w:ascii="Trebuchet MS" w:hAnsi="Trebuchet MS"/>
          <w:sz w:val="24"/>
          <w:szCs w:val="24"/>
          <w:lang w:val="es-MX"/>
        </w:rPr>
        <w:t>Unidades de Aprendizaje</w:t>
      </w:r>
      <w:r w:rsidRPr="00A8775B">
        <w:rPr>
          <w:rFonts w:ascii="Trebuchet MS" w:hAnsi="Trebuchet MS"/>
          <w:sz w:val="24"/>
          <w:szCs w:val="24"/>
          <w:lang w:val="es-MX"/>
        </w:rPr>
        <w:t xml:space="preserve"> del programa propuesto está representada en la </w:t>
      </w:r>
      <w:r w:rsidRPr="00AB6B7F">
        <w:rPr>
          <w:rFonts w:ascii="Trebuchet MS" w:hAnsi="Trebuchet MS"/>
          <w:sz w:val="24"/>
          <w:szCs w:val="24"/>
          <w:lang w:val="es-MX"/>
        </w:rPr>
        <w:t>tabla</w:t>
      </w:r>
      <w:r w:rsidR="00CF5370">
        <w:rPr>
          <w:rFonts w:ascii="Trebuchet MS" w:hAnsi="Trebuchet MS"/>
          <w:sz w:val="24"/>
          <w:szCs w:val="24"/>
          <w:lang w:val="es-MX"/>
        </w:rPr>
        <w:t xml:space="preserve"> 14.5.a</w:t>
      </w:r>
      <w:r w:rsidRPr="00AB6B7F">
        <w:rPr>
          <w:rFonts w:ascii="Trebuchet MS" w:hAnsi="Trebuchet MS"/>
          <w:sz w:val="24"/>
          <w:szCs w:val="24"/>
          <w:lang w:val="es-MX"/>
        </w:rPr>
        <w:t>,</w:t>
      </w:r>
      <w:r w:rsidRPr="00A8775B">
        <w:rPr>
          <w:rFonts w:ascii="Trebuchet MS" w:hAnsi="Trebuchet MS"/>
          <w:sz w:val="24"/>
          <w:szCs w:val="24"/>
          <w:lang w:val="es-MX"/>
        </w:rPr>
        <w:t xml:space="preserve"> en ella es posible apreciar de manera gráfica la secuencia de las </w:t>
      </w:r>
      <w:r w:rsidR="00702EFD" w:rsidRPr="00A8775B">
        <w:rPr>
          <w:rFonts w:ascii="Trebuchet MS" w:hAnsi="Trebuchet MS"/>
          <w:sz w:val="24"/>
          <w:szCs w:val="24"/>
          <w:lang w:val="es-MX"/>
        </w:rPr>
        <w:t>Unidades de Aprendizaje</w:t>
      </w:r>
      <w:r w:rsidRPr="00A8775B">
        <w:rPr>
          <w:rFonts w:ascii="Trebuchet MS" w:hAnsi="Trebuchet MS"/>
          <w:sz w:val="24"/>
          <w:szCs w:val="24"/>
          <w:lang w:val="es-MX"/>
        </w:rPr>
        <w:t xml:space="preserve"> obligatorias para cursar la Licenciatura en Matemáticas. </w:t>
      </w:r>
      <w:r w:rsidRPr="00A8775B">
        <w:rPr>
          <w:rFonts w:ascii="Trebuchet MS" w:hAnsi="Trebuchet MS" w:cs="Arial"/>
          <w:sz w:val="24"/>
          <w:szCs w:val="24"/>
          <w:lang w:val="es-MX"/>
        </w:rPr>
        <w:t xml:space="preserve">Asimismo, se identifican con el siguiente código de color las </w:t>
      </w:r>
      <w:r w:rsidR="00702EFD" w:rsidRPr="00A8775B">
        <w:rPr>
          <w:rFonts w:ascii="Trebuchet MS" w:hAnsi="Trebuchet MS" w:cs="Arial"/>
          <w:sz w:val="24"/>
          <w:szCs w:val="24"/>
          <w:lang w:val="es-MX"/>
        </w:rPr>
        <w:t>Unidades de Aprendizaje</w:t>
      </w:r>
      <w:r w:rsidRPr="00A8775B">
        <w:rPr>
          <w:rFonts w:ascii="Trebuchet MS" w:hAnsi="Trebuchet MS" w:cs="Arial"/>
          <w:sz w:val="24"/>
          <w:szCs w:val="24"/>
          <w:lang w:val="es-MX"/>
        </w:rPr>
        <w:t xml:space="preserve"> según la dimensión del conocimiento.</w:t>
      </w:r>
      <w:r w:rsidR="00AA0FFD">
        <w:rPr>
          <w:rFonts w:ascii="Trebuchet MS" w:hAnsi="Trebuchet MS" w:cs="Arial"/>
          <w:sz w:val="24"/>
          <w:szCs w:val="24"/>
          <w:lang w:val="es-MX"/>
        </w:rPr>
        <w:t xml:space="preserve"> Al igual que en el plan vigente de 1990, esta propuesta no considera seriación de las Unidades de Aprendizaje. </w:t>
      </w:r>
    </w:p>
    <w:p w14:paraId="10CC9C61" w14:textId="239B0C0F" w:rsidR="00E014D6" w:rsidRDefault="00E014D6" w:rsidP="007B4FAF">
      <w:pPr>
        <w:spacing w:line="360" w:lineRule="auto"/>
        <w:jc w:val="both"/>
        <w:rPr>
          <w:rFonts w:ascii="Trebuchet MS" w:hAnsi="Trebuchet MS" w:cs="Arial"/>
          <w:sz w:val="24"/>
          <w:szCs w:val="24"/>
          <w:lang w:val="es-MX"/>
        </w:rPr>
      </w:pPr>
    </w:p>
    <w:p w14:paraId="26BC64DA" w14:textId="77777777" w:rsidR="00AE64A8" w:rsidRPr="00A8775B" w:rsidRDefault="00AE64A8" w:rsidP="007B4FAF">
      <w:pPr>
        <w:spacing w:line="360" w:lineRule="auto"/>
        <w:jc w:val="both"/>
        <w:rPr>
          <w:rFonts w:ascii="Trebuchet MS" w:hAnsi="Trebuchet MS"/>
          <w:sz w:val="24"/>
          <w:szCs w:val="24"/>
          <w:lang w:val="es-MX"/>
        </w:rPr>
      </w:pPr>
    </w:p>
    <w:tbl>
      <w:tblPr>
        <w:tblStyle w:val="TableGrid"/>
        <w:tblW w:w="0" w:type="auto"/>
        <w:tblInd w:w="1174" w:type="dxa"/>
        <w:tblLook w:val="04A0" w:firstRow="1" w:lastRow="0" w:firstColumn="1" w:lastColumn="0" w:noHBand="0" w:noVBand="1"/>
      </w:tblPr>
      <w:tblGrid>
        <w:gridCol w:w="6474"/>
      </w:tblGrid>
      <w:tr w:rsidR="00E014D6" w:rsidRPr="005E3744" w14:paraId="23460077" w14:textId="77777777" w:rsidTr="007B4FAF">
        <w:trPr>
          <w:trHeight w:val="394"/>
        </w:trPr>
        <w:tc>
          <w:tcPr>
            <w:tcW w:w="6474" w:type="dxa"/>
            <w:shd w:val="clear" w:color="auto" w:fill="C00000"/>
          </w:tcPr>
          <w:p w14:paraId="1497EC04" w14:textId="77777777" w:rsidR="00E014D6" w:rsidRPr="007B4FAF" w:rsidRDefault="00E014D6" w:rsidP="007B4FAF">
            <w:pPr>
              <w:jc w:val="center"/>
              <w:rPr>
                <w:rFonts w:ascii="Trebuchet MS" w:hAnsi="Trebuchet MS" w:cs="Arial"/>
                <w:lang w:val="es-ES"/>
              </w:rPr>
            </w:pPr>
            <w:r w:rsidRPr="007B4FAF">
              <w:rPr>
                <w:rFonts w:ascii="Trebuchet MS" w:hAnsi="Trebuchet MS" w:cs="Arial"/>
                <w:lang w:val="es-ES"/>
              </w:rPr>
              <w:t>Área General</w:t>
            </w:r>
          </w:p>
        </w:tc>
      </w:tr>
      <w:tr w:rsidR="00E014D6" w:rsidRPr="005E3744" w14:paraId="5EE68818" w14:textId="77777777" w:rsidTr="007B4FAF">
        <w:trPr>
          <w:trHeight w:val="371"/>
        </w:trPr>
        <w:tc>
          <w:tcPr>
            <w:tcW w:w="6474" w:type="dxa"/>
            <w:shd w:val="clear" w:color="auto" w:fill="FFC000"/>
          </w:tcPr>
          <w:p w14:paraId="4F8C92BF" w14:textId="77777777" w:rsidR="00E014D6" w:rsidRPr="007B4FAF" w:rsidRDefault="00E014D6" w:rsidP="007B4FAF">
            <w:pPr>
              <w:jc w:val="center"/>
              <w:rPr>
                <w:rFonts w:ascii="Trebuchet MS" w:hAnsi="Trebuchet MS" w:cs="Arial"/>
                <w:lang w:val="es-ES"/>
              </w:rPr>
            </w:pPr>
            <w:r w:rsidRPr="007B4FAF">
              <w:rPr>
                <w:rFonts w:ascii="Trebuchet MS" w:hAnsi="Trebuchet MS" w:cs="Arial"/>
                <w:lang w:val="es-ES"/>
              </w:rPr>
              <w:t>Área Básica Común</w:t>
            </w:r>
          </w:p>
        </w:tc>
      </w:tr>
      <w:tr w:rsidR="00E014D6" w:rsidRPr="005E3744" w14:paraId="11DA4A4F" w14:textId="77777777" w:rsidTr="007B4FAF">
        <w:trPr>
          <w:trHeight w:val="394"/>
        </w:trPr>
        <w:tc>
          <w:tcPr>
            <w:tcW w:w="6474" w:type="dxa"/>
            <w:shd w:val="clear" w:color="auto" w:fill="92D050"/>
          </w:tcPr>
          <w:p w14:paraId="4CFFF156" w14:textId="77777777" w:rsidR="00E014D6" w:rsidRPr="007B4FAF" w:rsidRDefault="00E014D6" w:rsidP="007B4FAF">
            <w:pPr>
              <w:jc w:val="center"/>
              <w:rPr>
                <w:rFonts w:ascii="Trebuchet MS" w:hAnsi="Trebuchet MS" w:cs="Arial"/>
                <w:lang w:val="es-ES"/>
              </w:rPr>
            </w:pPr>
            <w:r w:rsidRPr="007B4FAF">
              <w:rPr>
                <w:rFonts w:ascii="Trebuchet MS" w:hAnsi="Trebuchet MS" w:cs="Arial"/>
                <w:lang w:val="es-ES"/>
              </w:rPr>
              <w:t>Área Básica Disciplinar</w:t>
            </w:r>
          </w:p>
        </w:tc>
      </w:tr>
      <w:tr w:rsidR="00E014D6" w:rsidRPr="005E3744" w14:paraId="7C687608" w14:textId="77777777" w:rsidTr="007B4FAF">
        <w:trPr>
          <w:trHeight w:val="371"/>
        </w:trPr>
        <w:tc>
          <w:tcPr>
            <w:tcW w:w="6474" w:type="dxa"/>
            <w:shd w:val="clear" w:color="auto" w:fill="00B0F0"/>
          </w:tcPr>
          <w:p w14:paraId="7E6178E9" w14:textId="77777777" w:rsidR="00E014D6" w:rsidRPr="007B4FAF" w:rsidRDefault="00E014D6" w:rsidP="007B4FAF">
            <w:pPr>
              <w:jc w:val="center"/>
              <w:rPr>
                <w:rFonts w:ascii="Trebuchet MS" w:hAnsi="Trebuchet MS" w:cs="Arial"/>
                <w:lang w:val="es-ES"/>
              </w:rPr>
            </w:pPr>
            <w:r w:rsidRPr="007B4FAF">
              <w:rPr>
                <w:rFonts w:ascii="Trebuchet MS" w:hAnsi="Trebuchet MS" w:cs="Arial"/>
                <w:lang w:val="es-ES"/>
              </w:rPr>
              <w:t>Área de Profundización</w:t>
            </w:r>
          </w:p>
        </w:tc>
      </w:tr>
      <w:tr w:rsidR="00E014D6" w:rsidRPr="005E3744" w14:paraId="605BC306" w14:textId="77777777" w:rsidTr="007B4FAF">
        <w:trPr>
          <w:trHeight w:val="371"/>
        </w:trPr>
        <w:tc>
          <w:tcPr>
            <w:tcW w:w="6474" w:type="dxa"/>
            <w:shd w:val="clear" w:color="auto" w:fill="002060"/>
          </w:tcPr>
          <w:p w14:paraId="4E85069E" w14:textId="77777777" w:rsidR="00E014D6" w:rsidRPr="007B4FAF" w:rsidRDefault="00E014D6" w:rsidP="007B4FAF">
            <w:pPr>
              <w:jc w:val="center"/>
              <w:rPr>
                <w:rFonts w:ascii="Trebuchet MS" w:hAnsi="Trebuchet MS" w:cs="Arial"/>
                <w:lang w:val="es-ES"/>
              </w:rPr>
            </w:pPr>
            <w:r w:rsidRPr="007B4FAF">
              <w:rPr>
                <w:rFonts w:ascii="Trebuchet MS" w:hAnsi="Trebuchet MS" w:cs="Arial"/>
                <w:lang w:val="es-ES"/>
              </w:rPr>
              <w:t>Área Complementaria</w:t>
            </w:r>
          </w:p>
        </w:tc>
      </w:tr>
    </w:tbl>
    <w:p w14:paraId="3B559F09" w14:textId="77777777" w:rsidR="00E014D6" w:rsidRPr="005E3744" w:rsidRDefault="00E014D6" w:rsidP="00E014D6">
      <w:pPr>
        <w:spacing w:line="360" w:lineRule="auto"/>
        <w:jc w:val="both"/>
        <w:rPr>
          <w:rFonts w:ascii="Trebuchet MS" w:eastAsia="Arial Unicode MS" w:hAnsi="Trebuchet MS" w:cs="Arial"/>
          <w:color w:val="000000"/>
          <w:bdr w:val="nil"/>
        </w:rPr>
        <w:sectPr w:rsidR="00E014D6" w:rsidRPr="005E3744" w:rsidSect="00E014D6">
          <w:type w:val="continuous"/>
          <w:pgSz w:w="12240" w:h="15840"/>
          <w:pgMar w:top="1417" w:right="1701" w:bottom="1417" w:left="1701" w:header="709" w:footer="709" w:gutter="0"/>
          <w:cols w:space="708"/>
          <w:docGrid w:linePitch="360"/>
        </w:sectPr>
      </w:pPr>
    </w:p>
    <w:p w14:paraId="5EC2FEA6" w14:textId="0D7A544D" w:rsidR="00E014D6" w:rsidRPr="007B4FAF" w:rsidRDefault="001B315F"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eastAsia="Arial" w:hAnsi="Trebuchet MS" w:cs="Arial"/>
          <w:b/>
          <w:bCs/>
          <w:sz w:val="20"/>
          <w:szCs w:val="20"/>
          <w:lang w:val="es-MX"/>
        </w:rPr>
      </w:pPr>
      <w:r>
        <w:rPr>
          <w:rFonts w:ascii="Trebuchet MS" w:hAnsi="Trebuchet MS"/>
          <w:b/>
          <w:bCs/>
          <w:sz w:val="20"/>
          <w:szCs w:val="20"/>
          <w:lang w:val="es-MX"/>
        </w:rPr>
        <w:lastRenderedPageBreak/>
        <w:t>Tabla 14.</w:t>
      </w:r>
      <w:r w:rsidR="00E014D6" w:rsidRPr="007B4FAF">
        <w:rPr>
          <w:rFonts w:ascii="Trebuchet MS" w:hAnsi="Trebuchet MS"/>
          <w:b/>
          <w:bCs/>
          <w:sz w:val="20"/>
          <w:szCs w:val="20"/>
          <w:lang w:val="es-MX"/>
        </w:rPr>
        <w:t xml:space="preserve">5.a. Red de </w:t>
      </w:r>
      <w:r w:rsidR="00702EFD">
        <w:rPr>
          <w:rFonts w:ascii="Trebuchet MS" w:hAnsi="Trebuchet MS"/>
          <w:b/>
          <w:bCs/>
          <w:sz w:val="20"/>
          <w:szCs w:val="20"/>
          <w:lang w:val="es-MX"/>
        </w:rPr>
        <w:t>Unidades de Aprendizaje</w:t>
      </w:r>
      <w:r w:rsidR="00E014D6" w:rsidRPr="007B4FAF">
        <w:rPr>
          <w:rFonts w:ascii="Trebuchet MS" w:hAnsi="Trebuchet MS"/>
          <w:b/>
          <w:bCs/>
          <w:sz w:val="20"/>
          <w:szCs w:val="20"/>
          <w:lang w:val="es-MX"/>
        </w:rPr>
        <w:t xml:space="preserve"> de la Licenciatura en Matemáticas.</w:t>
      </w:r>
    </w:p>
    <w:tbl>
      <w:tblPr>
        <w:tblStyle w:val="TableNormal1"/>
        <w:tblW w:w="127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0"/>
        <w:gridCol w:w="1350"/>
        <w:gridCol w:w="1350"/>
        <w:gridCol w:w="1350"/>
        <w:gridCol w:w="1350"/>
        <w:gridCol w:w="1350"/>
        <w:gridCol w:w="1350"/>
        <w:gridCol w:w="1440"/>
        <w:gridCol w:w="1028"/>
        <w:gridCol w:w="849"/>
      </w:tblGrid>
      <w:tr w:rsidR="00176DE0" w:rsidRPr="001B315F" w14:paraId="001A024B" w14:textId="77777777" w:rsidTr="00176DE0">
        <w:trPr>
          <w:trHeight w:val="14"/>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79B01319"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1</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72D99C6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2</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2151A157"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3</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53A74791"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4</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53717205"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5</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42301CAF"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6</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4AC92A82"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7</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22709B4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8</w:t>
            </w:r>
          </w:p>
        </w:tc>
        <w:tc>
          <w:tcPr>
            <w:tcW w:w="102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5501319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C16C69">
              <w:rPr>
                <w:rFonts w:ascii="Trebuchet MS" w:hAnsi="Trebuchet MS"/>
                <w:b/>
                <w:sz w:val="16"/>
                <w:szCs w:val="16"/>
                <w:lang w:val="es-MX"/>
              </w:rPr>
              <w:t>Sem 9</w:t>
            </w:r>
          </w:p>
        </w:tc>
        <w:tc>
          <w:tcPr>
            <w:tcW w:w="84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29D8E01A" w14:textId="77777777" w:rsidR="00E014D6" w:rsidRPr="00C16C69" w:rsidRDefault="00E014D6" w:rsidP="00C16C69">
            <w:pPr>
              <w:jc w:val="both"/>
              <w:rPr>
                <w:rFonts w:ascii="Trebuchet MS" w:hAnsi="Trebuchet MS"/>
                <w:sz w:val="16"/>
                <w:szCs w:val="16"/>
                <w:lang w:val="es-MX"/>
              </w:rPr>
            </w:pPr>
          </w:p>
        </w:tc>
      </w:tr>
      <w:tr w:rsidR="00176DE0" w:rsidRPr="004571B1" w14:paraId="318FD1A3" w14:textId="77777777" w:rsidTr="00176DE0">
        <w:trPr>
          <w:trHeight w:val="644"/>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0D6973F"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Matemáticas Elementales</w:t>
            </w:r>
          </w:p>
          <w:p w14:paraId="17352B96"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4374EE81" w14:textId="2A7B0D97" w:rsidR="00854E6E" w:rsidRPr="00C16C69" w:rsidRDefault="00854E6E"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053</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77EEAFED"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6"/>
                <w:szCs w:val="16"/>
                <w:u w:color="FFFFFF"/>
                <w:lang w:val="es-MX"/>
              </w:rPr>
            </w:pPr>
            <w:r w:rsidRPr="00C16C69">
              <w:rPr>
                <w:rFonts w:ascii="Trebuchet MS" w:hAnsi="Trebuchet MS"/>
                <w:sz w:val="16"/>
                <w:szCs w:val="16"/>
                <w:u w:color="FFFFFF"/>
                <w:lang w:val="es-MX"/>
              </w:rPr>
              <w:t xml:space="preserve">Álgebra </w:t>
            </w:r>
          </w:p>
          <w:p w14:paraId="1AE00D30"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Lineal I</w:t>
            </w:r>
          </w:p>
          <w:p w14:paraId="44ED57CD"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2066A81B" w14:textId="367FCC04" w:rsidR="00854E6E" w:rsidRPr="00C16C69" w:rsidRDefault="00854E6E"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sidR="004571B1">
              <w:rPr>
                <w:rFonts w:ascii="Trebuchet MS" w:eastAsiaTheme="minorHAnsi" w:hAnsi="Trebuchet MS" w:cs="Arial"/>
                <w:sz w:val="16"/>
                <w:szCs w:val="16"/>
              </w:rPr>
              <w:t>137</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D4BDA1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6"/>
                <w:szCs w:val="16"/>
                <w:u w:color="FFFFFF"/>
                <w:lang w:val="es-MX"/>
              </w:rPr>
            </w:pPr>
            <w:r w:rsidRPr="00C16C69">
              <w:rPr>
                <w:rFonts w:ascii="Trebuchet MS" w:hAnsi="Trebuchet MS"/>
                <w:sz w:val="16"/>
                <w:szCs w:val="16"/>
                <w:u w:color="FFFFFF"/>
                <w:lang w:val="es-MX"/>
              </w:rPr>
              <w:t xml:space="preserve">Álgebra </w:t>
            </w:r>
          </w:p>
          <w:p w14:paraId="01FA8CB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Lineal II</w:t>
            </w:r>
          </w:p>
          <w:p w14:paraId="79BFF878"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03F5BCC0" w14:textId="5C9103EA" w:rsidR="00854E6E" w:rsidRPr="00C16C69" w:rsidRDefault="00854E6E"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058</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556CAED"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6"/>
                <w:szCs w:val="16"/>
                <w:u w:color="FFFFFF"/>
                <w:lang w:val="es-MX"/>
              </w:rPr>
            </w:pPr>
            <w:r w:rsidRPr="00C16C69">
              <w:rPr>
                <w:rFonts w:ascii="Trebuchet MS" w:hAnsi="Trebuchet MS"/>
                <w:sz w:val="16"/>
                <w:szCs w:val="16"/>
                <w:u w:color="FFFFFF"/>
                <w:lang w:val="es-MX"/>
              </w:rPr>
              <w:t xml:space="preserve">Álgebra </w:t>
            </w:r>
          </w:p>
          <w:p w14:paraId="6DB3A0E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Moderna I</w:t>
            </w:r>
          </w:p>
          <w:p w14:paraId="67547081"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1F30C56B" w14:textId="6E96BFEB"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060</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D12646D"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Métodos Numéricos</w:t>
            </w:r>
          </w:p>
          <w:p w14:paraId="61CD4873"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35A3792C" w14:textId="1235EAF2"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063</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5B6C6313"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Área de concentración I</w:t>
            </w:r>
          </w:p>
          <w:p w14:paraId="6821C4CA"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7287610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Área de concentración II</w:t>
            </w:r>
          </w:p>
          <w:p w14:paraId="4EA16B95"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44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1A915A9"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Área de concentración III</w:t>
            </w:r>
          </w:p>
          <w:p w14:paraId="6EB0C8C3"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2CEEA" w14:textId="77777777" w:rsidR="00AB6B7F" w:rsidRPr="00C16C69" w:rsidRDefault="00AB6B7F" w:rsidP="00C16C69">
            <w:pPr>
              <w:jc w:val="both"/>
              <w:rPr>
                <w:rFonts w:ascii="Trebuchet MS" w:hAnsi="Trebuchet MS"/>
                <w:sz w:val="16"/>
                <w:szCs w:val="16"/>
                <w:lang w:val="es-MX"/>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423D6" w14:textId="77777777" w:rsidR="00AB6B7F" w:rsidRPr="00C16C69" w:rsidRDefault="00AB6B7F" w:rsidP="00C16C69">
            <w:pPr>
              <w:jc w:val="both"/>
              <w:rPr>
                <w:rFonts w:ascii="Trebuchet MS" w:hAnsi="Trebuchet MS"/>
                <w:sz w:val="16"/>
                <w:szCs w:val="16"/>
                <w:lang w:val="es-MX"/>
              </w:rPr>
            </w:pPr>
          </w:p>
        </w:tc>
      </w:tr>
      <w:tr w:rsidR="00176DE0" w:rsidRPr="00C16C69" w14:paraId="285682DF" w14:textId="77777777" w:rsidTr="00176DE0">
        <w:trPr>
          <w:trHeight w:val="295"/>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756A2EA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 xml:space="preserve">Cálculo </w:t>
            </w:r>
            <w:r w:rsidRPr="00C16C69">
              <w:rPr>
                <w:rFonts w:ascii="Trebuchet MS" w:hAnsi="Trebuchet MS" w:cs="Arial"/>
                <w:sz w:val="16"/>
                <w:szCs w:val="16"/>
                <w:lang w:val="es-MX"/>
              </w:rPr>
              <w:t>Diferencial e Integral</w:t>
            </w:r>
            <w:r w:rsidRPr="00C16C69">
              <w:rPr>
                <w:rFonts w:ascii="Trebuchet MS" w:hAnsi="Trebuchet MS"/>
                <w:sz w:val="16"/>
                <w:szCs w:val="16"/>
                <w:u w:color="FFFFFF"/>
                <w:lang w:val="es-MX"/>
              </w:rPr>
              <w:t xml:space="preserve"> I</w:t>
            </w:r>
          </w:p>
          <w:p w14:paraId="736919E2"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8 créditos*</w:t>
            </w:r>
          </w:p>
          <w:p w14:paraId="058CD813" w14:textId="6DADC02E"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001</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749F9E4"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Cálculo</w:t>
            </w:r>
            <w:r w:rsidRPr="00C16C69">
              <w:rPr>
                <w:rFonts w:ascii="Trebuchet MS" w:hAnsi="Trebuchet MS" w:cs="Arial"/>
                <w:sz w:val="16"/>
                <w:szCs w:val="16"/>
                <w:lang w:val="es-MX"/>
              </w:rPr>
              <w:t xml:space="preserve"> Diferencial e Integral</w:t>
            </w:r>
            <w:r w:rsidRPr="00C16C69">
              <w:rPr>
                <w:rFonts w:ascii="Trebuchet MS" w:hAnsi="Trebuchet MS"/>
                <w:sz w:val="16"/>
                <w:szCs w:val="16"/>
                <w:u w:color="FFFFFF"/>
                <w:lang w:val="es-MX"/>
              </w:rPr>
              <w:t xml:space="preserve"> II</w:t>
            </w:r>
          </w:p>
          <w:p w14:paraId="3DB63B93"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8 créditos*</w:t>
            </w:r>
          </w:p>
          <w:p w14:paraId="3C046104" w14:textId="044B6FE3"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002</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F0AB15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Cálculo</w:t>
            </w:r>
            <w:r w:rsidRPr="00C16C69">
              <w:rPr>
                <w:rFonts w:ascii="Trebuchet MS" w:hAnsi="Trebuchet MS" w:cs="Arial"/>
                <w:sz w:val="16"/>
                <w:szCs w:val="16"/>
                <w:lang w:val="es-MX"/>
              </w:rPr>
              <w:t xml:space="preserve"> Diferencial e Integral</w:t>
            </w:r>
            <w:r w:rsidRPr="00C16C69">
              <w:rPr>
                <w:rFonts w:ascii="Trebuchet MS" w:hAnsi="Trebuchet MS"/>
                <w:sz w:val="16"/>
                <w:szCs w:val="16"/>
                <w:u w:color="FFFFFF"/>
                <w:lang w:val="es-MX"/>
              </w:rPr>
              <w:t xml:space="preserve"> III</w:t>
            </w:r>
          </w:p>
          <w:p w14:paraId="53D69015"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8 créditos*</w:t>
            </w:r>
          </w:p>
          <w:p w14:paraId="28423D1C" w14:textId="59E54A3F"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003</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02F213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Cálculo</w:t>
            </w:r>
            <w:r w:rsidRPr="00C16C69">
              <w:rPr>
                <w:rFonts w:ascii="Trebuchet MS" w:hAnsi="Trebuchet MS" w:cs="Arial"/>
                <w:sz w:val="16"/>
                <w:szCs w:val="16"/>
                <w:lang w:val="es-MX"/>
              </w:rPr>
              <w:t xml:space="preserve"> Diferencial e Integral</w:t>
            </w:r>
            <w:r w:rsidRPr="00C16C69">
              <w:rPr>
                <w:rFonts w:ascii="Trebuchet MS" w:hAnsi="Trebuchet MS"/>
                <w:sz w:val="16"/>
                <w:szCs w:val="16"/>
                <w:u w:color="FFFFFF"/>
                <w:lang w:val="es-MX"/>
              </w:rPr>
              <w:t xml:space="preserve"> IV</w:t>
            </w:r>
          </w:p>
          <w:p w14:paraId="6FDF896A"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8 créditos*</w:t>
            </w:r>
          </w:p>
          <w:p w14:paraId="7B1AA7E7" w14:textId="50D7A0F7"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004</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8A8301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 xml:space="preserve">Análisis Matemático I </w:t>
            </w:r>
          </w:p>
          <w:p w14:paraId="5847D82A"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7749E733" w14:textId="54AB0A23"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064</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937919A"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Variable Compleja I</w:t>
            </w:r>
          </w:p>
          <w:p w14:paraId="554D402F"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13D9A760" w14:textId="18C85ADF"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067</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FF6CCF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Otras Disciplinas II</w:t>
            </w:r>
          </w:p>
          <w:p w14:paraId="5A21F75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44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419EB97"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Otras Disciplinas III</w:t>
            </w:r>
          </w:p>
          <w:p w14:paraId="516FE1C9"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5C55E" w14:textId="77777777" w:rsidR="00AB6B7F" w:rsidRPr="00C16C69" w:rsidRDefault="00AB6B7F" w:rsidP="00C16C69">
            <w:pPr>
              <w:jc w:val="both"/>
              <w:rPr>
                <w:rFonts w:ascii="Trebuchet MS" w:hAnsi="Trebuchet MS"/>
                <w:sz w:val="16"/>
                <w:szCs w:val="16"/>
                <w:lang w:val="es-MX"/>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61F9" w14:textId="77777777" w:rsidR="00AB6B7F" w:rsidRPr="00C16C69" w:rsidRDefault="00AB6B7F" w:rsidP="00C16C69">
            <w:pPr>
              <w:jc w:val="both"/>
              <w:rPr>
                <w:rFonts w:ascii="Trebuchet MS" w:hAnsi="Trebuchet MS"/>
                <w:sz w:val="16"/>
                <w:szCs w:val="16"/>
                <w:lang w:val="es-MX"/>
              </w:rPr>
            </w:pPr>
          </w:p>
        </w:tc>
      </w:tr>
      <w:tr w:rsidR="00176DE0" w:rsidRPr="00275CAE" w14:paraId="27A45AD5" w14:textId="77777777" w:rsidTr="00176DE0">
        <w:trPr>
          <w:trHeight w:val="1009"/>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19E770C4"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Elementos de Ciencias de la Computación</w:t>
            </w:r>
          </w:p>
          <w:p w14:paraId="71D63BE6"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5EDDDB2E" w14:textId="39446DA4"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054</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002E5499"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Estructuras de Datos y Algoritmos</w:t>
            </w:r>
          </w:p>
          <w:p w14:paraId="1CAFE3BA"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0C701FBE" w14:textId="16A19CD9"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056</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47E6B4E"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I</w:t>
            </w:r>
          </w:p>
          <w:p w14:paraId="40E768CB"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8ABF9A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II</w:t>
            </w:r>
          </w:p>
          <w:p w14:paraId="48956791"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6B2EEB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Topología I</w:t>
            </w:r>
          </w:p>
          <w:p w14:paraId="0951835C"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397D5998" w14:textId="56242E15"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065</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8E2F80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Otras Disciplinas I</w:t>
            </w:r>
          </w:p>
          <w:p w14:paraId="56512BC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30892D0"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V</w:t>
            </w:r>
          </w:p>
          <w:p w14:paraId="7AF4E729"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44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055198B"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VII</w:t>
            </w:r>
          </w:p>
          <w:p w14:paraId="7BC1A775"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02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F423C06"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Seminario de Titulación I</w:t>
            </w:r>
          </w:p>
          <w:p w14:paraId="3F038D24"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8 créditos*</w:t>
            </w:r>
          </w:p>
          <w:p w14:paraId="3B058A39" w14:textId="101AE3E5"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406C" w14:textId="77777777" w:rsidR="00AB6B7F" w:rsidRPr="00C16C69" w:rsidRDefault="00AB6B7F" w:rsidP="00C16C69">
            <w:pPr>
              <w:jc w:val="both"/>
              <w:rPr>
                <w:rFonts w:ascii="Trebuchet MS" w:hAnsi="Trebuchet MS"/>
                <w:sz w:val="16"/>
                <w:szCs w:val="16"/>
                <w:lang w:val="es-MX"/>
              </w:rPr>
            </w:pPr>
          </w:p>
        </w:tc>
      </w:tr>
      <w:tr w:rsidR="00176DE0" w:rsidRPr="00C16C69" w14:paraId="1F45E6D9" w14:textId="77777777" w:rsidTr="00176DE0">
        <w:trPr>
          <w:trHeight w:val="20"/>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673D70E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Elementos de Geometría</w:t>
            </w:r>
          </w:p>
          <w:p w14:paraId="23D437AD"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3B21FBE1" w14:textId="4B9931E7"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055</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1C8C107"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Elementos de Estadística y Probabilidad</w:t>
            </w:r>
          </w:p>
          <w:p w14:paraId="27C6A728"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2DA1FEAA" w14:textId="348DC0A1"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057</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AB3806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Probabilidad</w:t>
            </w:r>
          </w:p>
          <w:p w14:paraId="6ED18A31"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13527FB6" w14:textId="611EB9C5"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059</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EFA1FBD"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Métodos Estadísticos</w:t>
            </w:r>
          </w:p>
          <w:p w14:paraId="275420D6"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3CA07F76" w14:textId="57334E4E"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061</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7446979F"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III</w:t>
            </w:r>
          </w:p>
          <w:p w14:paraId="5333B316"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16A247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IV</w:t>
            </w:r>
          </w:p>
          <w:p w14:paraId="6004C789"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3267AD5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VI</w:t>
            </w:r>
          </w:p>
          <w:p w14:paraId="4E727884"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44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18862E7B"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Optativa de Matemáticas y/o Computación VIII</w:t>
            </w:r>
          </w:p>
          <w:p w14:paraId="6EB1E5F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u w:color="FFFFFF"/>
                <w:lang w:val="es-MX"/>
              </w:rPr>
              <w:t>6 créditos**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F56C5" w14:textId="77777777" w:rsidR="00AB6B7F" w:rsidRPr="00C16C69" w:rsidRDefault="00AB6B7F" w:rsidP="00C16C69">
            <w:pPr>
              <w:jc w:val="both"/>
              <w:rPr>
                <w:rFonts w:ascii="Trebuchet MS" w:hAnsi="Trebuchet MS"/>
                <w:sz w:val="16"/>
                <w:szCs w:val="16"/>
                <w:lang w:val="es-MX"/>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E173" w14:textId="77777777" w:rsidR="00AB6B7F" w:rsidRPr="00C16C69" w:rsidRDefault="00AB6B7F" w:rsidP="00C16C69">
            <w:pPr>
              <w:jc w:val="both"/>
              <w:rPr>
                <w:rFonts w:ascii="Trebuchet MS" w:hAnsi="Trebuchet MS"/>
                <w:sz w:val="16"/>
                <w:szCs w:val="16"/>
                <w:lang w:val="es-MX"/>
              </w:rPr>
            </w:pPr>
          </w:p>
        </w:tc>
      </w:tr>
      <w:tr w:rsidR="00176DE0" w:rsidRPr="004571B1" w14:paraId="5682A8EC" w14:textId="77777777" w:rsidTr="00176DE0">
        <w:trPr>
          <w:trHeight w:val="350"/>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E627"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olor w:val="FFFFFF" w:themeColor="background1"/>
                <w:sz w:val="16"/>
                <w:szCs w:val="16"/>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3F6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olor w:val="FFFFFF" w:themeColor="background1"/>
                <w:sz w:val="16"/>
                <w:szCs w:val="16"/>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5F6E"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olor w:val="FFFFFF" w:themeColor="background1"/>
                <w:sz w:val="16"/>
                <w:szCs w:val="16"/>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075F978"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Ecuaciones Diferenciales Ordinarias I</w:t>
            </w:r>
          </w:p>
          <w:p w14:paraId="0D794FEC" w14:textId="77777777"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38F049D6" w14:textId="23C342B2"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062</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4CC1098" w14:textId="77777777" w:rsidR="00166AC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C16C69">
              <w:rPr>
                <w:rFonts w:ascii="Trebuchet MS" w:hAnsi="Trebuchet MS"/>
                <w:sz w:val="16"/>
                <w:szCs w:val="16"/>
                <w:lang w:val="es-MX"/>
              </w:rPr>
              <w:t xml:space="preserve">Ecuaciones Diferenciales Parciales I </w:t>
            </w:r>
          </w:p>
          <w:p w14:paraId="32ADE161" w14:textId="1DAEC519" w:rsidR="00AB6B7F"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u w:color="FFFFFF"/>
                <w:lang w:val="es-MX"/>
              </w:rPr>
            </w:pPr>
            <w:r w:rsidRPr="00C16C69">
              <w:rPr>
                <w:rFonts w:ascii="Trebuchet MS" w:hAnsi="Trebuchet MS"/>
                <w:sz w:val="16"/>
                <w:szCs w:val="16"/>
                <w:u w:color="FFFFFF"/>
                <w:lang w:val="es-MX"/>
              </w:rPr>
              <w:t>6 créditos</w:t>
            </w:r>
          </w:p>
          <w:p w14:paraId="754D5707" w14:textId="65E1789A" w:rsidR="00166ACF" w:rsidRPr="00C16C69" w:rsidRDefault="00166AC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sz w:val="16"/>
                <w:szCs w:val="16"/>
                <w:lang w:val="es-MX"/>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A1E7" w14:textId="77777777" w:rsidR="00AB6B7F" w:rsidRPr="00C16C69" w:rsidRDefault="00AB6B7F" w:rsidP="00C16C69">
            <w:pPr>
              <w:jc w:val="both"/>
              <w:rPr>
                <w:rFonts w:ascii="Trebuchet MS" w:hAnsi="Trebuchet MS"/>
                <w:sz w:val="16"/>
                <w:szCs w:val="16"/>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E639" w14:textId="77777777" w:rsidR="00AB6B7F" w:rsidRPr="00C16C69" w:rsidRDefault="00AB6B7F" w:rsidP="00C16C69">
            <w:pPr>
              <w:jc w:val="both"/>
              <w:rPr>
                <w:rFonts w:ascii="Trebuchet MS" w:hAnsi="Trebuchet MS"/>
                <w:sz w:val="16"/>
                <w:szCs w:val="16"/>
                <w:lang w:val="es-MX"/>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FE13E" w14:textId="77777777" w:rsidR="00AB6B7F" w:rsidRPr="00C16C69" w:rsidRDefault="00AB6B7F" w:rsidP="00C16C69">
            <w:pPr>
              <w:jc w:val="both"/>
              <w:rPr>
                <w:rFonts w:ascii="Trebuchet MS" w:hAnsi="Trebuchet MS"/>
                <w:sz w:val="16"/>
                <w:szCs w:val="16"/>
                <w:lang w:val="es-MX"/>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B467" w14:textId="77777777" w:rsidR="00AB6B7F" w:rsidRPr="00C16C69" w:rsidRDefault="00AB6B7F" w:rsidP="00C16C69">
            <w:pPr>
              <w:jc w:val="both"/>
              <w:rPr>
                <w:rFonts w:ascii="Trebuchet MS" w:hAnsi="Trebuchet MS"/>
                <w:sz w:val="16"/>
                <w:szCs w:val="16"/>
                <w:lang w:val="es-MX"/>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21092" w14:textId="77777777" w:rsidR="00AB6B7F" w:rsidRPr="00C16C69" w:rsidRDefault="00AB6B7F" w:rsidP="00C16C69">
            <w:pPr>
              <w:jc w:val="both"/>
              <w:rPr>
                <w:rFonts w:ascii="Trebuchet MS" w:hAnsi="Trebuchet MS"/>
                <w:sz w:val="16"/>
                <w:szCs w:val="16"/>
                <w:lang w:val="es-MX"/>
              </w:rPr>
            </w:pPr>
          </w:p>
        </w:tc>
      </w:tr>
      <w:tr w:rsidR="00176DE0" w:rsidRPr="00C16C69" w14:paraId="4599D271" w14:textId="77777777" w:rsidTr="00176DE0">
        <w:trPr>
          <w:trHeight w:val="167"/>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578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92B0"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65B75"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F521A"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32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D6492"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30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8068F"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24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08DC4"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24 créditos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B6EBF"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24 créditos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675C"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8 créditos</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244E4" w14:textId="77777777" w:rsidR="00AB6B7F" w:rsidRPr="00C16C69" w:rsidRDefault="00AB6B7F"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6"/>
                <w:szCs w:val="16"/>
                <w:lang w:val="es-MX"/>
              </w:rPr>
            </w:pPr>
            <w:r w:rsidRPr="00C16C69">
              <w:rPr>
                <w:rFonts w:ascii="Trebuchet MS" w:hAnsi="Trebuchet MS"/>
                <w:b/>
                <w:bCs/>
                <w:sz w:val="16"/>
                <w:szCs w:val="16"/>
                <w:lang w:val="es-MX"/>
              </w:rPr>
              <w:t>Sub-Tot: 220</w:t>
            </w:r>
            <w:r>
              <w:rPr>
                <w:rFonts w:ascii="Trebuchet MS" w:hAnsi="Trebuchet MS"/>
                <w:b/>
                <w:bCs/>
                <w:sz w:val="16"/>
                <w:szCs w:val="16"/>
                <w:lang w:val="es-MX"/>
              </w:rPr>
              <w:t xml:space="preserve"> </w:t>
            </w:r>
            <w:r w:rsidRPr="00C16C69">
              <w:rPr>
                <w:rFonts w:ascii="Trebuchet MS" w:hAnsi="Trebuchet MS"/>
                <w:b/>
                <w:bCs/>
                <w:sz w:val="16"/>
                <w:szCs w:val="16"/>
                <w:lang w:val="es-MX"/>
              </w:rPr>
              <w:t>Créditos</w:t>
            </w:r>
          </w:p>
        </w:tc>
      </w:tr>
      <w:tr w:rsidR="00E014D6" w:rsidRPr="00C16C69" w14:paraId="71F034B0" w14:textId="77777777" w:rsidTr="00AA0FFD">
        <w:trPr>
          <w:trHeight w:val="20"/>
          <w:jc w:val="center"/>
        </w:trPr>
        <w:tc>
          <w:tcPr>
            <w:tcW w:w="12737" w:type="dxa"/>
            <w:gridSpan w:val="10"/>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92B1D4E" w14:textId="77777777" w:rsidR="00E014D6" w:rsidRPr="00C16C69" w:rsidRDefault="00E014D6" w:rsidP="00C16C69">
            <w:pPr>
              <w:jc w:val="center"/>
              <w:rPr>
                <w:rFonts w:ascii="Trebuchet MS" w:hAnsi="Trebuchet MS" w:cs="Arial"/>
                <w:b/>
                <w:lang w:val="es-MX"/>
              </w:rPr>
            </w:pPr>
            <w:r w:rsidRPr="00C16C69">
              <w:rPr>
                <w:rFonts w:ascii="Trebuchet MS" w:hAnsi="Trebuchet MS" w:cs="Arial"/>
                <w:b/>
                <w:lang w:val="es-MX"/>
              </w:rPr>
              <w:t>Área General</w:t>
            </w:r>
          </w:p>
          <w:p w14:paraId="46101486" w14:textId="77777777" w:rsidR="00E014D6" w:rsidRPr="00C16C69" w:rsidRDefault="00E014D6" w:rsidP="00C16C69">
            <w:pPr>
              <w:jc w:val="center"/>
              <w:rPr>
                <w:rFonts w:ascii="Trebuchet MS" w:hAnsi="Trebuchet MS" w:cs="Arial"/>
                <w:b/>
                <w:lang w:val="es-MX"/>
              </w:rPr>
            </w:pPr>
            <w:r w:rsidRPr="00C16C69">
              <w:rPr>
                <w:rFonts w:ascii="Trebuchet MS" w:hAnsi="Trebuchet MS" w:cs="Arial"/>
                <w:b/>
                <w:lang w:val="es-MX"/>
              </w:rPr>
              <w:t>12 créditos</w:t>
            </w:r>
          </w:p>
        </w:tc>
      </w:tr>
      <w:tr w:rsidR="00E014D6" w:rsidRPr="00C16C69" w14:paraId="769D15F2" w14:textId="77777777" w:rsidTr="00AA0FFD">
        <w:trPr>
          <w:trHeight w:val="139"/>
          <w:jc w:val="center"/>
        </w:trPr>
        <w:tc>
          <w:tcPr>
            <w:tcW w:w="12737" w:type="dxa"/>
            <w:gridSpan w:val="10"/>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722463D" w14:textId="77777777" w:rsidR="00E014D6" w:rsidRPr="00C16C69" w:rsidRDefault="00E014D6" w:rsidP="00C16C69">
            <w:pPr>
              <w:jc w:val="center"/>
              <w:rPr>
                <w:rFonts w:ascii="Trebuchet MS" w:hAnsi="Trebuchet MS" w:cs="Arial"/>
                <w:b/>
                <w:lang w:val="es-MX"/>
              </w:rPr>
            </w:pPr>
            <w:r w:rsidRPr="00C16C69">
              <w:rPr>
                <w:rFonts w:ascii="Trebuchet MS" w:hAnsi="Trebuchet MS" w:cs="Arial"/>
                <w:b/>
                <w:lang w:val="es-MX"/>
              </w:rPr>
              <w:t>Área Complementaria</w:t>
            </w:r>
          </w:p>
          <w:p w14:paraId="68ED6734" w14:textId="77777777" w:rsidR="00E014D6" w:rsidRPr="00C16C69" w:rsidRDefault="00E014D6" w:rsidP="00C16C69">
            <w:pPr>
              <w:jc w:val="center"/>
              <w:rPr>
                <w:rFonts w:ascii="Trebuchet MS" w:hAnsi="Trebuchet MS" w:cs="Arial"/>
                <w:b/>
                <w:lang w:val="es-MX"/>
              </w:rPr>
            </w:pPr>
            <w:r w:rsidRPr="00C16C69">
              <w:rPr>
                <w:rFonts w:ascii="Trebuchet MS" w:hAnsi="Trebuchet MS" w:cs="Arial"/>
                <w:b/>
                <w:lang w:val="es-MX"/>
              </w:rPr>
              <w:t>12 créditos</w:t>
            </w:r>
          </w:p>
        </w:tc>
      </w:tr>
      <w:tr w:rsidR="00E014D6" w:rsidRPr="004571B1" w14:paraId="286A82F4" w14:textId="77777777" w:rsidTr="00AA0FFD">
        <w:trPr>
          <w:trHeight w:val="568"/>
          <w:jc w:val="center"/>
        </w:trPr>
        <w:tc>
          <w:tcPr>
            <w:tcW w:w="1273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FDFE0" w14:textId="77777777" w:rsidR="00E014D6" w:rsidRPr="00C16C69" w:rsidRDefault="00E014D6" w:rsidP="00C16C69">
            <w:pPr>
              <w:jc w:val="center"/>
              <w:rPr>
                <w:rFonts w:ascii="Trebuchet MS" w:hAnsi="Trebuchet MS" w:cs="Arial"/>
                <w:b/>
                <w:color w:val="000000" w:themeColor="text1"/>
                <w:lang w:val="es-MX"/>
              </w:rPr>
            </w:pPr>
            <w:r w:rsidRPr="00C16C69">
              <w:rPr>
                <w:rFonts w:ascii="Trebuchet MS" w:hAnsi="Trebuchet MS" w:cs="Arial"/>
                <w:b/>
                <w:color w:val="000000" w:themeColor="text1"/>
                <w:lang w:val="es-MX"/>
              </w:rPr>
              <w:t>Total de créditos del programa</w:t>
            </w:r>
          </w:p>
          <w:p w14:paraId="101C4AB4" w14:textId="77777777" w:rsidR="00E014D6" w:rsidRPr="00C16C69" w:rsidRDefault="00E014D6" w:rsidP="00C16C69">
            <w:pPr>
              <w:jc w:val="center"/>
              <w:rPr>
                <w:rFonts w:ascii="Trebuchet MS" w:hAnsi="Trebuchet MS"/>
                <w:b/>
                <w:color w:val="FFFFFF" w:themeColor="background1"/>
                <w:lang w:val="es-MX"/>
              </w:rPr>
            </w:pPr>
            <w:r w:rsidRPr="00C16C69">
              <w:rPr>
                <w:rFonts w:ascii="Trebuchet MS" w:hAnsi="Trebuchet MS"/>
                <w:b/>
                <w:color w:val="000000" w:themeColor="text1"/>
                <w:lang w:val="es-MX"/>
              </w:rPr>
              <w:t>244</w:t>
            </w:r>
          </w:p>
        </w:tc>
      </w:tr>
    </w:tbl>
    <w:p w14:paraId="192EA0E3" w14:textId="77777777" w:rsidR="00E014D6" w:rsidRPr="006677D7" w:rsidRDefault="00E014D6" w:rsidP="00E014D6">
      <w:pPr>
        <w:pStyle w:val="Textbody"/>
        <w:spacing w:after="160" w:line="360" w:lineRule="auto"/>
        <w:jc w:val="both"/>
        <w:rPr>
          <w:rFonts w:ascii="Trebuchet MS" w:hAnsi="Trebuchet MS" w:cs="Arial"/>
          <w:sz w:val="12"/>
          <w:szCs w:val="12"/>
        </w:rPr>
      </w:pPr>
    </w:p>
    <w:p w14:paraId="2CDEDA91" w14:textId="77777777" w:rsidR="00E014D6" w:rsidRPr="00A8775B" w:rsidRDefault="00E014D6" w:rsidP="00E014D6">
      <w:pPr>
        <w:tabs>
          <w:tab w:val="left" w:pos="3675"/>
        </w:tabs>
        <w:spacing w:line="360" w:lineRule="auto"/>
        <w:jc w:val="both"/>
        <w:rPr>
          <w:rFonts w:ascii="Trebuchet MS" w:hAnsi="Trebuchet MS"/>
          <w:sz w:val="24"/>
          <w:szCs w:val="24"/>
          <w:lang w:val="es-MX" w:eastAsia="zh-CN" w:bidi="hi-IN"/>
        </w:rPr>
        <w:sectPr w:rsidR="00E014D6" w:rsidRPr="00A8775B" w:rsidSect="00E014D6">
          <w:type w:val="continuous"/>
          <w:pgSz w:w="15840" w:h="12240" w:orient="landscape"/>
          <w:pgMar w:top="1417" w:right="1701" w:bottom="1417" w:left="1701" w:header="709" w:footer="709" w:gutter="0"/>
          <w:cols w:space="708"/>
          <w:docGrid w:linePitch="360"/>
        </w:sectPr>
      </w:pPr>
    </w:p>
    <w:p w14:paraId="7C73A5B1" w14:textId="77777777" w:rsidR="00E014D6" w:rsidRPr="00A8775B" w:rsidRDefault="00E014D6" w:rsidP="007B4FAF">
      <w:pPr>
        <w:tabs>
          <w:tab w:val="left" w:pos="3675"/>
        </w:tabs>
        <w:spacing w:line="360" w:lineRule="auto"/>
        <w:jc w:val="both"/>
        <w:rPr>
          <w:rFonts w:ascii="Trebuchet MS" w:hAnsi="Trebuchet MS" w:cs="Arial"/>
          <w:sz w:val="24"/>
          <w:szCs w:val="24"/>
          <w:lang w:val="es-MX" w:eastAsia="zh-CN" w:bidi="hi-IN"/>
        </w:rPr>
      </w:pPr>
      <w:r w:rsidRPr="00A8775B">
        <w:rPr>
          <w:rFonts w:ascii="Trebuchet MS" w:hAnsi="Trebuchet MS" w:cs="Arial"/>
          <w:bCs/>
          <w:sz w:val="24"/>
          <w:szCs w:val="24"/>
          <w:lang w:val="es-MX"/>
        </w:rPr>
        <w:lastRenderedPageBreak/>
        <w:t xml:space="preserve">* </w:t>
      </w:r>
      <w:r w:rsidRPr="00A8775B">
        <w:rPr>
          <w:rFonts w:ascii="Trebuchet MS" w:hAnsi="Trebuchet MS" w:cs="Arial"/>
          <w:sz w:val="24"/>
          <w:szCs w:val="24"/>
          <w:lang w:val="es-MX" w:eastAsia="zh-CN" w:bidi="hi-IN"/>
        </w:rPr>
        <w:t xml:space="preserve">En este plan de estudios se consideran cinco </w:t>
      </w:r>
      <w:r w:rsidR="00702EFD" w:rsidRPr="00A8775B">
        <w:rPr>
          <w:rFonts w:ascii="Trebuchet MS" w:hAnsi="Trebuchet MS" w:cs="Arial"/>
          <w:sz w:val="24"/>
          <w:szCs w:val="24"/>
          <w:lang w:val="es-MX" w:eastAsia="zh-CN" w:bidi="hi-IN"/>
        </w:rPr>
        <w:t>Unidades de Aprendizaje</w:t>
      </w:r>
      <w:r w:rsidRPr="00A8775B">
        <w:rPr>
          <w:rFonts w:ascii="Trebuchet MS" w:hAnsi="Trebuchet MS" w:cs="Arial"/>
          <w:sz w:val="24"/>
          <w:szCs w:val="24"/>
          <w:lang w:val="es-MX" w:eastAsia="zh-CN" w:bidi="hi-IN"/>
        </w:rPr>
        <w:t xml:space="preserve"> de ocho créditos, la aprobación de dicha sobrecarga está en trámite ante el Consejo Divisional.</w:t>
      </w:r>
    </w:p>
    <w:p w14:paraId="7BA88044" w14:textId="77777777" w:rsidR="00E014D6" w:rsidRPr="00A8775B" w:rsidRDefault="00E014D6" w:rsidP="007B4FAF">
      <w:pPr>
        <w:spacing w:line="360" w:lineRule="auto"/>
        <w:jc w:val="both"/>
        <w:rPr>
          <w:rFonts w:ascii="Trebuchet MS" w:hAnsi="Trebuchet MS" w:cs="Arial"/>
          <w:sz w:val="24"/>
          <w:szCs w:val="24"/>
          <w:lang w:val="es-MX"/>
        </w:rPr>
      </w:pPr>
      <w:r w:rsidRPr="00A8775B">
        <w:rPr>
          <w:rFonts w:ascii="Trebuchet MS" w:hAnsi="Trebuchet MS" w:cs="Arial"/>
          <w:bCs/>
          <w:sz w:val="24"/>
          <w:szCs w:val="24"/>
          <w:lang w:val="es-MX"/>
        </w:rPr>
        <w:t xml:space="preserve">** Para cubrir los créditos de las </w:t>
      </w:r>
      <w:r w:rsidR="00702EFD" w:rsidRPr="00A8775B">
        <w:rPr>
          <w:rFonts w:ascii="Trebuchet MS" w:hAnsi="Trebuchet MS" w:cs="Arial"/>
          <w:bCs/>
          <w:sz w:val="24"/>
          <w:szCs w:val="24"/>
          <w:lang w:val="es-MX"/>
        </w:rPr>
        <w:t>Unidades de Aprendizaje</w:t>
      </w:r>
      <w:r w:rsidRPr="00A8775B">
        <w:rPr>
          <w:rFonts w:ascii="Trebuchet MS" w:hAnsi="Trebuchet MS" w:cs="Arial"/>
          <w:bCs/>
          <w:sz w:val="24"/>
          <w:szCs w:val="24"/>
          <w:lang w:val="es-MX"/>
        </w:rPr>
        <w:t xml:space="preserve"> denominadas “</w:t>
      </w:r>
      <w:r w:rsidRPr="00A8775B">
        <w:rPr>
          <w:rFonts w:ascii="Trebuchet MS" w:hAnsi="Trebuchet MS" w:cs="Arial"/>
          <w:b/>
          <w:bCs/>
          <w:sz w:val="24"/>
          <w:szCs w:val="24"/>
          <w:lang w:val="es-MX"/>
        </w:rPr>
        <w:t>Optativas de Matemáticas y Computación”</w:t>
      </w:r>
      <w:r w:rsidRPr="00A8775B">
        <w:rPr>
          <w:rFonts w:ascii="Trebuchet MS" w:hAnsi="Trebuchet MS" w:cs="Arial"/>
          <w:bCs/>
          <w:sz w:val="24"/>
          <w:szCs w:val="24"/>
          <w:lang w:val="es-MX"/>
        </w:rPr>
        <w:t xml:space="preserve">, el alumno deberá elegir al menos cuatro </w:t>
      </w:r>
      <w:r w:rsidR="00702EFD" w:rsidRPr="00A8775B">
        <w:rPr>
          <w:rFonts w:ascii="Trebuchet MS" w:hAnsi="Trebuchet MS" w:cs="Arial"/>
          <w:bCs/>
          <w:sz w:val="24"/>
          <w:szCs w:val="24"/>
          <w:lang w:val="es-MX"/>
        </w:rPr>
        <w:t>Unidades de Aprendizaje</w:t>
      </w:r>
      <w:r w:rsidRPr="00A8775B">
        <w:rPr>
          <w:rFonts w:ascii="Trebuchet MS" w:hAnsi="Trebuchet MS" w:cs="Arial"/>
          <w:bCs/>
          <w:sz w:val="24"/>
          <w:szCs w:val="24"/>
          <w:lang w:val="es-MX"/>
        </w:rPr>
        <w:t xml:space="preserve"> de la tabla</w:t>
      </w:r>
      <w:r w:rsidRPr="00A8775B">
        <w:rPr>
          <w:rFonts w:ascii="Trebuchet MS" w:hAnsi="Trebuchet MS" w:cs="Arial"/>
          <w:sz w:val="24"/>
          <w:szCs w:val="24"/>
          <w:lang w:val="es-MX"/>
        </w:rPr>
        <w:t xml:space="preserve"> 14.5.e y las restantes de la tabla 14.4.c. </w:t>
      </w:r>
    </w:p>
    <w:p w14:paraId="0A4DB268" w14:textId="77777777" w:rsidR="00E014D6" w:rsidRPr="00A8775B" w:rsidRDefault="00E014D6" w:rsidP="007B4FAF">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 Para cubrir los créditos de las </w:t>
      </w:r>
      <w:r w:rsidR="00702EFD" w:rsidRPr="00A8775B">
        <w:rPr>
          <w:rFonts w:ascii="Trebuchet MS" w:hAnsi="Trebuchet MS" w:cs="Arial"/>
          <w:sz w:val="24"/>
          <w:szCs w:val="24"/>
          <w:lang w:val="es-MX"/>
        </w:rPr>
        <w:t>Unidades de Aprendizaje</w:t>
      </w:r>
      <w:r w:rsidRPr="00A8775B">
        <w:rPr>
          <w:rFonts w:ascii="Trebuchet MS" w:hAnsi="Trebuchet MS" w:cs="Arial"/>
          <w:sz w:val="24"/>
          <w:szCs w:val="24"/>
          <w:lang w:val="es-MX"/>
        </w:rPr>
        <w:t xml:space="preserve"> denominadas “</w:t>
      </w:r>
      <w:r w:rsidRPr="00A8775B">
        <w:rPr>
          <w:rFonts w:ascii="Trebuchet MS" w:hAnsi="Trebuchet MS" w:cs="Arial"/>
          <w:b/>
          <w:sz w:val="24"/>
          <w:szCs w:val="24"/>
          <w:lang w:val="es-MX"/>
        </w:rPr>
        <w:t>Área de Concentración</w:t>
      </w:r>
      <w:r w:rsidRPr="00A8775B">
        <w:rPr>
          <w:rFonts w:ascii="Trebuchet MS" w:hAnsi="Trebuchet MS" w:cs="Arial"/>
          <w:sz w:val="24"/>
          <w:szCs w:val="24"/>
          <w:lang w:val="es-MX"/>
        </w:rPr>
        <w:t xml:space="preserve">”, (las áreas que considera el plan son </w:t>
      </w:r>
      <w:r w:rsidRPr="00A8775B">
        <w:rPr>
          <w:rFonts w:ascii="Trebuchet MS" w:hAnsi="Trebuchet MS" w:cs="Arial"/>
          <w:b/>
          <w:sz w:val="24"/>
          <w:szCs w:val="24"/>
          <w:lang w:val="es-MX"/>
        </w:rPr>
        <w:t>Matemáticas Básicas</w:t>
      </w:r>
      <w:r w:rsidRPr="00A8775B">
        <w:rPr>
          <w:rFonts w:ascii="Trebuchet MS" w:hAnsi="Trebuchet MS" w:cs="Arial"/>
          <w:sz w:val="24"/>
          <w:szCs w:val="24"/>
          <w:lang w:val="es-MX"/>
        </w:rPr>
        <w:t xml:space="preserve">, </w:t>
      </w:r>
      <w:r w:rsidRPr="00A8775B">
        <w:rPr>
          <w:rFonts w:ascii="Trebuchet MS" w:hAnsi="Trebuchet MS" w:cs="Arial"/>
          <w:b/>
          <w:sz w:val="24"/>
          <w:szCs w:val="24"/>
          <w:lang w:val="es-MX"/>
        </w:rPr>
        <w:t>Probabilidad y Estadística</w:t>
      </w:r>
      <w:r w:rsidRPr="00A8775B">
        <w:rPr>
          <w:rFonts w:ascii="Trebuchet MS" w:hAnsi="Trebuchet MS" w:cs="Arial"/>
          <w:sz w:val="24"/>
          <w:szCs w:val="24"/>
          <w:lang w:val="es-MX"/>
        </w:rPr>
        <w:t xml:space="preserve"> y </w:t>
      </w:r>
      <w:r w:rsidRPr="00A8775B">
        <w:rPr>
          <w:rFonts w:ascii="Trebuchet MS" w:hAnsi="Trebuchet MS" w:cs="Arial"/>
          <w:b/>
          <w:sz w:val="24"/>
          <w:szCs w:val="24"/>
          <w:lang w:val="es-MX"/>
        </w:rPr>
        <w:t>Computación</w:t>
      </w:r>
      <w:r w:rsidRPr="00A8775B">
        <w:rPr>
          <w:rFonts w:ascii="Trebuchet MS" w:hAnsi="Trebuchet MS" w:cs="Arial"/>
          <w:sz w:val="24"/>
          <w:szCs w:val="24"/>
          <w:lang w:val="es-MX"/>
        </w:rPr>
        <w:t xml:space="preserve">), el alumno deberá elegir </w:t>
      </w:r>
      <w:r w:rsidR="00702EFD" w:rsidRPr="00A8775B">
        <w:rPr>
          <w:rFonts w:ascii="Trebuchet MS" w:hAnsi="Trebuchet MS" w:cs="Arial"/>
          <w:sz w:val="24"/>
          <w:szCs w:val="24"/>
          <w:lang w:val="es-MX"/>
        </w:rPr>
        <w:t>Unidades de Aprendizaje</w:t>
      </w:r>
      <w:r w:rsidRPr="00A8775B">
        <w:rPr>
          <w:rFonts w:ascii="Trebuchet MS" w:hAnsi="Trebuchet MS" w:cs="Arial"/>
          <w:sz w:val="24"/>
          <w:szCs w:val="24"/>
          <w:lang w:val="es-MX"/>
        </w:rPr>
        <w:t xml:space="preserve"> de la tabla 14.4.c</w:t>
      </w:r>
    </w:p>
    <w:p w14:paraId="61C20371" w14:textId="77777777" w:rsidR="00E014D6" w:rsidRPr="007B4FAF" w:rsidRDefault="00E014D6" w:rsidP="007B4FAF">
      <w:pPr>
        <w:pStyle w:val="Textbody"/>
        <w:spacing w:after="160" w:line="360" w:lineRule="auto"/>
        <w:jc w:val="both"/>
        <w:rPr>
          <w:rFonts w:ascii="Trebuchet MS" w:hAnsi="Trebuchet MS" w:cs="Arial"/>
        </w:rPr>
      </w:pPr>
      <w:r w:rsidRPr="007B4FAF">
        <w:rPr>
          <w:rFonts w:ascii="Trebuchet MS" w:hAnsi="Trebuchet MS" w:cs="Arial"/>
        </w:rPr>
        <w:t xml:space="preserve">**** Respecto a las </w:t>
      </w:r>
      <w:r w:rsidR="00702EFD">
        <w:rPr>
          <w:rFonts w:ascii="Trebuchet MS" w:hAnsi="Trebuchet MS" w:cs="Arial"/>
        </w:rPr>
        <w:t>Unidades de Aprendizaje</w:t>
      </w:r>
      <w:r w:rsidRPr="007B4FAF">
        <w:rPr>
          <w:rFonts w:ascii="Trebuchet MS" w:hAnsi="Trebuchet MS" w:cs="Arial"/>
        </w:rPr>
        <w:t xml:space="preserve"> denominadas “</w:t>
      </w:r>
      <w:r w:rsidRPr="007B4FAF">
        <w:rPr>
          <w:rFonts w:ascii="Trebuchet MS" w:hAnsi="Trebuchet MS" w:cs="Arial"/>
          <w:b/>
        </w:rPr>
        <w:t>Otras Disciplinas</w:t>
      </w:r>
      <w:r w:rsidRPr="007B4FAF">
        <w:rPr>
          <w:rFonts w:ascii="Trebuchet MS" w:hAnsi="Trebuchet MS" w:cs="Arial"/>
        </w:rPr>
        <w:t>”, estas deben de ser de directa aplicabilidad de las matemáticas, y el alumno deberá cursarlas en alguna licenciatura de la Universidad de Guanajuato de su elección o en otra institución nacional o extranjera (en caso de intercambio académico).</w:t>
      </w:r>
    </w:p>
    <w:p w14:paraId="6B0AE0B6" w14:textId="77777777" w:rsidR="00E014D6" w:rsidRPr="00A8775B" w:rsidRDefault="00E014D6" w:rsidP="00E014D6">
      <w:pPr>
        <w:spacing w:line="360" w:lineRule="auto"/>
        <w:jc w:val="both"/>
        <w:rPr>
          <w:rFonts w:ascii="Trebuchet MS" w:hAnsi="Trebuchet MS" w:cs="Arial"/>
          <w:bCs/>
          <w:sz w:val="24"/>
          <w:szCs w:val="24"/>
          <w:lang w:val="es-MX"/>
        </w:rPr>
      </w:pPr>
      <w:r w:rsidRPr="00A8775B">
        <w:rPr>
          <w:rFonts w:ascii="Trebuchet MS" w:hAnsi="Trebuchet MS" w:cs="Arial"/>
          <w:sz w:val="24"/>
          <w:szCs w:val="24"/>
          <w:lang w:val="es-MX"/>
        </w:rPr>
        <w:t xml:space="preserve">***** Para el </w:t>
      </w:r>
      <w:r w:rsidRPr="00A8775B">
        <w:rPr>
          <w:rFonts w:ascii="Trebuchet MS" w:hAnsi="Trebuchet MS" w:cs="Arial"/>
          <w:b/>
          <w:sz w:val="24"/>
          <w:szCs w:val="24"/>
          <w:lang w:val="es-MX"/>
        </w:rPr>
        <w:t>Área General</w:t>
      </w:r>
      <w:r w:rsidRPr="00A8775B">
        <w:rPr>
          <w:rFonts w:ascii="Trebuchet MS" w:hAnsi="Trebuchet MS" w:cs="Arial"/>
          <w:sz w:val="24"/>
          <w:szCs w:val="24"/>
          <w:lang w:val="es-MX"/>
        </w:rPr>
        <w:t xml:space="preserve"> el estudiante deberá elegir actividades formativas del catálogo de la tabla 14</w:t>
      </w:r>
      <w:r w:rsidRPr="00A8775B">
        <w:rPr>
          <w:rFonts w:ascii="Trebuchet MS" w:hAnsi="Trebuchet MS" w:cs="Arial"/>
          <w:bCs/>
          <w:sz w:val="24"/>
          <w:szCs w:val="24"/>
          <w:lang w:val="es-MX"/>
        </w:rPr>
        <w:t xml:space="preserve">.5.h. Se le sugiere cursar </w:t>
      </w:r>
      <w:r w:rsidR="00702EFD" w:rsidRPr="00A8775B">
        <w:rPr>
          <w:rFonts w:ascii="Trebuchet MS" w:hAnsi="Trebuchet MS" w:cs="Arial"/>
          <w:bCs/>
          <w:sz w:val="24"/>
          <w:szCs w:val="24"/>
          <w:lang w:val="es-MX"/>
        </w:rPr>
        <w:t>Unidades de Aprendizaje</w:t>
      </w:r>
      <w:r w:rsidRPr="00A8775B">
        <w:rPr>
          <w:rFonts w:ascii="Trebuchet MS" w:hAnsi="Trebuchet MS" w:cs="Arial"/>
          <w:bCs/>
          <w:sz w:val="24"/>
          <w:szCs w:val="24"/>
          <w:lang w:val="es-MX"/>
        </w:rPr>
        <w:t xml:space="preserve"> dentro de la disciplina de Humanidades como los Idiomas y materias relacionadas con la Comunicación Oral y Escrita. </w:t>
      </w:r>
    </w:p>
    <w:p w14:paraId="1B5B9E14"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 Para el </w:t>
      </w:r>
      <w:r w:rsidRPr="00A8775B">
        <w:rPr>
          <w:rFonts w:ascii="Trebuchet MS" w:hAnsi="Trebuchet MS" w:cs="Arial"/>
          <w:b/>
          <w:sz w:val="24"/>
          <w:szCs w:val="24"/>
          <w:lang w:val="es-MX"/>
        </w:rPr>
        <w:t>Área Complementaria</w:t>
      </w:r>
      <w:r w:rsidRPr="00A8775B">
        <w:rPr>
          <w:rFonts w:ascii="Trebuchet MS" w:hAnsi="Trebuchet MS" w:cs="Arial"/>
          <w:sz w:val="24"/>
          <w:szCs w:val="24"/>
          <w:lang w:val="es-MX"/>
        </w:rPr>
        <w:t xml:space="preserve"> el estudiante deberá elegir </w:t>
      </w:r>
      <w:r w:rsidR="00702EFD" w:rsidRPr="00A8775B">
        <w:rPr>
          <w:rFonts w:ascii="Trebuchet MS" w:hAnsi="Trebuchet MS" w:cs="Arial"/>
          <w:sz w:val="24"/>
          <w:szCs w:val="24"/>
          <w:lang w:val="es-MX"/>
        </w:rPr>
        <w:t>Unidades de Aprendizaje</w:t>
      </w:r>
      <w:r w:rsidRPr="00A8775B">
        <w:rPr>
          <w:rFonts w:ascii="Trebuchet MS" w:hAnsi="Trebuchet MS" w:cs="Arial"/>
          <w:sz w:val="24"/>
          <w:szCs w:val="24"/>
          <w:lang w:val="es-MX"/>
        </w:rPr>
        <w:t xml:space="preserve"> y actividades formativas del catálogo de la tabla 14.5.i. </w:t>
      </w:r>
    </w:p>
    <w:p w14:paraId="24CC37C3"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cs="Arial"/>
          <w:sz w:val="24"/>
          <w:szCs w:val="24"/>
        </w:rPr>
      </w:pPr>
      <w:r w:rsidRPr="005E3744">
        <w:rPr>
          <w:rFonts w:ascii="Trebuchet MS" w:hAnsi="Trebuchet MS"/>
          <w:sz w:val="24"/>
          <w:szCs w:val="24"/>
          <w:lang w:val="es-MX"/>
        </w:rPr>
        <w:t xml:space="preserve">Con esta propuesta, la carrera se cubrirá con un mínimo de </w:t>
      </w:r>
      <w:r w:rsidRPr="005E3744">
        <w:rPr>
          <w:rFonts w:ascii="Trebuchet MS" w:hAnsi="Trebuchet MS"/>
          <w:b/>
          <w:bCs/>
          <w:sz w:val="24"/>
          <w:szCs w:val="24"/>
          <w:lang w:val="es-MX"/>
        </w:rPr>
        <w:t>244 créditos</w:t>
      </w:r>
      <w:r w:rsidRPr="005E3744">
        <w:rPr>
          <w:rFonts w:ascii="Trebuchet MS" w:hAnsi="Trebuchet MS"/>
          <w:sz w:val="24"/>
          <w:szCs w:val="24"/>
          <w:lang w:val="es-MX"/>
        </w:rPr>
        <w:t>, de la siguiente manera:</w:t>
      </w:r>
      <w:r w:rsidRPr="005E3744">
        <w:rPr>
          <w:rFonts w:ascii="Trebuchet MS" w:hAnsi="Trebuchet MS" w:cs="Arial"/>
          <w:sz w:val="24"/>
          <w:szCs w:val="24"/>
        </w:rPr>
        <w:t xml:space="preserve"> </w:t>
      </w:r>
    </w:p>
    <w:p w14:paraId="49840D27" w14:textId="77777777" w:rsidR="00E014D6" w:rsidRPr="005E3744" w:rsidRDefault="00E014D6" w:rsidP="002D47CB">
      <w:pPr>
        <w:pStyle w:val="CorpsA"/>
        <w:numPr>
          <w:ilvl w:val="0"/>
          <w:numId w:val="163"/>
        </w:numPr>
        <w:tabs>
          <w:tab w:val="left" w:pos="2160"/>
        </w:tabs>
        <w:spacing w:after="160" w:line="360" w:lineRule="auto"/>
        <w:jc w:val="both"/>
        <w:rPr>
          <w:rFonts w:ascii="Trebuchet MS" w:hAnsi="Trebuchet MS"/>
          <w:b/>
          <w:sz w:val="24"/>
          <w:szCs w:val="24"/>
          <w:lang w:val="es-MX"/>
        </w:rPr>
      </w:pPr>
      <w:r w:rsidRPr="005E3744">
        <w:rPr>
          <w:rFonts w:ascii="Trebuchet MS" w:hAnsi="Trebuchet MS" w:cs="Arial"/>
          <w:sz w:val="24"/>
          <w:szCs w:val="24"/>
        </w:rPr>
        <w:t xml:space="preserve">16 </w:t>
      </w:r>
      <w:r w:rsidR="00702EFD">
        <w:rPr>
          <w:rFonts w:ascii="Trebuchet MS" w:hAnsi="Trebuchet MS" w:cs="Arial"/>
          <w:sz w:val="24"/>
          <w:szCs w:val="24"/>
        </w:rPr>
        <w:t>Unidades de Aprendizaje</w:t>
      </w:r>
      <w:r w:rsidRPr="005E3744">
        <w:rPr>
          <w:rFonts w:ascii="Trebuchet MS" w:hAnsi="Trebuchet MS" w:cs="Arial"/>
          <w:sz w:val="24"/>
          <w:szCs w:val="24"/>
        </w:rPr>
        <w:t xml:space="preserve"> de </w:t>
      </w:r>
      <w:r w:rsidRPr="005E3744">
        <w:rPr>
          <w:rFonts w:ascii="Trebuchet MS" w:hAnsi="Trebuchet MS" w:cs="Arial"/>
          <w:b/>
          <w:sz w:val="24"/>
          <w:szCs w:val="24"/>
        </w:rPr>
        <w:t>Área Básica Común</w:t>
      </w:r>
      <w:r w:rsidRPr="005E3744">
        <w:rPr>
          <w:rFonts w:ascii="Trebuchet MS" w:hAnsi="Trebuchet MS"/>
          <w:bCs/>
          <w:sz w:val="24"/>
          <w:szCs w:val="24"/>
          <w:lang w:val="es-MX"/>
        </w:rPr>
        <w:t xml:space="preserve"> </w:t>
      </w:r>
      <w:r w:rsidRPr="005E3744">
        <w:rPr>
          <w:rFonts w:ascii="Trebuchet MS" w:hAnsi="Trebuchet MS" w:cs="Arial"/>
          <w:b/>
          <w:sz w:val="24"/>
          <w:szCs w:val="24"/>
        </w:rPr>
        <w:t>(104 créditos)</w:t>
      </w:r>
    </w:p>
    <w:p w14:paraId="69F97EC9" w14:textId="77777777" w:rsidR="00E014D6" w:rsidRPr="005E3744" w:rsidRDefault="00E014D6" w:rsidP="002D47CB">
      <w:pPr>
        <w:pStyle w:val="CorpsA"/>
        <w:numPr>
          <w:ilvl w:val="0"/>
          <w:numId w:val="163"/>
        </w:numPr>
        <w:tabs>
          <w:tab w:val="left" w:pos="2160"/>
        </w:tabs>
        <w:spacing w:after="160" w:line="360" w:lineRule="auto"/>
        <w:jc w:val="both"/>
        <w:rPr>
          <w:rFonts w:ascii="Trebuchet MS" w:hAnsi="Trebuchet MS"/>
          <w:b/>
          <w:sz w:val="24"/>
          <w:szCs w:val="24"/>
          <w:lang w:val="es-MX"/>
        </w:rPr>
      </w:pPr>
      <w:r w:rsidRPr="005E3744">
        <w:rPr>
          <w:rFonts w:ascii="Trebuchet MS" w:hAnsi="Trebuchet MS" w:cs="Arial"/>
          <w:sz w:val="24"/>
          <w:szCs w:val="24"/>
        </w:rPr>
        <w:t xml:space="preserve">7 </w:t>
      </w:r>
      <w:r w:rsidR="00702EFD">
        <w:rPr>
          <w:rFonts w:ascii="Trebuchet MS" w:hAnsi="Trebuchet MS" w:cs="Arial"/>
          <w:sz w:val="24"/>
          <w:szCs w:val="24"/>
        </w:rPr>
        <w:t>Unidades de Aprendizaje</w:t>
      </w:r>
      <w:r w:rsidRPr="005E3744">
        <w:rPr>
          <w:rFonts w:ascii="Trebuchet MS" w:hAnsi="Trebuchet MS" w:cs="Arial"/>
          <w:sz w:val="24"/>
          <w:szCs w:val="24"/>
        </w:rPr>
        <w:t xml:space="preserve"> de </w:t>
      </w:r>
      <w:r w:rsidRPr="005E3744">
        <w:rPr>
          <w:rFonts w:ascii="Trebuchet MS" w:hAnsi="Trebuchet MS" w:cs="Arial"/>
          <w:b/>
          <w:sz w:val="24"/>
          <w:szCs w:val="24"/>
        </w:rPr>
        <w:t>Área Básica Disciplinar (</w:t>
      </w:r>
      <w:r w:rsidRPr="005E3744">
        <w:rPr>
          <w:rFonts w:ascii="Trebuchet MS" w:hAnsi="Trebuchet MS" w:cs="Arial"/>
          <w:b/>
          <w:sz w:val="24"/>
          <w:szCs w:val="24"/>
          <w:lang w:val="es-MX"/>
        </w:rPr>
        <w:t>42 créditos</w:t>
      </w:r>
      <w:r w:rsidRPr="005E3744">
        <w:rPr>
          <w:rFonts w:ascii="Trebuchet MS" w:hAnsi="Trebuchet MS" w:cs="Arial"/>
          <w:b/>
          <w:sz w:val="24"/>
          <w:szCs w:val="24"/>
        </w:rPr>
        <w:t>)</w:t>
      </w:r>
    </w:p>
    <w:p w14:paraId="2381DB42" w14:textId="77777777" w:rsidR="00E014D6" w:rsidRPr="005E3744" w:rsidRDefault="00E014D6" w:rsidP="002D47CB">
      <w:pPr>
        <w:pStyle w:val="CorpsA"/>
        <w:numPr>
          <w:ilvl w:val="0"/>
          <w:numId w:val="163"/>
        </w:numPr>
        <w:tabs>
          <w:tab w:val="left" w:pos="2160"/>
        </w:tabs>
        <w:spacing w:after="160" w:line="360" w:lineRule="auto"/>
        <w:jc w:val="both"/>
        <w:rPr>
          <w:rFonts w:ascii="Trebuchet MS" w:hAnsi="Trebuchet MS"/>
          <w:b/>
          <w:sz w:val="24"/>
          <w:szCs w:val="24"/>
          <w:lang w:val="es-MX"/>
        </w:rPr>
      </w:pPr>
      <w:r w:rsidRPr="005E3744">
        <w:rPr>
          <w:rFonts w:ascii="Trebuchet MS" w:hAnsi="Trebuchet MS" w:cs="Arial"/>
          <w:b/>
          <w:sz w:val="24"/>
          <w:szCs w:val="24"/>
        </w:rPr>
        <w:t>Área General (12 créditos)</w:t>
      </w:r>
    </w:p>
    <w:p w14:paraId="47C53E94" w14:textId="77777777" w:rsidR="00E014D6" w:rsidRPr="005E3744" w:rsidRDefault="00E014D6" w:rsidP="002D47CB">
      <w:pPr>
        <w:pStyle w:val="CorpsA"/>
        <w:numPr>
          <w:ilvl w:val="0"/>
          <w:numId w:val="163"/>
        </w:numPr>
        <w:tabs>
          <w:tab w:val="left" w:pos="2160"/>
        </w:tabs>
        <w:spacing w:after="160" w:line="360" w:lineRule="auto"/>
        <w:jc w:val="both"/>
        <w:rPr>
          <w:rFonts w:ascii="Trebuchet MS" w:hAnsi="Trebuchet MS"/>
          <w:b/>
          <w:sz w:val="24"/>
          <w:szCs w:val="24"/>
          <w:lang w:val="es-MX"/>
        </w:rPr>
      </w:pPr>
      <w:r w:rsidRPr="005E3744">
        <w:rPr>
          <w:rFonts w:ascii="Trebuchet MS" w:hAnsi="Trebuchet MS" w:cs="Arial"/>
          <w:sz w:val="24"/>
          <w:szCs w:val="24"/>
        </w:rPr>
        <w:lastRenderedPageBreak/>
        <w:t xml:space="preserve">12 </w:t>
      </w:r>
      <w:r w:rsidR="00702EFD">
        <w:rPr>
          <w:rFonts w:ascii="Trebuchet MS" w:hAnsi="Trebuchet MS" w:cs="Arial"/>
          <w:sz w:val="24"/>
          <w:szCs w:val="24"/>
        </w:rPr>
        <w:t>Unidades de Aprendizaje</w:t>
      </w:r>
      <w:r w:rsidRPr="005E3744">
        <w:rPr>
          <w:rFonts w:ascii="Trebuchet MS" w:hAnsi="Trebuchet MS" w:cs="Arial"/>
          <w:sz w:val="24"/>
          <w:szCs w:val="24"/>
        </w:rPr>
        <w:t xml:space="preserve"> de </w:t>
      </w:r>
      <w:r w:rsidRPr="005E3744">
        <w:rPr>
          <w:rFonts w:ascii="Trebuchet MS" w:hAnsi="Trebuchet MS" w:cs="Arial"/>
          <w:b/>
          <w:sz w:val="24"/>
          <w:szCs w:val="24"/>
        </w:rPr>
        <w:t>Área de Profundización (74 créditos)</w:t>
      </w:r>
    </w:p>
    <w:p w14:paraId="74FE982B" w14:textId="77777777" w:rsidR="00E014D6" w:rsidRPr="005E3744" w:rsidRDefault="00E014D6" w:rsidP="002D47CB">
      <w:pPr>
        <w:pStyle w:val="CorpsA"/>
        <w:numPr>
          <w:ilvl w:val="0"/>
          <w:numId w:val="163"/>
        </w:numPr>
        <w:tabs>
          <w:tab w:val="left" w:pos="2160"/>
        </w:tabs>
        <w:spacing w:after="160" w:line="360" w:lineRule="auto"/>
        <w:jc w:val="both"/>
        <w:rPr>
          <w:rFonts w:ascii="Trebuchet MS" w:hAnsi="Trebuchet MS"/>
          <w:b/>
          <w:sz w:val="24"/>
          <w:szCs w:val="24"/>
          <w:lang w:val="es-MX"/>
        </w:rPr>
      </w:pPr>
      <w:r w:rsidRPr="005E3744">
        <w:rPr>
          <w:rFonts w:ascii="Trebuchet MS" w:hAnsi="Trebuchet MS" w:cs="Arial"/>
          <w:b/>
          <w:sz w:val="24"/>
          <w:szCs w:val="24"/>
        </w:rPr>
        <w:t>Área Complementaria (</w:t>
      </w:r>
      <w:r w:rsidRPr="005E3744">
        <w:rPr>
          <w:rFonts w:ascii="Trebuchet MS" w:hAnsi="Trebuchet MS" w:cs="Arial"/>
          <w:b/>
          <w:sz w:val="24"/>
          <w:szCs w:val="24"/>
          <w:lang w:val="es-MX"/>
        </w:rPr>
        <w:t>12 créditos</w:t>
      </w:r>
      <w:r w:rsidRPr="005E3744">
        <w:rPr>
          <w:rFonts w:ascii="Trebuchet MS" w:hAnsi="Trebuchet MS" w:cs="Arial"/>
          <w:b/>
          <w:sz w:val="24"/>
          <w:szCs w:val="24"/>
        </w:rPr>
        <w:t>)</w:t>
      </w:r>
    </w:p>
    <w:p w14:paraId="662092BE" w14:textId="3B9B0501"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En la tabla 14.5.b se marca el número de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y actividades formativas, su cantidad en créditos y su respectivo porcentaje por áreas de dimensión del conocimiento.</w:t>
      </w:r>
    </w:p>
    <w:p w14:paraId="451BD9BF" w14:textId="77777777" w:rsidR="00AE64A8" w:rsidRPr="005E3744" w:rsidRDefault="00AE64A8"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0AAA7D3C" w14:textId="77777777" w:rsidR="00E014D6" w:rsidRPr="007B4FAF"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eastAsia="Arial" w:hAnsi="Trebuchet MS" w:cs="Arial"/>
          <w:b/>
          <w:bCs/>
          <w:sz w:val="20"/>
          <w:szCs w:val="20"/>
          <w:lang w:val="es-MX"/>
        </w:rPr>
      </w:pPr>
      <w:r w:rsidRPr="007B4FAF">
        <w:rPr>
          <w:rFonts w:ascii="Trebuchet MS" w:hAnsi="Trebuchet MS"/>
          <w:b/>
          <w:bCs/>
          <w:sz w:val="20"/>
          <w:szCs w:val="20"/>
          <w:lang w:val="es-MX"/>
        </w:rPr>
        <w:t xml:space="preserve">Tabla 14.5.b. </w:t>
      </w:r>
      <w:r w:rsidR="00702EFD">
        <w:rPr>
          <w:rFonts w:ascii="Trebuchet MS" w:hAnsi="Trebuchet MS"/>
          <w:b/>
          <w:bCs/>
          <w:sz w:val="20"/>
          <w:szCs w:val="20"/>
          <w:lang w:val="es-MX"/>
        </w:rPr>
        <w:t>Unidades de Aprendizaje</w:t>
      </w:r>
      <w:r w:rsidRPr="007B4FAF">
        <w:rPr>
          <w:rFonts w:ascii="Trebuchet MS" w:hAnsi="Trebuchet MS"/>
          <w:b/>
          <w:bCs/>
          <w:sz w:val="20"/>
          <w:szCs w:val="20"/>
          <w:lang w:val="es-MX"/>
        </w:rPr>
        <w:t xml:space="preserve"> y actividades formativas por dimensión del conocimiento</w:t>
      </w:r>
    </w:p>
    <w:tbl>
      <w:tblPr>
        <w:tblStyle w:val="TableNormal1"/>
        <w:tblW w:w="9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20"/>
        <w:gridCol w:w="1565"/>
        <w:gridCol w:w="1530"/>
        <w:gridCol w:w="2520"/>
      </w:tblGrid>
      <w:tr w:rsidR="00E014D6" w:rsidRPr="007B4FAF" w14:paraId="2FBEEC8E" w14:textId="77777777" w:rsidTr="00E014D6">
        <w:trPr>
          <w:trHeight w:val="26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9932417" w14:textId="77777777" w:rsidR="00E014D6" w:rsidRPr="007B4FAF" w:rsidRDefault="00E014D6" w:rsidP="007B4FAF">
            <w:pPr>
              <w:pStyle w:val="CorpsA"/>
              <w:tabs>
                <w:tab w:val="left" w:pos="708"/>
                <w:tab w:val="left" w:pos="1416"/>
                <w:tab w:val="left" w:pos="2124"/>
                <w:tab w:val="left" w:pos="2832"/>
              </w:tabs>
              <w:jc w:val="center"/>
              <w:rPr>
                <w:rFonts w:ascii="Trebuchet MS" w:hAnsi="Trebuchet MS"/>
                <w:lang w:val="es-MX"/>
              </w:rPr>
            </w:pPr>
            <w:r w:rsidRPr="007B4FAF">
              <w:rPr>
                <w:rFonts w:ascii="Trebuchet MS" w:hAnsi="Trebuchet MS"/>
                <w:b/>
                <w:bCs/>
                <w:lang w:val="es-MX"/>
              </w:rPr>
              <w:t>Dimensión del conocimiento</w:t>
            </w:r>
          </w:p>
        </w:tc>
        <w:tc>
          <w:tcPr>
            <w:tcW w:w="15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CDC5029"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lang w:val="es-MX"/>
              </w:rPr>
            </w:pPr>
            <w:r w:rsidRPr="007B4FAF">
              <w:rPr>
                <w:rFonts w:ascii="Trebuchet MS" w:hAnsi="Trebuchet MS"/>
                <w:b/>
                <w:bCs/>
                <w:lang w:val="es-MX"/>
              </w:rPr>
              <w:t>UDAS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AFC0B84"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lang w:val="es-MX"/>
              </w:rPr>
            </w:pPr>
            <w:r w:rsidRPr="007B4FAF">
              <w:rPr>
                <w:rFonts w:ascii="Trebuchet MS" w:hAnsi="Trebuchet MS"/>
                <w:b/>
                <w:bCs/>
                <w:lang w:val="es-MX"/>
              </w:rPr>
              <w:t>Créditos</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2527987"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bCs/>
                <w:lang w:val="es-MX"/>
              </w:rPr>
            </w:pPr>
            <w:r w:rsidRPr="007B4FAF">
              <w:rPr>
                <w:rFonts w:ascii="Trebuchet MS" w:hAnsi="Trebuchet MS"/>
                <w:b/>
                <w:bCs/>
                <w:lang w:val="es-MX"/>
              </w:rPr>
              <w:t>Porcentaje</w:t>
            </w:r>
          </w:p>
          <w:p w14:paraId="410D212F"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lang w:val="es-MX"/>
              </w:rPr>
            </w:pPr>
            <w:r w:rsidRPr="007B4FAF">
              <w:rPr>
                <w:rFonts w:ascii="Trebuchet MS" w:hAnsi="Trebuchet MS"/>
                <w:b/>
                <w:bCs/>
                <w:lang w:val="es-MX"/>
              </w:rPr>
              <w:t>(redondeado)</w:t>
            </w:r>
          </w:p>
        </w:tc>
      </w:tr>
      <w:tr w:rsidR="00E014D6" w:rsidRPr="007B4FAF" w14:paraId="5EC00F5A"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bottom"/>
          </w:tcPr>
          <w:p w14:paraId="4A85CD51"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lang w:val="es-MX"/>
              </w:rPr>
              <w:t>Área básica común</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226C14"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98F1F6"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104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875B23"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bCs/>
                <w:lang w:val="es-MX"/>
              </w:rPr>
              <w:t>42.62%</w:t>
            </w:r>
          </w:p>
        </w:tc>
      </w:tr>
      <w:tr w:rsidR="00E014D6" w:rsidRPr="007B4FAF" w14:paraId="49CA70AF"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bottom"/>
          </w:tcPr>
          <w:p w14:paraId="0919CE09"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lang w:val="es-MX"/>
              </w:rPr>
              <w:t>Área básica disciplinar</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01D6AF"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95BFE1"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42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EEFF70"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lang w:val="es-MX"/>
              </w:rPr>
              <w:t>1</w:t>
            </w:r>
            <w:r w:rsidRPr="007B4FAF">
              <w:rPr>
                <w:rFonts w:ascii="Trebuchet MS" w:hAnsi="Trebuchet MS"/>
                <w:b/>
                <w:bCs/>
                <w:lang w:val="es-MX"/>
              </w:rPr>
              <w:t>7.21%</w:t>
            </w:r>
          </w:p>
        </w:tc>
      </w:tr>
      <w:tr w:rsidR="00E014D6" w:rsidRPr="007B4FAF" w14:paraId="0AB3AC40"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651D34C"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lang w:val="es-MX"/>
              </w:rPr>
              <w:t>Área general</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23EFC3"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B1EE12"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12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070766"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lang w:val="es-MX"/>
              </w:rPr>
              <w:t>4</w:t>
            </w:r>
            <w:r w:rsidRPr="007B4FAF">
              <w:rPr>
                <w:rFonts w:ascii="Trebuchet MS" w:hAnsi="Trebuchet MS"/>
                <w:b/>
                <w:bCs/>
                <w:lang w:val="es-MX"/>
              </w:rPr>
              <w:t>.91%</w:t>
            </w:r>
          </w:p>
        </w:tc>
      </w:tr>
      <w:tr w:rsidR="00E014D6" w:rsidRPr="007B4FAF" w14:paraId="57445E11"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9E3BEB6"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lang w:val="es-MX"/>
              </w:rPr>
              <w:t>Área de profundización</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180D15"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2BAA49D"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74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49E78A"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bCs/>
                <w:lang w:val="es-MX"/>
              </w:rPr>
              <w:t>30.35|%</w:t>
            </w:r>
          </w:p>
        </w:tc>
      </w:tr>
      <w:tr w:rsidR="00E014D6" w:rsidRPr="007B4FAF" w14:paraId="3F812A69"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bottom"/>
          </w:tcPr>
          <w:p w14:paraId="74D99035"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color w:val="FFFFFF"/>
                <w:lang w:val="es-MX"/>
              </w:rPr>
              <w:t>Área complementaria</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7E3FE2"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659A0A"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lang w:val="es-MX"/>
              </w:rPr>
              <w:t>12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D362C6"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bCs/>
                <w:lang w:val="es-MX"/>
              </w:rPr>
              <w:t>4.91%</w:t>
            </w:r>
          </w:p>
        </w:tc>
      </w:tr>
      <w:tr w:rsidR="00E014D6" w:rsidRPr="007B4FAF" w14:paraId="40DA2719" w14:textId="77777777" w:rsidTr="00E014D6">
        <w:trPr>
          <w:trHeight w:val="320"/>
          <w:jc w:val="center"/>
        </w:trPr>
        <w:tc>
          <w:tcPr>
            <w:tcW w:w="3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944C7DF" w14:textId="77777777" w:rsidR="00E014D6" w:rsidRPr="007B4FAF" w:rsidRDefault="00E014D6" w:rsidP="007B4FAF">
            <w:pPr>
              <w:pStyle w:val="CorpsA"/>
              <w:tabs>
                <w:tab w:val="left" w:pos="708"/>
                <w:tab w:val="left" w:pos="1416"/>
                <w:tab w:val="left" w:pos="2124"/>
                <w:tab w:val="left" w:pos="2832"/>
              </w:tabs>
              <w:jc w:val="both"/>
              <w:rPr>
                <w:rFonts w:ascii="Trebuchet MS" w:hAnsi="Trebuchet MS"/>
                <w:lang w:val="es-MX"/>
              </w:rPr>
            </w:pPr>
            <w:r w:rsidRPr="007B4FAF">
              <w:rPr>
                <w:rFonts w:ascii="Trebuchet MS" w:hAnsi="Trebuchet MS"/>
                <w:b/>
                <w:bCs/>
                <w:lang w:val="es-MX"/>
              </w:rPr>
              <w:t>Total</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B4AC06" w14:textId="77777777" w:rsidR="00E014D6" w:rsidRPr="007B4FAF" w:rsidRDefault="00E014D6" w:rsidP="007B4FAF">
            <w:pPr>
              <w:jc w:val="both"/>
              <w:rPr>
                <w:rFonts w:ascii="Trebuchet MS" w:hAnsi="Trebuchet MS"/>
                <w:lang w:val="es-MX"/>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83F3E" w14:textId="77777777" w:rsidR="00E014D6" w:rsidRPr="007B4FAF" w:rsidRDefault="00E014D6" w:rsidP="007B4FAF">
            <w:pPr>
              <w:jc w:val="both"/>
              <w:rPr>
                <w:rFonts w:ascii="Trebuchet MS" w:hAnsi="Trebuchet MS" w:cs="Arial"/>
                <w:b/>
                <w:lang w:val="es-MX"/>
              </w:rPr>
            </w:pPr>
            <w:r w:rsidRPr="007B4FAF">
              <w:rPr>
                <w:rFonts w:ascii="Trebuchet MS" w:hAnsi="Trebuchet MS" w:cs="Arial"/>
                <w:b/>
                <w:lang w:val="es-MX"/>
              </w:rPr>
              <w:t>244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DEF7ED" w14:textId="77777777" w:rsidR="00E014D6" w:rsidRPr="007B4FAF" w:rsidRDefault="00E014D6" w:rsidP="007B4FA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7B4FAF">
              <w:rPr>
                <w:rFonts w:ascii="Trebuchet MS" w:hAnsi="Trebuchet MS"/>
                <w:b/>
                <w:bCs/>
                <w:lang w:val="es-MX"/>
              </w:rPr>
              <w:t>100%</w:t>
            </w:r>
          </w:p>
        </w:tc>
      </w:tr>
    </w:tbl>
    <w:p w14:paraId="0C1AC86C" w14:textId="5EBA0F9D" w:rsidR="00E014D6"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lang w:val="es-MX"/>
        </w:rPr>
      </w:pPr>
    </w:p>
    <w:p w14:paraId="7A877EA5"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r w:rsidRPr="005E3744">
        <w:rPr>
          <w:rFonts w:ascii="Trebuchet MS" w:eastAsia="Arial" w:hAnsi="Trebuchet MS" w:cs="Arial"/>
          <w:sz w:val="24"/>
          <w:szCs w:val="24"/>
          <w:lang w:val="es-MX"/>
        </w:rPr>
        <w:t xml:space="preserve">En la propuesta del Programa de Licenciatura en Matemáticas, para identificar mejor entre sí a las distintas áreas de las matemáticas y otras áreas del conocimiento, la clasificación de las </w:t>
      </w:r>
      <w:r w:rsidR="00702EFD">
        <w:rPr>
          <w:rFonts w:ascii="Trebuchet MS" w:eastAsia="Arial" w:hAnsi="Trebuchet MS" w:cs="Arial"/>
          <w:sz w:val="24"/>
          <w:szCs w:val="24"/>
          <w:lang w:val="es-MX"/>
        </w:rPr>
        <w:t>Unidades de Aprendizaje</w:t>
      </w:r>
      <w:r w:rsidRPr="005E3744">
        <w:rPr>
          <w:rFonts w:ascii="Trebuchet MS" w:eastAsia="Arial" w:hAnsi="Trebuchet MS" w:cs="Arial"/>
          <w:sz w:val="24"/>
          <w:szCs w:val="24"/>
          <w:lang w:val="es-MX"/>
        </w:rPr>
        <w:t xml:space="preserve"> y actividades formativas, además de clasificarlas por dimensión de conocimiento, también se clasifican en los bloques o grupos siguientes:</w:t>
      </w:r>
    </w:p>
    <w:p w14:paraId="3B126E9C"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Fundamentos de las Matemáticas</w:t>
      </w:r>
    </w:p>
    <w:p w14:paraId="4D2A3B73"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Álgebra</w:t>
      </w:r>
    </w:p>
    <w:p w14:paraId="68379061"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Análisis</w:t>
      </w:r>
    </w:p>
    <w:p w14:paraId="36AABEC4"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Computación</w:t>
      </w:r>
    </w:p>
    <w:p w14:paraId="4F6543C3"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lastRenderedPageBreak/>
        <w:t>Probabilidad y Estadística</w:t>
      </w:r>
    </w:p>
    <w:p w14:paraId="7AE57284"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Ecuaciones Diferenciales</w:t>
      </w:r>
    </w:p>
    <w:p w14:paraId="4F673A9F"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 xml:space="preserve">Geometría </w:t>
      </w:r>
    </w:p>
    <w:p w14:paraId="4640CB97"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 xml:space="preserve">Matemáticas Aplicadas </w:t>
      </w:r>
    </w:p>
    <w:p w14:paraId="3ECF33ED"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Otras Disciplinas</w:t>
      </w:r>
    </w:p>
    <w:p w14:paraId="2E07DD4C"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Humanidades</w:t>
      </w:r>
    </w:p>
    <w:p w14:paraId="7EC16A0C" w14:textId="77777777" w:rsidR="00E014D6" w:rsidRPr="005E3744" w:rsidRDefault="00E014D6" w:rsidP="002D47CB">
      <w:pPr>
        <w:pStyle w:val="CorpsA"/>
        <w:numPr>
          <w:ilvl w:val="0"/>
          <w:numId w:val="16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color w:val="auto"/>
          <w:sz w:val="24"/>
          <w:szCs w:val="24"/>
          <w:lang w:val="es-MX"/>
        </w:rPr>
      </w:pPr>
      <w:r w:rsidRPr="005E3744">
        <w:rPr>
          <w:rFonts w:ascii="Trebuchet MS" w:eastAsia="Arial" w:hAnsi="Trebuchet MS" w:cs="Arial"/>
          <w:b/>
          <w:color w:val="auto"/>
          <w:sz w:val="24"/>
          <w:szCs w:val="24"/>
          <w:lang w:val="es-MX"/>
        </w:rPr>
        <w:t>Seminarios de Titulación</w:t>
      </w:r>
    </w:p>
    <w:p w14:paraId="5D0E4C76" w14:textId="787C51C0"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eastAsia="Arial" w:hAnsi="Trebuchet MS" w:cs="Arial"/>
          <w:sz w:val="24"/>
          <w:szCs w:val="24"/>
          <w:lang w:val="es-MX"/>
        </w:rPr>
        <w:t>En la tabla 14.5.c se muestran las</w:t>
      </w:r>
      <w:r w:rsidRPr="005E3744">
        <w:rPr>
          <w:rFonts w:ascii="Trebuchet MS" w:hAnsi="Trebuchet MS"/>
          <w:sz w:val="24"/>
          <w:szCs w:val="24"/>
          <w:lang w:val="es-MX"/>
        </w:rPr>
        <w:t xml:space="preserve">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del programa según la clasificación anterior.</w:t>
      </w:r>
    </w:p>
    <w:p w14:paraId="522EE8AE" w14:textId="77777777" w:rsidR="00AE64A8" w:rsidRPr="005E3744" w:rsidRDefault="00AE64A8"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08983FAF" w14:textId="77777777" w:rsidR="00E014D6" w:rsidRPr="007B4FAF"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hAnsi="Trebuchet MS"/>
          <w:b/>
          <w:bCs/>
          <w:sz w:val="20"/>
          <w:szCs w:val="20"/>
          <w:lang w:val="es-MX"/>
        </w:rPr>
      </w:pPr>
      <w:r w:rsidRPr="007B4FAF">
        <w:rPr>
          <w:rFonts w:ascii="Trebuchet MS" w:hAnsi="Trebuchet MS"/>
          <w:b/>
          <w:bCs/>
          <w:sz w:val="20"/>
          <w:szCs w:val="20"/>
          <w:lang w:val="es-MX"/>
        </w:rPr>
        <w:t xml:space="preserve">Tabla 14.5.c. </w:t>
      </w:r>
      <w:r w:rsidR="00702EFD">
        <w:rPr>
          <w:rFonts w:ascii="Trebuchet MS" w:hAnsi="Trebuchet MS"/>
          <w:b/>
          <w:bCs/>
          <w:sz w:val="20"/>
          <w:szCs w:val="20"/>
          <w:lang w:val="es-MX"/>
        </w:rPr>
        <w:t>Unidades de Aprendizaje</w:t>
      </w:r>
      <w:r w:rsidRPr="007B4FAF">
        <w:rPr>
          <w:rFonts w:ascii="Trebuchet MS" w:hAnsi="Trebuchet MS"/>
          <w:b/>
          <w:bCs/>
          <w:sz w:val="20"/>
          <w:szCs w:val="20"/>
          <w:lang w:val="es-MX"/>
        </w:rPr>
        <w:t xml:space="preserve"> obligatorias (en azul obscuro) y optativas.</w:t>
      </w:r>
    </w:p>
    <w:tbl>
      <w:tblPr>
        <w:tblStyle w:val="TableGrid1"/>
        <w:tblW w:w="0" w:type="auto"/>
        <w:tblInd w:w="18" w:type="dxa"/>
        <w:tblLook w:val="04A0" w:firstRow="1" w:lastRow="0" w:firstColumn="1" w:lastColumn="0" w:noHBand="0" w:noVBand="1"/>
      </w:tblPr>
      <w:tblGrid>
        <w:gridCol w:w="1796"/>
        <w:gridCol w:w="5550"/>
        <w:gridCol w:w="1464"/>
      </w:tblGrid>
      <w:tr w:rsidR="00E014D6" w:rsidRPr="006677D7" w14:paraId="169DF64F"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FD6DE" w14:textId="77777777" w:rsidR="00E014D6" w:rsidRPr="006677D7" w:rsidRDefault="00E014D6" w:rsidP="007B4FAF">
            <w:pPr>
              <w:spacing w:line="360" w:lineRule="auto"/>
              <w:jc w:val="center"/>
              <w:rPr>
                <w:rFonts w:ascii="Trebuchet MS" w:hAnsi="Trebuchet MS" w:cs="Arial"/>
                <w:b/>
                <w:sz w:val="20"/>
                <w:szCs w:val="20"/>
                <w:lang w:val="es-MX"/>
              </w:rPr>
            </w:pPr>
            <w:r w:rsidRPr="006677D7">
              <w:rPr>
                <w:rFonts w:ascii="Trebuchet MS" w:hAnsi="Trebuchet MS" w:cs="Arial"/>
                <w:b/>
                <w:sz w:val="20"/>
                <w:szCs w:val="20"/>
                <w:lang w:val="es-MX"/>
              </w:rPr>
              <w:t>Clave</w:t>
            </w:r>
          </w:p>
        </w:tc>
        <w:tc>
          <w:tcPr>
            <w:tcW w:w="5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2E8A0" w14:textId="77777777" w:rsidR="00E014D6" w:rsidRPr="006677D7" w:rsidRDefault="00E014D6" w:rsidP="007B4FAF">
            <w:pPr>
              <w:spacing w:line="360" w:lineRule="auto"/>
              <w:jc w:val="center"/>
              <w:rPr>
                <w:rFonts w:ascii="Trebuchet MS" w:hAnsi="Trebuchet MS" w:cs="Arial"/>
                <w:b/>
                <w:sz w:val="20"/>
                <w:szCs w:val="20"/>
              </w:rPr>
            </w:pPr>
            <w:r w:rsidRPr="006677D7">
              <w:rPr>
                <w:rFonts w:ascii="Trebuchet MS" w:hAnsi="Trebuchet MS" w:cs="Arial"/>
                <w:b/>
                <w:sz w:val="20"/>
                <w:szCs w:val="20"/>
              </w:rPr>
              <w:t>Unidad de Aprendizaje</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532422" w14:textId="77777777" w:rsidR="00E014D6" w:rsidRPr="006677D7" w:rsidRDefault="00E014D6" w:rsidP="007B4FAF">
            <w:pPr>
              <w:spacing w:line="360" w:lineRule="auto"/>
              <w:jc w:val="center"/>
              <w:rPr>
                <w:rFonts w:ascii="Trebuchet MS" w:hAnsi="Trebuchet MS" w:cs="Arial"/>
                <w:b/>
                <w:sz w:val="20"/>
                <w:szCs w:val="20"/>
              </w:rPr>
            </w:pPr>
            <w:r w:rsidRPr="006677D7">
              <w:rPr>
                <w:rFonts w:ascii="Trebuchet MS" w:hAnsi="Trebuchet MS" w:cs="Arial"/>
                <w:b/>
                <w:sz w:val="20"/>
                <w:szCs w:val="20"/>
              </w:rPr>
              <w:t>Créditos</w:t>
            </w:r>
          </w:p>
        </w:tc>
      </w:tr>
      <w:tr w:rsidR="00E014D6" w:rsidRPr="004571B1" w14:paraId="03B8E588"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EF2E4"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eastAsia="Arial" w:hAnsi="Trebuchet MS" w:cs="Arial"/>
                <w:b/>
                <w:sz w:val="20"/>
                <w:szCs w:val="20"/>
                <w:lang w:val="es-MX"/>
              </w:rPr>
              <w:t>Bloque de Fundamentos de las Matemáticas</w:t>
            </w:r>
          </w:p>
        </w:tc>
      </w:tr>
      <w:tr w:rsidR="00E014D6" w:rsidRPr="006677D7" w14:paraId="1C8F524A"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674A3792" w14:textId="53D5A4CE" w:rsidR="00E014D6" w:rsidRPr="00F365F9" w:rsidRDefault="009B5459" w:rsidP="009B5459">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NELI06053</w:t>
            </w:r>
          </w:p>
        </w:tc>
        <w:tc>
          <w:tcPr>
            <w:tcW w:w="5550" w:type="dxa"/>
            <w:tcBorders>
              <w:top w:val="single" w:sz="4" w:space="0" w:color="auto"/>
              <w:left w:val="single" w:sz="4" w:space="0" w:color="auto"/>
              <w:bottom w:val="single" w:sz="4" w:space="0" w:color="auto"/>
              <w:right w:val="single" w:sz="4" w:space="0" w:color="auto"/>
            </w:tcBorders>
            <w:shd w:val="clear" w:color="auto" w:fill="002060"/>
          </w:tcPr>
          <w:p w14:paraId="2542B97A"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color w:val="FFFFFF" w:themeColor="background1"/>
                <w:sz w:val="20"/>
                <w:szCs w:val="20"/>
              </w:rPr>
              <w:t xml:space="preserve">Matemáticas Elementales* </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0BD24435"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60E6A2A1" w14:textId="77777777" w:rsidTr="00E014D6">
        <w:tc>
          <w:tcPr>
            <w:tcW w:w="1796" w:type="dxa"/>
            <w:tcBorders>
              <w:top w:val="single" w:sz="4" w:space="0" w:color="auto"/>
              <w:left w:val="single" w:sz="4" w:space="0" w:color="auto"/>
              <w:bottom w:val="single" w:sz="4" w:space="0" w:color="auto"/>
              <w:right w:val="single" w:sz="4" w:space="0" w:color="auto"/>
            </w:tcBorders>
          </w:tcPr>
          <w:p w14:paraId="41549ABA" w14:textId="05E4A00B"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LI06068</w:t>
            </w:r>
          </w:p>
        </w:tc>
        <w:tc>
          <w:tcPr>
            <w:tcW w:w="5550" w:type="dxa"/>
            <w:tcBorders>
              <w:top w:val="single" w:sz="4" w:space="0" w:color="auto"/>
              <w:left w:val="single" w:sz="4" w:space="0" w:color="auto"/>
              <w:bottom w:val="single" w:sz="4" w:space="0" w:color="auto"/>
              <w:right w:val="single" w:sz="4" w:space="0" w:color="auto"/>
            </w:tcBorders>
          </w:tcPr>
          <w:p w14:paraId="65C0B419"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Teoría de Conjuntos</w:t>
            </w:r>
          </w:p>
        </w:tc>
        <w:tc>
          <w:tcPr>
            <w:tcW w:w="1464" w:type="dxa"/>
            <w:tcBorders>
              <w:top w:val="single" w:sz="4" w:space="0" w:color="auto"/>
              <w:left w:val="single" w:sz="4" w:space="0" w:color="auto"/>
              <w:bottom w:val="single" w:sz="4" w:space="0" w:color="auto"/>
              <w:right w:val="single" w:sz="4" w:space="0" w:color="auto"/>
            </w:tcBorders>
          </w:tcPr>
          <w:p w14:paraId="2CCA1DD1"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25DD276B" w14:textId="77777777" w:rsidTr="00E014D6">
        <w:tc>
          <w:tcPr>
            <w:tcW w:w="1796" w:type="dxa"/>
            <w:tcBorders>
              <w:top w:val="single" w:sz="4" w:space="0" w:color="auto"/>
              <w:left w:val="single" w:sz="4" w:space="0" w:color="auto"/>
              <w:bottom w:val="single" w:sz="4" w:space="0" w:color="auto"/>
              <w:right w:val="single" w:sz="4" w:space="0" w:color="auto"/>
            </w:tcBorders>
          </w:tcPr>
          <w:p w14:paraId="0AF9F42D" w14:textId="1CA9CB7F"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LI06069</w:t>
            </w:r>
          </w:p>
        </w:tc>
        <w:tc>
          <w:tcPr>
            <w:tcW w:w="5550" w:type="dxa"/>
            <w:tcBorders>
              <w:top w:val="single" w:sz="4" w:space="0" w:color="auto"/>
              <w:left w:val="single" w:sz="4" w:space="0" w:color="auto"/>
              <w:bottom w:val="single" w:sz="4" w:space="0" w:color="auto"/>
              <w:right w:val="single" w:sz="4" w:space="0" w:color="auto"/>
            </w:tcBorders>
          </w:tcPr>
          <w:p w14:paraId="3219153A"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Lógica Matemática</w:t>
            </w:r>
          </w:p>
        </w:tc>
        <w:tc>
          <w:tcPr>
            <w:tcW w:w="1464" w:type="dxa"/>
            <w:tcBorders>
              <w:top w:val="single" w:sz="4" w:space="0" w:color="auto"/>
              <w:left w:val="single" w:sz="4" w:space="0" w:color="auto"/>
              <w:bottom w:val="single" w:sz="4" w:space="0" w:color="auto"/>
              <w:right w:val="single" w:sz="4" w:space="0" w:color="auto"/>
            </w:tcBorders>
          </w:tcPr>
          <w:p w14:paraId="0750125D"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13FA989E" w14:textId="77777777" w:rsidTr="00E014D6">
        <w:tc>
          <w:tcPr>
            <w:tcW w:w="1796" w:type="dxa"/>
            <w:tcBorders>
              <w:top w:val="single" w:sz="4" w:space="0" w:color="auto"/>
              <w:left w:val="single" w:sz="4" w:space="0" w:color="auto"/>
              <w:bottom w:val="single" w:sz="4" w:space="0" w:color="auto"/>
              <w:right w:val="single" w:sz="4" w:space="0" w:color="auto"/>
            </w:tcBorders>
          </w:tcPr>
          <w:p w14:paraId="303DFF1A" w14:textId="168A33E7"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004571B1">
              <w:rPr>
                <w:rFonts w:ascii="Trebuchet MS" w:hAnsi="Trebuchet MS" w:cs="Arial"/>
                <w:sz w:val="20"/>
                <w:szCs w:val="20"/>
              </w:rPr>
              <w:t>LI06138</w:t>
            </w:r>
          </w:p>
        </w:tc>
        <w:tc>
          <w:tcPr>
            <w:tcW w:w="5550" w:type="dxa"/>
            <w:tcBorders>
              <w:top w:val="single" w:sz="4" w:space="0" w:color="auto"/>
              <w:left w:val="single" w:sz="4" w:space="0" w:color="auto"/>
              <w:bottom w:val="single" w:sz="4" w:space="0" w:color="auto"/>
              <w:right w:val="single" w:sz="4" w:space="0" w:color="auto"/>
            </w:tcBorders>
          </w:tcPr>
          <w:p w14:paraId="55704A02"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Matemáticas Discretas</w:t>
            </w:r>
          </w:p>
        </w:tc>
        <w:tc>
          <w:tcPr>
            <w:tcW w:w="1464" w:type="dxa"/>
            <w:tcBorders>
              <w:top w:val="single" w:sz="4" w:space="0" w:color="auto"/>
              <w:left w:val="single" w:sz="4" w:space="0" w:color="auto"/>
              <w:bottom w:val="single" w:sz="4" w:space="0" w:color="auto"/>
              <w:right w:val="single" w:sz="4" w:space="0" w:color="auto"/>
            </w:tcBorders>
          </w:tcPr>
          <w:p w14:paraId="4FD40618"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4951BF7B" w14:textId="77777777" w:rsidTr="00E014D6">
        <w:tc>
          <w:tcPr>
            <w:tcW w:w="1796" w:type="dxa"/>
            <w:tcBorders>
              <w:top w:val="single" w:sz="4" w:space="0" w:color="auto"/>
              <w:left w:val="single" w:sz="4" w:space="0" w:color="auto"/>
              <w:bottom w:val="single" w:sz="4" w:space="0" w:color="auto"/>
              <w:right w:val="single" w:sz="4" w:space="0" w:color="auto"/>
            </w:tcBorders>
          </w:tcPr>
          <w:p w14:paraId="0FBDAD55" w14:textId="361E16E1"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LI06070</w:t>
            </w:r>
          </w:p>
        </w:tc>
        <w:tc>
          <w:tcPr>
            <w:tcW w:w="5550" w:type="dxa"/>
            <w:tcBorders>
              <w:top w:val="single" w:sz="4" w:space="0" w:color="auto"/>
              <w:left w:val="single" w:sz="4" w:space="0" w:color="auto"/>
              <w:bottom w:val="single" w:sz="4" w:space="0" w:color="auto"/>
              <w:right w:val="single" w:sz="4" w:space="0" w:color="auto"/>
            </w:tcBorders>
          </w:tcPr>
          <w:p w14:paraId="7AAF57BD" w14:textId="2F543BCD"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Temas Selectos de Fundamentos de las Matemáticas</w:t>
            </w:r>
            <w:r w:rsidR="00DF3932">
              <w:rPr>
                <w:rFonts w:ascii="Trebuchet MS" w:hAnsi="Trebuchet MS" w:cs="Arial"/>
                <w:sz w:val="20"/>
                <w:szCs w:val="20"/>
                <w:lang w:val="es-MX"/>
              </w:rPr>
              <w:t>**</w:t>
            </w:r>
          </w:p>
        </w:tc>
        <w:tc>
          <w:tcPr>
            <w:tcW w:w="1464" w:type="dxa"/>
            <w:tcBorders>
              <w:top w:val="single" w:sz="4" w:space="0" w:color="auto"/>
              <w:left w:val="single" w:sz="4" w:space="0" w:color="auto"/>
              <w:bottom w:val="single" w:sz="4" w:space="0" w:color="auto"/>
              <w:right w:val="single" w:sz="4" w:space="0" w:color="auto"/>
            </w:tcBorders>
          </w:tcPr>
          <w:p w14:paraId="33C5E0E7"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FA3EE88" w14:textId="77777777" w:rsidTr="00E014D6">
        <w:tc>
          <w:tcPr>
            <w:tcW w:w="1796" w:type="dxa"/>
            <w:tcBorders>
              <w:top w:val="single" w:sz="4" w:space="0" w:color="auto"/>
              <w:left w:val="single" w:sz="4" w:space="0" w:color="auto"/>
              <w:bottom w:val="single" w:sz="4" w:space="0" w:color="auto"/>
              <w:right w:val="single" w:sz="4" w:space="0" w:color="auto"/>
            </w:tcBorders>
          </w:tcPr>
          <w:p w14:paraId="602BA90C" w14:textId="77777777" w:rsidR="00E014D6" w:rsidRPr="00F365F9" w:rsidRDefault="00E014D6" w:rsidP="007B4FAF">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060129A0" w14:textId="77777777" w:rsidR="00E014D6" w:rsidRPr="006677D7" w:rsidRDefault="00E014D6" w:rsidP="007B4FAF">
            <w:pPr>
              <w:spacing w:line="360" w:lineRule="auto"/>
              <w:jc w:val="both"/>
              <w:rPr>
                <w:rFonts w:ascii="Trebuchet MS" w:hAnsi="Trebuchet MS" w:cs="Arial"/>
                <w:sz w:val="20"/>
                <w:szCs w:val="20"/>
                <w:lang w:val="es-MX"/>
              </w:rPr>
            </w:pPr>
          </w:p>
        </w:tc>
        <w:tc>
          <w:tcPr>
            <w:tcW w:w="1464" w:type="dxa"/>
            <w:tcBorders>
              <w:top w:val="single" w:sz="4" w:space="0" w:color="auto"/>
              <w:left w:val="single" w:sz="4" w:space="0" w:color="auto"/>
              <w:bottom w:val="single" w:sz="4" w:space="0" w:color="auto"/>
              <w:right w:val="single" w:sz="4" w:space="0" w:color="auto"/>
            </w:tcBorders>
          </w:tcPr>
          <w:p w14:paraId="75A680B1" w14:textId="77777777" w:rsidR="00E014D6" w:rsidRPr="006677D7" w:rsidRDefault="00E014D6" w:rsidP="007B4FAF">
            <w:pPr>
              <w:spacing w:line="360" w:lineRule="auto"/>
              <w:jc w:val="both"/>
              <w:rPr>
                <w:rFonts w:ascii="Trebuchet MS" w:hAnsi="Trebuchet MS" w:cs="Arial"/>
                <w:sz w:val="20"/>
                <w:szCs w:val="20"/>
                <w:lang w:val="es-MX"/>
              </w:rPr>
            </w:pPr>
          </w:p>
        </w:tc>
      </w:tr>
      <w:tr w:rsidR="00E014D6" w:rsidRPr="006677D7" w14:paraId="3DA86805"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27DFF" w14:textId="77777777" w:rsidR="00E014D6" w:rsidRPr="006677D7" w:rsidRDefault="00E014D6" w:rsidP="007B4FAF">
            <w:pPr>
              <w:spacing w:line="360" w:lineRule="auto"/>
              <w:jc w:val="both"/>
              <w:rPr>
                <w:rFonts w:ascii="Trebuchet MS" w:hAnsi="Trebuchet MS" w:cs="Arial"/>
                <w:b/>
                <w:sz w:val="20"/>
                <w:szCs w:val="20"/>
              </w:rPr>
            </w:pPr>
            <w:r w:rsidRPr="006677D7">
              <w:rPr>
                <w:rFonts w:ascii="Trebuchet MS" w:hAnsi="Trebuchet MS" w:cs="Arial"/>
                <w:b/>
                <w:sz w:val="20"/>
                <w:szCs w:val="20"/>
              </w:rPr>
              <w:t>Bloque de Álgebra</w:t>
            </w:r>
          </w:p>
        </w:tc>
      </w:tr>
      <w:tr w:rsidR="00E014D6" w:rsidRPr="006677D7" w14:paraId="139B97CA"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00AB4D21" w14:textId="4D69D10F" w:rsidR="00E014D6" w:rsidRPr="00F365F9" w:rsidRDefault="004571B1" w:rsidP="009B5459">
            <w:pPr>
              <w:spacing w:line="360" w:lineRule="auto"/>
              <w:jc w:val="center"/>
              <w:rPr>
                <w:rFonts w:ascii="Trebuchet MS" w:hAnsi="Trebuchet MS" w:cs="Arial"/>
                <w:sz w:val="20"/>
                <w:szCs w:val="20"/>
              </w:rPr>
            </w:pPr>
            <w:r>
              <w:rPr>
                <w:rFonts w:ascii="Trebuchet MS" w:hAnsi="Trebuchet MS" w:cs="Arial"/>
                <w:sz w:val="20"/>
                <w:szCs w:val="20"/>
              </w:rPr>
              <w:t>NELI06137</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46BA9F23"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Álgebra Lineal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0077EBBE"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45B598DD"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531AE9F6" w14:textId="4392E3BA" w:rsidR="00E014D6" w:rsidRPr="00F365F9" w:rsidRDefault="009B5459" w:rsidP="009B5459">
            <w:pPr>
              <w:spacing w:line="360" w:lineRule="auto"/>
              <w:jc w:val="center"/>
              <w:rPr>
                <w:rFonts w:ascii="Trebuchet MS" w:hAnsi="Trebuchet MS" w:cs="Arial"/>
                <w:sz w:val="20"/>
                <w:szCs w:val="20"/>
              </w:rPr>
            </w:pPr>
            <w:r w:rsidRPr="00F365F9">
              <w:rPr>
                <w:rFonts w:ascii="Trebuchet MS" w:hAnsi="Trebuchet MS" w:cs="Arial"/>
                <w:sz w:val="20"/>
                <w:szCs w:val="20"/>
              </w:rPr>
              <w:t>NELI06058</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4A8E75F2"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Álgebra Lineal II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564F928A"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0CB90FEF"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62B6433B" w14:textId="54965EF1" w:rsidR="00E014D6" w:rsidRPr="00F365F9" w:rsidRDefault="009B5459" w:rsidP="009B5459">
            <w:pPr>
              <w:spacing w:line="360" w:lineRule="auto"/>
              <w:jc w:val="center"/>
              <w:rPr>
                <w:rFonts w:ascii="Trebuchet MS" w:hAnsi="Trebuchet MS" w:cs="Arial"/>
                <w:sz w:val="20"/>
                <w:szCs w:val="20"/>
              </w:rPr>
            </w:pPr>
            <w:r w:rsidRPr="00F365F9">
              <w:rPr>
                <w:rFonts w:ascii="Trebuchet MS" w:hAnsi="Trebuchet MS" w:cs="Arial"/>
                <w:sz w:val="20"/>
                <w:szCs w:val="20"/>
              </w:rPr>
              <w:t>NELI06060</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053E0C53"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Álgebra Moderna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386B701E"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20593F6D" w14:textId="77777777" w:rsidTr="00E014D6">
        <w:tc>
          <w:tcPr>
            <w:tcW w:w="1796" w:type="dxa"/>
            <w:tcBorders>
              <w:top w:val="single" w:sz="4" w:space="0" w:color="auto"/>
              <w:left w:val="single" w:sz="4" w:space="0" w:color="auto"/>
              <w:bottom w:val="single" w:sz="4" w:space="0" w:color="auto"/>
              <w:right w:val="single" w:sz="4" w:space="0" w:color="auto"/>
            </w:tcBorders>
          </w:tcPr>
          <w:p w14:paraId="32A4FFEB" w14:textId="2040F94E"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LI06071</w:t>
            </w:r>
          </w:p>
        </w:tc>
        <w:tc>
          <w:tcPr>
            <w:tcW w:w="5550" w:type="dxa"/>
            <w:tcBorders>
              <w:top w:val="single" w:sz="4" w:space="0" w:color="auto"/>
              <w:left w:val="single" w:sz="4" w:space="0" w:color="auto"/>
              <w:bottom w:val="single" w:sz="4" w:space="0" w:color="auto"/>
              <w:right w:val="single" w:sz="4" w:space="0" w:color="auto"/>
            </w:tcBorders>
            <w:hideMark/>
          </w:tcPr>
          <w:p w14:paraId="7EFAA7C5"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Álgebra Moderna II</w:t>
            </w:r>
          </w:p>
        </w:tc>
        <w:tc>
          <w:tcPr>
            <w:tcW w:w="1464" w:type="dxa"/>
            <w:tcBorders>
              <w:top w:val="single" w:sz="4" w:space="0" w:color="auto"/>
              <w:left w:val="single" w:sz="4" w:space="0" w:color="auto"/>
              <w:bottom w:val="single" w:sz="4" w:space="0" w:color="auto"/>
              <w:right w:val="single" w:sz="4" w:space="0" w:color="auto"/>
            </w:tcBorders>
          </w:tcPr>
          <w:p w14:paraId="710322C1"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20A03816" w14:textId="77777777" w:rsidTr="00E014D6">
        <w:tc>
          <w:tcPr>
            <w:tcW w:w="1796" w:type="dxa"/>
            <w:tcBorders>
              <w:top w:val="single" w:sz="4" w:space="0" w:color="auto"/>
              <w:left w:val="single" w:sz="4" w:space="0" w:color="auto"/>
              <w:bottom w:val="single" w:sz="4" w:space="0" w:color="auto"/>
              <w:right w:val="single" w:sz="4" w:space="0" w:color="auto"/>
            </w:tcBorders>
          </w:tcPr>
          <w:p w14:paraId="1AE2EF13" w14:textId="2B99E60A"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LI06072</w:t>
            </w:r>
          </w:p>
        </w:tc>
        <w:tc>
          <w:tcPr>
            <w:tcW w:w="5550" w:type="dxa"/>
            <w:tcBorders>
              <w:top w:val="single" w:sz="4" w:space="0" w:color="auto"/>
              <w:left w:val="single" w:sz="4" w:space="0" w:color="auto"/>
              <w:bottom w:val="single" w:sz="4" w:space="0" w:color="auto"/>
              <w:right w:val="single" w:sz="4" w:space="0" w:color="auto"/>
            </w:tcBorders>
            <w:hideMark/>
          </w:tcPr>
          <w:p w14:paraId="0EFA6168"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Álgebra Conmutativa</w:t>
            </w:r>
          </w:p>
        </w:tc>
        <w:tc>
          <w:tcPr>
            <w:tcW w:w="1464" w:type="dxa"/>
            <w:tcBorders>
              <w:top w:val="single" w:sz="4" w:space="0" w:color="auto"/>
              <w:left w:val="single" w:sz="4" w:space="0" w:color="auto"/>
              <w:bottom w:val="single" w:sz="4" w:space="0" w:color="auto"/>
              <w:right w:val="single" w:sz="4" w:space="0" w:color="auto"/>
            </w:tcBorders>
          </w:tcPr>
          <w:p w14:paraId="36777A6B"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645A6CF6" w14:textId="77777777" w:rsidTr="00E014D6">
        <w:tc>
          <w:tcPr>
            <w:tcW w:w="1796" w:type="dxa"/>
            <w:tcBorders>
              <w:top w:val="single" w:sz="4" w:space="0" w:color="auto"/>
              <w:left w:val="single" w:sz="4" w:space="0" w:color="auto"/>
              <w:bottom w:val="single" w:sz="4" w:space="0" w:color="auto"/>
              <w:right w:val="single" w:sz="4" w:space="0" w:color="auto"/>
            </w:tcBorders>
          </w:tcPr>
          <w:p w14:paraId="3D9455F8" w14:textId="3836AFC0"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LI06073</w:t>
            </w:r>
          </w:p>
        </w:tc>
        <w:tc>
          <w:tcPr>
            <w:tcW w:w="5550" w:type="dxa"/>
            <w:tcBorders>
              <w:top w:val="single" w:sz="4" w:space="0" w:color="auto"/>
              <w:left w:val="single" w:sz="4" w:space="0" w:color="auto"/>
              <w:bottom w:val="single" w:sz="4" w:space="0" w:color="auto"/>
              <w:right w:val="single" w:sz="4" w:space="0" w:color="auto"/>
            </w:tcBorders>
            <w:hideMark/>
          </w:tcPr>
          <w:p w14:paraId="7EB2EAD9"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Teoría de Números</w:t>
            </w:r>
          </w:p>
        </w:tc>
        <w:tc>
          <w:tcPr>
            <w:tcW w:w="1464" w:type="dxa"/>
            <w:tcBorders>
              <w:top w:val="single" w:sz="4" w:space="0" w:color="auto"/>
              <w:left w:val="single" w:sz="4" w:space="0" w:color="auto"/>
              <w:bottom w:val="single" w:sz="4" w:space="0" w:color="auto"/>
              <w:right w:val="single" w:sz="4" w:space="0" w:color="auto"/>
            </w:tcBorders>
          </w:tcPr>
          <w:p w14:paraId="30E88C48"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4B839707" w14:textId="77777777" w:rsidTr="00E014D6">
        <w:tc>
          <w:tcPr>
            <w:tcW w:w="1796" w:type="dxa"/>
            <w:tcBorders>
              <w:top w:val="single" w:sz="4" w:space="0" w:color="auto"/>
              <w:left w:val="single" w:sz="4" w:space="0" w:color="auto"/>
              <w:bottom w:val="single" w:sz="4" w:space="0" w:color="auto"/>
              <w:right w:val="single" w:sz="4" w:space="0" w:color="auto"/>
            </w:tcBorders>
          </w:tcPr>
          <w:p w14:paraId="7C130C27" w14:textId="2EEF827F"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LI06074</w:t>
            </w:r>
          </w:p>
        </w:tc>
        <w:tc>
          <w:tcPr>
            <w:tcW w:w="5550" w:type="dxa"/>
            <w:tcBorders>
              <w:top w:val="single" w:sz="4" w:space="0" w:color="auto"/>
              <w:left w:val="single" w:sz="4" w:space="0" w:color="auto"/>
              <w:bottom w:val="single" w:sz="4" w:space="0" w:color="auto"/>
              <w:right w:val="single" w:sz="4" w:space="0" w:color="auto"/>
            </w:tcBorders>
            <w:hideMark/>
          </w:tcPr>
          <w:p w14:paraId="01C63EDD"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Códigos y Criptografía</w:t>
            </w:r>
          </w:p>
        </w:tc>
        <w:tc>
          <w:tcPr>
            <w:tcW w:w="1464" w:type="dxa"/>
            <w:tcBorders>
              <w:top w:val="single" w:sz="4" w:space="0" w:color="auto"/>
              <w:left w:val="single" w:sz="4" w:space="0" w:color="auto"/>
              <w:bottom w:val="single" w:sz="4" w:space="0" w:color="auto"/>
              <w:right w:val="single" w:sz="4" w:space="0" w:color="auto"/>
            </w:tcBorders>
          </w:tcPr>
          <w:p w14:paraId="2D666028"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5859DC4D" w14:textId="77777777" w:rsidTr="00E014D6">
        <w:tc>
          <w:tcPr>
            <w:tcW w:w="1796" w:type="dxa"/>
            <w:tcBorders>
              <w:top w:val="single" w:sz="4" w:space="0" w:color="auto"/>
              <w:left w:val="single" w:sz="4" w:space="0" w:color="auto"/>
              <w:bottom w:val="single" w:sz="4" w:space="0" w:color="auto"/>
              <w:right w:val="single" w:sz="4" w:space="0" w:color="auto"/>
            </w:tcBorders>
          </w:tcPr>
          <w:p w14:paraId="1245D6BD" w14:textId="2AB43B41"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LI06075</w:t>
            </w:r>
          </w:p>
        </w:tc>
        <w:tc>
          <w:tcPr>
            <w:tcW w:w="5550" w:type="dxa"/>
            <w:tcBorders>
              <w:top w:val="single" w:sz="4" w:space="0" w:color="auto"/>
              <w:left w:val="single" w:sz="4" w:space="0" w:color="auto"/>
              <w:bottom w:val="single" w:sz="4" w:space="0" w:color="auto"/>
              <w:right w:val="single" w:sz="4" w:space="0" w:color="auto"/>
            </w:tcBorders>
            <w:hideMark/>
          </w:tcPr>
          <w:p w14:paraId="1C4BD96B"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Teoría de Representaciones de Grupos</w:t>
            </w:r>
          </w:p>
        </w:tc>
        <w:tc>
          <w:tcPr>
            <w:tcW w:w="1464" w:type="dxa"/>
            <w:tcBorders>
              <w:top w:val="single" w:sz="4" w:space="0" w:color="auto"/>
              <w:left w:val="single" w:sz="4" w:space="0" w:color="auto"/>
              <w:bottom w:val="single" w:sz="4" w:space="0" w:color="auto"/>
              <w:right w:val="single" w:sz="4" w:space="0" w:color="auto"/>
            </w:tcBorders>
          </w:tcPr>
          <w:p w14:paraId="24E09FA9"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53C9CBAE" w14:textId="77777777" w:rsidTr="00E014D6">
        <w:tc>
          <w:tcPr>
            <w:tcW w:w="1796" w:type="dxa"/>
            <w:tcBorders>
              <w:top w:val="single" w:sz="4" w:space="0" w:color="auto"/>
              <w:left w:val="single" w:sz="4" w:space="0" w:color="auto"/>
              <w:bottom w:val="single" w:sz="4" w:space="0" w:color="auto"/>
              <w:right w:val="single" w:sz="4" w:space="0" w:color="auto"/>
            </w:tcBorders>
          </w:tcPr>
          <w:p w14:paraId="0A6561DF" w14:textId="46340C90"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LI06076</w:t>
            </w:r>
          </w:p>
        </w:tc>
        <w:tc>
          <w:tcPr>
            <w:tcW w:w="5550" w:type="dxa"/>
            <w:tcBorders>
              <w:top w:val="single" w:sz="4" w:space="0" w:color="auto"/>
              <w:left w:val="single" w:sz="4" w:space="0" w:color="auto"/>
              <w:bottom w:val="single" w:sz="4" w:space="0" w:color="auto"/>
              <w:right w:val="single" w:sz="4" w:space="0" w:color="auto"/>
            </w:tcBorders>
            <w:hideMark/>
          </w:tcPr>
          <w:p w14:paraId="6E687110"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 xml:space="preserve">Temas Selectos de Álgebra </w:t>
            </w:r>
          </w:p>
        </w:tc>
        <w:tc>
          <w:tcPr>
            <w:tcW w:w="1464" w:type="dxa"/>
            <w:tcBorders>
              <w:top w:val="single" w:sz="4" w:space="0" w:color="auto"/>
              <w:left w:val="single" w:sz="4" w:space="0" w:color="auto"/>
              <w:bottom w:val="single" w:sz="4" w:space="0" w:color="auto"/>
              <w:right w:val="single" w:sz="4" w:space="0" w:color="auto"/>
            </w:tcBorders>
          </w:tcPr>
          <w:p w14:paraId="37C676D6"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66E7429E" w14:textId="77777777" w:rsidTr="00E014D6">
        <w:tc>
          <w:tcPr>
            <w:tcW w:w="1796" w:type="dxa"/>
            <w:tcBorders>
              <w:top w:val="single" w:sz="4" w:space="0" w:color="auto"/>
              <w:left w:val="single" w:sz="4" w:space="0" w:color="auto"/>
              <w:bottom w:val="single" w:sz="4" w:space="0" w:color="auto"/>
              <w:right w:val="single" w:sz="4" w:space="0" w:color="auto"/>
            </w:tcBorders>
          </w:tcPr>
          <w:p w14:paraId="7F97A72D" w14:textId="77777777" w:rsidR="00E014D6" w:rsidRPr="006677D7" w:rsidRDefault="00E014D6" w:rsidP="007B4FAF">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77F568CC" w14:textId="77777777" w:rsidR="00E014D6" w:rsidRPr="006677D7" w:rsidRDefault="00E014D6" w:rsidP="007B4FAF">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1CC25944" w14:textId="77777777" w:rsidR="00E014D6" w:rsidRPr="006677D7" w:rsidRDefault="00E014D6" w:rsidP="007B4FAF">
            <w:pPr>
              <w:spacing w:line="360" w:lineRule="auto"/>
              <w:jc w:val="both"/>
              <w:rPr>
                <w:rFonts w:ascii="Trebuchet MS" w:hAnsi="Trebuchet MS" w:cs="Arial"/>
                <w:sz w:val="20"/>
                <w:szCs w:val="20"/>
              </w:rPr>
            </w:pPr>
          </w:p>
        </w:tc>
      </w:tr>
      <w:tr w:rsidR="00E014D6" w:rsidRPr="006677D7" w14:paraId="2C918637"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F39B16"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b/>
                <w:sz w:val="20"/>
                <w:szCs w:val="20"/>
              </w:rPr>
              <w:t>Bloque de Análisis</w:t>
            </w:r>
          </w:p>
        </w:tc>
      </w:tr>
      <w:tr w:rsidR="00E014D6" w:rsidRPr="006677D7" w14:paraId="07F99134"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65D6C30C" w14:textId="2F64A1B7" w:rsidR="00E014D6" w:rsidRPr="00F365F9" w:rsidRDefault="009B5459" w:rsidP="009B5459">
            <w:pPr>
              <w:spacing w:line="360" w:lineRule="auto"/>
              <w:jc w:val="center"/>
              <w:rPr>
                <w:rFonts w:ascii="Trebuchet MS" w:hAnsi="Trebuchet MS" w:cs="Arial"/>
                <w:sz w:val="20"/>
                <w:szCs w:val="20"/>
              </w:rPr>
            </w:pPr>
            <w:r w:rsidRPr="00F365F9">
              <w:rPr>
                <w:rFonts w:ascii="Trebuchet MS" w:hAnsi="Trebuchet MS" w:cs="Arial"/>
                <w:sz w:val="20"/>
                <w:szCs w:val="20"/>
              </w:rPr>
              <w:t>NELI08001</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7B057FB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Cálculo Diferencial e Integral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1D029AC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r w:rsidR="00E014D6" w:rsidRPr="006677D7" w14:paraId="2D56377B"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0C442C7E" w14:textId="0A1F5503" w:rsidR="00E014D6" w:rsidRPr="00F365F9" w:rsidRDefault="009B5459" w:rsidP="009B5459">
            <w:pPr>
              <w:spacing w:line="360" w:lineRule="auto"/>
              <w:jc w:val="center"/>
              <w:rPr>
                <w:rFonts w:ascii="Trebuchet MS" w:hAnsi="Trebuchet MS" w:cs="Arial"/>
                <w:sz w:val="20"/>
                <w:szCs w:val="20"/>
                <w:lang w:val="es-MX"/>
              </w:rPr>
            </w:pPr>
            <w:r w:rsidRPr="00F365F9">
              <w:rPr>
                <w:rFonts w:ascii="Trebuchet MS" w:hAnsi="Trebuchet MS" w:cs="Arial"/>
                <w:sz w:val="20"/>
                <w:szCs w:val="20"/>
              </w:rPr>
              <w:t>NELI08002</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2E6BA4E2"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Cálculo Diferencial e Integral II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72A13409"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r w:rsidR="00E014D6" w:rsidRPr="006677D7" w14:paraId="0B21302B"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5F9B270C" w14:textId="34EF12F2" w:rsidR="00E014D6" w:rsidRPr="00F365F9" w:rsidRDefault="009B5459" w:rsidP="009B5459">
            <w:pPr>
              <w:spacing w:line="360" w:lineRule="auto"/>
              <w:jc w:val="center"/>
              <w:rPr>
                <w:rFonts w:ascii="Trebuchet MS" w:hAnsi="Trebuchet MS" w:cs="Arial"/>
                <w:sz w:val="20"/>
                <w:szCs w:val="20"/>
                <w:lang w:val="es-MX"/>
              </w:rPr>
            </w:pPr>
            <w:r w:rsidRPr="00F365F9">
              <w:rPr>
                <w:rFonts w:ascii="Trebuchet MS" w:hAnsi="Trebuchet MS" w:cs="Arial"/>
                <w:sz w:val="20"/>
                <w:szCs w:val="20"/>
              </w:rPr>
              <w:t>NELI08003</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5E35EE7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Cálculo Diferencial e Integral III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560B50A2"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r w:rsidR="00E014D6" w:rsidRPr="006677D7" w14:paraId="693E629E"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1341A8E2" w14:textId="36F06C05" w:rsidR="00E014D6" w:rsidRPr="00F365F9" w:rsidRDefault="009B5459" w:rsidP="009B5459">
            <w:pPr>
              <w:spacing w:line="360" w:lineRule="auto"/>
              <w:jc w:val="center"/>
              <w:rPr>
                <w:rFonts w:ascii="Trebuchet MS" w:hAnsi="Trebuchet MS" w:cs="Arial"/>
                <w:sz w:val="20"/>
                <w:szCs w:val="20"/>
                <w:lang w:val="es-MX"/>
              </w:rPr>
            </w:pPr>
            <w:r w:rsidRPr="00F365F9">
              <w:rPr>
                <w:rFonts w:ascii="Trebuchet MS" w:hAnsi="Trebuchet MS" w:cs="Arial"/>
                <w:sz w:val="20"/>
                <w:szCs w:val="20"/>
              </w:rPr>
              <w:t>NELI08004</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58F88F9C"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Cálculo Diferencial e Integral IV</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52AA45A3"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r w:rsidR="00E014D6" w:rsidRPr="006677D7" w14:paraId="20FE7328"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195A3087" w14:textId="2E30FDBE" w:rsidR="00E014D6" w:rsidRPr="00F365F9" w:rsidRDefault="009B5459" w:rsidP="009B5459">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NELI06067</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34045873"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Variable Compleja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25C21077"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729486B8"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5C949BC6" w14:textId="0CC1A8B5" w:rsidR="00E014D6" w:rsidRPr="00F365F9" w:rsidRDefault="009B5459" w:rsidP="009B5459">
            <w:pPr>
              <w:spacing w:line="360" w:lineRule="auto"/>
              <w:jc w:val="center"/>
              <w:rPr>
                <w:rFonts w:ascii="Trebuchet MS" w:hAnsi="Trebuchet MS" w:cs="Arial"/>
                <w:sz w:val="20"/>
                <w:szCs w:val="20"/>
              </w:rPr>
            </w:pPr>
            <w:r w:rsidRPr="00F365F9">
              <w:rPr>
                <w:rFonts w:ascii="Trebuchet MS" w:hAnsi="Trebuchet MS" w:cs="Arial"/>
                <w:sz w:val="20"/>
                <w:szCs w:val="20"/>
              </w:rPr>
              <w:t>NELI06064</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4C28D764"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Análisis Matemático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55DBF6B6"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11258EC9" w14:textId="77777777" w:rsidTr="00E014D6">
        <w:tc>
          <w:tcPr>
            <w:tcW w:w="1796" w:type="dxa"/>
            <w:tcBorders>
              <w:top w:val="single" w:sz="4" w:space="0" w:color="auto"/>
              <w:left w:val="single" w:sz="4" w:space="0" w:color="auto"/>
              <w:bottom w:val="single" w:sz="4" w:space="0" w:color="auto"/>
              <w:right w:val="single" w:sz="4" w:space="0" w:color="auto"/>
            </w:tcBorders>
          </w:tcPr>
          <w:p w14:paraId="4701428B" w14:textId="33B6FEE0"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LI06078</w:t>
            </w:r>
          </w:p>
        </w:tc>
        <w:tc>
          <w:tcPr>
            <w:tcW w:w="5550" w:type="dxa"/>
            <w:tcBorders>
              <w:top w:val="single" w:sz="4" w:space="0" w:color="auto"/>
              <w:left w:val="single" w:sz="4" w:space="0" w:color="auto"/>
              <w:bottom w:val="single" w:sz="4" w:space="0" w:color="auto"/>
              <w:right w:val="single" w:sz="4" w:space="0" w:color="auto"/>
            </w:tcBorders>
            <w:hideMark/>
          </w:tcPr>
          <w:p w14:paraId="1662B886"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Variable Compleja II</w:t>
            </w:r>
          </w:p>
        </w:tc>
        <w:tc>
          <w:tcPr>
            <w:tcW w:w="1464" w:type="dxa"/>
            <w:tcBorders>
              <w:top w:val="single" w:sz="4" w:space="0" w:color="auto"/>
              <w:left w:val="single" w:sz="4" w:space="0" w:color="auto"/>
              <w:bottom w:val="single" w:sz="4" w:space="0" w:color="auto"/>
              <w:right w:val="single" w:sz="4" w:space="0" w:color="auto"/>
            </w:tcBorders>
          </w:tcPr>
          <w:p w14:paraId="644DA0FA"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5A6B7A28" w14:textId="77777777" w:rsidTr="00E014D6">
        <w:tc>
          <w:tcPr>
            <w:tcW w:w="1796" w:type="dxa"/>
            <w:tcBorders>
              <w:top w:val="single" w:sz="4" w:space="0" w:color="auto"/>
              <w:left w:val="single" w:sz="4" w:space="0" w:color="auto"/>
              <w:bottom w:val="single" w:sz="4" w:space="0" w:color="auto"/>
              <w:right w:val="single" w:sz="4" w:space="0" w:color="auto"/>
            </w:tcBorders>
          </w:tcPr>
          <w:p w14:paraId="68E36113" w14:textId="2C4D1533"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LI06077</w:t>
            </w:r>
          </w:p>
        </w:tc>
        <w:tc>
          <w:tcPr>
            <w:tcW w:w="5550" w:type="dxa"/>
            <w:tcBorders>
              <w:top w:val="single" w:sz="4" w:space="0" w:color="auto"/>
              <w:left w:val="single" w:sz="4" w:space="0" w:color="auto"/>
              <w:bottom w:val="single" w:sz="4" w:space="0" w:color="auto"/>
              <w:right w:val="single" w:sz="4" w:space="0" w:color="auto"/>
            </w:tcBorders>
            <w:hideMark/>
          </w:tcPr>
          <w:p w14:paraId="76100E9C"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Análisis Matemático II</w:t>
            </w:r>
          </w:p>
        </w:tc>
        <w:tc>
          <w:tcPr>
            <w:tcW w:w="1464" w:type="dxa"/>
            <w:tcBorders>
              <w:top w:val="single" w:sz="4" w:space="0" w:color="auto"/>
              <w:left w:val="single" w:sz="4" w:space="0" w:color="auto"/>
              <w:bottom w:val="single" w:sz="4" w:space="0" w:color="auto"/>
              <w:right w:val="single" w:sz="4" w:space="0" w:color="auto"/>
            </w:tcBorders>
          </w:tcPr>
          <w:p w14:paraId="610D6869"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3E88C02D" w14:textId="77777777" w:rsidTr="00E014D6">
        <w:tc>
          <w:tcPr>
            <w:tcW w:w="1796" w:type="dxa"/>
            <w:tcBorders>
              <w:top w:val="single" w:sz="4" w:space="0" w:color="auto"/>
              <w:left w:val="single" w:sz="4" w:space="0" w:color="auto"/>
              <w:bottom w:val="single" w:sz="4" w:space="0" w:color="auto"/>
              <w:right w:val="single" w:sz="4" w:space="0" w:color="auto"/>
            </w:tcBorders>
          </w:tcPr>
          <w:p w14:paraId="683A2D97" w14:textId="73FA000E"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LI06079</w:t>
            </w:r>
          </w:p>
        </w:tc>
        <w:tc>
          <w:tcPr>
            <w:tcW w:w="5550" w:type="dxa"/>
            <w:tcBorders>
              <w:top w:val="single" w:sz="4" w:space="0" w:color="auto"/>
              <w:left w:val="single" w:sz="4" w:space="0" w:color="auto"/>
              <w:bottom w:val="single" w:sz="4" w:space="0" w:color="auto"/>
              <w:right w:val="single" w:sz="4" w:space="0" w:color="auto"/>
            </w:tcBorders>
            <w:hideMark/>
          </w:tcPr>
          <w:p w14:paraId="1AF3EAA0"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Medida e Integración Abstractas</w:t>
            </w:r>
          </w:p>
        </w:tc>
        <w:tc>
          <w:tcPr>
            <w:tcW w:w="1464" w:type="dxa"/>
            <w:tcBorders>
              <w:top w:val="single" w:sz="4" w:space="0" w:color="auto"/>
              <w:left w:val="single" w:sz="4" w:space="0" w:color="auto"/>
              <w:bottom w:val="single" w:sz="4" w:space="0" w:color="auto"/>
              <w:right w:val="single" w:sz="4" w:space="0" w:color="auto"/>
            </w:tcBorders>
          </w:tcPr>
          <w:p w14:paraId="1A7CBDC4"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5BEB03E4" w14:textId="77777777" w:rsidTr="00E014D6">
        <w:tc>
          <w:tcPr>
            <w:tcW w:w="1796" w:type="dxa"/>
            <w:tcBorders>
              <w:top w:val="single" w:sz="4" w:space="0" w:color="auto"/>
              <w:left w:val="single" w:sz="4" w:space="0" w:color="auto"/>
              <w:bottom w:val="single" w:sz="4" w:space="0" w:color="auto"/>
              <w:right w:val="single" w:sz="4" w:space="0" w:color="auto"/>
            </w:tcBorders>
          </w:tcPr>
          <w:p w14:paraId="1F414C20" w14:textId="7187E5D2"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LI06080</w:t>
            </w:r>
          </w:p>
        </w:tc>
        <w:tc>
          <w:tcPr>
            <w:tcW w:w="5550" w:type="dxa"/>
            <w:tcBorders>
              <w:top w:val="single" w:sz="4" w:space="0" w:color="auto"/>
              <w:left w:val="single" w:sz="4" w:space="0" w:color="auto"/>
              <w:bottom w:val="single" w:sz="4" w:space="0" w:color="auto"/>
              <w:right w:val="single" w:sz="4" w:space="0" w:color="auto"/>
            </w:tcBorders>
            <w:hideMark/>
          </w:tcPr>
          <w:p w14:paraId="27122FEF"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Medida e Integral de Lebesgue en Rn</w:t>
            </w:r>
          </w:p>
        </w:tc>
        <w:tc>
          <w:tcPr>
            <w:tcW w:w="1464" w:type="dxa"/>
            <w:tcBorders>
              <w:top w:val="single" w:sz="4" w:space="0" w:color="auto"/>
              <w:left w:val="single" w:sz="4" w:space="0" w:color="auto"/>
              <w:bottom w:val="single" w:sz="4" w:space="0" w:color="auto"/>
              <w:right w:val="single" w:sz="4" w:space="0" w:color="auto"/>
            </w:tcBorders>
          </w:tcPr>
          <w:p w14:paraId="7FC5A229"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2AF3C8EE" w14:textId="77777777" w:rsidTr="00E014D6">
        <w:tc>
          <w:tcPr>
            <w:tcW w:w="1796" w:type="dxa"/>
            <w:tcBorders>
              <w:top w:val="single" w:sz="4" w:space="0" w:color="auto"/>
              <w:left w:val="single" w:sz="4" w:space="0" w:color="auto"/>
              <w:bottom w:val="single" w:sz="4" w:space="0" w:color="auto"/>
              <w:right w:val="single" w:sz="4" w:space="0" w:color="auto"/>
            </w:tcBorders>
          </w:tcPr>
          <w:p w14:paraId="62012B8D" w14:textId="7EED9B45"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LI06081</w:t>
            </w:r>
          </w:p>
        </w:tc>
        <w:tc>
          <w:tcPr>
            <w:tcW w:w="5550" w:type="dxa"/>
            <w:tcBorders>
              <w:top w:val="single" w:sz="4" w:space="0" w:color="auto"/>
              <w:left w:val="single" w:sz="4" w:space="0" w:color="auto"/>
              <w:bottom w:val="single" w:sz="4" w:space="0" w:color="auto"/>
              <w:right w:val="single" w:sz="4" w:space="0" w:color="auto"/>
            </w:tcBorders>
            <w:hideMark/>
          </w:tcPr>
          <w:p w14:paraId="61F0A560"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Análisis Funcional I</w:t>
            </w:r>
          </w:p>
        </w:tc>
        <w:tc>
          <w:tcPr>
            <w:tcW w:w="1464" w:type="dxa"/>
            <w:tcBorders>
              <w:top w:val="single" w:sz="4" w:space="0" w:color="auto"/>
              <w:left w:val="single" w:sz="4" w:space="0" w:color="auto"/>
              <w:bottom w:val="single" w:sz="4" w:space="0" w:color="auto"/>
              <w:right w:val="single" w:sz="4" w:space="0" w:color="auto"/>
            </w:tcBorders>
          </w:tcPr>
          <w:p w14:paraId="680535F4"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1D0C6B22" w14:textId="77777777" w:rsidTr="00E014D6">
        <w:tc>
          <w:tcPr>
            <w:tcW w:w="1796" w:type="dxa"/>
            <w:tcBorders>
              <w:top w:val="single" w:sz="4" w:space="0" w:color="auto"/>
              <w:left w:val="single" w:sz="4" w:space="0" w:color="auto"/>
              <w:bottom w:val="single" w:sz="4" w:space="0" w:color="auto"/>
              <w:right w:val="single" w:sz="4" w:space="0" w:color="auto"/>
            </w:tcBorders>
          </w:tcPr>
          <w:p w14:paraId="65700C87" w14:textId="30AC4037"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LI06082</w:t>
            </w:r>
          </w:p>
        </w:tc>
        <w:tc>
          <w:tcPr>
            <w:tcW w:w="5550" w:type="dxa"/>
            <w:tcBorders>
              <w:top w:val="single" w:sz="4" w:space="0" w:color="auto"/>
              <w:left w:val="single" w:sz="4" w:space="0" w:color="auto"/>
              <w:bottom w:val="single" w:sz="4" w:space="0" w:color="auto"/>
              <w:right w:val="single" w:sz="4" w:space="0" w:color="auto"/>
            </w:tcBorders>
            <w:hideMark/>
          </w:tcPr>
          <w:p w14:paraId="169D8E7B"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Análisis Funcional II</w:t>
            </w:r>
          </w:p>
        </w:tc>
        <w:tc>
          <w:tcPr>
            <w:tcW w:w="1464" w:type="dxa"/>
            <w:tcBorders>
              <w:top w:val="single" w:sz="4" w:space="0" w:color="auto"/>
              <w:left w:val="single" w:sz="4" w:space="0" w:color="auto"/>
              <w:bottom w:val="single" w:sz="4" w:space="0" w:color="auto"/>
              <w:right w:val="single" w:sz="4" w:space="0" w:color="auto"/>
            </w:tcBorders>
          </w:tcPr>
          <w:p w14:paraId="356FCCB1"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735936CA" w14:textId="77777777" w:rsidTr="00E014D6">
        <w:tc>
          <w:tcPr>
            <w:tcW w:w="1796" w:type="dxa"/>
            <w:tcBorders>
              <w:top w:val="single" w:sz="4" w:space="0" w:color="auto"/>
              <w:left w:val="single" w:sz="4" w:space="0" w:color="auto"/>
              <w:bottom w:val="single" w:sz="4" w:space="0" w:color="auto"/>
              <w:right w:val="single" w:sz="4" w:space="0" w:color="auto"/>
            </w:tcBorders>
          </w:tcPr>
          <w:p w14:paraId="0076C01C" w14:textId="6570689C"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LI06083</w:t>
            </w:r>
          </w:p>
        </w:tc>
        <w:tc>
          <w:tcPr>
            <w:tcW w:w="5550" w:type="dxa"/>
            <w:tcBorders>
              <w:top w:val="single" w:sz="4" w:space="0" w:color="auto"/>
              <w:left w:val="single" w:sz="4" w:space="0" w:color="auto"/>
              <w:bottom w:val="single" w:sz="4" w:space="0" w:color="auto"/>
              <w:right w:val="single" w:sz="4" w:space="0" w:color="auto"/>
            </w:tcBorders>
            <w:hideMark/>
          </w:tcPr>
          <w:p w14:paraId="66B4B3F5"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Análisis Armónico I</w:t>
            </w:r>
          </w:p>
        </w:tc>
        <w:tc>
          <w:tcPr>
            <w:tcW w:w="1464" w:type="dxa"/>
            <w:tcBorders>
              <w:top w:val="single" w:sz="4" w:space="0" w:color="auto"/>
              <w:left w:val="single" w:sz="4" w:space="0" w:color="auto"/>
              <w:bottom w:val="single" w:sz="4" w:space="0" w:color="auto"/>
              <w:right w:val="single" w:sz="4" w:space="0" w:color="auto"/>
            </w:tcBorders>
          </w:tcPr>
          <w:p w14:paraId="3D68AA47"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1BE82A6B" w14:textId="77777777" w:rsidTr="00E014D6">
        <w:tc>
          <w:tcPr>
            <w:tcW w:w="1796" w:type="dxa"/>
            <w:tcBorders>
              <w:top w:val="single" w:sz="4" w:space="0" w:color="auto"/>
              <w:left w:val="single" w:sz="4" w:space="0" w:color="auto"/>
              <w:bottom w:val="single" w:sz="4" w:space="0" w:color="auto"/>
              <w:right w:val="single" w:sz="4" w:space="0" w:color="auto"/>
            </w:tcBorders>
          </w:tcPr>
          <w:p w14:paraId="4097CAC9" w14:textId="11800842"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LI06084</w:t>
            </w:r>
          </w:p>
        </w:tc>
        <w:tc>
          <w:tcPr>
            <w:tcW w:w="5550" w:type="dxa"/>
            <w:tcBorders>
              <w:top w:val="single" w:sz="4" w:space="0" w:color="auto"/>
              <w:left w:val="single" w:sz="4" w:space="0" w:color="auto"/>
              <w:bottom w:val="single" w:sz="4" w:space="0" w:color="auto"/>
              <w:right w:val="single" w:sz="4" w:space="0" w:color="auto"/>
            </w:tcBorders>
            <w:hideMark/>
          </w:tcPr>
          <w:p w14:paraId="1A4B4DF9"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Análisis Armónico II</w:t>
            </w:r>
          </w:p>
        </w:tc>
        <w:tc>
          <w:tcPr>
            <w:tcW w:w="1464" w:type="dxa"/>
            <w:tcBorders>
              <w:top w:val="single" w:sz="4" w:space="0" w:color="auto"/>
              <w:left w:val="single" w:sz="4" w:space="0" w:color="auto"/>
              <w:bottom w:val="single" w:sz="4" w:space="0" w:color="auto"/>
              <w:right w:val="single" w:sz="4" w:space="0" w:color="auto"/>
            </w:tcBorders>
          </w:tcPr>
          <w:p w14:paraId="55FB11D6"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495C8D2A" w14:textId="77777777" w:rsidTr="00E014D6">
        <w:tc>
          <w:tcPr>
            <w:tcW w:w="1796" w:type="dxa"/>
            <w:tcBorders>
              <w:top w:val="single" w:sz="4" w:space="0" w:color="auto"/>
              <w:left w:val="single" w:sz="4" w:space="0" w:color="auto"/>
              <w:bottom w:val="single" w:sz="4" w:space="0" w:color="auto"/>
              <w:right w:val="single" w:sz="4" w:space="0" w:color="auto"/>
            </w:tcBorders>
          </w:tcPr>
          <w:p w14:paraId="34AFFF06" w14:textId="607150BC"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LI06085</w:t>
            </w:r>
          </w:p>
        </w:tc>
        <w:tc>
          <w:tcPr>
            <w:tcW w:w="5550" w:type="dxa"/>
            <w:tcBorders>
              <w:top w:val="single" w:sz="4" w:space="0" w:color="auto"/>
              <w:left w:val="single" w:sz="4" w:space="0" w:color="auto"/>
              <w:bottom w:val="single" w:sz="4" w:space="0" w:color="auto"/>
              <w:right w:val="single" w:sz="4" w:space="0" w:color="auto"/>
            </w:tcBorders>
            <w:hideMark/>
          </w:tcPr>
          <w:p w14:paraId="5ED74CD7"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Geometría de Espacios de Banach</w:t>
            </w:r>
          </w:p>
        </w:tc>
        <w:tc>
          <w:tcPr>
            <w:tcW w:w="1464" w:type="dxa"/>
            <w:tcBorders>
              <w:top w:val="single" w:sz="4" w:space="0" w:color="auto"/>
              <w:left w:val="single" w:sz="4" w:space="0" w:color="auto"/>
              <w:bottom w:val="single" w:sz="4" w:space="0" w:color="auto"/>
              <w:right w:val="single" w:sz="4" w:space="0" w:color="auto"/>
            </w:tcBorders>
          </w:tcPr>
          <w:p w14:paraId="04ABAEC6"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CED75E3" w14:textId="77777777" w:rsidTr="00E014D6">
        <w:tc>
          <w:tcPr>
            <w:tcW w:w="1796" w:type="dxa"/>
            <w:tcBorders>
              <w:top w:val="single" w:sz="4" w:space="0" w:color="auto"/>
              <w:left w:val="single" w:sz="4" w:space="0" w:color="auto"/>
              <w:bottom w:val="single" w:sz="4" w:space="0" w:color="auto"/>
              <w:right w:val="single" w:sz="4" w:space="0" w:color="auto"/>
            </w:tcBorders>
          </w:tcPr>
          <w:p w14:paraId="7EA056AD" w14:textId="1119F01A"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LI06086</w:t>
            </w:r>
          </w:p>
        </w:tc>
        <w:tc>
          <w:tcPr>
            <w:tcW w:w="5550" w:type="dxa"/>
            <w:tcBorders>
              <w:top w:val="single" w:sz="4" w:space="0" w:color="auto"/>
              <w:left w:val="single" w:sz="4" w:space="0" w:color="auto"/>
              <w:bottom w:val="single" w:sz="4" w:space="0" w:color="auto"/>
              <w:right w:val="single" w:sz="4" w:space="0" w:color="auto"/>
            </w:tcBorders>
            <w:hideMark/>
          </w:tcPr>
          <w:p w14:paraId="682A238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Teoría Métrica de Punto Fijo</w:t>
            </w:r>
          </w:p>
        </w:tc>
        <w:tc>
          <w:tcPr>
            <w:tcW w:w="1464" w:type="dxa"/>
            <w:tcBorders>
              <w:top w:val="single" w:sz="4" w:space="0" w:color="auto"/>
              <w:left w:val="single" w:sz="4" w:space="0" w:color="auto"/>
              <w:bottom w:val="single" w:sz="4" w:space="0" w:color="auto"/>
              <w:right w:val="single" w:sz="4" w:space="0" w:color="auto"/>
            </w:tcBorders>
          </w:tcPr>
          <w:p w14:paraId="33A2F067"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8F7FFFB" w14:textId="77777777" w:rsidTr="00E014D6">
        <w:tc>
          <w:tcPr>
            <w:tcW w:w="1796" w:type="dxa"/>
            <w:tcBorders>
              <w:top w:val="single" w:sz="4" w:space="0" w:color="auto"/>
              <w:left w:val="single" w:sz="4" w:space="0" w:color="auto"/>
              <w:bottom w:val="single" w:sz="4" w:space="0" w:color="auto"/>
              <w:right w:val="single" w:sz="4" w:space="0" w:color="auto"/>
            </w:tcBorders>
          </w:tcPr>
          <w:p w14:paraId="0CD05079" w14:textId="02D3827A"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LI06087</w:t>
            </w:r>
          </w:p>
        </w:tc>
        <w:tc>
          <w:tcPr>
            <w:tcW w:w="5550" w:type="dxa"/>
            <w:tcBorders>
              <w:top w:val="single" w:sz="4" w:space="0" w:color="auto"/>
              <w:left w:val="single" w:sz="4" w:space="0" w:color="auto"/>
              <w:bottom w:val="single" w:sz="4" w:space="0" w:color="auto"/>
              <w:right w:val="single" w:sz="4" w:space="0" w:color="auto"/>
            </w:tcBorders>
            <w:hideMark/>
          </w:tcPr>
          <w:p w14:paraId="2EABDE9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Operadores Lineales en Espacios de Hilbert</w:t>
            </w:r>
          </w:p>
        </w:tc>
        <w:tc>
          <w:tcPr>
            <w:tcW w:w="1464" w:type="dxa"/>
            <w:tcBorders>
              <w:top w:val="single" w:sz="4" w:space="0" w:color="auto"/>
              <w:left w:val="single" w:sz="4" w:space="0" w:color="auto"/>
              <w:bottom w:val="single" w:sz="4" w:space="0" w:color="auto"/>
              <w:right w:val="single" w:sz="4" w:space="0" w:color="auto"/>
            </w:tcBorders>
          </w:tcPr>
          <w:p w14:paraId="128810C5"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4B515208" w14:textId="77777777" w:rsidTr="00E014D6">
        <w:tc>
          <w:tcPr>
            <w:tcW w:w="1796" w:type="dxa"/>
            <w:tcBorders>
              <w:top w:val="single" w:sz="4" w:space="0" w:color="auto"/>
              <w:left w:val="single" w:sz="4" w:space="0" w:color="auto"/>
              <w:bottom w:val="single" w:sz="4" w:space="0" w:color="auto"/>
              <w:right w:val="single" w:sz="4" w:space="0" w:color="auto"/>
            </w:tcBorders>
          </w:tcPr>
          <w:p w14:paraId="2D23EC51" w14:textId="4102DEC5"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LI06088</w:t>
            </w:r>
          </w:p>
        </w:tc>
        <w:tc>
          <w:tcPr>
            <w:tcW w:w="5550" w:type="dxa"/>
            <w:tcBorders>
              <w:top w:val="single" w:sz="4" w:space="0" w:color="auto"/>
              <w:left w:val="single" w:sz="4" w:space="0" w:color="auto"/>
              <w:bottom w:val="single" w:sz="4" w:space="0" w:color="auto"/>
              <w:right w:val="single" w:sz="4" w:space="0" w:color="auto"/>
            </w:tcBorders>
            <w:hideMark/>
          </w:tcPr>
          <w:p w14:paraId="562DB8BD"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Cálculo en Espacios de Banach y sus Aplicaciones</w:t>
            </w:r>
          </w:p>
        </w:tc>
        <w:tc>
          <w:tcPr>
            <w:tcW w:w="1464" w:type="dxa"/>
            <w:tcBorders>
              <w:top w:val="single" w:sz="4" w:space="0" w:color="auto"/>
              <w:left w:val="single" w:sz="4" w:space="0" w:color="auto"/>
              <w:bottom w:val="single" w:sz="4" w:space="0" w:color="auto"/>
              <w:right w:val="single" w:sz="4" w:space="0" w:color="auto"/>
            </w:tcBorders>
          </w:tcPr>
          <w:p w14:paraId="33151848"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4F941ECE" w14:textId="77777777" w:rsidTr="00E014D6">
        <w:tc>
          <w:tcPr>
            <w:tcW w:w="1796" w:type="dxa"/>
            <w:tcBorders>
              <w:top w:val="single" w:sz="4" w:space="0" w:color="auto"/>
              <w:left w:val="single" w:sz="4" w:space="0" w:color="auto"/>
              <w:bottom w:val="single" w:sz="4" w:space="0" w:color="auto"/>
              <w:right w:val="single" w:sz="4" w:space="0" w:color="auto"/>
            </w:tcBorders>
          </w:tcPr>
          <w:p w14:paraId="09C4C883" w14:textId="315E20B6"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LI06089</w:t>
            </w:r>
          </w:p>
        </w:tc>
        <w:tc>
          <w:tcPr>
            <w:tcW w:w="5550" w:type="dxa"/>
            <w:tcBorders>
              <w:top w:val="single" w:sz="4" w:space="0" w:color="auto"/>
              <w:left w:val="single" w:sz="4" w:space="0" w:color="auto"/>
              <w:bottom w:val="single" w:sz="4" w:space="0" w:color="auto"/>
              <w:right w:val="single" w:sz="4" w:space="0" w:color="auto"/>
            </w:tcBorders>
            <w:hideMark/>
          </w:tcPr>
          <w:p w14:paraId="5D4D07A1"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Temas Selectos de Análisis</w:t>
            </w:r>
          </w:p>
        </w:tc>
        <w:tc>
          <w:tcPr>
            <w:tcW w:w="1464" w:type="dxa"/>
            <w:tcBorders>
              <w:top w:val="single" w:sz="4" w:space="0" w:color="auto"/>
              <w:left w:val="single" w:sz="4" w:space="0" w:color="auto"/>
              <w:bottom w:val="single" w:sz="4" w:space="0" w:color="auto"/>
              <w:right w:val="single" w:sz="4" w:space="0" w:color="auto"/>
            </w:tcBorders>
          </w:tcPr>
          <w:p w14:paraId="6F2A949C"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2CD11098" w14:textId="77777777" w:rsidTr="00E014D6">
        <w:tc>
          <w:tcPr>
            <w:tcW w:w="1796" w:type="dxa"/>
            <w:tcBorders>
              <w:top w:val="single" w:sz="4" w:space="0" w:color="auto"/>
              <w:left w:val="single" w:sz="4" w:space="0" w:color="auto"/>
              <w:bottom w:val="single" w:sz="4" w:space="0" w:color="auto"/>
              <w:right w:val="single" w:sz="4" w:space="0" w:color="auto"/>
            </w:tcBorders>
          </w:tcPr>
          <w:p w14:paraId="006EA1AD" w14:textId="77777777" w:rsidR="00E014D6" w:rsidRPr="006677D7" w:rsidRDefault="00E014D6" w:rsidP="007B4FAF">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2F3D1F59" w14:textId="77777777" w:rsidR="00E014D6" w:rsidRPr="006677D7" w:rsidRDefault="00E014D6" w:rsidP="007B4FAF">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56E86755" w14:textId="77777777" w:rsidR="00E014D6" w:rsidRPr="006677D7" w:rsidRDefault="00E014D6" w:rsidP="007B4FAF">
            <w:pPr>
              <w:spacing w:line="360" w:lineRule="auto"/>
              <w:jc w:val="both"/>
              <w:rPr>
                <w:rFonts w:ascii="Trebuchet MS" w:hAnsi="Trebuchet MS" w:cs="Arial"/>
                <w:sz w:val="20"/>
                <w:szCs w:val="20"/>
              </w:rPr>
            </w:pPr>
          </w:p>
        </w:tc>
      </w:tr>
      <w:tr w:rsidR="00E014D6" w:rsidRPr="006677D7" w14:paraId="361369B4"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657CE" w14:textId="77777777" w:rsidR="00E014D6" w:rsidRPr="006677D7" w:rsidRDefault="00E014D6" w:rsidP="007B4FAF">
            <w:pPr>
              <w:spacing w:line="360" w:lineRule="auto"/>
              <w:jc w:val="both"/>
              <w:rPr>
                <w:rFonts w:ascii="Trebuchet MS" w:hAnsi="Trebuchet MS" w:cs="Arial"/>
                <w:b/>
                <w:sz w:val="20"/>
                <w:szCs w:val="20"/>
              </w:rPr>
            </w:pPr>
            <w:r w:rsidRPr="006677D7">
              <w:rPr>
                <w:rFonts w:ascii="Trebuchet MS" w:hAnsi="Trebuchet MS" w:cs="Arial"/>
                <w:b/>
                <w:sz w:val="20"/>
                <w:szCs w:val="20"/>
              </w:rPr>
              <w:t>Bloque de Computación</w:t>
            </w:r>
          </w:p>
        </w:tc>
      </w:tr>
      <w:tr w:rsidR="00E014D6" w:rsidRPr="006677D7" w14:paraId="30E9E0A0"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21CAFF93" w14:textId="0EFBEE19" w:rsidR="00E014D6" w:rsidRPr="00F365F9" w:rsidRDefault="009B5459" w:rsidP="009B5459">
            <w:pPr>
              <w:spacing w:line="360" w:lineRule="auto"/>
              <w:jc w:val="center"/>
              <w:rPr>
                <w:rFonts w:ascii="Trebuchet MS" w:hAnsi="Trebuchet MS" w:cs="Arial"/>
                <w:sz w:val="20"/>
                <w:szCs w:val="20"/>
              </w:rPr>
            </w:pPr>
            <w:r w:rsidRPr="00F365F9">
              <w:rPr>
                <w:rFonts w:ascii="Trebuchet MS" w:hAnsi="Trebuchet MS" w:cs="Arial"/>
                <w:sz w:val="20"/>
                <w:szCs w:val="20"/>
              </w:rPr>
              <w:t>NELI06054</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03BB746F"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Elementos de Ciencias de la Computación</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496E8B7C"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EB0F1B7"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175B2608" w14:textId="251A513D"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NELI06056</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1ECEB476"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Estructuras de Datos y Algoritmos</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7AEDC524"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7129A660"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3535A1DE" w14:textId="10E264C6"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NELI06063</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658F97D0"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Métodos Numéricos</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50C0026B"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086D69EE" w14:textId="77777777" w:rsidTr="00E014D6">
        <w:tc>
          <w:tcPr>
            <w:tcW w:w="1796" w:type="dxa"/>
            <w:tcBorders>
              <w:top w:val="single" w:sz="4" w:space="0" w:color="auto"/>
              <w:left w:val="single" w:sz="4" w:space="0" w:color="auto"/>
              <w:bottom w:val="single" w:sz="4" w:space="0" w:color="auto"/>
              <w:right w:val="single" w:sz="4" w:space="0" w:color="auto"/>
            </w:tcBorders>
          </w:tcPr>
          <w:p w14:paraId="65E0931B" w14:textId="57F8ED66" w:rsidR="00E014D6" w:rsidRPr="00F365F9" w:rsidRDefault="00F146FE" w:rsidP="00F146FE">
            <w:pPr>
              <w:spacing w:line="360" w:lineRule="auto"/>
              <w:jc w:val="center"/>
              <w:rPr>
                <w:rFonts w:ascii="Trebuchet MS" w:hAnsi="Trebuchet MS" w:cs="Arial"/>
                <w:sz w:val="20"/>
                <w:szCs w:val="20"/>
              </w:rPr>
            </w:pPr>
            <w:r w:rsidRPr="00F365F9">
              <w:rPr>
                <w:rFonts w:ascii="Trebuchet MS" w:hAnsi="Trebuchet MS" w:cs="Arial"/>
                <w:sz w:val="20"/>
                <w:szCs w:val="20"/>
                <w:lang w:val="es-MX"/>
              </w:rPr>
              <w:t>NE</w:t>
            </w:r>
            <w:r w:rsidRPr="00F365F9">
              <w:rPr>
                <w:rFonts w:ascii="Trebuchet MS" w:hAnsi="Trebuchet MS" w:cs="Arial"/>
                <w:sz w:val="20"/>
                <w:szCs w:val="20"/>
              </w:rPr>
              <w:t>LI06090</w:t>
            </w:r>
          </w:p>
        </w:tc>
        <w:tc>
          <w:tcPr>
            <w:tcW w:w="5550" w:type="dxa"/>
            <w:tcBorders>
              <w:top w:val="single" w:sz="4" w:space="0" w:color="auto"/>
              <w:left w:val="single" w:sz="4" w:space="0" w:color="auto"/>
              <w:bottom w:val="single" w:sz="4" w:space="0" w:color="auto"/>
              <w:right w:val="single" w:sz="4" w:space="0" w:color="auto"/>
            </w:tcBorders>
          </w:tcPr>
          <w:p w14:paraId="737851BD"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Análisis de Algoritmos e Introducción a Matemáticas Discretas</w:t>
            </w:r>
          </w:p>
        </w:tc>
        <w:tc>
          <w:tcPr>
            <w:tcW w:w="1464" w:type="dxa"/>
            <w:tcBorders>
              <w:top w:val="single" w:sz="4" w:space="0" w:color="auto"/>
              <w:left w:val="single" w:sz="4" w:space="0" w:color="auto"/>
              <w:bottom w:val="single" w:sz="4" w:space="0" w:color="auto"/>
              <w:right w:val="single" w:sz="4" w:space="0" w:color="auto"/>
            </w:tcBorders>
          </w:tcPr>
          <w:p w14:paraId="69E4C52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9DC1DB4" w14:textId="77777777" w:rsidTr="00E014D6">
        <w:tc>
          <w:tcPr>
            <w:tcW w:w="1796" w:type="dxa"/>
            <w:tcBorders>
              <w:top w:val="single" w:sz="4" w:space="0" w:color="auto"/>
              <w:left w:val="single" w:sz="4" w:space="0" w:color="auto"/>
              <w:bottom w:val="single" w:sz="4" w:space="0" w:color="auto"/>
              <w:right w:val="single" w:sz="4" w:space="0" w:color="auto"/>
            </w:tcBorders>
          </w:tcPr>
          <w:p w14:paraId="6885785F" w14:textId="00511C6B"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LI06091</w:t>
            </w:r>
          </w:p>
        </w:tc>
        <w:tc>
          <w:tcPr>
            <w:tcW w:w="5550" w:type="dxa"/>
            <w:tcBorders>
              <w:top w:val="single" w:sz="4" w:space="0" w:color="auto"/>
              <w:left w:val="single" w:sz="4" w:space="0" w:color="auto"/>
              <w:bottom w:val="single" w:sz="4" w:space="0" w:color="auto"/>
              <w:right w:val="single" w:sz="4" w:space="0" w:color="auto"/>
            </w:tcBorders>
          </w:tcPr>
          <w:p w14:paraId="6367B518"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Compresión de Datos</w:t>
            </w:r>
          </w:p>
        </w:tc>
        <w:tc>
          <w:tcPr>
            <w:tcW w:w="1464" w:type="dxa"/>
            <w:tcBorders>
              <w:top w:val="single" w:sz="4" w:space="0" w:color="auto"/>
              <w:left w:val="single" w:sz="4" w:space="0" w:color="auto"/>
              <w:bottom w:val="single" w:sz="4" w:space="0" w:color="auto"/>
              <w:right w:val="single" w:sz="4" w:space="0" w:color="auto"/>
            </w:tcBorders>
          </w:tcPr>
          <w:p w14:paraId="1C9B38BB"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30A9BCF0" w14:textId="77777777" w:rsidTr="00E014D6">
        <w:tc>
          <w:tcPr>
            <w:tcW w:w="1796" w:type="dxa"/>
            <w:tcBorders>
              <w:top w:val="single" w:sz="4" w:space="0" w:color="auto"/>
              <w:left w:val="single" w:sz="4" w:space="0" w:color="auto"/>
              <w:bottom w:val="single" w:sz="4" w:space="0" w:color="auto"/>
              <w:right w:val="single" w:sz="4" w:space="0" w:color="auto"/>
            </w:tcBorders>
          </w:tcPr>
          <w:p w14:paraId="5C6C259B" w14:textId="1D7ADC0B"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LI06092</w:t>
            </w:r>
          </w:p>
        </w:tc>
        <w:tc>
          <w:tcPr>
            <w:tcW w:w="5550" w:type="dxa"/>
            <w:tcBorders>
              <w:top w:val="single" w:sz="4" w:space="0" w:color="auto"/>
              <w:left w:val="single" w:sz="4" w:space="0" w:color="auto"/>
              <w:bottom w:val="single" w:sz="4" w:space="0" w:color="auto"/>
              <w:right w:val="single" w:sz="4" w:space="0" w:color="auto"/>
            </w:tcBorders>
          </w:tcPr>
          <w:p w14:paraId="3BEB9362"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Métodos Numéricos en Paralelo</w:t>
            </w:r>
          </w:p>
        </w:tc>
        <w:tc>
          <w:tcPr>
            <w:tcW w:w="1464" w:type="dxa"/>
            <w:tcBorders>
              <w:top w:val="single" w:sz="4" w:space="0" w:color="auto"/>
              <w:left w:val="single" w:sz="4" w:space="0" w:color="auto"/>
              <w:bottom w:val="single" w:sz="4" w:space="0" w:color="auto"/>
              <w:right w:val="single" w:sz="4" w:space="0" w:color="auto"/>
            </w:tcBorders>
          </w:tcPr>
          <w:p w14:paraId="5781FBE7"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3029662D" w14:textId="77777777" w:rsidTr="00E014D6">
        <w:tc>
          <w:tcPr>
            <w:tcW w:w="1796" w:type="dxa"/>
            <w:tcBorders>
              <w:top w:val="single" w:sz="4" w:space="0" w:color="auto"/>
              <w:left w:val="single" w:sz="4" w:space="0" w:color="auto"/>
              <w:bottom w:val="single" w:sz="4" w:space="0" w:color="auto"/>
              <w:right w:val="single" w:sz="4" w:space="0" w:color="auto"/>
            </w:tcBorders>
          </w:tcPr>
          <w:p w14:paraId="7AC20BDD" w14:textId="13CE7F45"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w:t>
            </w:r>
            <w:r w:rsidRPr="00F365F9">
              <w:rPr>
                <w:rFonts w:ascii="Trebuchet MS" w:hAnsi="Trebuchet MS" w:cs="Arial"/>
                <w:sz w:val="20"/>
                <w:szCs w:val="20"/>
              </w:rPr>
              <w:t>LI06093</w:t>
            </w:r>
          </w:p>
        </w:tc>
        <w:tc>
          <w:tcPr>
            <w:tcW w:w="5550" w:type="dxa"/>
            <w:tcBorders>
              <w:top w:val="single" w:sz="4" w:space="0" w:color="auto"/>
              <w:left w:val="single" w:sz="4" w:space="0" w:color="auto"/>
              <w:bottom w:val="single" w:sz="4" w:space="0" w:color="auto"/>
              <w:right w:val="single" w:sz="4" w:space="0" w:color="auto"/>
            </w:tcBorders>
          </w:tcPr>
          <w:p w14:paraId="014E24D6"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Optimización</w:t>
            </w:r>
          </w:p>
        </w:tc>
        <w:tc>
          <w:tcPr>
            <w:tcW w:w="1464" w:type="dxa"/>
            <w:tcBorders>
              <w:top w:val="single" w:sz="4" w:space="0" w:color="auto"/>
              <w:left w:val="single" w:sz="4" w:space="0" w:color="auto"/>
              <w:bottom w:val="single" w:sz="4" w:space="0" w:color="auto"/>
              <w:right w:val="single" w:sz="4" w:space="0" w:color="auto"/>
            </w:tcBorders>
          </w:tcPr>
          <w:p w14:paraId="2DE7C97C"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52F2F2AF" w14:textId="77777777" w:rsidTr="00E014D6">
        <w:tc>
          <w:tcPr>
            <w:tcW w:w="1796" w:type="dxa"/>
            <w:tcBorders>
              <w:top w:val="single" w:sz="4" w:space="0" w:color="auto"/>
              <w:left w:val="single" w:sz="4" w:space="0" w:color="auto"/>
              <w:bottom w:val="single" w:sz="4" w:space="0" w:color="auto"/>
              <w:right w:val="single" w:sz="4" w:space="0" w:color="auto"/>
            </w:tcBorders>
          </w:tcPr>
          <w:p w14:paraId="3F41A04E" w14:textId="19DE52FB"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NELI06094</w:t>
            </w:r>
          </w:p>
        </w:tc>
        <w:tc>
          <w:tcPr>
            <w:tcW w:w="5550" w:type="dxa"/>
            <w:tcBorders>
              <w:top w:val="single" w:sz="4" w:space="0" w:color="auto"/>
              <w:left w:val="single" w:sz="4" w:space="0" w:color="auto"/>
              <w:bottom w:val="single" w:sz="4" w:space="0" w:color="auto"/>
              <w:right w:val="single" w:sz="4" w:space="0" w:color="auto"/>
            </w:tcBorders>
          </w:tcPr>
          <w:p w14:paraId="53AFAB43"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Optimización Estocástica</w:t>
            </w:r>
          </w:p>
        </w:tc>
        <w:tc>
          <w:tcPr>
            <w:tcW w:w="1464" w:type="dxa"/>
            <w:tcBorders>
              <w:top w:val="single" w:sz="4" w:space="0" w:color="auto"/>
              <w:left w:val="single" w:sz="4" w:space="0" w:color="auto"/>
              <w:bottom w:val="single" w:sz="4" w:space="0" w:color="auto"/>
              <w:right w:val="single" w:sz="4" w:space="0" w:color="auto"/>
            </w:tcBorders>
          </w:tcPr>
          <w:p w14:paraId="154A001C"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2C19F76E" w14:textId="77777777" w:rsidTr="00E014D6">
        <w:tc>
          <w:tcPr>
            <w:tcW w:w="1796" w:type="dxa"/>
            <w:tcBorders>
              <w:top w:val="single" w:sz="4" w:space="0" w:color="auto"/>
              <w:left w:val="single" w:sz="4" w:space="0" w:color="auto"/>
              <w:bottom w:val="single" w:sz="4" w:space="0" w:color="auto"/>
              <w:right w:val="single" w:sz="4" w:space="0" w:color="auto"/>
            </w:tcBorders>
          </w:tcPr>
          <w:p w14:paraId="4D550C79" w14:textId="2656CC44"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NELI06095</w:t>
            </w:r>
          </w:p>
        </w:tc>
        <w:tc>
          <w:tcPr>
            <w:tcW w:w="5550" w:type="dxa"/>
            <w:tcBorders>
              <w:top w:val="single" w:sz="4" w:space="0" w:color="auto"/>
              <w:left w:val="single" w:sz="4" w:space="0" w:color="auto"/>
              <w:bottom w:val="single" w:sz="4" w:space="0" w:color="auto"/>
              <w:right w:val="single" w:sz="4" w:space="0" w:color="auto"/>
            </w:tcBorders>
          </w:tcPr>
          <w:p w14:paraId="52CC632F"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Programación de Redes de Comunicación</w:t>
            </w:r>
          </w:p>
        </w:tc>
        <w:tc>
          <w:tcPr>
            <w:tcW w:w="1464" w:type="dxa"/>
            <w:tcBorders>
              <w:top w:val="single" w:sz="4" w:space="0" w:color="auto"/>
              <w:left w:val="single" w:sz="4" w:space="0" w:color="auto"/>
              <w:bottom w:val="single" w:sz="4" w:space="0" w:color="auto"/>
              <w:right w:val="single" w:sz="4" w:space="0" w:color="auto"/>
            </w:tcBorders>
          </w:tcPr>
          <w:p w14:paraId="0605EB21"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0A6E5285" w14:textId="77777777" w:rsidTr="00E014D6">
        <w:tc>
          <w:tcPr>
            <w:tcW w:w="1796" w:type="dxa"/>
            <w:tcBorders>
              <w:top w:val="single" w:sz="4" w:space="0" w:color="auto"/>
              <w:left w:val="single" w:sz="4" w:space="0" w:color="auto"/>
              <w:bottom w:val="single" w:sz="4" w:space="0" w:color="auto"/>
              <w:right w:val="single" w:sz="4" w:space="0" w:color="auto"/>
            </w:tcBorders>
          </w:tcPr>
          <w:p w14:paraId="7B35F167" w14:textId="1363584A"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NELI06096</w:t>
            </w:r>
          </w:p>
        </w:tc>
        <w:tc>
          <w:tcPr>
            <w:tcW w:w="5550" w:type="dxa"/>
            <w:tcBorders>
              <w:top w:val="single" w:sz="4" w:space="0" w:color="auto"/>
              <w:left w:val="single" w:sz="4" w:space="0" w:color="auto"/>
              <w:bottom w:val="single" w:sz="4" w:space="0" w:color="auto"/>
              <w:right w:val="single" w:sz="4" w:space="0" w:color="auto"/>
            </w:tcBorders>
          </w:tcPr>
          <w:p w14:paraId="5F7AF055"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Programación y Algoritmos I</w:t>
            </w:r>
          </w:p>
        </w:tc>
        <w:tc>
          <w:tcPr>
            <w:tcW w:w="1464" w:type="dxa"/>
            <w:tcBorders>
              <w:top w:val="single" w:sz="4" w:space="0" w:color="auto"/>
              <w:left w:val="single" w:sz="4" w:space="0" w:color="auto"/>
              <w:bottom w:val="single" w:sz="4" w:space="0" w:color="auto"/>
              <w:right w:val="single" w:sz="4" w:space="0" w:color="auto"/>
            </w:tcBorders>
          </w:tcPr>
          <w:p w14:paraId="0A62C6B9"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4DCD0D59" w14:textId="77777777" w:rsidTr="00E014D6">
        <w:tc>
          <w:tcPr>
            <w:tcW w:w="1796" w:type="dxa"/>
            <w:tcBorders>
              <w:top w:val="single" w:sz="4" w:space="0" w:color="auto"/>
              <w:left w:val="single" w:sz="4" w:space="0" w:color="auto"/>
              <w:bottom w:val="single" w:sz="4" w:space="0" w:color="auto"/>
              <w:right w:val="single" w:sz="4" w:space="0" w:color="auto"/>
            </w:tcBorders>
          </w:tcPr>
          <w:p w14:paraId="45606B58" w14:textId="1087CC25"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NELI06097</w:t>
            </w:r>
          </w:p>
        </w:tc>
        <w:tc>
          <w:tcPr>
            <w:tcW w:w="5550" w:type="dxa"/>
            <w:tcBorders>
              <w:top w:val="single" w:sz="4" w:space="0" w:color="auto"/>
              <w:left w:val="single" w:sz="4" w:space="0" w:color="auto"/>
              <w:bottom w:val="single" w:sz="4" w:space="0" w:color="auto"/>
              <w:right w:val="single" w:sz="4" w:space="0" w:color="auto"/>
            </w:tcBorders>
          </w:tcPr>
          <w:p w14:paraId="1F02DD32"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Robótica I</w:t>
            </w:r>
          </w:p>
        </w:tc>
        <w:tc>
          <w:tcPr>
            <w:tcW w:w="1464" w:type="dxa"/>
            <w:tcBorders>
              <w:top w:val="single" w:sz="4" w:space="0" w:color="auto"/>
              <w:left w:val="single" w:sz="4" w:space="0" w:color="auto"/>
              <w:bottom w:val="single" w:sz="4" w:space="0" w:color="auto"/>
              <w:right w:val="single" w:sz="4" w:space="0" w:color="auto"/>
            </w:tcBorders>
          </w:tcPr>
          <w:p w14:paraId="4BEC92EB"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723E9C84" w14:textId="77777777" w:rsidTr="00E014D6">
        <w:tc>
          <w:tcPr>
            <w:tcW w:w="1796" w:type="dxa"/>
            <w:tcBorders>
              <w:top w:val="single" w:sz="4" w:space="0" w:color="auto"/>
              <w:left w:val="single" w:sz="4" w:space="0" w:color="auto"/>
              <w:bottom w:val="single" w:sz="4" w:space="0" w:color="auto"/>
              <w:right w:val="single" w:sz="4" w:space="0" w:color="auto"/>
            </w:tcBorders>
          </w:tcPr>
          <w:p w14:paraId="4E85F037" w14:textId="617D84D2" w:rsidR="00E014D6" w:rsidRPr="00F365F9" w:rsidRDefault="00F146FE" w:rsidP="00F146F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NELI06098</w:t>
            </w:r>
          </w:p>
        </w:tc>
        <w:tc>
          <w:tcPr>
            <w:tcW w:w="5550" w:type="dxa"/>
            <w:tcBorders>
              <w:top w:val="single" w:sz="4" w:space="0" w:color="auto"/>
              <w:left w:val="single" w:sz="4" w:space="0" w:color="auto"/>
              <w:bottom w:val="single" w:sz="4" w:space="0" w:color="auto"/>
              <w:right w:val="single" w:sz="4" w:space="0" w:color="auto"/>
            </w:tcBorders>
            <w:hideMark/>
          </w:tcPr>
          <w:p w14:paraId="035D4281"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Temas Selectos de Computación</w:t>
            </w:r>
          </w:p>
        </w:tc>
        <w:tc>
          <w:tcPr>
            <w:tcW w:w="1464" w:type="dxa"/>
            <w:tcBorders>
              <w:top w:val="single" w:sz="4" w:space="0" w:color="auto"/>
              <w:left w:val="single" w:sz="4" w:space="0" w:color="auto"/>
              <w:bottom w:val="single" w:sz="4" w:space="0" w:color="auto"/>
              <w:right w:val="single" w:sz="4" w:space="0" w:color="auto"/>
            </w:tcBorders>
          </w:tcPr>
          <w:p w14:paraId="2BCCFE25"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3DE8CAAE" w14:textId="77777777" w:rsidTr="00E014D6">
        <w:tc>
          <w:tcPr>
            <w:tcW w:w="1796" w:type="dxa"/>
            <w:tcBorders>
              <w:top w:val="single" w:sz="4" w:space="0" w:color="auto"/>
              <w:left w:val="single" w:sz="4" w:space="0" w:color="auto"/>
              <w:bottom w:val="single" w:sz="4" w:space="0" w:color="auto"/>
              <w:right w:val="single" w:sz="4" w:space="0" w:color="auto"/>
            </w:tcBorders>
          </w:tcPr>
          <w:p w14:paraId="6707744E" w14:textId="77777777" w:rsidR="00E014D6" w:rsidRPr="006677D7" w:rsidRDefault="00E014D6" w:rsidP="007B4FAF">
            <w:pPr>
              <w:spacing w:line="360" w:lineRule="auto"/>
              <w:jc w:val="both"/>
              <w:rPr>
                <w:rFonts w:ascii="Trebuchet MS" w:hAnsi="Trebuchet MS" w:cs="Arial"/>
                <w:sz w:val="20"/>
                <w:szCs w:val="20"/>
              </w:rPr>
            </w:pPr>
          </w:p>
        </w:tc>
        <w:tc>
          <w:tcPr>
            <w:tcW w:w="5550" w:type="dxa"/>
            <w:tcBorders>
              <w:top w:val="single" w:sz="4" w:space="0" w:color="auto"/>
              <w:left w:val="single" w:sz="4" w:space="0" w:color="auto"/>
              <w:bottom w:val="single" w:sz="4" w:space="0" w:color="auto"/>
              <w:right w:val="single" w:sz="4" w:space="0" w:color="auto"/>
            </w:tcBorders>
          </w:tcPr>
          <w:p w14:paraId="2405B405" w14:textId="77777777" w:rsidR="00E014D6" w:rsidRPr="006677D7" w:rsidRDefault="00E014D6" w:rsidP="007B4FAF">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09D7FBF0" w14:textId="77777777" w:rsidR="00E014D6" w:rsidRPr="006677D7" w:rsidRDefault="00E014D6" w:rsidP="007B4FAF">
            <w:pPr>
              <w:spacing w:line="360" w:lineRule="auto"/>
              <w:jc w:val="both"/>
              <w:rPr>
                <w:rFonts w:ascii="Trebuchet MS" w:hAnsi="Trebuchet MS" w:cs="Arial"/>
                <w:sz w:val="20"/>
                <w:szCs w:val="20"/>
              </w:rPr>
            </w:pPr>
          </w:p>
        </w:tc>
      </w:tr>
      <w:tr w:rsidR="00E014D6" w:rsidRPr="004571B1" w14:paraId="6B2D3B37"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43A4C" w14:textId="77777777" w:rsidR="00E014D6" w:rsidRPr="006677D7" w:rsidRDefault="00E014D6" w:rsidP="007B4FAF">
            <w:pPr>
              <w:spacing w:line="360" w:lineRule="auto"/>
              <w:jc w:val="both"/>
              <w:rPr>
                <w:rFonts w:ascii="Trebuchet MS" w:hAnsi="Trebuchet MS" w:cs="Arial"/>
                <w:b/>
                <w:sz w:val="20"/>
                <w:szCs w:val="20"/>
                <w:lang w:val="es-MX"/>
              </w:rPr>
            </w:pPr>
            <w:r w:rsidRPr="006677D7">
              <w:rPr>
                <w:rFonts w:ascii="Trebuchet MS" w:hAnsi="Trebuchet MS" w:cs="Arial"/>
                <w:b/>
                <w:sz w:val="20"/>
                <w:szCs w:val="20"/>
                <w:lang w:val="es-MX"/>
              </w:rPr>
              <w:t>Bloque de Probabilidad y Estadística</w:t>
            </w:r>
          </w:p>
        </w:tc>
      </w:tr>
      <w:tr w:rsidR="00E014D6" w:rsidRPr="006677D7" w14:paraId="4D864AF5"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4145A35E" w14:textId="0296BAA1"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NELI06057</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279926B1"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Elementos de Estadística y Probabilidad</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396E0A1A"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E014D6" w:rsidRPr="006677D7" w14:paraId="6A936655"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33F665BB" w14:textId="736D0EDC" w:rsidR="00E014D6" w:rsidRPr="00F365F9" w:rsidRDefault="00090FBD" w:rsidP="00090FBD">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NELI06059</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0EA990C7"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Probabilidad</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1A23CD9B"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5EE10B94"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33C9BF78" w14:textId="5B478AAE" w:rsidR="00E014D6" w:rsidRPr="00F365F9" w:rsidRDefault="00090FBD" w:rsidP="00090FBD">
            <w:pPr>
              <w:spacing w:line="360" w:lineRule="auto"/>
              <w:jc w:val="center"/>
              <w:rPr>
                <w:rFonts w:ascii="Trebuchet MS" w:hAnsi="Trebuchet MS" w:cs="Arial"/>
                <w:sz w:val="20"/>
                <w:szCs w:val="20"/>
              </w:rPr>
            </w:pPr>
            <w:r w:rsidRPr="00F365F9">
              <w:rPr>
                <w:rFonts w:ascii="Trebuchet MS" w:hAnsi="Trebuchet MS" w:cs="Arial"/>
                <w:sz w:val="20"/>
                <w:szCs w:val="20"/>
              </w:rPr>
              <w:t>NELI06061</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5DC32A58"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Métodos Estadísticos</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233C6450" w14:textId="77777777" w:rsidR="00E014D6" w:rsidRPr="006677D7" w:rsidRDefault="00E014D6" w:rsidP="007B4FAF">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E014D6" w:rsidRPr="006677D7" w14:paraId="542E7DEB" w14:textId="77777777" w:rsidTr="00E014D6">
        <w:tc>
          <w:tcPr>
            <w:tcW w:w="1796" w:type="dxa"/>
            <w:tcBorders>
              <w:top w:val="single" w:sz="4" w:space="0" w:color="auto"/>
              <w:left w:val="single" w:sz="4" w:space="0" w:color="auto"/>
              <w:bottom w:val="single" w:sz="4" w:space="0" w:color="auto"/>
              <w:right w:val="single" w:sz="4" w:space="0" w:color="auto"/>
            </w:tcBorders>
          </w:tcPr>
          <w:p w14:paraId="7A8627A5" w14:textId="40B376A0" w:rsidR="00E014D6"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NELI06099</w:t>
            </w:r>
          </w:p>
        </w:tc>
        <w:tc>
          <w:tcPr>
            <w:tcW w:w="5550" w:type="dxa"/>
            <w:tcBorders>
              <w:top w:val="single" w:sz="4" w:space="0" w:color="auto"/>
              <w:left w:val="single" w:sz="4" w:space="0" w:color="auto"/>
              <w:bottom w:val="single" w:sz="4" w:space="0" w:color="auto"/>
              <w:right w:val="single" w:sz="4" w:space="0" w:color="auto"/>
            </w:tcBorders>
          </w:tcPr>
          <w:p w14:paraId="07ABE0F4"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Estadística Matemática I</w:t>
            </w:r>
          </w:p>
        </w:tc>
        <w:tc>
          <w:tcPr>
            <w:tcW w:w="1464" w:type="dxa"/>
            <w:tcBorders>
              <w:top w:val="single" w:sz="4" w:space="0" w:color="auto"/>
              <w:left w:val="single" w:sz="4" w:space="0" w:color="auto"/>
              <w:bottom w:val="single" w:sz="4" w:space="0" w:color="auto"/>
              <w:right w:val="single" w:sz="4" w:space="0" w:color="auto"/>
            </w:tcBorders>
          </w:tcPr>
          <w:p w14:paraId="67E1956E" w14:textId="77777777" w:rsidR="00E014D6" w:rsidRPr="006677D7" w:rsidRDefault="00E014D6" w:rsidP="007B4FAF">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79DFB31D" w14:textId="77777777" w:rsidTr="00854E6E">
        <w:tc>
          <w:tcPr>
            <w:tcW w:w="1796" w:type="dxa"/>
            <w:tcBorders>
              <w:top w:val="single" w:sz="4" w:space="0" w:color="auto"/>
              <w:left w:val="single" w:sz="4" w:space="0" w:color="auto"/>
              <w:bottom w:val="single" w:sz="4" w:space="0" w:color="auto"/>
              <w:right w:val="single" w:sz="4" w:space="0" w:color="auto"/>
            </w:tcBorders>
            <w:vAlign w:val="center"/>
          </w:tcPr>
          <w:p w14:paraId="16A17BDD" w14:textId="253A188A"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NELI06100</w:t>
            </w:r>
          </w:p>
        </w:tc>
        <w:tc>
          <w:tcPr>
            <w:tcW w:w="5550" w:type="dxa"/>
            <w:tcBorders>
              <w:top w:val="single" w:sz="4" w:space="0" w:color="auto"/>
              <w:left w:val="single" w:sz="4" w:space="0" w:color="auto"/>
              <w:bottom w:val="single" w:sz="4" w:space="0" w:color="auto"/>
              <w:right w:val="single" w:sz="4" w:space="0" w:color="auto"/>
            </w:tcBorders>
          </w:tcPr>
          <w:p w14:paraId="4C197872"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Inferencia Estadística I</w:t>
            </w:r>
          </w:p>
        </w:tc>
        <w:tc>
          <w:tcPr>
            <w:tcW w:w="1464" w:type="dxa"/>
            <w:tcBorders>
              <w:top w:val="single" w:sz="4" w:space="0" w:color="auto"/>
              <w:left w:val="single" w:sz="4" w:space="0" w:color="auto"/>
              <w:bottom w:val="single" w:sz="4" w:space="0" w:color="auto"/>
              <w:right w:val="single" w:sz="4" w:space="0" w:color="auto"/>
            </w:tcBorders>
          </w:tcPr>
          <w:p w14:paraId="082E78DF"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2C852409" w14:textId="77777777" w:rsidTr="00854E6E">
        <w:tc>
          <w:tcPr>
            <w:tcW w:w="1796" w:type="dxa"/>
            <w:tcBorders>
              <w:top w:val="single" w:sz="4" w:space="0" w:color="auto"/>
              <w:left w:val="single" w:sz="4" w:space="0" w:color="auto"/>
              <w:bottom w:val="single" w:sz="4" w:space="0" w:color="auto"/>
              <w:right w:val="single" w:sz="4" w:space="0" w:color="auto"/>
            </w:tcBorders>
            <w:vAlign w:val="center"/>
          </w:tcPr>
          <w:p w14:paraId="15E750E8" w14:textId="20ED7A67"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NELI06101</w:t>
            </w:r>
          </w:p>
        </w:tc>
        <w:tc>
          <w:tcPr>
            <w:tcW w:w="5550" w:type="dxa"/>
            <w:tcBorders>
              <w:top w:val="single" w:sz="4" w:space="0" w:color="auto"/>
              <w:left w:val="single" w:sz="4" w:space="0" w:color="auto"/>
              <w:bottom w:val="single" w:sz="4" w:space="0" w:color="auto"/>
              <w:right w:val="single" w:sz="4" w:space="0" w:color="auto"/>
            </w:tcBorders>
          </w:tcPr>
          <w:p w14:paraId="66178103"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Inferencia Estadística II</w:t>
            </w:r>
          </w:p>
        </w:tc>
        <w:tc>
          <w:tcPr>
            <w:tcW w:w="1464" w:type="dxa"/>
            <w:tcBorders>
              <w:top w:val="single" w:sz="4" w:space="0" w:color="auto"/>
              <w:left w:val="single" w:sz="4" w:space="0" w:color="auto"/>
              <w:bottom w:val="single" w:sz="4" w:space="0" w:color="auto"/>
              <w:right w:val="single" w:sz="4" w:space="0" w:color="auto"/>
            </w:tcBorders>
          </w:tcPr>
          <w:p w14:paraId="2EBD3ACA"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1CEB5C4B" w14:textId="77777777" w:rsidTr="00854E6E">
        <w:tc>
          <w:tcPr>
            <w:tcW w:w="1796" w:type="dxa"/>
            <w:tcBorders>
              <w:top w:val="single" w:sz="4" w:space="0" w:color="auto"/>
              <w:left w:val="single" w:sz="4" w:space="0" w:color="auto"/>
              <w:bottom w:val="single" w:sz="4" w:space="0" w:color="auto"/>
              <w:right w:val="single" w:sz="4" w:space="0" w:color="auto"/>
            </w:tcBorders>
            <w:vAlign w:val="center"/>
          </w:tcPr>
          <w:p w14:paraId="0AC44025" w14:textId="4204D896"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NELI06102</w:t>
            </w:r>
          </w:p>
        </w:tc>
        <w:tc>
          <w:tcPr>
            <w:tcW w:w="5550" w:type="dxa"/>
            <w:tcBorders>
              <w:top w:val="single" w:sz="4" w:space="0" w:color="auto"/>
              <w:left w:val="single" w:sz="4" w:space="0" w:color="auto"/>
              <w:bottom w:val="single" w:sz="4" w:space="0" w:color="auto"/>
              <w:right w:val="single" w:sz="4" w:space="0" w:color="auto"/>
            </w:tcBorders>
          </w:tcPr>
          <w:p w14:paraId="25DD7ADF"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Medida y Probabilidad</w:t>
            </w:r>
          </w:p>
        </w:tc>
        <w:tc>
          <w:tcPr>
            <w:tcW w:w="1464" w:type="dxa"/>
            <w:tcBorders>
              <w:top w:val="single" w:sz="4" w:space="0" w:color="auto"/>
              <w:left w:val="single" w:sz="4" w:space="0" w:color="auto"/>
              <w:bottom w:val="single" w:sz="4" w:space="0" w:color="auto"/>
              <w:right w:val="single" w:sz="4" w:space="0" w:color="auto"/>
            </w:tcBorders>
          </w:tcPr>
          <w:p w14:paraId="3CBF9607"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1349D4DB" w14:textId="77777777" w:rsidTr="00854E6E">
        <w:tc>
          <w:tcPr>
            <w:tcW w:w="1796" w:type="dxa"/>
            <w:tcBorders>
              <w:top w:val="single" w:sz="4" w:space="0" w:color="auto"/>
              <w:left w:val="single" w:sz="4" w:space="0" w:color="auto"/>
              <w:bottom w:val="single" w:sz="4" w:space="0" w:color="auto"/>
              <w:right w:val="single" w:sz="4" w:space="0" w:color="auto"/>
            </w:tcBorders>
            <w:vAlign w:val="center"/>
          </w:tcPr>
          <w:p w14:paraId="0C40633E" w14:textId="0F7018A6"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NELI06103</w:t>
            </w:r>
          </w:p>
        </w:tc>
        <w:tc>
          <w:tcPr>
            <w:tcW w:w="5550" w:type="dxa"/>
            <w:tcBorders>
              <w:top w:val="single" w:sz="4" w:space="0" w:color="auto"/>
              <w:left w:val="single" w:sz="4" w:space="0" w:color="auto"/>
              <w:bottom w:val="single" w:sz="4" w:space="0" w:color="auto"/>
              <w:right w:val="single" w:sz="4" w:space="0" w:color="auto"/>
            </w:tcBorders>
          </w:tcPr>
          <w:p w14:paraId="1D2C0BA1"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Modelos Estadísticos I</w:t>
            </w:r>
          </w:p>
        </w:tc>
        <w:tc>
          <w:tcPr>
            <w:tcW w:w="1464" w:type="dxa"/>
            <w:tcBorders>
              <w:top w:val="single" w:sz="4" w:space="0" w:color="auto"/>
              <w:left w:val="single" w:sz="4" w:space="0" w:color="auto"/>
              <w:bottom w:val="single" w:sz="4" w:space="0" w:color="auto"/>
              <w:right w:val="single" w:sz="4" w:space="0" w:color="auto"/>
            </w:tcBorders>
          </w:tcPr>
          <w:p w14:paraId="3DC6EB9E"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37A8A3E4" w14:textId="77777777" w:rsidTr="00E014D6">
        <w:tc>
          <w:tcPr>
            <w:tcW w:w="1796" w:type="dxa"/>
            <w:tcBorders>
              <w:top w:val="single" w:sz="4" w:space="0" w:color="auto"/>
              <w:left w:val="single" w:sz="4" w:space="0" w:color="auto"/>
              <w:bottom w:val="single" w:sz="4" w:space="0" w:color="auto"/>
              <w:right w:val="single" w:sz="4" w:space="0" w:color="auto"/>
            </w:tcBorders>
          </w:tcPr>
          <w:p w14:paraId="1277A1D7" w14:textId="655DC0FE"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NELI06104</w:t>
            </w:r>
          </w:p>
        </w:tc>
        <w:tc>
          <w:tcPr>
            <w:tcW w:w="5550" w:type="dxa"/>
            <w:tcBorders>
              <w:top w:val="single" w:sz="4" w:space="0" w:color="auto"/>
              <w:left w:val="single" w:sz="4" w:space="0" w:color="auto"/>
              <w:bottom w:val="single" w:sz="4" w:space="0" w:color="auto"/>
              <w:right w:val="single" w:sz="4" w:space="0" w:color="auto"/>
            </w:tcBorders>
          </w:tcPr>
          <w:p w14:paraId="12886523"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Modelos Estocásticos I</w:t>
            </w:r>
          </w:p>
        </w:tc>
        <w:tc>
          <w:tcPr>
            <w:tcW w:w="1464" w:type="dxa"/>
            <w:tcBorders>
              <w:top w:val="single" w:sz="4" w:space="0" w:color="auto"/>
              <w:left w:val="single" w:sz="4" w:space="0" w:color="auto"/>
              <w:bottom w:val="single" w:sz="4" w:space="0" w:color="auto"/>
              <w:right w:val="single" w:sz="4" w:space="0" w:color="auto"/>
            </w:tcBorders>
          </w:tcPr>
          <w:p w14:paraId="159CB3C1"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43CCC7B1" w14:textId="77777777" w:rsidTr="00E014D6">
        <w:tc>
          <w:tcPr>
            <w:tcW w:w="1796" w:type="dxa"/>
            <w:tcBorders>
              <w:top w:val="single" w:sz="4" w:space="0" w:color="auto"/>
              <w:left w:val="single" w:sz="4" w:space="0" w:color="auto"/>
              <w:bottom w:val="single" w:sz="4" w:space="0" w:color="auto"/>
              <w:right w:val="single" w:sz="4" w:space="0" w:color="auto"/>
            </w:tcBorders>
          </w:tcPr>
          <w:p w14:paraId="5BA4452F" w14:textId="3C5E9A0F"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NELI06105</w:t>
            </w:r>
          </w:p>
        </w:tc>
        <w:tc>
          <w:tcPr>
            <w:tcW w:w="5550" w:type="dxa"/>
            <w:tcBorders>
              <w:top w:val="single" w:sz="4" w:space="0" w:color="auto"/>
              <w:left w:val="single" w:sz="4" w:space="0" w:color="auto"/>
              <w:bottom w:val="single" w:sz="4" w:space="0" w:color="auto"/>
              <w:right w:val="single" w:sz="4" w:space="0" w:color="auto"/>
            </w:tcBorders>
          </w:tcPr>
          <w:p w14:paraId="47FEF05E"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Modelos Estocásticos II</w:t>
            </w:r>
          </w:p>
        </w:tc>
        <w:tc>
          <w:tcPr>
            <w:tcW w:w="1464" w:type="dxa"/>
            <w:tcBorders>
              <w:top w:val="single" w:sz="4" w:space="0" w:color="auto"/>
              <w:left w:val="single" w:sz="4" w:space="0" w:color="auto"/>
              <w:bottom w:val="single" w:sz="4" w:space="0" w:color="auto"/>
              <w:right w:val="single" w:sz="4" w:space="0" w:color="auto"/>
            </w:tcBorders>
          </w:tcPr>
          <w:p w14:paraId="1A582D41"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0219A0AC" w14:textId="77777777" w:rsidTr="00E014D6">
        <w:tc>
          <w:tcPr>
            <w:tcW w:w="1796" w:type="dxa"/>
            <w:tcBorders>
              <w:top w:val="single" w:sz="4" w:space="0" w:color="auto"/>
              <w:left w:val="single" w:sz="4" w:space="0" w:color="auto"/>
              <w:bottom w:val="single" w:sz="4" w:space="0" w:color="auto"/>
              <w:right w:val="single" w:sz="4" w:space="0" w:color="auto"/>
            </w:tcBorders>
          </w:tcPr>
          <w:p w14:paraId="2215AA2B" w14:textId="061D7B14"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NELI06106</w:t>
            </w:r>
          </w:p>
        </w:tc>
        <w:tc>
          <w:tcPr>
            <w:tcW w:w="5550" w:type="dxa"/>
            <w:tcBorders>
              <w:top w:val="single" w:sz="4" w:space="0" w:color="auto"/>
              <w:left w:val="single" w:sz="4" w:space="0" w:color="auto"/>
              <w:bottom w:val="single" w:sz="4" w:space="0" w:color="auto"/>
              <w:right w:val="single" w:sz="4" w:space="0" w:color="auto"/>
            </w:tcBorders>
          </w:tcPr>
          <w:p w14:paraId="342DF76F"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Probabilidad Avanzada I</w:t>
            </w:r>
          </w:p>
        </w:tc>
        <w:tc>
          <w:tcPr>
            <w:tcW w:w="1464" w:type="dxa"/>
            <w:tcBorders>
              <w:top w:val="single" w:sz="4" w:space="0" w:color="auto"/>
              <w:left w:val="single" w:sz="4" w:space="0" w:color="auto"/>
              <w:bottom w:val="single" w:sz="4" w:space="0" w:color="auto"/>
              <w:right w:val="single" w:sz="4" w:space="0" w:color="auto"/>
            </w:tcBorders>
          </w:tcPr>
          <w:p w14:paraId="627A1F8F"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5F2E03A7" w14:textId="77777777" w:rsidTr="00E014D6">
        <w:tc>
          <w:tcPr>
            <w:tcW w:w="1796" w:type="dxa"/>
            <w:tcBorders>
              <w:top w:val="single" w:sz="4" w:space="0" w:color="auto"/>
              <w:left w:val="single" w:sz="4" w:space="0" w:color="auto"/>
              <w:bottom w:val="single" w:sz="4" w:space="0" w:color="auto"/>
              <w:right w:val="single" w:sz="4" w:space="0" w:color="auto"/>
            </w:tcBorders>
          </w:tcPr>
          <w:p w14:paraId="2C35934B" w14:textId="724AAB69"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NELI06107</w:t>
            </w:r>
          </w:p>
        </w:tc>
        <w:tc>
          <w:tcPr>
            <w:tcW w:w="5550" w:type="dxa"/>
            <w:tcBorders>
              <w:top w:val="single" w:sz="4" w:space="0" w:color="auto"/>
              <w:left w:val="single" w:sz="4" w:space="0" w:color="auto"/>
              <w:bottom w:val="single" w:sz="4" w:space="0" w:color="auto"/>
              <w:right w:val="single" w:sz="4" w:space="0" w:color="auto"/>
            </w:tcBorders>
            <w:hideMark/>
          </w:tcPr>
          <w:p w14:paraId="1E606F8E"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Temas Selectos de Probabilidad y Estadística</w:t>
            </w:r>
          </w:p>
        </w:tc>
        <w:tc>
          <w:tcPr>
            <w:tcW w:w="1464" w:type="dxa"/>
            <w:tcBorders>
              <w:top w:val="single" w:sz="4" w:space="0" w:color="auto"/>
              <w:left w:val="single" w:sz="4" w:space="0" w:color="auto"/>
              <w:bottom w:val="single" w:sz="4" w:space="0" w:color="auto"/>
              <w:right w:val="single" w:sz="4" w:space="0" w:color="auto"/>
            </w:tcBorders>
          </w:tcPr>
          <w:p w14:paraId="74A453C1"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26A08E1C" w14:textId="77777777" w:rsidTr="00E014D6">
        <w:tc>
          <w:tcPr>
            <w:tcW w:w="1796" w:type="dxa"/>
            <w:tcBorders>
              <w:top w:val="single" w:sz="4" w:space="0" w:color="auto"/>
              <w:left w:val="single" w:sz="4" w:space="0" w:color="auto"/>
              <w:bottom w:val="single" w:sz="4" w:space="0" w:color="auto"/>
              <w:right w:val="single" w:sz="4" w:space="0" w:color="auto"/>
            </w:tcBorders>
          </w:tcPr>
          <w:p w14:paraId="034F1748" w14:textId="77777777" w:rsidR="007A52EE" w:rsidRPr="006677D7" w:rsidRDefault="007A52EE" w:rsidP="007A52EE">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0C3CD111" w14:textId="77777777" w:rsidR="007A52EE" w:rsidRPr="006677D7" w:rsidRDefault="007A52EE" w:rsidP="007A52EE">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142D3D97" w14:textId="77777777" w:rsidR="007A52EE" w:rsidRPr="006677D7" w:rsidRDefault="007A52EE" w:rsidP="007A52EE">
            <w:pPr>
              <w:spacing w:line="360" w:lineRule="auto"/>
              <w:jc w:val="both"/>
              <w:rPr>
                <w:rFonts w:ascii="Trebuchet MS" w:hAnsi="Trebuchet MS" w:cs="Arial"/>
                <w:sz w:val="20"/>
                <w:szCs w:val="20"/>
              </w:rPr>
            </w:pPr>
          </w:p>
        </w:tc>
      </w:tr>
      <w:tr w:rsidR="007A52EE" w:rsidRPr="006677D7" w14:paraId="419DEBDE"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87E9B" w14:textId="77777777" w:rsidR="007A52EE" w:rsidRPr="006677D7" w:rsidRDefault="007A52EE" w:rsidP="007A52EE">
            <w:pPr>
              <w:spacing w:line="360" w:lineRule="auto"/>
              <w:jc w:val="both"/>
              <w:rPr>
                <w:rFonts w:ascii="Trebuchet MS" w:hAnsi="Trebuchet MS" w:cs="Arial"/>
                <w:b/>
                <w:sz w:val="20"/>
                <w:szCs w:val="20"/>
              </w:rPr>
            </w:pPr>
            <w:r w:rsidRPr="006677D7">
              <w:rPr>
                <w:rFonts w:ascii="Trebuchet MS" w:hAnsi="Trebuchet MS" w:cs="Arial"/>
                <w:b/>
                <w:sz w:val="20"/>
                <w:szCs w:val="20"/>
              </w:rPr>
              <w:t>Bloque de Ecuaciones Diferenciales</w:t>
            </w:r>
          </w:p>
        </w:tc>
      </w:tr>
      <w:tr w:rsidR="007A52EE" w:rsidRPr="006677D7" w14:paraId="7DF5D096"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626E86ED" w14:textId="592FABB8"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NELI06062</w:t>
            </w:r>
          </w:p>
        </w:tc>
        <w:tc>
          <w:tcPr>
            <w:tcW w:w="5550" w:type="dxa"/>
            <w:tcBorders>
              <w:top w:val="single" w:sz="4" w:space="0" w:color="auto"/>
              <w:left w:val="single" w:sz="4" w:space="0" w:color="auto"/>
              <w:bottom w:val="single" w:sz="4" w:space="0" w:color="auto"/>
              <w:right w:val="single" w:sz="4" w:space="0" w:color="auto"/>
            </w:tcBorders>
            <w:shd w:val="clear" w:color="auto" w:fill="002060"/>
          </w:tcPr>
          <w:p w14:paraId="453B25C9"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Ecuaciones Diferenciales Ordinarias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09257B3F"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293791DD"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5A500D3E" w14:textId="5BE8BABE"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rPr>
              <w:t>NELI06066</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4C18DC03"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Ecuaciones Diferenciales Parciales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70BD4CC8"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474403C0" w14:textId="77777777" w:rsidTr="00E014D6">
        <w:tc>
          <w:tcPr>
            <w:tcW w:w="1796" w:type="dxa"/>
            <w:tcBorders>
              <w:top w:val="single" w:sz="4" w:space="0" w:color="auto"/>
              <w:left w:val="single" w:sz="4" w:space="0" w:color="auto"/>
              <w:bottom w:val="single" w:sz="4" w:space="0" w:color="auto"/>
              <w:right w:val="single" w:sz="4" w:space="0" w:color="auto"/>
            </w:tcBorders>
          </w:tcPr>
          <w:p w14:paraId="53E392D7" w14:textId="66EB63BB"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NELI06108</w:t>
            </w:r>
          </w:p>
        </w:tc>
        <w:tc>
          <w:tcPr>
            <w:tcW w:w="5550" w:type="dxa"/>
            <w:tcBorders>
              <w:top w:val="single" w:sz="4" w:space="0" w:color="auto"/>
              <w:left w:val="single" w:sz="4" w:space="0" w:color="auto"/>
              <w:bottom w:val="single" w:sz="4" w:space="0" w:color="auto"/>
              <w:right w:val="single" w:sz="4" w:space="0" w:color="auto"/>
            </w:tcBorders>
            <w:hideMark/>
          </w:tcPr>
          <w:p w14:paraId="5C852DDA"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Ecuaciones Diferenciales Ordinarias II</w:t>
            </w:r>
          </w:p>
        </w:tc>
        <w:tc>
          <w:tcPr>
            <w:tcW w:w="1464" w:type="dxa"/>
            <w:tcBorders>
              <w:top w:val="single" w:sz="4" w:space="0" w:color="auto"/>
              <w:left w:val="single" w:sz="4" w:space="0" w:color="auto"/>
              <w:bottom w:val="single" w:sz="4" w:space="0" w:color="auto"/>
              <w:right w:val="single" w:sz="4" w:space="0" w:color="auto"/>
            </w:tcBorders>
          </w:tcPr>
          <w:p w14:paraId="7C3CE5AC"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20A0C7CC" w14:textId="77777777" w:rsidTr="00E014D6">
        <w:tc>
          <w:tcPr>
            <w:tcW w:w="1796" w:type="dxa"/>
            <w:tcBorders>
              <w:top w:val="single" w:sz="4" w:space="0" w:color="auto"/>
              <w:left w:val="single" w:sz="4" w:space="0" w:color="auto"/>
              <w:bottom w:val="single" w:sz="4" w:space="0" w:color="auto"/>
              <w:right w:val="single" w:sz="4" w:space="0" w:color="auto"/>
            </w:tcBorders>
          </w:tcPr>
          <w:p w14:paraId="1750B7CA" w14:textId="16435AAE"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NELI06109</w:t>
            </w:r>
          </w:p>
        </w:tc>
        <w:tc>
          <w:tcPr>
            <w:tcW w:w="5550" w:type="dxa"/>
            <w:tcBorders>
              <w:top w:val="single" w:sz="4" w:space="0" w:color="auto"/>
              <w:left w:val="single" w:sz="4" w:space="0" w:color="auto"/>
              <w:bottom w:val="single" w:sz="4" w:space="0" w:color="auto"/>
              <w:right w:val="single" w:sz="4" w:space="0" w:color="auto"/>
            </w:tcBorders>
            <w:hideMark/>
          </w:tcPr>
          <w:p w14:paraId="0EA78E76"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Ecuaciones Diferenciales Parciales II</w:t>
            </w:r>
          </w:p>
        </w:tc>
        <w:tc>
          <w:tcPr>
            <w:tcW w:w="1464" w:type="dxa"/>
            <w:tcBorders>
              <w:top w:val="single" w:sz="4" w:space="0" w:color="auto"/>
              <w:left w:val="single" w:sz="4" w:space="0" w:color="auto"/>
              <w:bottom w:val="single" w:sz="4" w:space="0" w:color="auto"/>
              <w:right w:val="single" w:sz="4" w:space="0" w:color="auto"/>
            </w:tcBorders>
          </w:tcPr>
          <w:p w14:paraId="4D1102AF"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7628F90" w14:textId="77777777" w:rsidTr="00E014D6">
        <w:tc>
          <w:tcPr>
            <w:tcW w:w="1796" w:type="dxa"/>
            <w:tcBorders>
              <w:top w:val="single" w:sz="4" w:space="0" w:color="auto"/>
              <w:left w:val="single" w:sz="4" w:space="0" w:color="auto"/>
              <w:bottom w:val="single" w:sz="4" w:space="0" w:color="auto"/>
              <w:right w:val="single" w:sz="4" w:space="0" w:color="auto"/>
            </w:tcBorders>
          </w:tcPr>
          <w:p w14:paraId="531D96E1" w14:textId="05154E7C"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NELI06110</w:t>
            </w:r>
          </w:p>
        </w:tc>
        <w:tc>
          <w:tcPr>
            <w:tcW w:w="5550" w:type="dxa"/>
            <w:tcBorders>
              <w:top w:val="single" w:sz="4" w:space="0" w:color="auto"/>
              <w:left w:val="single" w:sz="4" w:space="0" w:color="auto"/>
              <w:bottom w:val="single" w:sz="4" w:space="0" w:color="auto"/>
              <w:right w:val="single" w:sz="4" w:space="0" w:color="auto"/>
            </w:tcBorders>
            <w:hideMark/>
          </w:tcPr>
          <w:p w14:paraId="3132114D"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Sistemas Dinámicos I</w:t>
            </w:r>
          </w:p>
        </w:tc>
        <w:tc>
          <w:tcPr>
            <w:tcW w:w="1464" w:type="dxa"/>
            <w:tcBorders>
              <w:top w:val="single" w:sz="4" w:space="0" w:color="auto"/>
              <w:left w:val="single" w:sz="4" w:space="0" w:color="auto"/>
              <w:bottom w:val="single" w:sz="4" w:space="0" w:color="auto"/>
              <w:right w:val="single" w:sz="4" w:space="0" w:color="auto"/>
            </w:tcBorders>
          </w:tcPr>
          <w:p w14:paraId="68CE8F76"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3D25D0FE" w14:textId="77777777" w:rsidTr="00E014D6">
        <w:tc>
          <w:tcPr>
            <w:tcW w:w="1796" w:type="dxa"/>
            <w:tcBorders>
              <w:top w:val="single" w:sz="4" w:space="0" w:color="auto"/>
              <w:left w:val="single" w:sz="4" w:space="0" w:color="auto"/>
              <w:bottom w:val="single" w:sz="4" w:space="0" w:color="auto"/>
              <w:right w:val="single" w:sz="4" w:space="0" w:color="auto"/>
            </w:tcBorders>
          </w:tcPr>
          <w:p w14:paraId="7B2A5E27" w14:textId="50080CC9"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NELI06111</w:t>
            </w:r>
          </w:p>
        </w:tc>
        <w:tc>
          <w:tcPr>
            <w:tcW w:w="5550" w:type="dxa"/>
            <w:tcBorders>
              <w:top w:val="single" w:sz="4" w:space="0" w:color="auto"/>
              <w:left w:val="single" w:sz="4" w:space="0" w:color="auto"/>
              <w:bottom w:val="single" w:sz="4" w:space="0" w:color="auto"/>
              <w:right w:val="single" w:sz="4" w:space="0" w:color="auto"/>
            </w:tcBorders>
            <w:hideMark/>
          </w:tcPr>
          <w:p w14:paraId="236AEC04"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Sistemas Dinámicos II</w:t>
            </w:r>
          </w:p>
        </w:tc>
        <w:tc>
          <w:tcPr>
            <w:tcW w:w="1464" w:type="dxa"/>
            <w:tcBorders>
              <w:top w:val="single" w:sz="4" w:space="0" w:color="auto"/>
              <w:left w:val="single" w:sz="4" w:space="0" w:color="auto"/>
              <w:bottom w:val="single" w:sz="4" w:space="0" w:color="auto"/>
              <w:right w:val="single" w:sz="4" w:space="0" w:color="auto"/>
            </w:tcBorders>
          </w:tcPr>
          <w:p w14:paraId="57ED1404"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313EAF7F" w14:textId="77777777" w:rsidTr="00E014D6">
        <w:tc>
          <w:tcPr>
            <w:tcW w:w="1796" w:type="dxa"/>
            <w:tcBorders>
              <w:top w:val="single" w:sz="4" w:space="0" w:color="auto"/>
              <w:left w:val="single" w:sz="4" w:space="0" w:color="auto"/>
              <w:bottom w:val="single" w:sz="4" w:space="0" w:color="auto"/>
              <w:right w:val="single" w:sz="4" w:space="0" w:color="auto"/>
            </w:tcBorders>
          </w:tcPr>
          <w:p w14:paraId="6ECF7D8E" w14:textId="7E9B40C5"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NELI06112</w:t>
            </w:r>
          </w:p>
        </w:tc>
        <w:tc>
          <w:tcPr>
            <w:tcW w:w="5550" w:type="dxa"/>
            <w:tcBorders>
              <w:top w:val="single" w:sz="4" w:space="0" w:color="auto"/>
              <w:left w:val="single" w:sz="4" w:space="0" w:color="auto"/>
              <w:bottom w:val="single" w:sz="4" w:space="0" w:color="auto"/>
              <w:right w:val="single" w:sz="4" w:space="0" w:color="auto"/>
            </w:tcBorders>
            <w:hideMark/>
          </w:tcPr>
          <w:p w14:paraId="2910B642"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Sistemas Dinámicos Aplicados</w:t>
            </w:r>
          </w:p>
        </w:tc>
        <w:tc>
          <w:tcPr>
            <w:tcW w:w="1464" w:type="dxa"/>
            <w:tcBorders>
              <w:top w:val="single" w:sz="4" w:space="0" w:color="auto"/>
              <w:left w:val="single" w:sz="4" w:space="0" w:color="auto"/>
              <w:bottom w:val="single" w:sz="4" w:space="0" w:color="auto"/>
              <w:right w:val="single" w:sz="4" w:space="0" w:color="auto"/>
            </w:tcBorders>
          </w:tcPr>
          <w:p w14:paraId="012CDD9E"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472C4587" w14:textId="77777777" w:rsidTr="00E014D6">
        <w:tc>
          <w:tcPr>
            <w:tcW w:w="1796" w:type="dxa"/>
            <w:tcBorders>
              <w:top w:val="single" w:sz="4" w:space="0" w:color="auto"/>
              <w:left w:val="single" w:sz="4" w:space="0" w:color="auto"/>
              <w:bottom w:val="single" w:sz="4" w:space="0" w:color="auto"/>
              <w:right w:val="single" w:sz="4" w:space="0" w:color="auto"/>
            </w:tcBorders>
          </w:tcPr>
          <w:p w14:paraId="4CDF5E59" w14:textId="00764742"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NELI06113</w:t>
            </w:r>
          </w:p>
        </w:tc>
        <w:tc>
          <w:tcPr>
            <w:tcW w:w="5550" w:type="dxa"/>
            <w:tcBorders>
              <w:top w:val="single" w:sz="4" w:space="0" w:color="auto"/>
              <w:left w:val="single" w:sz="4" w:space="0" w:color="auto"/>
              <w:bottom w:val="single" w:sz="4" w:space="0" w:color="auto"/>
              <w:right w:val="single" w:sz="4" w:space="0" w:color="auto"/>
            </w:tcBorders>
            <w:hideMark/>
          </w:tcPr>
          <w:p w14:paraId="30335F0D"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Cálculo de Variaciones</w:t>
            </w:r>
          </w:p>
        </w:tc>
        <w:tc>
          <w:tcPr>
            <w:tcW w:w="1464" w:type="dxa"/>
            <w:tcBorders>
              <w:top w:val="single" w:sz="4" w:space="0" w:color="auto"/>
              <w:left w:val="single" w:sz="4" w:space="0" w:color="auto"/>
              <w:bottom w:val="single" w:sz="4" w:space="0" w:color="auto"/>
              <w:right w:val="single" w:sz="4" w:space="0" w:color="auto"/>
            </w:tcBorders>
          </w:tcPr>
          <w:p w14:paraId="3DD2484B"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409E038B" w14:textId="77777777" w:rsidTr="00E014D6">
        <w:tc>
          <w:tcPr>
            <w:tcW w:w="1796" w:type="dxa"/>
            <w:tcBorders>
              <w:top w:val="single" w:sz="4" w:space="0" w:color="auto"/>
              <w:left w:val="single" w:sz="4" w:space="0" w:color="auto"/>
              <w:bottom w:val="single" w:sz="4" w:space="0" w:color="auto"/>
              <w:right w:val="single" w:sz="4" w:space="0" w:color="auto"/>
            </w:tcBorders>
          </w:tcPr>
          <w:p w14:paraId="0874358C" w14:textId="44538FC5"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NELI06114</w:t>
            </w:r>
          </w:p>
        </w:tc>
        <w:tc>
          <w:tcPr>
            <w:tcW w:w="5550" w:type="dxa"/>
            <w:tcBorders>
              <w:top w:val="single" w:sz="4" w:space="0" w:color="auto"/>
              <w:left w:val="single" w:sz="4" w:space="0" w:color="auto"/>
              <w:bottom w:val="single" w:sz="4" w:space="0" w:color="auto"/>
              <w:right w:val="single" w:sz="4" w:space="0" w:color="auto"/>
            </w:tcBorders>
            <w:hideMark/>
          </w:tcPr>
          <w:p w14:paraId="6D36E5BE"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Temas Selectos de Ecuaciones Diferenciales</w:t>
            </w:r>
          </w:p>
        </w:tc>
        <w:tc>
          <w:tcPr>
            <w:tcW w:w="1464" w:type="dxa"/>
            <w:tcBorders>
              <w:top w:val="single" w:sz="4" w:space="0" w:color="auto"/>
              <w:left w:val="single" w:sz="4" w:space="0" w:color="auto"/>
              <w:bottom w:val="single" w:sz="4" w:space="0" w:color="auto"/>
              <w:right w:val="single" w:sz="4" w:space="0" w:color="auto"/>
            </w:tcBorders>
          </w:tcPr>
          <w:p w14:paraId="6E189877"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5E8232D0" w14:textId="77777777" w:rsidTr="00E014D6">
        <w:tc>
          <w:tcPr>
            <w:tcW w:w="1796" w:type="dxa"/>
            <w:tcBorders>
              <w:top w:val="single" w:sz="4" w:space="0" w:color="auto"/>
              <w:left w:val="single" w:sz="4" w:space="0" w:color="auto"/>
              <w:bottom w:val="single" w:sz="4" w:space="0" w:color="auto"/>
              <w:right w:val="single" w:sz="4" w:space="0" w:color="auto"/>
            </w:tcBorders>
          </w:tcPr>
          <w:p w14:paraId="08FABE25" w14:textId="77777777" w:rsidR="007A52EE" w:rsidRPr="006677D7" w:rsidRDefault="007A52EE" w:rsidP="007A52EE">
            <w:pPr>
              <w:spacing w:line="360" w:lineRule="auto"/>
              <w:jc w:val="both"/>
              <w:rPr>
                <w:rFonts w:ascii="Trebuchet MS" w:hAnsi="Trebuchet MS" w:cs="Arial"/>
                <w:sz w:val="20"/>
                <w:szCs w:val="20"/>
              </w:rPr>
            </w:pPr>
          </w:p>
        </w:tc>
        <w:tc>
          <w:tcPr>
            <w:tcW w:w="5550" w:type="dxa"/>
            <w:tcBorders>
              <w:top w:val="single" w:sz="4" w:space="0" w:color="auto"/>
              <w:left w:val="single" w:sz="4" w:space="0" w:color="auto"/>
              <w:bottom w:val="single" w:sz="4" w:space="0" w:color="auto"/>
              <w:right w:val="single" w:sz="4" w:space="0" w:color="auto"/>
            </w:tcBorders>
          </w:tcPr>
          <w:p w14:paraId="165D5255" w14:textId="77777777" w:rsidR="007A52EE" w:rsidRPr="006677D7" w:rsidRDefault="007A52EE" w:rsidP="007A52EE">
            <w:pPr>
              <w:spacing w:line="360" w:lineRule="auto"/>
              <w:jc w:val="both"/>
              <w:rPr>
                <w:rFonts w:ascii="Trebuchet MS" w:hAnsi="Trebuchet MS" w:cs="Arial"/>
                <w:sz w:val="20"/>
                <w:szCs w:val="20"/>
                <w:lang w:val="es-MX"/>
              </w:rPr>
            </w:pPr>
          </w:p>
        </w:tc>
        <w:tc>
          <w:tcPr>
            <w:tcW w:w="1464" w:type="dxa"/>
            <w:tcBorders>
              <w:top w:val="single" w:sz="4" w:space="0" w:color="auto"/>
              <w:left w:val="single" w:sz="4" w:space="0" w:color="auto"/>
              <w:bottom w:val="single" w:sz="4" w:space="0" w:color="auto"/>
              <w:right w:val="single" w:sz="4" w:space="0" w:color="auto"/>
            </w:tcBorders>
          </w:tcPr>
          <w:p w14:paraId="152C45E6" w14:textId="77777777" w:rsidR="007A52EE" w:rsidRPr="006677D7" w:rsidRDefault="007A52EE" w:rsidP="007A52EE">
            <w:pPr>
              <w:spacing w:line="360" w:lineRule="auto"/>
              <w:jc w:val="both"/>
              <w:rPr>
                <w:rFonts w:ascii="Trebuchet MS" w:hAnsi="Trebuchet MS" w:cs="Arial"/>
                <w:sz w:val="20"/>
                <w:szCs w:val="20"/>
                <w:lang w:val="es-MX"/>
              </w:rPr>
            </w:pPr>
          </w:p>
        </w:tc>
      </w:tr>
      <w:tr w:rsidR="007A52EE" w:rsidRPr="006677D7" w14:paraId="268AB69B"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4407C" w14:textId="77777777" w:rsidR="007A52EE" w:rsidRPr="006677D7" w:rsidRDefault="007A52EE" w:rsidP="007A52EE">
            <w:pPr>
              <w:spacing w:line="360" w:lineRule="auto"/>
              <w:jc w:val="both"/>
              <w:rPr>
                <w:rFonts w:ascii="Trebuchet MS" w:hAnsi="Trebuchet MS" w:cs="Arial"/>
                <w:b/>
                <w:sz w:val="20"/>
                <w:szCs w:val="20"/>
                <w:lang w:val="es-MX"/>
              </w:rPr>
            </w:pPr>
            <w:r w:rsidRPr="006677D7">
              <w:rPr>
                <w:rFonts w:ascii="Trebuchet MS" w:hAnsi="Trebuchet MS" w:cs="Arial"/>
                <w:b/>
                <w:sz w:val="20"/>
                <w:szCs w:val="20"/>
                <w:lang w:val="es-MX"/>
              </w:rPr>
              <w:t>Bloque de Geometría</w:t>
            </w:r>
          </w:p>
        </w:tc>
      </w:tr>
      <w:tr w:rsidR="007A52EE" w:rsidRPr="006677D7" w14:paraId="24811208"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328C1ED1" w14:textId="57EACAD0"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rPr>
              <w:t>NELI06055</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44870ED8"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Elementos de Geometría</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0C5142EC"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461DBE5D"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069D7C86" w14:textId="4E561012"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rPr>
              <w:t>NELI06065</w:t>
            </w:r>
          </w:p>
        </w:tc>
        <w:tc>
          <w:tcPr>
            <w:tcW w:w="5550" w:type="dxa"/>
            <w:tcBorders>
              <w:top w:val="single" w:sz="4" w:space="0" w:color="auto"/>
              <w:left w:val="single" w:sz="4" w:space="0" w:color="auto"/>
              <w:bottom w:val="single" w:sz="4" w:space="0" w:color="auto"/>
              <w:right w:val="single" w:sz="4" w:space="0" w:color="auto"/>
            </w:tcBorders>
            <w:shd w:val="clear" w:color="auto" w:fill="002060"/>
            <w:hideMark/>
          </w:tcPr>
          <w:p w14:paraId="62BEDC52"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Topología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4F17261B"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D7410FC" w14:textId="77777777" w:rsidTr="00E014D6">
        <w:tc>
          <w:tcPr>
            <w:tcW w:w="1796" w:type="dxa"/>
            <w:tcBorders>
              <w:top w:val="single" w:sz="4" w:space="0" w:color="auto"/>
              <w:left w:val="single" w:sz="4" w:space="0" w:color="auto"/>
              <w:bottom w:val="single" w:sz="4" w:space="0" w:color="auto"/>
              <w:right w:val="single" w:sz="4" w:space="0" w:color="auto"/>
            </w:tcBorders>
          </w:tcPr>
          <w:p w14:paraId="7E1CC67B" w14:textId="1F25DBEF"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NELI06115</w:t>
            </w:r>
          </w:p>
        </w:tc>
        <w:tc>
          <w:tcPr>
            <w:tcW w:w="5550" w:type="dxa"/>
            <w:tcBorders>
              <w:top w:val="single" w:sz="4" w:space="0" w:color="auto"/>
              <w:left w:val="single" w:sz="4" w:space="0" w:color="auto"/>
              <w:bottom w:val="single" w:sz="4" w:space="0" w:color="auto"/>
              <w:right w:val="single" w:sz="4" w:space="0" w:color="auto"/>
            </w:tcBorders>
            <w:hideMark/>
          </w:tcPr>
          <w:p w14:paraId="30F74E93"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Proyectiva</w:t>
            </w:r>
          </w:p>
        </w:tc>
        <w:tc>
          <w:tcPr>
            <w:tcW w:w="1464" w:type="dxa"/>
            <w:tcBorders>
              <w:top w:val="single" w:sz="4" w:space="0" w:color="auto"/>
              <w:left w:val="single" w:sz="4" w:space="0" w:color="auto"/>
              <w:bottom w:val="single" w:sz="4" w:space="0" w:color="auto"/>
              <w:right w:val="single" w:sz="4" w:space="0" w:color="auto"/>
            </w:tcBorders>
          </w:tcPr>
          <w:p w14:paraId="1A8E3AD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40E72CEA" w14:textId="77777777" w:rsidTr="00E014D6">
        <w:tc>
          <w:tcPr>
            <w:tcW w:w="1796" w:type="dxa"/>
            <w:tcBorders>
              <w:top w:val="single" w:sz="4" w:space="0" w:color="auto"/>
              <w:left w:val="single" w:sz="4" w:space="0" w:color="auto"/>
              <w:bottom w:val="single" w:sz="4" w:space="0" w:color="auto"/>
              <w:right w:val="single" w:sz="4" w:space="0" w:color="auto"/>
            </w:tcBorders>
          </w:tcPr>
          <w:p w14:paraId="48BC8D4E" w14:textId="719C96B7"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NELI06116</w:t>
            </w:r>
          </w:p>
        </w:tc>
        <w:tc>
          <w:tcPr>
            <w:tcW w:w="5550" w:type="dxa"/>
            <w:tcBorders>
              <w:top w:val="single" w:sz="4" w:space="0" w:color="auto"/>
              <w:left w:val="single" w:sz="4" w:space="0" w:color="auto"/>
              <w:bottom w:val="single" w:sz="4" w:space="0" w:color="auto"/>
              <w:right w:val="single" w:sz="4" w:space="0" w:color="auto"/>
            </w:tcBorders>
            <w:hideMark/>
          </w:tcPr>
          <w:p w14:paraId="0485C98C"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Diferencial</w:t>
            </w:r>
          </w:p>
        </w:tc>
        <w:tc>
          <w:tcPr>
            <w:tcW w:w="1464" w:type="dxa"/>
            <w:tcBorders>
              <w:top w:val="single" w:sz="4" w:space="0" w:color="auto"/>
              <w:left w:val="single" w:sz="4" w:space="0" w:color="auto"/>
              <w:bottom w:val="single" w:sz="4" w:space="0" w:color="auto"/>
              <w:right w:val="single" w:sz="4" w:space="0" w:color="auto"/>
            </w:tcBorders>
          </w:tcPr>
          <w:p w14:paraId="1B91BC08"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6BBC74C4" w14:textId="77777777" w:rsidTr="00E014D6">
        <w:tc>
          <w:tcPr>
            <w:tcW w:w="1796" w:type="dxa"/>
            <w:tcBorders>
              <w:top w:val="single" w:sz="4" w:space="0" w:color="auto"/>
              <w:left w:val="single" w:sz="4" w:space="0" w:color="auto"/>
              <w:bottom w:val="single" w:sz="4" w:space="0" w:color="auto"/>
              <w:right w:val="single" w:sz="4" w:space="0" w:color="auto"/>
            </w:tcBorders>
          </w:tcPr>
          <w:p w14:paraId="7FB2D4B6" w14:textId="05D7DEF8"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NELI06117</w:t>
            </w:r>
          </w:p>
        </w:tc>
        <w:tc>
          <w:tcPr>
            <w:tcW w:w="5550" w:type="dxa"/>
            <w:tcBorders>
              <w:top w:val="single" w:sz="4" w:space="0" w:color="auto"/>
              <w:left w:val="single" w:sz="4" w:space="0" w:color="auto"/>
              <w:bottom w:val="single" w:sz="4" w:space="0" w:color="auto"/>
              <w:right w:val="single" w:sz="4" w:space="0" w:color="auto"/>
            </w:tcBorders>
            <w:hideMark/>
          </w:tcPr>
          <w:p w14:paraId="0A9743CE"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Topología II</w:t>
            </w:r>
          </w:p>
        </w:tc>
        <w:tc>
          <w:tcPr>
            <w:tcW w:w="1464" w:type="dxa"/>
            <w:tcBorders>
              <w:top w:val="single" w:sz="4" w:space="0" w:color="auto"/>
              <w:left w:val="single" w:sz="4" w:space="0" w:color="auto"/>
              <w:bottom w:val="single" w:sz="4" w:space="0" w:color="auto"/>
              <w:right w:val="single" w:sz="4" w:space="0" w:color="auto"/>
            </w:tcBorders>
          </w:tcPr>
          <w:p w14:paraId="6810E8B6"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2FCF06B5" w14:textId="77777777" w:rsidTr="00E014D6">
        <w:tc>
          <w:tcPr>
            <w:tcW w:w="1796" w:type="dxa"/>
            <w:tcBorders>
              <w:top w:val="single" w:sz="4" w:space="0" w:color="auto"/>
              <w:left w:val="single" w:sz="4" w:space="0" w:color="auto"/>
              <w:bottom w:val="single" w:sz="4" w:space="0" w:color="auto"/>
              <w:right w:val="single" w:sz="4" w:space="0" w:color="auto"/>
            </w:tcBorders>
          </w:tcPr>
          <w:p w14:paraId="37D87D90" w14:textId="7FAC0695"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NELI06118</w:t>
            </w:r>
          </w:p>
        </w:tc>
        <w:tc>
          <w:tcPr>
            <w:tcW w:w="5550" w:type="dxa"/>
            <w:tcBorders>
              <w:top w:val="single" w:sz="4" w:space="0" w:color="auto"/>
              <w:left w:val="single" w:sz="4" w:space="0" w:color="auto"/>
              <w:bottom w:val="single" w:sz="4" w:space="0" w:color="auto"/>
              <w:right w:val="single" w:sz="4" w:space="0" w:color="auto"/>
            </w:tcBorders>
            <w:hideMark/>
          </w:tcPr>
          <w:p w14:paraId="0755C89F"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Topología III</w:t>
            </w:r>
          </w:p>
        </w:tc>
        <w:tc>
          <w:tcPr>
            <w:tcW w:w="1464" w:type="dxa"/>
            <w:tcBorders>
              <w:top w:val="single" w:sz="4" w:space="0" w:color="auto"/>
              <w:left w:val="single" w:sz="4" w:space="0" w:color="auto"/>
              <w:bottom w:val="single" w:sz="4" w:space="0" w:color="auto"/>
              <w:right w:val="single" w:sz="4" w:space="0" w:color="auto"/>
            </w:tcBorders>
          </w:tcPr>
          <w:p w14:paraId="00FE1DEF"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6C69B45" w14:textId="77777777" w:rsidTr="00E014D6">
        <w:tc>
          <w:tcPr>
            <w:tcW w:w="1796" w:type="dxa"/>
            <w:tcBorders>
              <w:top w:val="single" w:sz="4" w:space="0" w:color="auto"/>
              <w:left w:val="single" w:sz="4" w:space="0" w:color="auto"/>
              <w:bottom w:val="single" w:sz="4" w:space="0" w:color="auto"/>
              <w:right w:val="single" w:sz="4" w:space="0" w:color="auto"/>
            </w:tcBorders>
          </w:tcPr>
          <w:p w14:paraId="34412007" w14:textId="1AAEB6E2"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NELI06119</w:t>
            </w:r>
          </w:p>
        </w:tc>
        <w:tc>
          <w:tcPr>
            <w:tcW w:w="5550" w:type="dxa"/>
            <w:tcBorders>
              <w:top w:val="single" w:sz="4" w:space="0" w:color="auto"/>
              <w:left w:val="single" w:sz="4" w:space="0" w:color="auto"/>
              <w:bottom w:val="single" w:sz="4" w:space="0" w:color="auto"/>
              <w:right w:val="single" w:sz="4" w:space="0" w:color="auto"/>
            </w:tcBorders>
            <w:hideMark/>
          </w:tcPr>
          <w:p w14:paraId="41767C74"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Topología Diferencial I</w:t>
            </w:r>
          </w:p>
        </w:tc>
        <w:tc>
          <w:tcPr>
            <w:tcW w:w="1464" w:type="dxa"/>
            <w:tcBorders>
              <w:top w:val="single" w:sz="4" w:space="0" w:color="auto"/>
              <w:left w:val="single" w:sz="4" w:space="0" w:color="auto"/>
              <w:bottom w:val="single" w:sz="4" w:space="0" w:color="auto"/>
              <w:right w:val="single" w:sz="4" w:space="0" w:color="auto"/>
            </w:tcBorders>
          </w:tcPr>
          <w:p w14:paraId="79915068"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0EF1E7AB" w14:textId="77777777" w:rsidTr="00E014D6">
        <w:tc>
          <w:tcPr>
            <w:tcW w:w="1796" w:type="dxa"/>
            <w:tcBorders>
              <w:top w:val="single" w:sz="4" w:space="0" w:color="auto"/>
              <w:left w:val="single" w:sz="4" w:space="0" w:color="auto"/>
              <w:bottom w:val="single" w:sz="4" w:space="0" w:color="auto"/>
              <w:right w:val="single" w:sz="4" w:space="0" w:color="auto"/>
            </w:tcBorders>
          </w:tcPr>
          <w:p w14:paraId="1C3F78B7" w14:textId="2B51B1B1"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NELI06120</w:t>
            </w:r>
          </w:p>
        </w:tc>
        <w:tc>
          <w:tcPr>
            <w:tcW w:w="5550" w:type="dxa"/>
            <w:tcBorders>
              <w:top w:val="single" w:sz="4" w:space="0" w:color="auto"/>
              <w:left w:val="single" w:sz="4" w:space="0" w:color="auto"/>
              <w:bottom w:val="single" w:sz="4" w:space="0" w:color="auto"/>
              <w:right w:val="single" w:sz="4" w:space="0" w:color="auto"/>
            </w:tcBorders>
            <w:hideMark/>
          </w:tcPr>
          <w:p w14:paraId="4A06C55E"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Topología Diferencial II</w:t>
            </w:r>
          </w:p>
        </w:tc>
        <w:tc>
          <w:tcPr>
            <w:tcW w:w="1464" w:type="dxa"/>
            <w:tcBorders>
              <w:top w:val="single" w:sz="4" w:space="0" w:color="auto"/>
              <w:left w:val="single" w:sz="4" w:space="0" w:color="auto"/>
              <w:bottom w:val="single" w:sz="4" w:space="0" w:color="auto"/>
              <w:right w:val="single" w:sz="4" w:space="0" w:color="auto"/>
            </w:tcBorders>
          </w:tcPr>
          <w:p w14:paraId="00CE8C88"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8F758F8" w14:textId="77777777" w:rsidTr="00E014D6">
        <w:tc>
          <w:tcPr>
            <w:tcW w:w="1796" w:type="dxa"/>
            <w:tcBorders>
              <w:top w:val="single" w:sz="4" w:space="0" w:color="auto"/>
              <w:left w:val="single" w:sz="4" w:space="0" w:color="auto"/>
              <w:bottom w:val="single" w:sz="4" w:space="0" w:color="auto"/>
              <w:right w:val="single" w:sz="4" w:space="0" w:color="auto"/>
            </w:tcBorders>
          </w:tcPr>
          <w:p w14:paraId="71514FAE" w14:textId="51AB7611"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NELI06121</w:t>
            </w:r>
          </w:p>
        </w:tc>
        <w:tc>
          <w:tcPr>
            <w:tcW w:w="5550" w:type="dxa"/>
            <w:tcBorders>
              <w:top w:val="single" w:sz="4" w:space="0" w:color="auto"/>
              <w:left w:val="single" w:sz="4" w:space="0" w:color="auto"/>
              <w:bottom w:val="single" w:sz="4" w:space="0" w:color="auto"/>
              <w:right w:val="single" w:sz="4" w:space="0" w:color="auto"/>
            </w:tcBorders>
            <w:hideMark/>
          </w:tcPr>
          <w:p w14:paraId="576AB345"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Hiperbólica I</w:t>
            </w:r>
          </w:p>
        </w:tc>
        <w:tc>
          <w:tcPr>
            <w:tcW w:w="1464" w:type="dxa"/>
            <w:tcBorders>
              <w:top w:val="single" w:sz="4" w:space="0" w:color="auto"/>
              <w:left w:val="single" w:sz="4" w:space="0" w:color="auto"/>
              <w:bottom w:val="single" w:sz="4" w:space="0" w:color="auto"/>
              <w:right w:val="single" w:sz="4" w:space="0" w:color="auto"/>
            </w:tcBorders>
          </w:tcPr>
          <w:p w14:paraId="336C3343"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085E296" w14:textId="77777777" w:rsidTr="00E014D6">
        <w:tc>
          <w:tcPr>
            <w:tcW w:w="1796" w:type="dxa"/>
            <w:tcBorders>
              <w:top w:val="single" w:sz="4" w:space="0" w:color="auto"/>
              <w:left w:val="single" w:sz="4" w:space="0" w:color="auto"/>
              <w:bottom w:val="single" w:sz="4" w:space="0" w:color="auto"/>
              <w:right w:val="single" w:sz="4" w:space="0" w:color="auto"/>
            </w:tcBorders>
          </w:tcPr>
          <w:p w14:paraId="241D14D0" w14:textId="17FB3E59"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lastRenderedPageBreak/>
              <w:t>NELI06122</w:t>
            </w:r>
          </w:p>
        </w:tc>
        <w:tc>
          <w:tcPr>
            <w:tcW w:w="5550" w:type="dxa"/>
            <w:tcBorders>
              <w:top w:val="single" w:sz="4" w:space="0" w:color="auto"/>
              <w:left w:val="single" w:sz="4" w:space="0" w:color="auto"/>
              <w:bottom w:val="single" w:sz="4" w:space="0" w:color="auto"/>
              <w:right w:val="single" w:sz="4" w:space="0" w:color="auto"/>
            </w:tcBorders>
            <w:hideMark/>
          </w:tcPr>
          <w:p w14:paraId="0AB42690" w14:textId="6697A2DF"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Hiperbólica I</w:t>
            </w:r>
            <w:r>
              <w:rPr>
                <w:rFonts w:ascii="Trebuchet MS" w:hAnsi="Trebuchet MS" w:cs="Arial"/>
                <w:sz w:val="20"/>
                <w:szCs w:val="20"/>
              </w:rPr>
              <w:t>I</w:t>
            </w:r>
          </w:p>
        </w:tc>
        <w:tc>
          <w:tcPr>
            <w:tcW w:w="1464" w:type="dxa"/>
            <w:tcBorders>
              <w:top w:val="single" w:sz="4" w:space="0" w:color="auto"/>
              <w:left w:val="single" w:sz="4" w:space="0" w:color="auto"/>
              <w:bottom w:val="single" w:sz="4" w:space="0" w:color="auto"/>
              <w:right w:val="single" w:sz="4" w:space="0" w:color="auto"/>
            </w:tcBorders>
          </w:tcPr>
          <w:p w14:paraId="3C38223A"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58E3DB7B" w14:textId="77777777" w:rsidTr="00E014D6">
        <w:tc>
          <w:tcPr>
            <w:tcW w:w="1796" w:type="dxa"/>
            <w:tcBorders>
              <w:top w:val="single" w:sz="4" w:space="0" w:color="auto"/>
              <w:left w:val="single" w:sz="4" w:space="0" w:color="auto"/>
              <w:bottom w:val="single" w:sz="4" w:space="0" w:color="auto"/>
              <w:right w:val="single" w:sz="4" w:space="0" w:color="auto"/>
            </w:tcBorders>
          </w:tcPr>
          <w:p w14:paraId="3B527453" w14:textId="0EDB0105"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NELI06123</w:t>
            </w:r>
          </w:p>
        </w:tc>
        <w:tc>
          <w:tcPr>
            <w:tcW w:w="5550" w:type="dxa"/>
            <w:tcBorders>
              <w:top w:val="single" w:sz="4" w:space="0" w:color="auto"/>
              <w:left w:val="single" w:sz="4" w:space="0" w:color="auto"/>
              <w:bottom w:val="single" w:sz="4" w:space="0" w:color="auto"/>
              <w:right w:val="single" w:sz="4" w:space="0" w:color="auto"/>
            </w:tcBorders>
            <w:hideMark/>
          </w:tcPr>
          <w:p w14:paraId="65457A34"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Algebraica I</w:t>
            </w:r>
          </w:p>
        </w:tc>
        <w:tc>
          <w:tcPr>
            <w:tcW w:w="1464" w:type="dxa"/>
            <w:tcBorders>
              <w:top w:val="single" w:sz="4" w:space="0" w:color="auto"/>
              <w:left w:val="single" w:sz="4" w:space="0" w:color="auto"/>
              <w:bottom w:val="single" w:sz="4" w:space="0" w:color="auto"/>
              <w:right w:val="single" w:sz="4" w:space="0" w:color="auto"/>
            </w:tcBorders>
          </w:tcPr>
          <w:p w14:paraId="356E05DE"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64257F3A" w14:textId="77777777" w:rsidTr="00E014D6">
        <w:tc>
          <w:tcPr>
            <w:tcW w:w="1796" w:type="dxa"/>
            <w:tcBorders>
              <w:top w:val="single" w:sz="4" w:space="0" w:color="auto"/>
              <w:left w:val="single" w:sz="4" w:space="0" w:color="auto"/>
              <w:bottom w:val="single" w:sz="4" w:space="0" w:color="auto"/>
              <w:right w:val="single" w:sz="4" w:space="0" w:color="auto"/>
            </w:tcBorders>
          </w:tcPr>
          <w:p w14:paraId="3867E29D" w14:textId="32C9DF54"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NELI06124</w:t>
            </w:r>
          </w:p>
        </w:tc>
        <w:tc>
          <w:tcPr>
            <w:tcW w:w="5550" w:type="dxa"/>
            <w:tcBorders>
              <w:top w:val="single" w:sz="4" w:space="0" w:color="auto"/>
              <w:left w:val="single" w:sz="4" w:space="0" w:color="auto"/>
              <w:bottom w:val="single" w:sz="4" w:space="0" w:color="auto"/>
              <w:right w:val="single" w:sz="4" w:space="0" w:color="auto"/>
            </w:tcBorders>
            <w:hideMark/>
          </w:tcPr>
          <w:p w14:paraId="046D6E3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Algebraica II</w:t>
            </w:r>
          </w:p>
        </w:tc>
        <w:tc>
          <w:tcPr>
            <w:tcW w:w="1464" w:type="dxa"/>
            <w:tcBorders>
              <w:top w:val="single" w:sz="4" w:space="0" w:color="auto"/>
              <w:left w:val="single" w:sz="4" w:space="0" w:color="auto"/>
              <w:bottom w:val="single" w:sz="4" w:space="0" w:color="auto"/>
              <w:right w:val="single" w:sz="4" w:space="0" w:color="auto"/>
            </w:tcBorders>
          </w:tcPr>
          <w:p w14:paraId="7529EAE6"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24072E05" w14:textId="77777777" w:rsidTr="00E014D6">
        <w:tc>
          <w:tcPr>
            <w:tcW w:w="1796" w:type="dxa"/>
            <w:tcBorders>
              <w:top w:val="single" w:sz="4" w:space="0" w:color="auto"/>
              <w:left w:val="single" w:sz="4" w:space="0" w:color="auto"/>
              <w:bottom w:val="single" w:sz="4" w:space="0" w:color="auto"/>
              <w:right w:val="single" w:sz="4" w:space="0" w:color="auto"/>
            </w:tcBorders>
          </w:tcPr>
          <w:p w14:paraId="0D8EAFB6" w14:textId="763B0593"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NELI06125</w:t>
            </w:r>
          </w:p>
        </w:tc>
        <w:tc>
          <w:tcPr>
            <w:tcW w:w="5550" w:type="dxa"/>
            <w:tcBorders>
              <w:top w:val="single" w:sz="4" w:space="0" w:color="auto"/>
              <w:left w:val="single" w:sz="4" w:space="0" w:color="auto"/>
              <w:bottom w:val="single" w:sz="4" w:space="0" w:color="auto"/>
              <w:right w:val="single" w:sz="4" w:space="0" w:color="auto"/>
            </w:tcBorders>
            <w:hideMark/>
          </w:tcPr>
          <w:p w14:paraId="35F7923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Riemanniana</w:t>
            </w:r>
          </w:p>
        </w:tc>
        <w:tc>
          <w:tcPr>
            <w:tcW w:w="1464" w:type="dxa"/>
            <w:tcBorders>
              <w:top w:val="single" w:sz="4" w:space="0" w:color="auto"/>
              <w:left w:val="single" w:sz="4" w:space="0" w:color="auto"/>
              <w:bottom w:val="single" w:sz="4" w:space="0" w:color="auto"/>
              <w:right w:val="single" w:sz="4" w:space="0" w:color="auto"/>
            </w:tcBorders>
          </w:tcPr>
          <w:p w14:paraId="75B10B30"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4D478EAC" w14:textId="77777777" w:rsidTr="00E014D6">
        <w:tc>
          <w:tcPr>
            <w:tcW w:w="1796" w:type="dxa"/>
            <w:tcBorders>
              <w:top w:val="single" w:sz="4" w:space="0" w:color="auto"/>
              <w:left w:val="single" w:sz="4" w:space="0" w:color="auto"/>
              <w:bottom w:val="single" w:sz="4" w:space="0" w:color="auto"/>
              <w:right w:val="single" w:sz="4" w:space="0" w:color="auto"/>
            </w:tcBorders>
          </w:tcPr>
          <w:p w14:paraId="427D39C7" w14:textId="6A69AAF8"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NELI06126</w:t>
            </w:r>
          </w:p>
        </w:tc>
        <w:tc>
          <w:tcPr>
            <w:tcW w:w="5550" w:type="dxa"/>
            <w:tcBorders>
              <w:top w:val="single" w:sz="4" w:space="0" w:color="auto"/>
              <w:left w:val="single" w:sz="4" w:space="0" w:color="auto"/>
              <w:bottom w:val="single" w:sz="4" w:space="0" w:color="auto"/>
              <w:right w:val="single" w:sz="4" w:space="0" w:color="auto"/>
            </w:tcBorders>
            <w:hideMark/>
          </w:tcPr>
          <w:p w14:paraId="591E577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Geometría Pseudo-Riemanniana</w:t>
            </w:r>
          </w:p>
        </w:tc>
        <w:tc>
          <w:tcPr>
            <w:tcW w:w="1464" w:type="dxa"/>
            <w:tcBorders>
              <w:top w:val="single" w:sz="4" w:space="0" w:color="auto"/>
              <w:left w:val="single" w:sz="4" w:space="0" w:color="auto"/>
              <w:bottom w:val="single" w:sz="4" w:space="0" w:color="auto"/>
              <w:right w:val="single" w:sz="4" w:space="0" w:color="auto"/>
            </w:tcBorders>
          </w:tcPr>
          <w:p w14:paraId="7C0E57B4"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17EB50A5" w14:textId="77777777" w:rsidTr="00E014D6">
        <w:tc>
          <w:tcPr>
            <w:tcW w:w="1796" w:type="dxa"/>
            <w:tcBorders>
              <w:top w:val="single" w:sz="4" w:space="0" w:color="auto"/>
              <w:left w:val="single" w:sz="4" w:space="0" w:color="auto"/>
              <w:bottom w:val="single" w:sz="4" w:space="0" w:color="auto"/>
              <w:right w:val="single" w:sz="4" w:space="0" w:color="auto"/>
            </w:tcBorders>
          </w:tcPr>
          <w:p w14:paraId="4D39471B" w14:textId="732F4EB6"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NELI06127</w:t>
            </w:r>
          </w:p>
        </w:tc>
        <w:tc>
          <w:tcPr>
            <w:tcW w:w="5550" w:type="dxa"/>
            <w:tcBorders>
              <w:top w:val="single" w:sz="4" w:space="0" w:color="auto"/>
              <w:left w:val="single" w:sz="4" w:space="0" w:color="auto"/>
              <w:bottom w:val="single" w:sz="4" w:space="0" w:color="auto"/>
              <w:right w:val="single" w:sz="4" w:space="0" w:color="auto"/>
            </w:tcBorders>
            <w:hideMark/>
          </w:tcPr>
          <w:p w14:paraId="2969C2DB"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Superficies de Riemann</w:t>
            </w:r>
          </w:p>
        </w:tc>
        <w:tc>
          <w:tcPr>
            <w:tcW w:w="1464" w:type="dxa"/>
            <w:tcBorders>
              <w:top w:val="single" w:sz="4" w:space="0" w:color="auto"/>
              <w:left w:val="single" w:sz="4" w:space="0" w:color="auto"/>
              <w:bottom w:val="single" w:sz="4" w:space="0" w:color="auto"/>
              <w:right w:val="single" w:sz="4" w:space="0" w:color="auto"/>
            </w:tcBorders>
          </w:tcPr>
          <w:p w14:paraId="5965228D"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799C8DFD" w14:textId="77777777" w:rsidTr="00E014D6">
        <w:tc>
          <w:tcPr>
            <w:tcW w:w="1796" w:type="dxa"/>
            <w:tcBorders>
              <w:top w:val="single" w:sz="4" w:space="0" w:color="auto"/>
              <w:left w:val="single" w:sz="4" w:space="0" w:color="auto"/>
              <w:bottom w:val="single" w:sz="4" w:space="0" w:color="auto"/>
              <w:right w:val="single" w:sz="4" w:space="0" w:color="auto"/>
            </w:tcBorders>
          </w:tcPr>
          <w:p w14:paraId="3981801E" w14:textId="42F279BD"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NELI06128</w:t>
            </w:r>
          </w:p>
        </w:tc>
        <w:tc>
          <w:tcPr>
            <w:tcW w:w="5550" w:type="dxa"/>
            <w:tcBorders>
              <w:top w:val="single" w:sz="4" w:space="0" w:color="auto"/>
              <w:left w:val="single" w:sz="4" w:space="0" w:color="auto"/>
              <w:bottom w:val="single" w:sz="4" w:space="0" w:color="auto"/>
              <w:right w:val="single" w:sz="4" w:space="0" w:color="auto"/>
            </w:tcBorders>
            <w:hideMark/>
          </w:tcPr>
          <w:p w14:paraId="381CBEE3"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Introducción a las Variedades y Grupos de Lie</w:t>
            </w:r>
          </w:p>
        </w:tc>
        <w:tc>
          <w:tcPr>
            <w:tcW w:w="1464" w:type="dxa"/>
            <w:tcBorders>
              <w:top w:val="single" w:sz="4" w:space="0" w:color="auto"/>
              <w:left w:val="single" w:sz="4" w:space="0" w:color="auto"/>
              <w:bottom w:val="single" w:sz="4" w:space="0" w:color="auto"/>
              <w:right w:val="single" w:sz="4" w:space="0" w:color="auto"/>
            </w:tcBorders>
          </w:tcPr>
          <w:p w14:paraId="41D3E8F3"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5C3E374E" w14:textId="77777777" w:rsidTr="00E014D6">
        <w:tc>
          <w:tcPr>
            <w:tcW w:w="1796" w:type="dxa"/>
            <w:tcBorders>
              <w:top w:val="single" w:sz="4" w:space="0" w:color="auto"/>
              <w:left w:val="single" w:sz="4" w:space="0" w:color="auto"/>
              <w:bottom w:val="single" w:sz="4" w:space="0" w:color="auto"/>
              <w:right w:val="single" w:sz="4" w:space="0" w:color="auto"/>
            </w:tcBorders>
          </w:tcPr>
          <w:p w14:paraId="06000957" w14:textId="592C9D55"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NELI06129</w:t>
            </w:r>
          </w:p>
        </w:tc>
        <w:tc>
          <w:tcPr>
            <w:tcW w:w="5550" w:type="dxa"/>
            <w:tcBorders>
              <w:top w:val="single" w:sz="4" w:space="0" w:color="auto"/>
              <w:left w:val="single" w:sz="4" w:space="0" w:color="auto"/>
              <w:bottom w:val="single" w:sz="4" w:space="0" w:color="auto"/>
              <w:right w:val="single" w:sz="4" w:space="0" w:color="auto"/>
            </w:tcBorders>
            <w:hideMark/>
          </w:tcPr>
          <w:p w14:paraId="4A730DC5"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Temas selectos de Geometría</w:t>
            </w:r>
          </w:p>
        </w:tc>
        <w:tc>
          <w:tcPr>
            <w:tcW w:w="1464" w:type="dxa"/>
            <w:tcBorders>
              <w:top w:val="single" w:sz="4" w:space="0" w:color="auto"/>
              <w:left w:val="single" w:sz="4" w:space="0" w:color="auto"/>
              <w:bottom w:val="single" w:sz="4" w:space="0" w:color="auto"/>
              <w:right w:val="single" w:sz="4" w:space="0" w:color="auto"/>
            </w:tcBorders>
          </w:tcPr>
          <w:p w14:paraId="3AE41D20"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344D648B" w14:textId="77777777" w:rsidTr="00E014D6">
        <w:tc>
          <w:tcPr>
            <w:tcW w:w="1796" w:type="dxa"/>
            <w:tcBorders>
              <w:top w:val="single" w:sz="4" w:space="0" w:color="auto"/>
              <w:left w:val="single" w:sz="4" w:space="0" w:color="auto"/>
              <w:bottom w:val="single" w:sz="4" w:space="0" w:color="auto"/>
              <w:right w:val="single" w:sz="4" w:space="0" w:color="auto"/>
            </w:tcBorders>
          </w:tcPr>
          <w:p w14:paraId="59DC8DA4" w14:textId="77777777" w:rsidR="007A52EE" w:rsidRPr="006677D7" w:rsidRDefault="007A52EE" w:rsidP="007A52EE">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7D32B267" w14:textId="77777777" w:rsidR="007A52EE" w:rsidRPr="006677D7" w:rsidRDefault="007A52EE" w:rsidP="007A52EE">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1CF313DA" w14:textId="77777777" w:rsidR="007A52EE" w:rsidRPr="006677D7" w:rsidRDefault="007A52EE" w:rsidP="007A52EE">
            <w:pPr>
              <w:spacing w:line="360" w:lineRule="auto"/>
              <w:jc w:val="both"/>
              <w:rPr>
                <w:rFonts w:ascii="Trebuchet MS" w:hAnsi="Trebuchet MS" w:cs="Arial"/>
                <w:sz w:val="20"/>
                <w:szCs w:val="20"/>
              </w:rPr>
            </w:pPr>
          </w:p>
        </w:tc>
      </w:tr>
      <w:tr w:rsidR="007A52EE" w:rsidRPr="006677D7" w14:paraId="4396A7E0"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6F3E0" w14:textId="77777777" w:rsidR="007A52EE" w:rsidRPr="006677D7" w:rsidRDefault="007A52EE" w:rsidP="007A52EE">
            <w:pPr>
              <w:spacing w:line="360" w:lineRule="auto"/>
              <w:jc w:val="both"/>
              <w:rPr>
                <w:rFonts w:ascii="Trebuchet MS" w:hAnsi="Trebuchet MS" w:cs="Arial"/>
                <w:b/>
                <w:sz w:val="20"/>
                <w:szCs w:val="20"/>
              </w:rPr>
            </w:pPr>
            <w:r w:rsidRPr="006677D7">
              <w:rPr>
                <w:rFonts w:ascii="Trebuchet MS" w:hAnsi="Trebuchet MS" w:cs="Arial"/>
                <w:b/>
                <w:sz w:val="20"/>
                <w:szCs w:val="20"/>
              </w:rPr>
              <w:t>Bloque de Matemáticas Aplicadas</w:t>
            </w:r>
          </w:p>
        </w:tc>
      </w:tr>
      <w:tr w:rsidR="007A52EE" w:rsidRPr="006677D7" w14:paraId="67BBD5AD" w14:textId="77777777" w:rsidTr="00E014D6">
        <w:tc>
          <w:tcPr>
            <w:tcW w:w="1796" w:type="dxa"/>
            <w:tcBorders>
              <w:top w:val="single" w:sz="4" w:space="0" w:color="auto"/>
              <w:left w:val="single" w:sz="4" w:space="0" w:color="auto"/>
              <w:bottom w:val="single" w:sz="4" w:space="0" w:color="auto"/>
              <w:right w:val="single" w:sz="4" w:space="0" w:color="auto"/>
            </w:tcBorders>
          </w:tcPr>
          <w:p w14:paraId="05B30B81" w14:textId="02CC80A3"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NELI06130</w:t>
            </w:r>
          </w:p>
        </w:tc>
        <w:tc>
          <w:tcPr>
            <w:tcW w:w="5550" w:type="dxa"/>
            <w:tcBorders>
              <w:top w:val="single" w:sz="4" w:space="0" w:color="auto"/>
              <w:left w:val="single" w:sz="4" w:space="0" w:color="auto"/>
              <w:bottom w:val="single" w:sz="4" w:space="0" w:color="auto"/>
              <w:right w:val="single" w:sz="4" w:space="0" w:color="auto"/>
            </w:tcBorders>
          </w:tcPr>
          <w:p w14:paraId="40CD0025"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Teoría de Juegos I</w:t>
            </w:r>
          </w:p>
        </w:tc>
        <w:tc>
          <w:tcPr>
            <w:tcW w:w="1464" w:type="dxa"/>
            <w:tcBorders>
              <w:top w:val="single" w:sz="4" w:space="0" w:color="auto"/>
              <w:left w:val="single" w:sz="4" w:space="0" w:color="auto"/>
              <w:bottom w:val="single" w:sz="4" w:space="0" w:color="auto"/>
              <w:right w:val="single" w:sz="4" w:space="0" w:color="auto"/>
            </w:tcBorders>
          </w:tcPr>
          <w:p w14:paraId="138B72B2"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123A60EB" w14:textId="77777777" w:rsidTr="00E014D6">
        <w:tc>
          <w:tcPr>
            <w:tcW w:w="1796" w:type="dxa"/>
            <w:tcBorders>
              <w:top w:val="single" w:sz="4" w:space="0" w:color="auto"/>
              <w:left w:val="single" w:sz="4" w:space="0" w:color="auto"/>
              <w:bottom w:val="single" w:sz="4" w:space="0" w:color="auto"/>
              <w:right w:val="single" w:sz="4" w:space="0" w:color="auto"/>
            </w:tcBorders>
          </w:tcPr>
          <w:p w14:paraId="2C0144D6" w14:textId="5BB561C0"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NELI06131</w:t>
            </w:r>
          </w:p>
        </w:tc>
        <w:tc>
          <w:tcPr>
            <w:tcW w:w="5550" w:type="dxa"/>
            <w:tcBorders>
              <w:top w:val="single" w:sz="4" w:space="0" w:color="auto"/>
              <w:left w:val="single" w:sz="4" w:space="0" w:color="auto"/>
              <w:bottom w:val="single" w:sz="4" w:space="0" w:color="auto"/>
              <w:right w:val="single" w:sz="4" w:space="0" w:color="auto"/>
            </w:tcBorders>
            <w:hideMark/>
          </w:tcPr>
          <w:p w14:paraId="47BA8A4D"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Teoría de Juegos II</w:t>
            </w:r>
          </w:p>
        </w:tc>
        <w:tc>
          <w:tcPr>
            <w:tcW w:w="1464" w:type="dxa"/>
            <w:tcBorders>
              <w:top w:val="single" w:sz="4" w:space="0" w:color="auto"/>
              <w:left w:val="single" w:sz="4" w:space="0" w:color="auto"/>
              <w:bottom w:val="single" w:sz="4" w:space="0" w:color="auto"/>
              <w:right w:val="single" w:sz="4" w:space="0" w:color="auto"/>
            </w:tcBorders>
          </w:tcPr>
          <w:p w14:paraId="5A588D8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6</w:t>
            </w:r>
          </w:p>
        </w:tc>
      </w:tr>
      <w:tr w:rsidR="007A52EE" w:rsidRPr="006677D7" w14:paraId="681981EE" w14:textId="77777777" w:rsidTr="00E014D6">
        <w:tc>
          <w:tcPr>
            <w:tcW w:w="1796" w:type="dxa"/>
            <w:tcBorders>
              <w:top w:val="single" w:sz="4" w:space="0" w:color="auto"/>
              <w:left w:val="single" w:sz="4" w:space="0" w:color="auto"/>
              <w:bottom w:val="single" w:sz="4" w:space="0" w:color="auto"/>
              <w:right w:val="single" w:sz="4" w:space="0" w:color="auto"/>
            </w:tcBorders>
          </w:tcPr>
          <w:p w14:paraId="64A4C7EC" w14:textId="2CACEA94" w:rsidR="007A52EE" w:rsidRPr="00F365F9" w:rsidRDefault="007A52EE" w:rsidP="007A52EE">
            <w:pPr>
              <w:spacing w:line="360" w:lineRule="auto"/>
              <w:jc w:val="center"/>
              <w:rPr>
                <w:rFonts w:ascii="Trebuchet MS" w:hAnsi="Trebuchet MS" w:cs="Arial"/>
                <w:sz w:val="20"/>
                <w:szCs w:val="20"/>
              </w:rPr>
            </w:pPr>
            <w:r w:rsidRPr="00F365F9">
              <w:rPr>
                <w:rFonts w:ascii="Trebuchet MS" w:hAnsi="Trebuchet MS" w:cs="Arial"/>
                <w:sz w:val="20"/>
                <w:szCs w:val="20"/>
                <w:lang w:val="es-MX"/>
              </w:rPr>
              <w:t>NELI06132</w:t>
            </w:r>
          </w:p>
        </w:tc>
        <w:tc>
          <w:tcPr>
            <w:tcW w:w="5550" w:type="dxa"/>
            <w:tcBorders>
              <w:top w:val="single" w:sz="4" w:space="0" w:color="auto"/>
              <w:left w:val="single" w:sz="4" w:space="0" w:color="auto"/>
              <w:bottom w:val="single" w:sz="4" w:space="0" w:color="auto"/>
              <w:right w:val="single" w:sz="4" w:space="0" w:color="auto"/>
            </w:tcBorders>
            <w:hideMark/>
          </w:tcPr>
          <w:p w14:paraId="20969D8D"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 xml:space="preserve">Temas Selectos de Matemáticas Aplicadas </w:t>
            </w:r>
          </w:p>
        </w:tc>
        <w:tc>
          <w:tcPr>
            <w:tcW w:w="1464" w:type="dxa"/>
            <w:tcBorders>
              <w:top w:val="single" w:sz="4" w:space="0" w:color="auto"/>
              <w:left w:val="single" w:sz="4" w:space="0" w:color="auto"/>
              <w:bottom w:val="single" w:sz="4" w:space="0" w:color="auto"/>
              <w:right w:val="single" w:sz="4" w:space="0" w:color="auto"/>
            </w:tcBorders>
          </w:tcPr>
          <w:p w14:paraId="4D26E484"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6</w:t>
            </w:r>
          </w:p>
        </w:tc>
      </w:tr>
      <w:tr w:rsidR="007A52EE" w:rsidRPr="006677D7" w14:paraId="342A705B" w14:textId="77777777" w:rsidTr="00E014D6">
        <w:tc>
          <w:tcPr>
            <w:tcW w:w="1796" w:type="dxa"/>
            <w:tcBorders>
              <w:top w:val="single" w:sz="4" w:space="0" w:color="auto"/>
              <w:left w:val="single" w:sz="4" w:space="0" w:color="auto"/>
              <w:bottom w:val="single" w:sz="4" w:space="0" w:color="auto"/>
              <w:right w:val="single" w:sz="4" w:space="0" w:color="auto"/>
            </w:tcBorders>
          </w:tcPr>
          <w:p w14:paraId="359A6978" w14:textId="77777777" w:rsidR="007A52EE" w:rsidRPr="006677D7" w:rsidRDefault="007A52EE" w:rsidP="007A52EE">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7FCCEA8B" w14:textId="77777777" w:rsidR="007A52EE" w:rsidRPr="006677D7" w:rsidRDefault="007A52EE" w:rsidP="007A52EE">
            <w:pPr>
              <w:spacing w:line="360" w:lineRule="auto"/>
              <w:jc w:val="both"/>
              <w:rPr>
                <w:rFonts w:ascii="Trebuchet MS" w:hAnsi="Trebuchet MS" w:cs="Arial"/>
                <w:sz w:val="20"/>
                <w:szCs w:val="20"/>
                <w:lang w:val="es-MX"/>
              </w:rPr>
            </w:pPr>
          </w:p>
        </w:tc>
        <w:tc>
          <w:tcPr>
            <w:tcW w:w="1464" w:type="dxa"/>
            <w:tcBorders>
              <w:top w:val="single" w:sz="4" w:space="0" w:color="auto"/>
              <w:left w:val="single" w:sz="4" w:space="0" w:color="auto"/>
              <w:bottom w:val="single" w:sz="4" w:space="0" w:color="auto"/>
              <w:right w:val="single" w:sz="4" w:space="0" w:color="auto"/>
            </w:tcBorders>
          </w:tcPr>
          <w:p w14:paraId="734EE169" w14:textId="77777777" w:rsidR="007A52EE" w:rsidRPr="006677D7" w:rsidRDefault="007A52EE" w:rsidP="007A52EE">
            <w:pPr>
              <w:spacing w:line="360" w:lineRule="auto"/>
              <w:jc w:val="both"/>
              <w:rPr>
                <w:rFonts w:ascii="Trebuchet MS" w:hAnsi="Trebuchet MS" w:cs="Arial"/>
                <w:sz w:val="20"/>
                <w:szCs w:val="20"/>
                <w:lang w:val="es-MX"/>
              </w:rPr>
            </w:pPr>
          </w:p>
        </w:tc>
      </w:tr>
      <w:tr w:rsidR="007A52EE" w:rsidRPr="006677D7" w14:paraId="3C2CC5BF"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52C99" w14:textId="77777777" w:rsidR="007A52EE" w:rsidRPr="006677D7" w:rsidRDefault="007A52EE" w:rsidP="007A52EE">
            <w:pPr>
              <w:spacing w:line="360" w:lineRule="auto"/>
              <w:jc w:val="both"/>
              <w:rPr>
                <w:rFonts w:ascii="Trebuchet MS" w:hAnsi="Trebuchet MS" w:cs="Arial"/>
                <w:b/>
                <w:sz w:val="20"/>
                <w:szCs w:val="20"/>
                <w:lang w:val="es-MX"/>
              </w:rPr>
            </w:pPr>
            <w:r w:rsidRPr="006677D7">
              <w:rPr>
                <w:rFonts w:ascii="Trebuchet MS" w:hAnsi="Trebuchet MS" w:cs="Arial"/>
                <w:b/>
                <w:sz w:val="20"/>
                <w:szCs w:val="20"/>
                <w:lang w:val="es-MX"/>
              </w:rPr>
              <w:t>Bloque de Humanidades</w:t>
            </w:r>
          </w:p>
        </w:tc>
      </w:tr>
      <w:tr w:rsidR="007A52EE" w:rsidRPr="006677D7" w14:paraId="547A624F" w14:textId="77777777" w:rsidTr="00E014D6">
        <w:tc>
          <w:tcPr>
            <w:tcW w:w="1796" w:type="dxa"/>
            <w:tcBorders>
              <w:top w:val="single" w:sz="4" w:space="0" w:color="auto"/>
              <w:left w:val="single" w:sz="4" w:space="0" w:color="auto"/>
              <w:bottom w:val="single" w:sz="4" w:space="0" w:color="auto"/>
              <w:right w:val="single" w:sz="4" w:space="0" w:color="auto"/>
            </w:tcBorders>
          </w:tcPr>
          <w:p w14:paraId="1CAAF3E6" w14:textId="415AB2FA" w:rsidR="007A52EE" w:rsidRPr="00F365F9" w:rsidRDefault="005944A3" w:rsidP="005944A3">
            <w:pPr>
              <w:spacing w:line="360" w:lineRule="auto"/>
              <w:jc w:val="center"/>
              <w:rPr>
                <w:rFonts w:ascii="Trebuchet MS" w:hAnsi="Trebuchet MS" w:cs="Arial"/>
                <w:sz w:val="20"/>
                <w:szCs w:val="20"/>
              </w:rPr>
            </w:pPr>
            <w:r w:rsidRPr="00F365F9">
              <w:rPr>
                <w:rFonts w:ascii="Trebuchet MS" w:hAnsi="Trebuchet MS" w:cs="Arial"/>
                <w:sz w:val="20"/>
                <w:szCs w:val="20"/>
                <w:lang w:val="es-MX"/>
              </w:rPr>
              <w:t>SHLI03012</w:t>
            </w:r>
          </w:p>
        </w:tc>
        <w:tc>
          <w:tcPr>
            <w:tcW w:w="5550" w:type="dxa"/>
            <w:tcBorders>
              <w:top w:val="single" w:sz="4" w:space="0" w:color="auto"/>
              <w:left w:val="single" w:sz="4" w:space="0" w:color="auto"/>
              <w:bottom w:val="single" w:sz="4" w:space="0" w:color="auto"/>
              <w:right w:val="single" w:sz="4" w:space="0" w:color="auto"/>
            </w:tcBorders>
            <w:hideMark/>
          </w:tcPr>
          <w:p w14:paraId="655B8B48" w14:textId="652F9A31" w:rsidR="007A52EE" w:rsidRPr="006677D7" w:rsidRDefault="005944A3" w:rsidP="007A52EE">
            <w:pPr>
              <w:spacing w:line="360" w:lineRule="auto"/>
              <w:jc w:val="both"/>
              <w:rPr>
                <w:rFonts w:ascii="Trebuchet MS" w:hAnsi="Trebuchet MS" w:cs="Arial"/>
                <w:sz w:val="20"/>
                <w:szCs w:val="20"/>
                <w:lang w:val="es-MX"/>
              </w:rPr>
            </w:pPr>
            <w:r>
              <w:rPr>
                <w:rFonts w:ascii="Trebuchet MS" w:hAnsi="Trebuchet MS" w:cs="Arial"/>
                <w:sz w:val="20"/>
                <w:szCs w:val="20"/>
                <w:lang w:val="es-MX"/>
              </w:rPr>
              <w:t>Inglés I</w:t>
            </w:r>
          </w:p>
        </w:tc>
        <w:tc>
          <w:tcPr>
            <w:tcW w:w="1464" w:type="dxa"/>
            <w:tcBorders>
              <w:top w:val="single" w:sz="4" w:space="0" w:color="auto"/>
              <w:left w:val="single" w:sz="4" w:space="0" w:color="auto"/>
              <w:bottom w:val="single" w:sz="4" w:space="0" w:color="auto"/>
              <w:right w:val="single" w:sz="4" w:space="0" w:color="auto"/>
            </w:tcBorders>
          </w:tcPr>
          <w:p w14:paraId="03FB2300"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3</w:t>
            </w:r>
          </w:p>
        </w:tc>
      </w:tr>
      <w:tr w:rsidR="007A52EE" w:rsidRPr="006677D7" w14:paraId="02E09F15" w14:textId="77777777" w:rsidTr="00E014D6">
        <w:tc>
          <w:tcPr>
            <w:tcW w:w="1796" w:type="dxa"/>
            <w:tcBorders>
              <w:top w:val="single" w:sz="4" w:space="0" w:color="auto"/>
              <w:left w:val="single" w:sz="4" w:space="0" w:color="auto"/>
              <w:bottom w:val="single" w:sz="4" w:space="0" w:color="auto"/>
              <w:right w:val="single" w:sz="4" w:space="0" w:color="auto"/>
            </w:tcBorders>
          </w:tcPr>
          <w:p w14:paraId="761A4A16" w14:textId="77B03743" w:rsidR="007A52EE" w:rsidRPr="00F365F9" w:rsidRDefault="005944A3" w:rsidP="005944A3">
            <w:pPr>
              <w:spacing w:line="360" w:lineRule="auto"/>
              <w:jc w:val="center"/>
              <w:rPr>
                <w:rFonts w:ascii="Trebuchet MS" w:hAnsi="Trebuchet MS" w:cs="Arial"/>
                <w:sz w:val="20"/>
                <w:szCs w:val="20"/>
              </w:rPr>
            </w:pPr>
            <w:r w:rsidRPr="00F365F9">
              <w:rPr>
                <w:rFonts w:ascii="Trebuchet MS" w:hAnsi="Trebuchet MS" w:cs="Arial"/>
                <w:sz w:val="20"/>
                <w:szCs w:val="20"/>
                <w:lang w:val="es-MX"/>
              </w:rPr>
              <w:t>SHLI03039</w:t>
            </w:r>
          </w:p>
        </w:tc>
        <w:tc>
          <w:tcPr>
            <w:tcW w:w="5550" w:type="dxa"/>
            <w:tcBorders>
              <w:top w:val="single" w:sz="4" w:space="0" w:color="auto"/>
              <w:left w:val="single" w:sz="4" w:space="0" w:color="auto"/>
              <w:bottom w:val="single" w:sz="4" w:space="0" w:color="auto"/>
              <w:right w:val="single" w:sz="4" w:space="0" w:color="auto"/>
            </w:tcBorders>
          </w:tcPr>
          <w:p w14:paraId="69992294" w14:textId="38FAB94B" w:rsidR="007A52EE" w:rsidRPr="006677D7" w:rsidRDefault="005944A3" w:rsidP="007A52EE">
            <w:pPr>
              <w:spacing w:line="360" w:lineRule="auto"/>
              <w:jc w:val="both"/>
              <w:rPr>
                <w:rFonts w:ascii="Trebuchet MS" w:hAnsi="Trebuchet MS" w:cs="Arial"/>
                <w:sz w:val="20"/>
                <w:szCs w:val="20"/>
                <w:lang w:val="es-MX"/>
              </w:rPr>
            </w:pPr>
            <w:r>
              <w:rPr>
                <w:rFonts w:ascii="Trebuchet MS" w:hAnsi="Trebuchet MS" w:cs="Arial"/>
                <w:sz w:val="20"/>
                <w:szCs w:val="20"/>
                <w:lang w:val="es-MX"/>
              </w:rPr>
              <w:t>Inglés II</w:t>
            </w:r>
          </w:p>
        </w:tc>
        <w:tc>
          <w:tcPr>
            <w:tcW w:w="1464" w:type="dxa"/>
            <w:tcBorders>
              <w:top w:val="single" w:sz="4" w:space="0" w:color="auto"/>
              <w:left w:val="single" w:sz="4" w:space="0" w:color="auto"/>
              <w:bottom w:val="single" w:sz="4" w:space="0" w:color="auto"/>
              <w:right w:val="single" w:sz="4" w:space="0" w:color="auto"/>
            </w:tcBorders>
          </w:tcPr>
          <w:p w14:paraId="32D079E2"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3</w:t>
            </w:r>
          </w:p>
        </w:tc>
      </w:tr>
      <w:tr w:rsidR="007A52EE" w:rsidRPr="006677D7" w14:paraId="47302B5B" w14:textId="77777777" w:rsidTr="00E014D6">
        <w:tc>
          <w:tcPr>
            <w:tcW w:w="1796" w:type="dxa"/>
            <w:tcBorders>
              <w:top w:val="single" w:sz="4" w:space="0" w:color="auto"/>
              <w:left w:val="single" w:sz="4" w:space="0" w:color="auto"/>
              <w:bottom w:val="single" w:sz="4" w:space="0" w:color="auto"/>
              <w:right w:val="single" w:sz="4" w:space="0" w:color="auto"/>
            </w:tcBorders>
          </w:tcPr>
          <w:p w14:paraId="7E43A325" w14:textId="4857FA6F" w:rsidR="007A52EE" w:rsidRPr="00F365F9" w:rsidRDefault="005944A3" w:rsidP="005944A3">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SHLI03040</w:t>
            </w:r>
          </w:p>
        </w:tc>
        <w:tc>
          <w:tcPr>
            <w:tcW w:w="5550" w:type="dxa"/>
            <w:tcBorders>
              <w:top w:val="single" w:sz="4" w:space="0" w:color="auto"/>
              <w:left w:val="single" w:sz="4" w:space="0" w:color="auto"/>
              <w:bottom w:val="single" w:sz="4" w:space="0" w:color="auto"/>
              <w:right w:val="single" w:sz="4" w:space="0" w:color="auto"/>
            </w:tcBorders>
            <w:hideMark/>
          </w:tcPr>
          <w:p w14:paraId="03D6BD55" w14:textId="7AB74B7A"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In</w:t>
            </w:r>
            <w:r w:rsidR="005944A3">
              <w:rPr>
                <w:rFonts w:ascii="Trebuchet MS" w:hAnsi="Trebuchet MS" w:cs="Arial"/>
                <w:sz w:val="20"/>
                <w:szCs w:val="20"/>
                <w:lang w:val="es-MX"/>
              </w:rPr>
              <w:t>glés III</w:t>
            </w:r>
          </w:p>
        </w:tc>
        <w:tc>
          <w:tcPr>
            <w:tcW w:w="1464" w:type="dxa"/>
            <w:tcBorders>
              <w:top w:val="single" w:sz="4" w:space="0" w:color="auto"/>
              <w:left w:val="single" w:sz="4" w:space="0" w:color="auto"/>
              <w:bottom w:val="single" w:sz="4" w:space="0" w:color="auto"/>
              <w:right w:val="single" w:sz="4" w:space="0" w:color="auto"/>
            </w:tcBorders>
          </w:tcPr>
          <w:p w14:paraId="602A05DF"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3</w:t>
            </w:r>
          </w:p>
        </w:tc>
      </w:tr>
      <w:tr w:rsidR="007A52EE" w:rsidRPr="006677D7" w14:paraId="1DF24EA7" w14:textId="77777777" w:rsidTr="00E014D6">
        <w:tc>
          <w:tcPr>
            <w:tcW w:w="1796" w:type="dxa"/>
            <w:tcBorders>
              <w:top w:val="single" w:sz="4" w:space="0" w:color="auto"/>
              <w:left w:val="single" w:sz="4" w:space="0" w:color="auto"/>
              <w:bottom w:val="single" w:sz="4" w:space="0" w:color="auto"/>
              <w:right w:val="single" w:sz="4" w:space="0" w:color="auto"/>
            </w:tcBorders>
          </w:tcPr>
          <w:p w14:paraId="1DFC18C1" w14:textId="57428BD0" w:rsidR="007A52EE" w:rsidRPr="00F365F9" w:rsidRDefault="005944A3" w:rsidP="005944A3">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SHLI03041</w:t>
            </w:r>
          </w:p>
        </w:tc>
        <w:tc>
          <w:tcPr>
            <w:tcW w:w="5550" w:type="dxa"/>
            <w:tcBorders>
              <w:top w:val="single" w:sz="4" w:space="0" w:color="auto"/>
              <w:left w:val="single" w:sz="4" w:space="0" w:color="auto"/>
              <w:bottom w:val="single" w:sz="4" w:space="0" w:color="auto"/>
              <w:right w:val="single" w:sz="4" w:space="0" w:color="auto"/>
            </w:tcBorders>
          </w:tcPr>
          <w:p w14:paraId="6B4E5DA8" w14:textId="2C4645F8" w:rsidR="007A52EE" w:rsidRPr="006677D7" w:rsidRDefault="005944A3" w:rsidP="007A52EE">
            <w:pPr>
              <w:spacing w:line="360" w:lineRule="auto"/>
              <w:jc w:val="both"/>
              <w:rPr>
                <w:rFonts w:ascii="Trebuchet MS" w:hAnsi="Trebuchet MS" w:cs="Arial"/>
                <w:sz w:val="20"/>
                <w:szCs w:val="20"/>
                <w:lang w:val="es-MX"/>
              </w:rPr>
            </w:pPr>
            <w:r>
              <w:rPr>
                <w:rFonts w:ascii="Trebuchet MS" w:hAnsi="Trebuchet MS" w:cs="Arial"/>
                <w:sz w:val="20"/>
                <w:szCs w:val="20"/>
                <w:lang w:val="es-MX"/>
              </w:rPr>
              <w:t>Inglés IV</w:t>
            </w:r>
          </w:p>
        </w:tc>
        <w:tc>
          <w:tcPr>
            <w:tcW w:w="1464" w:type="dxa"/>
            <w:tcBorders>
              <w:top w:val="single" w:sz="4" w:space="0" w:color="auto"/>
              <w:left w:val="single" w:sz="4" w:space="0" w:color="auto"/>
              <w:bottom w:val="single" w:sz="4" w:space="0" w:color="auto"/>
              <w:right w:val="single" w:sz="4" w:space="0" w:color="auto"/>
            </w:tcBorders>
          </w:tcPr>
          <w:p w14:paraId="386BE30D"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3</w:t>
            </w:r>
          </w:p>
        </w:tc>
      </w:tr>
      <w:tr w:rsidR="007A52EE" w:rsidRPr="006677D7" w14:paraId="1B4BC9BF" w14:textId="77777777" w:rsidTr="00E014D6">
        <w:tc>
          <w:tcPr>
            <w:tcW w:w="1796" w:type="dxa"/>
            <w:tcBorders>
              <w:top w:val="single" w:sz="4" w:space="0" w:color="auto"/>
              <w:left w:val="single" w:sz="4" w:space="0" w:color="auto"/>
              <w:bottom w:val="single" w:sz="4" w:space="0" w:color="auto"/>
              <w:right w:val="single" w:sz="4" w:space="0" w:color="auto"/>
            </w:tcBorders>
          </w:tcPr>
          <w:p w14:paraId="73C029D7" w14:textId="3B5710F6" w:rsidR="007A52EE" w:rsidRPr="00F365F9" w:rsidRDefault="005944A3" w:rsidP="005944A3">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SHLI03028</w:t>
            </w:r>
          </w:p>
        </w:tc>
        <w:tc>
          <w:tcPr>
            <w:tcW w:w="5550" w:type="dxa"/>
            <w:tcBorders>
              <w:top w:val="single" w:sz="4" w:space="0" w:color="auto"/>
              <w:left w:val="single" w:sz="4" w:space="0" w:color="auto"/>
              <w:bottom w:val="single" w:sz="4" w:space="0" w:color="auto"/>
              <w:right w:val="single" w:sz="4" w:space="0" w:color="auto"/>
            </w:tcBorders>
          </w:tcPr>
          <w:p w14:paraId="2E1220C2" w14:textId="00CE67C6" w:rsidR="007A52EE" w:rsidRPr="006677D7" w:rsidRDefault="005944A3" w:rsidP="007A52EE">
            <w:pPr>
              <w:spacing w:line="360" w:lineRule="auto"/>
              <w:jc w:val="both"/>
              <w:rPr>
                <w:rFonts w:ascii="Trebuchet MS" w:hAnsi="Trebuchet MS" w:cs="Arial"/>
                <w:sz w:val="20"/>
                <w:szCs w:val="20"/>
                <w:lang w:val="es-MX"/>
              </w:rPr>
            </w:pPr>
            <w:r>
              <w:rPr>
                <w:rFonts w:ascii="Trebuchet MS" w:hAnsi="Trebuchet MS" w:cs="Arial"/>
                <w:sz w:val="20"/>
                <w:szCs w:val="20"/>
              </w:rPr>
              <w:t>Taller de Comunicación</w:t>
            </w:r>
          </w:p>
        </w:tc>
        <w:tc>
          <w:tcPr>
            <w:tcW w:w="1464" w:type="dxa"/>
            <w:tcBorders>
              <w:top w:val="single" w:sz="4" w:space="0" w:color="auto"/>
              <w:left w:val="single" w:sz="4" w:space="0" w:color="auto"/>
              <w:bottom w:val="single" w:sz="4" w:space="0" w:color="auto"/>
              <w:right w:val="single" w:sz="4" w:space="0" w:color="auto"/>
            </w:tcBorders>
          </w:tcPr>
          <w:p w14:paraId="087F6B80"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3</w:t>
            </w:r>
          </w:p>
        </w:tc>
      </w:tr>
      <w:tr w:rsidR="007A52EE" w:rsidRPr="006677D7" w14:paraId="7793DF0B" w14:textId="77777777" w:rsidTr="00E014D6">
        <w:tc>
          <w:tcPr>
            <w:tcW w:w="1796" w:type="dxa"/>
            <w:tcBorders>
              <w:top w:val="single" w:sz="4" w:space="0" w:color="auto"/>
              <w:left w:val="single" w:sz="4" w:space="0" w:color="auto"/>
              <w:bottom w:val="single" w:sz="4" w:space="0" w:color="auto"/>
              <w:right w:val="single" w:sz="4" w:space="0" w:color="auto"/>
            </w:tcBorders>
          </w:tcPr>
          <w:p w14:paraId="4587595C" w14:textId="77777777" w:rsidR="007A52EE" w:rsidRPr="006677D7" w:rsidRDefault="007A52EE" w:rsidP="007A52EE">
            <w:pPr>
              <w:spacing w:line="360" w:lineRule="auto"/>
              <w:jc w:val="both"/>
              <w:rPr>
                <w:rFonts w:ascii="Trebuchet MS" w:hAnsi="Trebuchet MS" w:cs="Arial"/>
                <w:sz w:val="20"/>
                <w:szCs w:val="20"/>
                <w:lang w:val="es-MX"/>
              </w:rPr>
            </w:pPr>
          </w:p>
        </w:tc>
        <w:tc>
          <w:tcPr>
            <w:tcW w:w="5550" w:type="dxa"/>
            <w:tcBorders>
              <w:top w:val="single" w:sz="4" w:space="0" w:color="auto"/>
              <w:left w:val="single" w:sz="4" w:space="0" w:color="auto"/>
              <w:bottom w:val="single" w:sz="4" w:space="0" w:color="auto"/>
              <w:right w:val="single" w:sz="4" w:space="0" w:color="auto"/>
            </w:tcBorders>
          </w:tcPr>
          <w:p w14:paraId="747C085E" w14:textId="77777777" w:rsidR="007A52EE" w:rsidRPr="006677D7" w:rsidRDefault="007A52EE" w:rsidP="007A52EE">
            <w:pPr>
              <w:spacing w:line="360" w:lineRule="auto"/>
              <w:jc w:val="both"/>
              <w:rPr>
                <w:rFonts w:ascii="Trebuchet MS" w:hAnsi="Trebuchet MS" w:cs="Arial"/>
                <w:sz w:val="20"/>
                <w:szCs w:val="20"/>
              </w:rPr>
            </w:pPr>
          </w:p>
        </w:tc>
        <w:tc>
          <w:tcPr>
            <w:tcW w:w="1464" w:type="dxa"/>
            <w:tcBorders>
              <w:top w:val="single" w:sz="4" w:space="0" w:color="auto"/>
              <w:left w:val="single" w:sz="4" w:space="0" w:color="auto"/>
              <w:bottom w:val="single" w:sz="4" w:space="0" w:color="auto"/>
              <w:right w:val="single" w:sz="4" w:space="0" w:color="auto"/>
            </w:tcBorders>
          </w:tcPr>
          <w:p w14:paraId="5559F835" w14:textId="77777777" w:rsidR="007A52EE" w:rsidRPr="006677D7" w:rsidRDefault="007A52EE" w:rsidP="007A52EE">
            <w:pPr>
              <w:spacing w:line="360" w:lineRule="auto"/>
              <w:jc w:val="both"/>
              <w:rPr>
                <w:rFonts w:ascii="Trebuchet MS" w:hAnsi="Trebuchet MS" w:cs="Arial"/>
                <w:sz w:val="20"/>
                <w:szCs w:val="20"/>
                <w:lang w:val="es-MX"/>
              </w:rPr>
            </w:pPr>
          </w:p>
        </w:tc>
      </w:tr>
      <w:tr w:rsidR="007A52EE" w:rsidRPr="006677D7" w14:paraId="0BA83CA0" w14:textId="77777777" w:rsidTr="00E014D6">
        <w:tc>
          <w:tcPr>
            <w:tcW w:w="88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0A85F" w14:textId="77777777" w:rsidR="007A52EE" w:rsidRPr="006677D7" w:rsidRDefault="007A52EE" w:rsidP="007A52EE">
            <w:pPr>
              <w:spacing w:line="360" w:lineRule="auto"/>
              <w:jc w:val="both"/>
              <w:rPr>
                <w:rFonts w:ascii="Trebuchet MS" w:hAnsi="Trebuchet MS" w:cs="Arial"/>
                <w:b/>
                <w:sz w:val="20"/>
                <w:szCs w:val="20"/>
                <w:lang w:val="es-MX"/>
              </w:rPr>
            </w:pPr>
            <w:r w:rsidRPr="006677D7">
              <w:rPr>
                <w:rFonts w:ascii="Trebuchet MS" w:hAnsi="Trebuchet MS" w:cs="Arial"/>
                <w:b/>
                <w:sz w:val="20"/>
                <w:szCs w:val="20"/>
                <w:lang w:val="es-MX"/>
              </w:rPr>
              <w:t>Seminarios de Titulación</w:t>
            </w:r>
          </w:p>
        </w:tc>
      </w:tr>
      <w:tr w:rsidR="007A52EE" w:rsidRPr="006677D7" w14:paraId="2A2B7D74" w14:textId="77777777" w:rsidTr="00E014D6">
        <w:tc>
          <w:tcPr>
            <w:tcW w:w="1796" w:type="dxa"/>
            <w:tcBorders>
              <w:top w:val="single" w:sz="4" w:space="0" w:color="auto"/>
              <w:left w:val="single" w:sz="4" w:space="0" w:color="auto"/>
              <w:bottom w:val="single" w:sz="4" w:space="0" w:color="auto"/>
              <w:right w:val="single" w:sz="4" w:space="0" w:color="auto"/>
            </w:tcBorders>
            <w:shd w:val="clear" w:color="auto" w:fill="002060"/>
          </w:tcPr>
          <w:p w14:paraId="502A8032" w14:textId="0F364FDC" w:rsidR="007A52EE" w:rsidRPr="00F365F9" w:rsidRDefault="007A52EE" w:rsidP="007A52EE">
            <w:pPr>
              <w:spacing w:line="360" w:lineRule="auto"/>
              <w:jc w:val="center"/>
              <w:rPr>
                <w:rFonts w:ascii="Trebuchet MS" w:hAnsi="Trebuchet MS" w:cs="Arial"/>
                <w:sz w:val="20"/>
                <w:szCs w:val="20"/>
                <w:lang w:val="es-MX"/>
              </w:rPr>
            </w:pPr>
            <w:r w:rsidRPr="00F365F9">
              <w:rPr>
                <w:rFonts w:ascii="Trebuchet MS" w:hAnsi="Trebuchet MS" w:cs="Arial"/>
                <w:sz w:val="20"/>
                <w:szCs w:val="20"/>
              </w:rPr>
              <w:t>NELI08005</w:t>
            </w:r>
          </w:p>
        </w:tc>
        <w:tc>
          <w:tcPr>
            <w:tcW w:w="5550" w:type="dxa"/>
            <w:tcBorders>
              <w:top w:val="single" w:sz="4" w:space="0" w:color="auto"/>
              <w:left w:val="single" w:sz="4" w:space="0" w:color="auto"/>
              <w:bottom w:val="single" w:sz="4" w:space="0" w:color="auto"/>
              <w:right w:val="single" w:sz="4" w:space="0" w:color="auto"/>
            </w:tcBorders>
            <w:shd w:val="clear" w:color="auto" w:fill="002060"/>
          </w:tcPr>
          <w:p w14:paraId="0984CF3D"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Seminario de Titulación I</w:t>
            </w:r>
          </w:p>
        </w:tc>
        <w:tc>
          <w:tcPr>
            <w:tcW w:w="1464" w:type="dxa"/>
            <w:tcBorders>
              <w:top w:val="single" w:sz="4" w:space="0" w:color="auto"/>
              <w:left w:val="single" w:sz="4" w:space="0" w:color="auto"/>
              <w:bottom w:val="single" w:sz="4" w:space="0" w:color="auto"/>
              <w:right w:val="single" w:sz="4" w:space="0" w:color="auto"/>
            </w:tcBorders>
            <w:shd w:val="clear" w:color="auto" w:fill="002060"/>
          </w:tcPr>
          <w:p w14:paraId="470F1F2B"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r w:rsidR="007A52EE" w:rsidRPr="006677D7" w14:paraId="4D561E45" w14:textId="77777777" w:rsidTr="00E014D6">
        <w:tc>
          <w:tcPr>
            <w:tcW w:w="1796" w:type="dxa"/>
            <w:tcBorders>
              <w:top w:val="single" w:sz="4" w:space="0" w:color="auto"/>
              <w:left w:val="single" w:sz="4" w:space="0" w:color="auto"/>
              <w:bottom w:val="single" w:sz="4" w:space="0" w:color="auto"/>
              <w:right w:val="single" w:sz="4" w:space="0" w:color="auto"/>
            </w:tcBorders>
          </w:tcPr>
          <w:p w14:paraId="617893E5" w14:textId="2CD7EDD9" w:rsidR="007A52EE" w:rsidRPr="00F365F9" w:rsidRDefault="005944A3" w:rsidP="005944A3">
            <w:pPr>
              <w:spacing w:line="360" w:lineRule="auto"/>
              <w:jc w:val="center"/>
              <w:rPr>
                <w:rFonts w:ascii="Trebuchet MS" w:hAnsi="Trebuchet MS" w:cs="Arial"/>
                <w:sz w:val="20"/>
                <w:szCs w:val="20"/>
                <w:lang w:val="es-MX"/>
              </w:rPr>
            </w:pPr>
            <w:r w:rsidRPr="00F365F9">
              <w:rPr>
                <w:rFonts w:ascii="Trebuchet MS" w:hAnsi="Trebuchet MS" w:cs="Arial"/>
                <w:sz w:val="20"/>
                <w:szCs w:val="20"/>
                <w:lang w:val="es-MX"/>
              </w:rPr>
              <w:t>NELI08006</w:t>
            </w:r>
          </w:p>
        </w:tc>
        <w:tc>
          <w:tcPr>
            <w:tcW w:w="5550" w:type="dxa"/>
            <w:tcBorders>
              <w:top w:val="single" w:sz="4" w:space="0" w:color="auto"/>
              <w:left w:val="single" w:sz="4" w:space="0" w:color="auto"/>
              <w:bottom w:val="single" w:sz="4" w:space="0" w:color="auto"/>
              <w:right w:val="single" w:sz="4" w:space="0" w:color="auto"/>
            </w:tcBorders>
          </w:tcPr>
          <w:p w14:paraId="69CEA057" w14:textId="77777777" w:rsidR="007A52EE" w:rsidRPr="006677D7" w:rsidRDefault="007A52EE" w:rsidP="007A52EE">
            <w:pPr>
              <w:spacing w:line="360" w:lineRule="auto"/>
              <w:jc w:val="both"/>
              <w:rPr>
                <w:rFonts w:ascii="Trebuchet MS" w:hAnsi="Trebuchet MS" w:cs="Arial"/>
                <w:sz w:val="20"/>
                <w:szCs w:val="20"/>
              </w:rPr>
            </w:pPr>
            <w:r w:rsidRPr="006677D7">
              <w:rPr>
                <w:rFonts w:ascii="Trebuchet MS" w:hAnsi="Trebuchet MS" w:cs="Arial"/>
                <w:sz w:val="20"/>
                <w:szCs w:val="20"/>
              </w:rPr>
              <w:t>Seminario de Titulación II</w:t>
            </w:r>
          </w:p>
        </w:tc>
        <w:tc>
          <w:tcPr>
            <w:tcW w:w="1464" w:type="dxa"/>
            <w:tcBorders>
              <w:top w:val="single" w:sz="4" w:space="0" w:color="auto"/>
              <w:left w:val="single" w:sz="4" w:space="0" w:color="auto"/>
              <w:bottom w:val="single" w:sz="4" w:space="0" w:color="auto"/>
              <w:right w:val="single" w:sz="4" w:space="0" w:color="auto"/>
            </w:tcBorders>
          </w:tcPr>
          <w:p w14:paraId="36EA15E1" w14:textId="77777777" w:rsidR="007A52EE" w:rsidRPr="006677D7" w:rsidRDefault="007A52EE" w:rsidP="007A52EE">
            <w:pPr>
              <w:spacing w:line="360" w:lineRule="auto"/>
              <w:jc w:val="both"/>
              <w:rPr>
                <w:rFonts w:ascii="Trebuchet MS" w:hAnsi="Trebuchet MS" w:cs="Arial"/>
                <w:sz w:val="20"/>
                <w:szCs w:val="20"/>
                <w:lang w:val="es-MX"/>
              </w:rPr>
            </w:pPr>
            <w:r w:rsidRPr="006677D7">
              <w:rPr>
                <w:rFonts w:ascii="Trebuchet MS" w:hAnsi="Trebuchet MS" w:cs="Arial"/>
                <w:sz w:val="20"/>
                <w:szCs w:val="20"/>
                <w:lang w:val="es-MX"/>
              </w:rPr>
              <w:t>8</w:t>
            </w:r>
          </w:p>
        </w:tc>
      </w:tr>
    </w:tbl>
    <w:p w14:paraId="7BD42C7B" w14:textId="03970500"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cs="Arial"/>
          <w:sz w:val="20"/>
          <w:szCs w:val="20"/>
          <w:lang w:val="es-MX"/>
        </w:rPr>
      </w:pPr>
      <w:r w:rsidRPr="007B4FAF">
        <w:rPr>
          <w:rFonts w:ascii="Trebuchet MS" w:hAnsi="Trebuchet MS" w:cs="Arial"/>
          <w:sz w:val="20"/>
          <w:szCs w:val="20"/>
          <w:lang w:val="es-MX"/>
        </w:rPr>
        <w:t>* En el Plan de Estudios actual, esta Unidad de Aprendizaje está clasificada dentro del bloque de Álgebra. En el nuevo plan, pertenecerá al bloque “Fundamentos de las Matemáticas”.</w:t>
      </w:r>
    </w:p>
    <w:p w14:paraId="236BF61F" w14:textId="7FCDBB4E" w:rsidR="00DF3932" w:rsidRPr="00DF3932" w:rsidRDefault="00DF3932" w:rsidP="00DF393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0"/>
          <w:szCs w:val="20"/>
          <w:lang w:val="es-MX"/>
        </w:rPr>
      </w:pPr>
      <w:r w:rsidRPr="00DF3932">
        <w:rPr>
          <w:rFonts w:ascii="Trebuchet MS" w:hAnsi="Trebuchet MS" w:cs="Arial"/>
          <w:sz w:val="20"/>
          <w:szCs w:val="20"/>
          <w:lang w:val="es-MX"/>
        </w:rPr>
        <w:t>**</w:t>
      </w:r>
      <w:r w:rsidRPr="00DF3932">
        <w:rPr>
          <w:rFonts w:ascii="Trebuchet MS" w:hAnsi="Trebuchet MS"/>
          <w:sz w:val="20"/>
          <w:szCs w:val="20"/>
          <w:lang w:val="es-MX"/>
        </w:rPr>
        <w:t xml:space="preserve"> Las Unidades de Aprendizaje denominadas “Temas Selectos” serán ofertadas de acuerdo al avance diciplinar y a la demanda y disponibilidad de personal capacitado para impartirlas. Dichas Unidades de Aprendizaje en su momento serán aprobadas por el Consejo Departamental del Departamento de Matemáticas.</w:t>
      </w:r>
    </w:p>
    <w:p w14:paraId="5BA867EF" w14:textId="0DA498AD" w:rsidR="00D7516A" w:rsidRDefault="00D7516A"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eastAsia="Trebuchet MS" w:hAnsi="Trebuchet MS" w:cs="Arial"/>
          <w:bCs/>
          <w:sz w:val="24"/>
          <w:szCs w:val="24"/>
          <w:u w:color="000000"/>
          <w:lang w:val="es-MX"/>
        </w:rPr>
      </w:pPr>
    </w:p>
    <w:p w14:paraId="15BB6EB6" w14:textId="5A8D5519" w:rsidR="00E014D6" w:rsidRDefault="00E014D6"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lang w:val="es-MX"/>
        </w:rPr>
      </w:pPr>
      <w:r w:rsidRPr="005E3744">
        <w:rPr>
          <w:rFonts w:ascii="Trebuchet MS" w:eastAsia="Trebuchet MS" w:hAnsi="Trebuchet MS" w:cs="Arial"/>
          <w:bCs/>
          <w:sz w:val="24"/>
          <w:szCs w:val="24"/>
          <w:u w:color="000000"/>
          <w:lang w:val="es-MX"/>
        </w:rPr>
        <w:t xml:space="preserve">En el mapa 14.5.d se muestra la Red </w:t>
      </w:r>
      <w:r w:rsidRPr="005E3744">
        <w:rPr>
          <w:rFonts w:ascii="Trebuchet MS" w:hAnsi="Trebuchet MS" w:cs="Arial"/>
          <w:sz w:val="24"/>
          <w:szCs w:val="24"/>
          <w:lang w:val="es-MX"/>
        </w:rPr>
        <w:t xml:space="preserve">de </w:t>
      </w:r>
      <w:r w:rsidR="00702EFD">
        <w:rPr>
          <w:rFonts w:ascii="Trebuchet MS" w:hAnsi="Trebuchet MS" w:cs="Arial"/>
          <w:sz w:val="24"/>
          <w:szCs w:val="24"/>
          <w:lang w:val="es-MX"/>
        </w:rPr>
        <w:t>Unidades de Aprendizaje</w:t>
      </w:r>
      <w:r w:rsidRPr="005E3744">
        <w:rPr>
          <w:rFonts w:ascii="Trebuchet MS" w:hAnsi="Trebuchet MS" w:cs="Arial"/>
          <w:sz w:val="24"/>
          <w:szCs w:val="24"/>
          <w:lang w:val="es-MX"/>
        </w:rPr>
        <w:t xml:space="preserve"> del programa propuesto de la Licenciatura en Matemáticas, identificadas por los bloques o grupos antes mencionados y utilizando el código de color de la siguiente tabla. </w:t>
      </w:r>
      <w:r w:rsidRPr="005E3744">
        <w:rPr>
          <w:rFonts w:ascii="Trebuchet MS" w:hAnsi="Trebuchet MS" w:cs="Arial"/>
          <w:sz w:val="24"/>
          <w:szCs w:val="24"/>
          <w:lang w:val="es-MX"/>
        </w:rPr>
        <w:lastRenderedPageBreak/>
        <w:t xml:space="preserve">Las </w:t>
      </w:r>
      <w:r w:rsidR="00702EFD">
        <w:rPr>
          <w:rFonts w:ascii="Trebuchet MS" w:hAnsi="Trebuchet MS" w:cs="Arial"/>
          <w:sz w:val="24"/>
          <w:szCs w:val="24"/>
          <w:lang w:val="es-MX"/>
        </w:rPr>
        <w:t>Unidades de Aprendizaje</w:t>
      </w:r>
      <w:r w:rsidRPr="005E3744">
        <w:rPr>
          <w:rFonts w:ascii="Trebuchet MS" w:hAnsi="Trebuchet MS" w:cs="Arial"/>
          <w:sz w:val="24"/>
          <w:szCs w:val="24"/>
          <w:lang w:val="es-MX"/>
        </w:rPr>
        <w:t xml:space="preserve"> del Área de Concentración y las Optativas de </w:t>
      </w:r>
      <w:r w:rsidR="00A8578B" w:rsidRPr="005E3744">
        <w:rPr>
          <w:rFonts w:ascii="Trebuchet MS" w:hAnsi="Trebuchet MS" w:cs="Arial"/>
          <w:sz w:val="24"/>
          <w:szCs w:val="24"/>
          <w:lang w:val="es-MX"/>
        </w:rPr>
        <w:t>Matemáticas</w:t>
      </w:r>
      <w:r w:rsidRPr="005E3744">
        <w:rPr>
          <w:rFonts w:ascii="Trebuchet MS" w:hAnsi="Trebuchet MS" w:cs="Arial"/>
          <w:sz w:val="24"/>
          <w:szCs w:val="24"/>
          <w:lang w:val="es-MX"/>
        </w:rPr>
        <w:t xml:space="preserve"> y/o Computación se siguen identificando en color azul claro, como en la tabla 14.5.a.</w:t>
      </w:r>
      <w:r w:rsidR="004D75EC">
        <w:rPr>
          <w:rFonts w:ascii="Trebuchet MS" w:hAnsi="Trebuchet MS" w:cs="Arial"/>
          <w:sz w:val="24"/>
          <w:szCs w:val="24"/>
          <w:lang w:val="es-MX"/>
        </w:rPr>
        <w:t xml:space="preserve"> Así mismo, se indica</w:t>
      </w:r>
      <w:r w:rsidR="000969C4">
        <w:rPr>
          <w:rFonts w:ascii="Trebuchet MS" w:hAnsi="Trebuchet MS" w:cs="Arial"/>
          <w:sz w:val="24"/>
          <w:szCs w:val="24"/>
          <w:lang w:val="es-MX"/>
        </w:rPr>
        <w:t>n las</w:t>
      </w:r>
      <w:r w:rsidR="004D75EC">
        <w:rPr>
          <w:rFonts w:ascii="Trebuchet MS" w:hAnsi="Trebuchet MS" w:cs="Arial"/>
          <w:sz w:val="24"/>
          <w:szCs w:val="24"/>
          <w:lang w:val="es-MX"/>
        </w:rPr>
        <w:t xml:space="preserve"> área</w:t>
      </w:r>
      <w:r w:rsidR="000969C4">
        <w:rPr>
          <w:rFonts w:ascii="Trebuchet MS" w:hAnsi="Trebuchet MS" w:cs="Arial"/>
          <w:sz w:val="24"/>
          <w:szCs w:val="24"/>
          <w:lang w:val="es-MX"/>
        </w:rPr>
        <w:t>s</w:t>
      </w:r>
      <w:r w:rsidR="004D75EC">
        <w:rPr>
          <w:rFonts w:ascii="Trebuchet MS" w:hAnsi="Trebuchet MS" w:cs="Arial"/>
          <w:sz w:val="24"/>
          <w:szCs w:val="24"/>
          <w:lang w:val="es-MX"/>
        </w:rPr>
        <w:t xml:space="preserve"> de organización de </w:t>
      </w:r>
      <w:r w:rsidR="000969C4">
        <w:rPr>
          <w:rFonts w:ascii="Trebuchet MS" w:hAnsi="Trebuchet MS" w:cs="Arial"/>
          <w:sz w:val="24"/>
          <w:szCs w:val="24"/>
          <w:lang w:val="es-MX"/>
        </w:rPr>
        <w:t>la L</w:t>
      </w:r>
      <w:r w:rsidR="004D75EC">
        <w:rPr>
          <w:rFonts w:ascii="Trebuchet MS" w:hAnsi="Trebuchet MS" w:cs="Arial"/>
          <w:sz w:val="24"/>
          <w:szCs w:val="24"/>
          <w:lang w:val="es-MX"/>
        </w:rPr>
        <w:t>icenciatura</w:t>
      </w:r>
      <w:r w:rsidR="000969C4">
        <w:rPr>
          <w:rFonts w:ascii="Trebuchet MS" w:hAnsi="Trebuchet MS" w:cs="Arial"/>
          <w:sz w:val="24"/>
          <w:szCs w:val="24"/>
          <w:lang w:val="es-MX"/>
        </w:rPr>
        <w:t xml:space="preserve"> en Matemáticas</w:t>
      </w:r>
      <w:r w:rsidR="004D75EC">
        <w:rPr>
          <w:rFonts w:ascii="Trebuchet MS" w:hAnsi="Trebuchet MS" w:cs="Arial"/>
          <w:sz w:val="24"/>
          <w:szCs w:val="24"/>
          <w:lang w:val="es-MX"/>
        </w:rPr>
        <w:t xml:space="preserve"> según l</w:t>
      </w:r>
      <w:r w:rsidR="00C541AA">
        <w:rPr>
          <w:rFonts w:ascii="Trebuchet MS" w:hAnsi="Trebuchet MS" w:cs="Arial"/>
          <w:sz w:val="24"/>
          <w:szCs w:val="24"/>
          <w:lang w:val="es-MX"/>
        </w:rPr>
        <w:t>a dimensión del conocimento</w:t>
      </w:r>
      <w:r w:rsidR="004D75EC">
        <w:rPr>
          <w:rFonts w:ascii="Trebuchet MS" w:hAnsi="Trebuchet MS" w:cs="Arial"/>
          <w:sz w:val="24"/>
          <w:szCs w:val="24"/>
          <w:lang w:val="es-MX"/>
        </w:rPr>
        <w:t xml:space="preserve"> con las notaciones siguientes</w:t>
      </w:r>
      <w:r w:rsidR="000969C4">
        <w:rPr>
          <w:rFonts w:ascii="Trebuchet MS" w:hAnsi="Trebuchet MS" w:cs="Arial"/>
          <w:sz w:val="24"/>
          <w:szCs w:val="24"/>
          <w:lang w:val="es-MX"/>
        </w:rPr>
        <w:t>:</w:t>
      </w:r>
      <w:r w:rsidR="004D75EC">
        <w:rPr>
          <w:rFonts w:ascii="Trebuchet MS" w:hAnsi="Trebuchet MS" w:cs="Arial"/>
          <w:sz w:val="24"/>
          <w:szCs w:val="24"/>
          <w:lang w:val="es-MX"/>
        </w:rPr>
        <w:t xml:space="preserve"> ABC=Área Básica Común, ABD=Área Básica Disciplinar, AP=Área de Profundización y AC=Área Complementaria.</w:t>
      </w:r>
      <w:r w:rsidR="00264EE7">
        <w:rPr>
          <w:rFonts w:ascii="Trebuchet MS" w:hAnsi="Trebuchet MS" w:cs="Arial"/>
          <w:sz w:val="24"/>
          <w:szCs w:val="24"/>
          <w:lang w:val="es-MX"/>
        </w:rPr>
        <w:t xml:space="preserve"> Al igual que en el plan vigente de 1990, esta propuesta no considera seriación de las Unidades de Aprendizaje.</w:t>
      </w:r>
      <w:r w:rsidR="004D75EC">
        <w:rPr>
          <w:rFonts w:ascii="Trebuchet MS" w:hAnsi="Trebuchet MS" w:cs="Arial"/>
          <w:sz w:val="24"/>
          <w:szCs w:val="24"/>
          <w:lang w:val="es-MX"/>
        </w:rPr>
        <w:t xml:space="preserve"> </w:t>
      </w:r>
    </w:p>
    <w:p w14:paraId="3D071308" w14:textId="3444BB26" w:rsidR="007A05BF" w:rsidRDefault="007A05BF"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lang w:val="es-MX"/>
        </w:rPr>
      </w:pPr>
    </w:p>
    <w:tbl>
      <w:tblPr>
        <w:tblStyle w:val="TableGrid"/>
        <w:tblW w:w="0" w:type="auto"/>
        <w:tblInd w:w="1885" w:type="dxa"/>
        <w:tblLook w:val="04A0" w:firstRow="1" w:lastRow="0" w:firstColumn="1" w:lastColumn="0" w:noHBand="0" w:noVBand="1"/>
      </w:tblPr>
      <w:tblGrid>
        <w:gridCol w:w="5940"/>
      </w:tblGrid>
      <w:tr w:rsidR="00E014D6" w:rsidRPr="00C16C69" w14:paraId="6A4EE844" w14:textId="77777777" w:rsidTr="00E014D6">
        <w:trPr>
          <w:trHeight w:val="474"/>
        </w:trPr>
        <w:tc>
          <w:tcPr>
            <w:tcW w:w="5940" w:type="dxa"/>
            <w:shd w:val="clear" w:color="auto" w:fill="7030A0"/>
          </w:tcPr>
          <w:p w14:paraId="5292F1B1" w14:textId="77777777" w:rsidR="00E014D6" w:rsidRPr="00C16C69" w:rsidRDefault="00E014D6" w:rsidP="00C16C69">
            <w:pPr>
              <w:jc w:val="both"/>
              <w:rPr>
                <w:rFonts w:ascii="Trebuchet MS" w:hAnsi="Trebuchet MS" w:cs="Arial"/>
                <w:lang w:val="es-ES"/>
              </w:rPr>
            </w:pPr>
            <w:r w:rsidRPr="00C16C69">
              <w:rPr>
                <w:rFonts w:ascii="Trebuchet MS" w:hAnsi="Trebuchet MS" w:cs="Arial"/>
                <w:color w:val="FFFFFF" w:themeColor="background1"/>
                <w:lang w:val="es-ES"/>
              </w:rPr>
              <w:t>Fundamentos de las Matemáticas</w:t>
            </w:r>
          </w:p>
        </w:tc>
      </w:tr>
      <w:tr w:rsidR="00E014D6" w:rsidRPr="00C16C69" w14:paraId="34DB6F3F" w14:textId="77777777" w:rsidTr="00E014D6">
        <w:trPr>
          <w:trHeight w:val="446"/>
        </w:trPr>
        <w:tc>
          <w:tcPr>
            <w:tcW w:w="5940" w:type="dxa"/>
            <w:shd w:val="clear" w:color="auto" w:fill="FF0000"/>
          </w:tcPr>
          <w:p w14:paraId="70317827"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Álgebra</w:t>
            </w:r>
          </w:p>
        </w:tc>
      </w:tr>
      <w:tr w:rsidR="00E014D6" w:rsidRPr="00C16C69" w14:paraId="13D6B61B" w14:textId="77777777" w:rsidTr="00E014D6">
        <w:trPr>
          <w:trHeight w:val="474"/>
        </w:trPr>
        <w:tc>
          <w:tcPr>
            <w:tcW w:w="5940" w:type="dxa"/>
            <w:shd w:val="clear" w:color="auto" w:fill="FFFF00"/>
          </w:tcPr>
          <w:p w14:paraId="6147A01F"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Análisis</w:t>
            </w:r>
          </w:p>
        </w:tc>
      </w:tr>
      <w:tr w:rsidR="00E014D6" w:rsidRPr="00C16C69" w14:paraId="51A4A6B9" w14:textId="77777777" w:rsidTr="00E014D6">
        <w:trPr>
          <w:trHeight w:val="446"/>
        </w:trPr>
        <w:tc>
          <w:tcPr>
            <w:tcW w:w="5940" w:type="dxa"/>
            <w:shd w:val="clear" w:color="auto" w:fill="00B050"/>
          </w:tcPr>
          <w:p w14:paraId="2F14F26A"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Computación</w:t>
            </w:r>
          </w:p>
        </w:tc>
      </w:tr>
      <w:tr w:rsidR="00E014D6" w:rsidRPr="00C16C69" w14:paraId="7FB1EF34" w14:textId="77777777" w:rsidTr="00E014D6">
        <w:trPr>
          <w:trHeight w:val="446"/>
        </w:trPr>
        <w:tc>
          <w:tcPr>
            <w:tcW w:w="5940" w:type="dxa"/>
            <w:shd w:val="clear" w:color="auto" w:fill="0070C0"/>
          </w:tcPr>
          <w:p w14:paraId="349CD55C"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Probabilidad y Estadística</w:t>
            </w:r>
          </w:p>
        </w:tc>
      </w:tr>
      <w:tr w:rsidR="00E014D6" w:rsidRPr="00C16C69" w14:paraId="77722146" w14:textId="77777777" w:rsidTr="00E014D6">
        <w:trPr>
          <w:trHeight w:val="446"/>
        </w:trPr>
        <w:tc>
          <w:tcPr>
            <w:tcW w:w="5940" w:type="dxa"/>
            <w:shd w:val="clear" w:color="auto" w:fill="BF8F00" w:themeFill="accent4" w:themeFillShade="BF"/>
          </w:tcPr>
          <w:p w14:paraId="6832945A"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Ecuaciones Diferenciales</w:t>
            </w:r>
          </w:p>
        </w:tc>
      </w:tr>
      <w:tr w:rsidR="00E014D6" w:rsidRPr="00C16C69" w14:paraId="19FAC19A" w14:textId="77777777" w:rsidTr="00E014D6">
        <w:trPr>
          <w:trHeight w:val="446"/>
        </w:trPr>
        <w:tc>
          <w:tcPr>
            <w:tcW w:w="5940" w:type="dxa"/>
            <w:shd w:val="clear" w:color="auto" w:fill="BFBFBF" w:themeFill="background1" w:themeFillShade="BF"/>
          </w:tcPr>
          <w:p w14:paraId="70737FCD"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Geometría</w:t>
            </w:r>
          </w:p>
        </w:tc>
      </w:tr>
      <w:tr w:rsidR="00E014D6" w:rsidRPr="00C16C69" w14:paraId="4F57AEA0" w14:textId="77777777" w:rsidTr="00E014D6">
        <w:trPr>
          <w:trHeight w:val="446"/>
        </w:trPr>
        <w:tc>
          <w:tcPr>
            <w:tcW w:w="5940" w:type="dxa"/>
            <w:shd w:val="clear" w:color="auto" w:fill="auto"/>
          </w:tcPr>
          <w:p w14:paraId="43E1FA9A"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Matemáticas Aplicadas</w:t>
            </w:r>
          </w:p>
        </w:tc>
      </w:tr>
      <w:tr w:rsidR="00E014D6" w:rsidRPr="00C16C69" w14:paraId="494BCDBA" w14:textId="77777777" w:rsidTr="00E014D6">
        <w:trPr>
          <w:trHeight w:val="446"/>
        </w:trPr>
        <w:tc>
          <w:tcPr>
            <w:tcW w:w="5940" w:type="dxa"/>
            <w:shd w:val="clear" w:color="auto" w:fill="F4B083" w:themeFill="accent2" w:themeFillTint="99"/>
          </w:tcPr>
          <w:p w14:paraId="71D3114E"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Otras Disciplinas</w:t>
            </w:r>
          </w:p>
        </w:tc>
      </w:tr>
      <w:tr w:rsidR="00E014D6" w:rsidRPr="00C16C69" w14:paraId="7CE1194B" w14:textId="77777777" w:rsidTr="00E014D6">
        <w:trPr>
          <w:trHeight w:val="446"/>
        </w:trPr>
        <w:tc>
          <w:tcPr>
            <w:tcW w:w="5940" w:type="dxa"/>
            <w:shd w:val="clear" w:color="auto" w:fill="auto"/>
          </w:tcPr>
          <w:p w14:paraId="7C204417"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Humanidades</w:t>
            </w:r>
          </w:p>
        </w:tc>
      </w:tr>
      <w:tr w:rsidR="00E014D6" w:rsidRPr="00C16C69" w14:paraId="6D1AEF51" w14:textId="77777777" w:rsidTr="00E014D6">
        <w:trPr>
          <w:trHeight w:val="446"/>
        </w:trPr>
        <w:tc>
          <w:tcPr>
            <w:tcW w:w="5940" w:type="dxa"/>
            <w:shd w:val="clear" w:color="auto" w:fill="00FF00"/>
          </w:tcPr>
          <w:p w14:paraId="629444A9" w14:textId="77777777" w:rsidR="00E014D6" w:rsidRPr="00C16C69" w:rsidRDefault="00E014D6" w:rsidP="00C16C69">
            <w:pPr>
              <w:jc w:val="both"/>
              <w:rPr>
                <w:rFonts w:ascii="Trebuchet MS" w:hAnsi="Trebuchet MS" w:cs="Arial"/>
                <w:lang w:val="es-ES"/>
              </w:rPr>
            </w:pPr>
            <w:r w:rsidRPr="00C16C69">
              <w:rPr>
                <w:rFonts w:ascii="Trebuchet MS" w:hAnsi="Trebuchet MS" w:cs="Arial"/>
                <w:lang w:val="es-ES"/>
              </w:rPr>
              <w:t>Seminarios de Titulación</w:t>
            </w:r>
          </w:p>
        </w:tc>
      </w:tr>
    </w:tbl>
    <w:p w14:paraId="3D5BF428" w14:textId="77777777" w:rsidR="00E014D6" w:rsidRPr="005E3744" w:rsidRDefault="00E014D6"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lang w:val="es-MX"/>
        </w:rPr>
      </w:pPr>
    </w:p>
    <w:p w14:paraId="0BB27495" w14:textId="77777777" w:rsidR="00E014D6" w:rsidRPr="005E3744" w:rsidRDefault="00E014D6"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highlight w:val="yellow"/>
          <w:lang w:val="es-MX"/>
        </w:rPr>
      </w:pPr>
    </w:p>
    <w:p w14:paraId="582F27A2" w14:textId="77777777" w:rsidR="00E014D6" w:rsidRPr="005E3744" w:rsidRDefault="00E014D6" w:rsidP="00E014D6">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highlight w:val="yellow"/>
          <w:lang w:val="es-MX"/>
        </w:rPr>
      </w:pPr>
    </w:p>
    <w:p w14:paraId="241051D6" w14:textId="77777777" w:rsidR="00E014D6" w:rsidRPr="005E3744" w:rsidRDefault="00E014D6" w:rsidP="00E014D6">
      <w:pPr>
        <w:spacing w:line="360" w:lineRule="auto"/>
        <w:jc w:val="both"/>
        <w:rPr>
          <w:rFonts w:ascii="Trebuchet MS" w:hAnsi="Trebuchet MS"/>
        </w:rPr>
      </w:pPr>
    </w:p>
    <w:p w14:paraId="21204C5F" w14:textId="77777777" w:rsidR="00E014D6" w:rsidRPr="005E3744" w:rsidRDefault="00E014D6" w:rsidP="00E014D6">
      <w:pPr>
        <w:spacing w:line="360" w:lineRule="auto"/>
        <w:jc w:val="both"/>
        <w:rPr>
          <w:rFonts w:ascii="Trebuchet MS" w:hAnsi="Trebuchet MS"/>
        </w:rPr>
        <w:sectPr w:rsidR="00E014D6" w:rsidRPr="005E3744" w:rsidSect="00E014D6">
          <w:type w:val="continuous"/>
          <w:pgSz w:w="12240" w:h="15840"/>
          <w:pgMar w:top="1417" w:right="1701" w:bottom="1417" w:left="1701" w:header="709" w:footer="709" w:gutter="0"/>
          <w:cols w:space="708"/>
          <w:docGrid w:linePitch="360"/>
        </w:sectPr>
      </w:pPr>
    </w:p>
    <w:p w14:paraId="6F1E92E1" w14:textId="77777777" w:rsidR="00E014D6" w:rsidRPr="00C16C69"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hAnsi="Trebuchet MS"/>
          <w:b/>
          <w:bCs/>
          <w:sz w:val="20"/>
          <w:szCs w:val="20"/>
          <w:lang w:val="es-MX"/>
        </w:rPr>
      </w:pPr>
      <w:r w:rsidRPr="00C16C69">
        <w:rPr>
          <w:rFonts w:ascii="Trebuchet MS" w:hAnsi="Trebuchet MS"/>
          <w:b/>
          <w:bCs/>
          <w:sz w:val="20"/>
          <w:szCs w:val="20"/>
          <w:lang w:val="es-MX"/>
        </w:rPr>
        <w:lastRenderedPageBreak/>
        <w:t xml:space="preserve">Tabla 14.5.d. Red de </w:t>
      </w:r>
      <w:r w:rsidR="00702EFD">
        <w:rPr>
          <w:rFonts w:ascii="Trebuchet MS" w:hAnsi="Trebuchet MS"/>
          <w:b/>
          <w:bCs/>
          <w:sz w:val="20"/>
          <w:szCs w:val="20"/>
          <w:lang w:val="es-MX"/>
        </w:rPr>
        <w:t>Unidades de Aprendizaje</w:t>
      </w:r>
      <w:r w:rsidRPr="00C16C69">
        <w:rPr>
          <w:rFonts w:ascii="Trebuchet MS" w:hAnsi="Trebuchet MS"/>
          <w:b/>
          <w:bCs/>
          <w:sz w:val="20"/>
          <w:szCs w:val="20"/>
          <w:lang w:val="es-MX"/>
        </w:rPr>
        <w:t xml:space="preserve"> de la Licenciatura en Matemáticas.</w:t>
      </w:r>
    </w:p>
    <w:tbl>
      <w:tblPr>
        <w:tblStyle w:val="TableNormal1"/>
        <w:tblW w:w="125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8"/>
        <w:gridCol w:w="1350"/>
        <w:gridCol w:w="1350"/>
        <w:gridCol w:w="1350"/>
        <w:gridCol w:w="1350"/>
        <w:gridCol w:w="1260"/>
        <w:gridCol w:w="1260"/>
        <w:gridCol w:w="1260"/>
        <w:gridCol w:w="1260"/>
        <w:gridCol w:w="795"/>
      </w:tblGrid>
      <w:tr w:rsidR="00C57A4B" w:rsidRPr="00C16C69" w14:paraId="39973773" w14:textId="77777777" w:rsidTr="00A0366B">
        <w:trPr>
          <w:trHeight w:val="14"/>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02F5AEB0"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1</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263B4D9C"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2</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4C1D31F0"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3</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1711B3FC"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4</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1D327E53"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5</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3524FD56"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6</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67179525"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7</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0EC1A288"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8</w:t>
            </w:r>
          </w:p>
        </w:tc>
        <w:tc>
          <w:tcPr>
            <w:tcW w:w="1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3584F913" w14:textId="77777777" w:rsidR="00E014D6" w:rsidRPr="00AA0FFD"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sz w:val="16"/>
                <w:szCs w:val="16"/>
                <w:lang w:val="es-MX"/>
              </w:rPr>
            </w:pPr>
            <w:r w:rsidRPr="00AA0FFD">
              <w:rPr>
                <w:rFonts w:ascii="Trebuchet MS" w:hAnsi="Trebuchet MS"/>
                <w:b/>
                <w:sz w:val="16"/>
                <w:szCs w:val="16"/>
                <w:lang w:val="es-MX"/>
              </w:rPr>
              <w:t>Sem 9</w:t>
            </w:r>
          </w:p>
        </w:tc>
        <w:tc>
          <w:tcPr>
            <w:tcW w:w="79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4954142F" w14:textId="77777777" w:rsidR="00E014D6" w:rsidRPr="00AA0FFD" w:rsidRDefault="00E014D6" w:rsidP="00C16C69">
            <w:pPr>
              <w:jc w:val="both"/>
              <w:rPr>
                <w:rFonts w:ascii="Trebuchet MS" w:hAnsi="Trebuchet MS"/>
                <w:sz w:val="16"/>
                <w:szCs w:val="16"/>
                <w:lang w:val="es-MX"/>
              </w:rPr>
            </w:pPr>
          </w:p>
        </w:tc>
      </w:tr>
      <w:tr w:rsidR="00C57A4B" w:rsidRPr="004571B1" w14:paraId="1F1480D4" w14:textId="77777777" w:rsidTr="00A0366B">
        <w:trPr>
          <w:trHeight w:val="462"/>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14:paraId="79371196"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Matemáticas Elementales</w:t>
            </w:r>
          </w:p>
          <w:p w14:paraId="35BE72AA" w14:textId="07B8675A"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861952D" w14:textId="05B7E496" w:rsidR="0013120A"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NELI06053</w:t>
            </w:r>
          </w:p>
          <w:p w14:paraId="50AAAD63" w14:textId="58B59CC6" w:rsidR="002F6A24"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3ECA9F9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4"/>
                <w:szCs w:val="14"/>
                <w:u w:color="FFFFFF"/>
                <w:lang w:val="es-MX"/>
              </w:rPr>
            </w:pPr>
            <w:r w:rsidRPr="00AA0FFD">
              <w:rPr>
                <w:rFonts w:ascii="Trebuchet MS" w:hAnsi="Trebuchet MS" w:cs="Arial"/>
                <w:sz w:val="14"/>
                <w:szCs w:val="14"/>
                <w:u w:color="FFFFFF"/>
                <w:lang w:val="es-MX"/>
              </w:rPr>
              <w:t xml:space="preserve">Álgebra </w:t>
            </w:r>
          </w:p>
          <w:p w14:paraId="7E58F13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Lineal I</w:t>
            </w:r>
          </w:p>
          <w:p w14:paraId="3ABDB719" w14:textId="4C91D895"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122E98A2" w14:textId="5B91336B" w:rsidR="002A5F6C" w:rsidRPr="00AA0FFD" w:rsidRDefault="004571B1"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Pr>
                <w:rFonts w:ascii="Trebuchet MS" w:eastAsiaTheme="minorHAnsi" w:hAnsi="Trebuchet MS" w:cs="Arial"/>
                <w:sz w:val="14"/>
                <w:szCs w:val="14"/>
              </w:rPr>
              <w:t>NELI06137</w:t>
            </w:r>
          </w:p>
          <w:p w14:paraId="3529CB61" w14:textId="6C45B463" w:rsidR="002F6A24"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r w:rsidR="004D75EC" w:rsidRPr="00AA0FFD">
              <w:rPr>
                <w:rFonts w:ascii="Trebuchet MS" w:hAnsi="Trebuchet MS" w:cs="Arial"/>
                <w:sz w:val="14"/>
                <w:szCs w:val="14"/>
                <w:u w:color="FFFFFF"/>
                <w:lang w:val="es-MX"/>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1F6C1558"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4"/>
                <w:szCs w:val="14"/>
                <w:u w:color="FFFFFF"/>
                <w:lang w:val="es-MX"/>
              </w:rPr>
            </w:pPr>
            <w:r w:rsidRPr="00AA0FFD">
              <w:rPr>
                <w:rFonts w:ascii="Trebuchet MS" w:hAnsi="Trebuchet MS" w:cs="Arial"/>
                <w:sz w:val="14"/>
                <w:szCs w:val="14"/>
                <w:u w:color="FFFFFF"/>
                <w:lang w:val="es-MX"/>
              </w:rPr>
              <w:t xml:space="preserve">Álgebra </w:t>
            </w:r>
          </w:p>
          <w:p w14:paraId="107B80ED"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Lineal II</w:t>
            </w:r>
          </w:p>
          <w:p w14:paraId="04295A87" w14:textId="558F989F"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00DEF5A4" w14:textId="6F8EFAA7" w:rsidR="002A5F6C" w:rsidRPr="00AA0FFD"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NELI06058</w:t>
            </w:r>
          </w:p>
          <w:p w14:paraId="6D0DC129" w14:textId="5637078C" w:rsidR="002F6A24"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43B8438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Arial" w:hAnsi="Trebuchet MS" w:cs="Arial"/>
                <w:sz w:val="14"/>
                <w:szCs w:val="14"/>
                <w:u w:color="FFFFFF"/>
                <w:lang w:val="es-MX"/>
              </w:rPr>
            </w:pPr>
            <w:r w:rsidRPr="00AA0FFD">
              <w:rPr>
                <w:rFonts w:ascii="Trebuchet MS" w:hAnsi="Trebuchet MS" w:cs="Arial"/>
                <w:sz w:val="14"/>
                <w:szCs w:val="14"/>
                <w:u w:color="FFFFFF"/>
                <w:lang w:val="es-MX"/>
              </w:rPr>
              <w:t xml:space="preserve">Álgebra </w:t>
            </w:r>
          </w:p>
          <w:p w14:paraId="0F032873"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Moderna I</w:t>
            </w:r>
          </w:p>
          <w:p w14:paraId="42B29291" w14:textId="0CB7E1D7"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055FB1BA" w14:textId="1B437BAC" w:rsidR="002A5F6C" w:rsidRPr="00AA0FFD"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NELI06060</w:t>
            </w:r>
          </w:p>
          <w:p w14:paraId="0733832C" w14:textId="056BD1A9" w:rsidR="002F6A24"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5E3BD5B9"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Métodos Numéricos</w:t>
            </w:r>
          </w:p>
          <w:p w14:paraId="036BFED6" w14:textId="5F8C624B"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0B4F4FC4" w14:textId="345D5ABF"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NELI06063</w:t>
            </w:r>
          </w:p>
          <w:p w14:paraId="3882F086" w14:textId="1E1414BB" w:rsidR="002F6A24"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1252281D"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Área de concentración I</w:t>
            </w:r>
          </w:p>
          <w:p w14:paraId="41A36F5F" w14:textId="2EF2F4DC"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6 créditos</w:t>
            </w:r>
          </w:p>
          <w:p w14:paraId="39A876F6" w14:textId="77777777" w:rsidR="002A5F6C" w:rsidRPr="00AA0FFD" w:rsidRDefault="002A5F6C"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74D9956E" w14:textId="116B7ECF"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color w:val="auto"/>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5A46A64E"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Área de concentración II</w:t>
            </w:r>
          </w:p>
          <w:p w14:paraId="576BF6A0" w14:textId="031395F0"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6 créditos</w:t>
            </w:r>
          </w:p>
          <w:p w14:paraId="216BCA2B" w14:textId="77777777" w:rsidR="002A5F6C" w:rsidRPr="00AA0FFD" w:rsidRDefault="002A5F6C"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6366D63A" w14:textId="011837CB"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color w:val="auto"/>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7B354B61"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Área de concentración III</w:t>
            </w:r>
          </w:p>
          <w:p w14:paraId="4F341A23" w14:textId="4ABB5049"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AA0FFD">
              <w:rPr>
                <w:rFonts w:ascii="Trebuchet MS" w:hAnsi="Trebuchet MS" w:cs="Arial"/>
                <w:color w:val="auto"/>
                <w:sz w:val="14"/>
                <w:szCs w:val="14"/>
                <w:u w:color="FFFFFF"/>
                <w:lang w:val="es-MX"/>
              </w:rPr>
              <w:t>6 créditos</w:t>
            </w:r>
          </w:p>
          <w:p w14:paraId="0F03CC33" w14:textId="77777777" w:rsidR="002A5F6C" w:rsidRPr="00AA0FFD" w:rsidRDefault="002A5F6C"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4699C00C" w14:textId="25EF2EC5"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color w:val="auto"/>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7749" w14:textId="77777777" w:rsidR="00D7516A" w:rsidRPr="00AA0FFD" w:rsidRDefault="00D7516A" w:rsidP="00C16C69">
            <w:pPr>
              <w:jc w:val="both"/>
              <w:rPr>
                <w:rFonts w:ascii="Trebuchet MS" w:hAnsi="Trebuchet MS" w:cs="Arial"/>
                <w:sz w:val="14"/>
                <w:szCs w:val="14"/>
                <w:lang w:val="es-MX"/>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CC0FD" w14:textId="77777777" w:rsidR="00D7516A" w:rsidRPr="00AA0FFD" w:rsidRDefault="00D7516A" w:rsidP="00C16C69">
            <w:pPr>
              <w:jc w:val="both"/>
              <w:rPr>
                <w:rFonts w:ascii="Trebuchet MS" w:hAnsi="Trebuchet MS" w:cs="Arial"/>
                <w:sz w:val="14"/>
                <w:szCs w:val="14"/>
                <w:lang w:val="es-MX"/>
              </w:rPr>
            </w:pPr>
          </w:p>
        </w:tc>
      </w:tr>
      <w:tr w:rsidR="00C57A4B" w:rsidRPr="004571B1" w14:paraId="430D1166" w14:textId="77777777" w:rsidTr="00A0366B">
        <w:trPr>
          <w:trHeight w:val="392"/>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09F1377"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Cálculo</w:t>
            </w:r>
            <w:r w:rsidRPr="00AA0FFD">
              <w:rPr>
                <w:rFonts w:ascii="Trebuchet MS" w:hAnsi="Trebuchet MS" w:cs="Arial"/>
                <w:sz w:val="14"/>
                <w:szCs w:val="14"/>
                <w:lang w:val="es-MX"/>
              </w:rPr>
              <w:t xml:space="preserve"> Diferencial e Integral</w:t>
            </w:r>
            <w:r w:rsidRPr="00AA0FFD">
              <w:rPr>
                <w:rFonts w:ascii="Trebuchet MS" w:hAnsi="Trebuchet MS" w:cs="Arial"/>
                <w:sz w:val="14"/>
                <w:szCs w:val="14"/>
                <w:u w:color="FFFFFF"/>
                <w:lang w:val="es-MX"/>
              </w:rPr>
              <w:t xml:space="preserve"> I</w:t>
            </w:r>
          </w:p>
          <w:p w14:paraId="3D68C9D7" w14:textId="2EADCED9"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8 créditos</w:t>
            </w:r>
          </w:p>
          <w:p w14:paraId="5CE51F17" w14:textId="0F71C833"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NELI08001</w:t>
            </w:r>
          </w:p>
          <w:p w14:paraId="21BA9CE4" w14:textId="50433583"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0F219698"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Cálculo</w:t>
            </w:r>
            <w:r w:rsidRPr="00AA0FFD">
              <w:rPr>
                <w:rFonts w:ascii="Trebuchet MS" w:hAnsi="Trebuchet MS" w:cs="Arial"/>
                <w:sz w:val="14"/>
                <w:szCs w:val="14"/>
                <w:lang w:val="es-MX"/>
              </w:rPr>
              <w:t xml:space="preserve"> Diferencial e Integral</w:t>
            </w:r>
            <w:r w:rsidRPr="00AA0FFD">
              <w:rPr>
                <w:rFonts w:ascii="Trebuchet MS" w:hAnsi="Trebuchet MS" w:cs="Arial"/>
                <w:sz w:val="14"/>
                <w:szCs w:val="14"/>
                <w:u w:color="FFFFFF"/>
                <w:lang w:val="es-MX"/>
              </w:rPr>
              <w:t xml:space="preserve"> II</w:t>
            </w:r>
          </w:p>
          <w:p w14:paraId="10E151D3" w14:textId="140E5413"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8 créditos</w:t>
            </w:r>
          </w:p>
          <w:p w14:paraId="04BC27C2" w14:textId="084D79A5"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Theme="minorHAnsi" w:hAnsi="Trebuchet MS" w:cs="Arial"/>
                <w:sz w:val="14"/>
                <w:szCs w:val="14"/>
              </w:rPr>
            </w:pPr>
            <w:r w:rsidRPr="00D16970">
              <w:rPr>
                <w:rFonts w:ascii="Trebuchet MS" w:eastAsiaTheme="minorHAnsi" w:hAnsi="Trebuchet MS" w:cs="Arial"/>
                <w:sz w:val="14"/>
                <w:szCs w:val="14"/>
              </w:rPr>
              <w:t>NELI08</w:t>
            </w:r>
            <w:r>
              <w:rPr>
                <w:rFonts w:ascii="Trebuchet MS" w:eastAsiaTheme="minorHAnsi" w:hAnsi="Trebuchet MS" w:cs="Arial"/>
                <w:sz w:val="14"/>
                <w:szCs w:val="14"/>
              </w:rPr>
              <w:t>002</w:t>
            </w:r>
          </w:p>
          <w:p w14:paraId="1F406AD0"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169B0ECD" w14:textId="766B63D1"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5593902F"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Cálculo</w:t>
            </w:r>
            <w:r w:rsidRPr="00AA0FFD">
              <w:rPr>
                <w:rFonts w:ascii="Trebuchet MS" w:hAnsi="Trebuchet MS" w:cs="Arial"/>
                <w:sz w:val="14"/>
                <w:szCs w:val="14"/>
                <w:lang w:val="es-MX"/>
              </w:rPr>
              <w:t xml:space="preserve"> Diferencial e Integral</w:t>
            </w:r>
            <w:r w:rsidRPr="00AA0FFD">
              <w:rPr>
                <w:rFonts w:ascii="Trebuchet MS" w:hAnsi="Trebuchet MS" w:cs="Arial"/>
                <w:sz w:val="14"/>
                <w:szCs w:val="14"/>
                <w:u w:color="FFFFFF"/>
                <w:lang w:val="es-MX"/>
              </w:rPr>
              <w:t xml:space="preserve"> III</w:t>
            </w:r>
          </w:p>
          <w:p w14:paraId="2A07E8FD" w14:textId="68CEC5D6"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8 créditos</w:t>
            </w:r>
          </w:p>
          <w:p w14:paraId="5F888DF7" w14:textId="6E1F55D0"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Theme="minorHAnsi" w:hAnsi="Trebuchet MS" w:cs="Arial"/>
                <w:sz w:val="14"/>
                <w:szCs w:val="14"/>
              </w:rPr>
            </w:pPr>
            <w:r w:rsidRPr="00D16970">
              <w:rPr>
                <w:rFonts w:ascii="Trebuchet MS" w:eastAsiaTheme="minorHAnsi" w:hAnsi="Trebuchet MS" w:cs="Arial"/>
                <w:sz w:val="14"/>
                <w:szCs w:val="14"/>
              </w:rPr>
              <w:t>NELI08</w:t>
            </w:r>
            <w:r>
              <w:rPr>
                <w:rFonts w:ascii="Trebuchet MS" w:eastAsiaTheme="minorHAnsi" w:hAnsi="Trebuchet MS" w:cs="Arial"/>
                <w:sz w:val="14"/>
                <w:szCs w:val="14"/>
              </w:rPr>
              <w:t>003</w:t>
            </w:r>
          </w:p>
          <w:p w14:paraId="432BF370"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190F4061" w14:textId="21508B97"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92592E4"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Cálculo</w:t>
            </w:r>
            <w:r w:rsidRPr="00AA0FFD">
              <w:rPr>
                <w:rFonts w:ascii="Trebuchet MS" w:hAnsi="Trebuchet MS" w:cs="Arial"/>
                <w:sz w:val="14"/>
                <w:szCs w:val="14"/>
                <w:lang w:val="es-MX"/>
              </w:rPr>
              <w:t xml:space="preserve"> Diferencial e Integral</w:t>
            </w:r>
            <w:r w:rsidRPr="00AA0FFD">
              <w:rPr>
                <w:rFonts w:ascii="Trebuchet MS" w:hAnsi="Trebuchet MS" w:cs="Arial"/>
                <w:sz w:val="14"/>
                <w:szCs w:val="14"/>
                <w:u w:color="FFFFFF"/>
                <w:lang w:val="es-MX"/>
              </w:rPr>
              <w:t xml:space="preserve"> IV</w:t>
            </w:r>
          </w:p>
          <w:p w14:paraId="020AF897" w14:textId="516B03BA"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8 créditos</w:t>
            </w:r>
          </w:p>
          <w:p w14:paraId="117AD61B" w14:textId="53A931A3"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Theme="minorHAnsi" w:hAnsi="Trebuchet MS" w:cs="Arial"/>
                <w:sz w:val="14"/>
                <w:szCs w:val="14"/>
              </w:rPr>
            </w:pPr>
            <w:r w:rsidRPr="00D16970">
              <w:rPr>
                <w:rFonts w:ascii="Trebuchet MS" w:eastAsiaTheme="minorHAnsi" w:hAnsi="Trebuchet MS" w:cs="Arial"/>
                <w:sz w:val="14"/>
                <w:szCs w:val="14"/>
              </w:rPr>
              <w:t>NELI08</w:t>
            </w:r>
            <w:r>
              <w:rPr>
                <w:rFonts w:ascii="Trebuchet MS" w:eastAsiaTheme="minorHAnsi" w:hAnsi="Trebuchet MS" w:cs="Arial"/>
                <w:sz w:val="14"/>
                <w:szCs w:val="14"/>
              </w:rPr>
              <w:t>004</w:t>
            </w:r>
          </w:p>
          <w:p w14:paraId="1CE2140E"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318123E0" w14:textId="64573EA4"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424A0358"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 xml:space="preserve">Análisis Matemático I </w:t>
            </w:r>
          </w:p>
          <w:p w14:paraId="05A2172E" w14:textId="6982A346" w:rsidR="00ED4A90"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D46D1DB" w14:textId="68D325B1"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Theme="minorHAnsi" w:hAnsi="Trebuchet MS" w:cs="Arial"/>
                <w:sz w:val="14"/>
                <w:szCs w:val="14"/>
              </w:rPr>
            </w:pPr>
            <w:r w:rsidRPr="00D16970">
              <w:rPr>
                <w:rFonts w:ascii="Trebuchet MS" w:eastAsiaTheme="minorHAnsi" w:hAnsi="Trebuchet MS" w:cs="Arial"/>
                <w:sz w:val="14"/>
                <w:szCs w:val="14"/>
              </w:rPr>
              <w:t>NELI06064</w:t>
            </w:r>
          </w:p>
          <w:p w14:paraId="0759DACF" w14:textId="77777777" w:rsidR="00A0366B" w:rsidRPr="00AA0FFD"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2C6F1EF0" w14:textId="2D8A2F75"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3E029A1B"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Variable Compleja I</w:t>
            </w:r>
          </w:p>
          <w:p w14:paraId="09C48214" w14:textId="4262FFA1"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6AF5995B" w14:textId="4393666F"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eastAsiaTheme="minorHAnsi" w:hAnsi="Trebuchet MS" w:cs="Arial"/>
                <w:sz w:val="14"/>
                <w:szCs w:val="14"/>
              </w:rPr>
            </w:pPr>
            <w:r w:rsidRPr="00D16970">
              <w:rPr>
                <w:rFonts w:ascii="Trebuchet MS" w:eastAsiaTheme="minorHAnsi" w:hAnsi="Trebuchet MS" w:cs="Arial"/>
                <w:sz w:val="14"/>
                <w:szCs w:val="14"/>
              </w:rPr>
              <w:t>NELI06067</w:t>
            </w:r>
          </w:p>
          <w:p w14:paraId="08CD8B5E"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04DECB23" w14:textId="627737AE" w:rsidR="003B05FE" w:rsidRPr="009A01B2"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tcPr>
          <w:p w14:paraId="7223C292"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Otras Disciplinas II</w:t>
            </w:r>
          </w:p>
          <w:p w14:paraId="081469C8" w14:textId="60AF7AF8"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70D752E"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27507887" w14:textId="77777777" w:rsidR="00ED4A90" w:rsidRDefault="00ED4A90"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60EC5878" w14:textId="77D576F6" w:rsidR="003B05FE" w:rsidRPr="009A01B2"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tcPr>
          <w:p w14:paraId="660AD021"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Otras Disciplinas III</w:t>
            </w:r>
          </w:p>
          <w:p w14:paraId="29720174" w14:textId="5040F847"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67818A8A" w14:textId="77777777" w:rsidR="00A0366B" w:rsidRDefault="00A0366B"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6EB757C3" w14:textId="77777777" w:rsidR="00ED4A90" w:rsidRDefault="00ED4A90"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47DF6857" w14:textId="017BEAB7" w:rsidR="003B05FE" w:rsidRPr="009A01B2"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B017" w14:textId="77777777" w:rsidR="00D7516A" w:rsidRPr="00AA0FFD" w:rsidRDefault="00D7516A" w:rsidP="00C16C69">
            <w:pPr>
              <w:jc w:val="both"/>
              <w:rPr>
                <w:rFonts w:ascii="Trebuchet MS" w:hAnsi="Trebuchet MS" w:cs="Arial"/>
                <w:sz w:val="14"/>
                <w:szCs w:val="14"/>
                <w:lang w:val="es-MX"/>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F89B" w14:textId="77777777" w:rsidR="00D7516A" w:rsidRPr="00AA0FFD" w:rsidRDefault="00D7516A" w:rsidP="00C16C69">
            <w:pPr>
              <w:jc w:val="both"/>
              <w:rPr>
                <w:rFonts w:ascii="Trebuchet MS" w:hAnsi="Trebuchet MS" w:cs="Arial"/>
                <w:sz w:val="14"/>
                <w:szCs w:val="14"/>
                <w:lang w:val="es-MX"/>
              </w:rPr>
            </w:pPr>
          </w:p>
        </w:tc>
      </w:tr>
      <w:tr w:rsidR="00C57A4B" w:rsidRPr="00275CAE" w14:paraId="51ECB9B3" w14:textId="77777777" w:rsidTr="00A0366B">
        <w:trPr>
          <w:trHeight w:val="923"/>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67614DA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Elementos de Ciencias de la Computación</w:t>
            </w:r>
          </w:p>
          <w:p w14:paraId="6B72C58F" w14:textId="5C2ED716" w:rsidR="009A01B2" w:rsidRDefault="00D7516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7CB50EE3" w14:textId="435A9307" w:rsidR="00ED4A90" w:rsidRDefault="0013120A"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NELI06054</w:t>
            </w:r>
          </w:p>
          <w:p w14:paraId="1AEC99BF" w14:textId="20C2C7AC"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01D2EFF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Estructuras de Datos y Algoritmos</w:t>
            </w:r>
          </w:p>
          <w:p w14:paraId="0B1E1282" w14:textId="2A5EAF4C" w:rsidR="009A01B2"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530B7DF2" w14:textId="29C56AA8" w:rsidR="00ED4A90"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NELI06056</w:t>
            </w:r>
          </w:p>
          <w:p w14:paraId="1A75911F"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144C4CFE" w14:textId="1EC87430"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E326E96"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I</w:t>
            </w:r>
          </w:p>
          <w:p w14:paraId="7D0D9648" w14:textId="7A2BEC1A" w:rsidR="009A01B2"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C4903A9"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7FC957D1" w14:textId="30C7D39A"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6A3AD94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II</w:t>
            </w:r>
          </w:p>
          <w:p w14:paraId="69691C4C" w14:textId="120D60DE" w:rsidR="002A5F6C"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5312E2B5"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6EAE1F14" w14:textId="18FF3E97" w:rsidR="003B05FE" w:rsidRPr="00AA0FFD" w:rsidRDefault="009A01B2" w:rsidP="009A01B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EB3B8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Topología I</w:t>
            </w:r>
          </w:p>
          <w:p w14:paraId="1A520191"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37E237E5" w14:textId="40CE415A" w:rsidR="002A5F6C" w:rsidRDefault="000E2D2D" w:rsidP="003B05F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NELI06065</w:t>
            </w:r>
          </w:p>
          <w:p w14:paraId="329A82D0" w14:textId="77777777" w:rsidR="00ED4A90" w:rsidRDefault="00ED4A90" w:rsidP="003B05F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7054AE82"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63567371" w14:textId="67778C77" w:rsidR="003B05FE" w:rsidRPr="00ED4A90"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tcPr>
          <w:p w14:paraId="06979D02"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Otras Disciplinas I</w:t>
            </w:r>
          </w:p>
          <w:p w14:paraId="2371B04D" w14:textId="28311275" w:rsidR="002A5F6C"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69BFCCB3" w14:textId="77777777" w:rsidR="00ED4A90" w:rsidRDefault="00ED4A90" w:rsidP="003B05F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3F559438" w14:textId="77777777" w:rsidR="00ED4A90" w:rsidRDefault="00ED4A90" w:rsidP="003B05F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016EF8DF" w14:textId="05AD0DA3" w:rsidR="003B05FE" w:rsidRPr="00ED4A90"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194E3DC2"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V</w:t>
            </w:r>
          </w:p>
          <w:p w14:paraId="3EBAE7A9" w14:textId="14C3740D" w:rsidR="002A5F6C"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2947D524" w14:textId="77777777" w:rsidR="00C57A4B" w:rsidRPr="00AA0FFD" w:rsidRDefault="00C57A4B"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69A3FE89" w14:textId="0493FE56"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5368C8EA"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VII</w:t>
            </w:r>
          </w:p>
          <w:p w14:paraId="2230742D" w14:textId="1D332323" w:rsidR="002A5F6C"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DD7AC1D" w14:textId="77777777" w:rsidR="00C57A4B" w:rsidRPr="00AA0FFD" w:rsidRDefault="00C57A4B"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75F093D1" w14:textId="1ED494F9"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FF00"/>
            <w:tcMar>
              <w:top w:w="80" w:type="dxa"/>
              <w:left w:w="80" w:type="dxa"/>
              <w:bottom w:w="80" w:type="dxa"/>
              <w:right w:w="80" w:type="dxa"/>
            </w:tcMar>
          </w:tcPr>
          <w:p w14:paraId="2963BED3"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Seminario de Titulación I</w:t>
            </w:r>
          </w:p>
          <w:p w14:paraId="029DFEC9" w14:textId="7C8FCBF3"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8 créditos</w:t>
            </w:r>
          </w:p>
          <w:p w14:paraId="167E47BC" w14:textId="10AF5F87" w:rsidR="00ED4A90" w:rsidRDefault="000E2D2D"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r w:rsidRPr="00D16970">
              <w:rPr>
                <w:rFonts w:ascii="Trebuchet MS" w:eastAsiaTheme="minorHAnsi" w:hAnsi="Trebuchet MS" w:cs="Arial"/>
                <w:sz w:val="14"/>
                <w:szCs w:val="14"/>
              </w:rPr>
              <w:t>NELI08005</w:t>
            </w:r>
          </w:p>
          <w:p w14:paraId="578AD967"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729C6EE7" w14:textId="41E3B45B"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2DAB3" w14:textId="77777777" w:rsidR="00D7516A" w:rsidRPr="00AA0FFD" w:rsidRDefault="00D7516A" w:rsidP="00C16C69">
            <w:pPr>
              <w:jc w:val="both"/>
              <w:rPr>
                <w:rFonts w:ascii="Trebuchet MS" w:hAnsi="Trebuchet MS" w:cs="Arial"/>
                <w:sz w:val="14"/>
                <w:szCs w:val="14"/>
                <w:lang w:val="es-MX"/>
              </w:rPr>
            </w:pPr>
          </w:p>
        </w:tc>
      </w:tr>
      <w:tr w:rsidR="00C57A4B" w:rsidRPr="00C16C69" w14:paraId="7C8DE5A0" w14:textId="77777777" w:rsidTr="00A0366B">
        <w:trPr>
          <w:trHeight w:val="25"/>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19CFC78"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Elementos de Geometría</w:t>
            </w:r>
          </w:p>
          <w:p w14:paraId="22300694" w14:textId="008C0415"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1685411E" w14:textId="2979F07A" w:rsidR="002A5F6C" w:rsidRPr="00AA0FFD" w:rsidRDefault="000E2D2D"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NELI06055</w:t>
            </w:r>
          </w:p>
          <w:p w14:paraId="3180B5F5"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7E8E4568" w14:textId="6FDFCB46"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309A15E"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Elementos de Estadística y Probabilidad</w:t>
            </w:r>
          </w:p>
          <w:p w14:paraId="0B53EF35" w14:textId="3B197CE8"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9BE2A35" w14:textId="0B998410" w:rsidR="00ED4A90"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NELI06057</w:t>
            </w:r>
          </w:p>
          <w:p w14:paraId="13805876" w14:textId="57BB5BD0"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DCE5B0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Probabilidad</w:t>
            </w:r>
          </w:p>
          <w:p w14:paraId="02A07EFD" w14:textId="5E50EF12"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6448C4FA" w14:textId="0FB20818" w:rsidR="00ED4A90" w:rsidRDefault="0013120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NELI06059</w:t>
            </w:r>
          </w:p>
          <w:p w14:paraId="67A7A5E6"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3F413597"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3086927A" w14:textId="49E70896"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5AE2CFC"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Métodos Estadísticos</w:t>
            </w:r>
          </w:p>
          <w:p w14:paraId="069330A7" w14:textId="53FAA018" w:rsidR="00D7516A"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61C2F09" w14:textId="3AE8A662" w:rsidR="00D1763D" w:rsidRDefault="000E2D2D"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NELI06061</w:t>
            </w:r>
          </w:p>
          <w:p w14:paraId="054C87C7"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76009124" w14:textId="0286B7F9"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ECD0ADE"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III</w:t>
            </w:r>
          </w:p>
          <w:p w14:paraId="67AD43FB" w14:textId="024E51FA" w:rsidR="002A5F6C"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798C7CA9" w14:textId="77777777" w:rsidR="00ED4A90" w:rsidRDefault="00ED4A90"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sz w:val="14"/>
                <w:szCs w:val="14"/>
                <w:u w:color="FFFFFF"/>
                <w:lang w:val="es-MX"/>
              </w:rPr>
            </w:pPr>
          </w:p>
          <w:p w14:paraId="6B2692A1" w14:textId="64B47229"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1D41C3B"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IV</w:t>
            </w:r>
          </w:p>
          <w:p w14:paraId="2BBDAF96" w14:textId="56BBA31B" w:rsidR="002A5F6C"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776D1A8C" w14:textId="77777777" w:rsidR="00C57A4B" w:rsidRPr="00AA0FFD" w:rsidRDefault="00C57A4B"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014BD316" w14:textId="4DF9F11F"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54EDA9B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y/o Computación VI</w:t>
            </w:r>
          </w:p>
          <w:p w14:paraId="4CB2FFE9" w14:textId="1A87A525" w:rsidR="00C57A4B" w:rsidRDefault="00D7516A" w:rsidP="00C57A4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1CA733BA" w14:textId="28DA896B" w:rsidR="00C57A4B" w:rsidRPr="00C57A4B" w:rsidRDefault="00C57A4B" w:rsidP="00C57A4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3C93B5B5" w14:textId="46BC9BD4"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9AEADDC"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Optativa de Matemáticas y/0 Computación VIII</w:t>
            </w:r>
          </w:p>
          <w:p w14:paraId="4A43BDF1" w14:textId="3F3AB3A3" w:rsidR="002A5F6C"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4A0A4D28" w14:textId="77777777" w:rsidR="00C57A4B" w:rsidRPr="00AA0FFD" w:rsidRDefault="00C57A4B"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p>
          <w:p w14:paraId="0D5080E1" w14:textId="02971ABB"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color w:val="auto"/>
                <w:sz w:val="14"/>
                <w:szCs w:val="14"/>
                <w:u w:color="FFFFFF"/>
                <w:lang w:val="es-MX"/>
              </w:rPr>
              <w:t>AP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F4CE" w14:textId="77777777" w:rsidR="00D7516A" w:rsidRPr="00AA0FFD" w:rsidRDefault="00D7516A" w:rsidP="00C16C69">
            <w:pPr>
              <w:jc w:val="both"/>
              <w:rPr>
                <w:rFonts w:ascii="Trebuchet MS" w:hAnsi="Trebuchet MS" w:cs="Arial"/>
                <w:sz w:val="14"/>
                <w:szCs w:val="14"/>
                <w:lang w:val="es-MX"/>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EC810" w14:textId="77777777" w:rsidR="00D7516A" w:rsidRPr="00AA0FFD" w:rsidRDefault="00D7516A" w:rsidP="00C16C69">
            <w:pPr>
              <w:jc w:val="both"/>
              <w:rPr>
                <w:rFonts w:ascii="Trebuchet MS" w:hAnsi="Trebuchet MS" w:cs="Arial"/>
                <w:sz w:val="14"/>
                <w:szCs w:val="14"/>
                <w:lang w:val="es-MX"/>
              </w:rPr>
            </w:pPr>
          </w:p>
        </w:tc>
      </w:tr>
      <w:tr w:rsidR="00C57A4B" w:rsidRPr="00275CAE" w14:paraId="454EEE92" w14:textId="77777777" w:rsidTr="00A0366B">
        <w:trPr>
          <w:trHeight w:val="25"/>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F26D4"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FFFFFF" w:themeColor="background1"/>
                <w:sz w:val="14"/>
                <w:szCs w:val="14"/>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8F0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FFFFFF" w:themeColor="background1"/>
                <w:sz w:val="14"/>
                <w:szCs w:val="14"/>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A443"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FFFFFF" w:themeColor="background1"/>
                <w:sz w:val="14"/>
                <w:szCs w:val="14"/>
                <w:lang w:val="es-MX"/>
              </w:rPr>
            </w:pPr>
          </w:p>
        </w:tc>
        <w:tc>
          <w:tcPr>
            <w:tcW w:w="135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tcPr>
          <w:p w14:paraId="141251F8"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Ecuaciones Diferenciales Ordinarias I</w:t>
            </w:r>
          </w:p>
          <w:p w14:paraId="28DCB9B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7585A481" w14:textId="7D3B0105" w:rsidR="00ED4A90" w:rsidRDefault="000E2D2D"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NELI06062</w:t>
            </w:r>
          </w:p>
          <w:p w14:paraId="1DDF5057" w14:textId="5A5477D2" w:rsidR="003B05FE" w:rsidRPr="00AA0FFD"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right"/>
              <w:rPr>
                <w:rFonts w:ascii="Trebuchet MS" w:hAnsi="Trebuchet MS" w:cs="Arial"/>
                <w:sz w:val="14"/>
                <w:szCs w:val="14"/>
                <w:lang w:val="es-MX"/>
              </w:rPr>
            </w:pPr>
            <w:r>
              <w:rPr>
                <w:rFonts w:ascii="Trebuchet MS" w:hAnsi="Trebuchet MS" w:cs="Arial"/>
                <w:sz w:val="14"/>
                <w:szCs w:val="14"/>
                <w:u w:color="FFFFFF"/>
                <w:lang w:val="es-MX"/>
              </w:rPr>
              <w:t>ABC</w:t>
            </w:r>
          </w:p>
        </w:tc>
        <w:tc>
          <w:tcPr>
            <w:tcW w:w="1350"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tcPr>
          <w:p w14:paraId="1B19EAC1"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lang w:val="es-MX"/>
              </w:rPr>
            </w:pPr>
            <w:r w:rsidRPr="00AA0FFD">
              <w:rPr>
                <w:rFonts w:ascii="Trebuchet MS" w:hAnsi="Trebuchet MS" w:cs="Arial"/>
                <w:sz w:val="14"/>
                <w:szCs w:val="14"/>
                <w:lang w:val="es-MX"/>
              </w:rPr>
              <w:t>Ecuaciones Diferenciales Parciales I</w:t>
            </w:r>
          </w:p>
          <w:p w14:paraId="3EB87E36"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AA0FFD">
              <w:rPr>
                <w:rFonts w:ascii="Trebuchet MS" w:hAnsi="Trebuchet MS" w:cs="Arial"/>
                <w:sz w:val="14"/>
                <w:szCs w:val="14"/>
                <w:u w:color="FFFFFF"/>
                <w:lang w:val="es-MX"/>
              </w:rPr>
              <w:t>6 créditos</w:t>
            </w:r>
          </w:p>
          <w:p w14:paraId="538E9294" w14:textId="3EEA0442" w:rsidR="00ED4A90" w:rsidRDefault="000E2D2D" w:rsidP="003B05F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sz w:val="14"/>
                <w:szCs w:val="14"/>
                <w:u w:color="FFFFFF"/>
                <w:lang w:val="es-MX"/>
              </w:rPr>
            </w:pPr>
            <w:r w:rsidRPr="00D16970">
              <w:rPr>
                <w:rFonts w:ascii="Trebuchet MS" w:eastAsiaTheme="minorHAnsi" w:hAnsi="Trebuchet MS" w:cs="Arial"/>
                <w:sz w:val="14"/>
                <w:szCs w:val="14"/>
              </w:rPr>
              <w:t>NELI06066</w:t>
            </w:r>
          </w:p>
          <w:p w14:paraId="4C4FBD16" w14:textId="48EE4666" w:rsidR="003B05FE" w:rsidRPr="00ED4A90" w:rsidRDefault="009A01B2" w:rsidP="00ED4A9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rebuchet MS" w:hAnsi="Trebuchet MS" w:cs="Arial"/>
                <w:sz w:val="14"/>
                <w:szCs w:val="14"/>
                <w:u w:color="FFFFFF"/>
                <w:lang w:val="es-MX"/>
              </w:rPr>
            </w:pPr>
            <w:r>
              <w:rPr>
                <w:rFonts w:ascii="Trebuchet MS" w:hAnsi="Trebuchet MS" w:cs="Arial"/>
                <w:sz w:val="14"/>
                <w:szCs w:val="14"/>
                <w:u w:color="FFFFFF"/>
                <w:lang w:val="es-MX"/>
              </w:rPr>
              <w:t>ABD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5E011" w14:textId="77777777" w:rsidR="00D7516A" w:rsidRPr="00AA0FFD" w:rsidRDefault="00D7516A" w:rsidP="00C16C69">
            <w:pPr>
              <w:jc w:val="both"/>
              <w:rPr>
                <w:rFonts w:ascii="Trebuchet MS" w:hAnsi="Trebuchet MS" w:cs="Arial"/>
                <w:sz w:val="14"/>
                <w:szCs w:val="14"/>
                <w:lang w:val="es-MX"/>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B54F" w14:textId="77777777" w:rsidR="00D7516A" w:rsidRPr="00AA0FFD" w:rsidRDefault="00D7516A" w:rsidP="00C16C69">
            <w:pPr>
              <w:jc w:val="both"/>
              <w:rPr>
                <w:rFonts w:ascii="Trebuchet MS" w:hAnsi="Trebuchet MS" w:cs="Arial"/>
                <w:sz w:val="14"/>
                <w:szCs w:val="14"/>
                <w:lang w:val="es-MX"/>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55F8" w14:textId="77777777" w:rsidR="00D7516A" w:rsidRPr="00AA0FFD" w:rsidRDefault="00D7516A" w:rsidP="00C16C69">
            <w:pPr>
              <w:jc w:val="both"/>
              <w:rPr>
                <w:rFonts w:ascii="Trebuchet MS" w:hAnsi="Trebuchet MS" w:cs="Arial"/>
                <w:sz w:val="14"/>
                <w:szCs w:val="14"/>
                <w:lang w:val="es-MX"/>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FBC66" w14:textId="77777777" w:rsidR="00D7516A" w:rsidRPr="00AA0FFD" w:rsidRDefault="00D7516A" w:rsidP="00C16C69">
            <w:pPr>
              <w:jc w:val="both"/>
              <w:rPr>
                <w:rFonts w:ascii="Trebuchet MS" w:hAnsi="Trebuchet MS" w:cs="Arial"/>
                <w:sz w:val="14"/>
                <w:szCs w:val="14"/>
                <w:lang w:val="es-MX"/>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6F8AE" w14:textId="77777777" w:rsidR="00D7516A" w:rsidRPr="00AA0FFD" w:rsidRDefault="00D7516A" w:rsidP="00C16C69">
            <w:pPr>
              <w:jc w:val="both"/>
              <w:rPr>
                <w:rFonts w:ascii="Trebuchet MS" w:hAnsi="Trebuchet MS" w:cs="Arial"/>
                <w:sz w:val="14"/>
                <w:szCs w:val="14"/>
                <w:lang w:val="es-MX"/>
              </w:rPr>
            </w:pPr>
          </w:p>
        </w:tc>
      </w:tr>
      <w:tr w:rsidR="00C57A4B" w:rsidRPr="00C16C69" w14:paraId="539F43E8" w14:textId="77777777" w:rsidTr="00A0366B">
        <w:trPr>
          <w:trHeight w:val="356"/>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3C32"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05E1"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38006"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26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3550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32 créditos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AD46"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30 créditos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5330"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24 créditos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1C8D"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24 créditos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04F7"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24 créditos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77D55"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8 créditos</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D287" w14:textId="77777777" w:rsidR="00D7516A" w:rsidRPr="00AA0FFD" w:rsidRDefault="00D7516A"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sz w:val="14"/>
                <w:szCs w:val="14"/>
                <w:lang w:val="es-MX"/>
              </w:rPr>
            </w:pPr>
            <w:r w:rsidRPr="00AA0FFD">
              <w:rPr>
                <w:rFonts w:ascii="Trebuchet MS" w:hAnsi="Trebuchet MS"/>
                <w:b/>
                <w:bCs/>
                <w:sz w:val="14"/>
                <w:szCs w:val="14"/>
                <w:lang w:val="es-MX"/>
              </w:rPr>
              <w:t>Sub-Tot: 220 Créditos</w:t>
            </w:r>
          </w:p>
        </w:tc>
      </w:tr>
      <w:tr w:rsidR="00E014D6" w:rsidRPr="00C16C69" w14:paraId="489BFDAE" w14:textId="77777777" w:rsidTr="00AA0FFD">
        <w:trPr>
          <w:trHeight w:val="14"/>
          <w:jc w:val="center"/>
        </w:trPr>
        <w:tc>
          <w:tcPr>
            <w:tcW w:w="12553" w:type="dxa"/>
            <w:gridSpan w:val="10"/>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1FFD0455" w14:textId="77777777" w:rsidR="00E014D6" w:rsidRPr="003D2F5C" w:rsidRDefault="00E014D6" w:rsidP="00C16C69">
            <w:pPr>
              <w:jc w:val="center"/>
              <w:rPr>
                <w:rFonts w:ascii="Trebuchet MS" w:hAnsi="Trebuchet MS" w:cs="Arial"/>
                <w:sz w:val="18"/>
                <w:szCs w:val="18"/>
                <w:lang w:val="es-MX"/>
              </w:rPr>
            </w:pPr>
            <w:r w:rsidRPr="003D2F5C">
              <w:rPr>
                <w:rFonts w:ascii="Trebuchet MS" w:hAnsi="Trebuchet MS" w:cs="Arial"/>
                <w:sz w:val="18"/>
                <w:szCs w:val="18"/>
                <w:lang w:val="es-MX"/>
              </w:rPr>
              <w:t>Área General*** (12 créditos)</w:t>
            </w:r>
          </w:p>
        </w:tc>
      </w:tr>
      <w:tr w:rsidR="00E014D6" w:rsidRPr="00C16C69" w14:paraId="2FAED65E" w14:textId="77777777" w:rsidTr="00AA0FFD">
        <w:trPr>
          <w:trHeight w:val="137"/>
          <w:jc w:val="center"/>
        </w:trPr>
        <w:tc>
          <w:tcPr>
            <w:tcW w:w="12553" w:type="dxa"/>
            <w:gridSpan w:val="10"/>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35FDD05" w14:textId="1EC51D84" w:rsidR="00E014D6" w:rsidRPr="003D2F5C" w:rsidRDefault="009B56F2" w:rsidP="00C16C69">
            <w:pPr>
              <w:jc w:val="center"/>
              <w:rPr>
                <w:rFonts w:ascii="Trebuchet MS" w:hAnsi="Trebuchet MS" w:cs="Arial"/>
                <w:sz w:val="18"/>
                <w:szCs w:val="18"/>
                <w:lang w:val="es-MX"/>
              </w:rPr>
            </w:pPr>
            <w:r w:rsidRPr="003D2F5C">
              <w:rPr>
                <w:rFonts w:ascii="Trebuchet MS" w:hAnsi="Trebuchet MS" w:cs="Arial"/>
                <w:sz w:val="18"/>
                <w:szCs w:val="18"/>
                <w:lang w:val="es-MX"/>
              </w:rPr>
              <w:t>Á</w:t>
            </w:r>
            <w:r w:rsidR="00E014D6" w:rsidRPr="003D2F5C">
              <w:rPr>
                <w:rFonts w:ascii="Trebuchet MS" w:hAnsi="Trebuchet MS" w:cs="Arial"/>
                <w:sz w:val="18"/>
                <w:szCs w:val="18"/>
                <w:lang w:val="es-MX"/>
              </w:rPr>
              <w:t>rea Complementaria**** (12 créditos)</w:t>
            </w:r>
          </w:p>
        </w:tc>
      </w:tr>
      <w:tr w:rsidR="00E014D6" w:rsidRPr="004571B1" w14:paraId="793F87A0" w14:textId="77777777" w:rsidTr="00AA0FFD">
        <w:trPr>
          <w:trHeight w:val="196"/>
          <w:jc w:val="center"/>
        </w:trPr>
        <w:tc>
          <w:tcPr>
            <w:tcW w:w="12553"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ADE9" w14:textId="77777777" w:rsidR="00E014D6" w:rsidRPr="003D2F5C" w:rsidRDefault="00E014D6" w:rsidP="00C16C69">
            <w:pPr>
              <w:jc w:val="center"/>
              <w:rPr>
                <w:rFonts w:ascii="Trebuchet MS" w:hAnsi="Trebuchet MS" w:cs="Arial"/>
                <w:b/>
                <w:color w:val="000000" w:themeColor="text1"/>
                <w:sz w:val="18"/>
                <w:szCs w:val="18"/>
                <w:lang w:val="es-MX"/>
              </w:rPr>
            </w:pPr>
            <w:r w:rsidRPr="003D2F5C">
              <w:rPr>
                <w:rFonts w:ascii="Trebuchet MS" w:hAnsi="Trebuchet MS" w:cs="Arial"/>
                <w:b/>
                <w:color w:val="000000" w:themeColor="text1"/>
                <w:sz w:val="18"/>
                <w:szCs w:val="18"/>
                <w:lang w:val="es-MX"/>
              </w:rPr>
              <w:t>Total de créditos del programa</w:t>
            </w:r>
          </w:p>
          <w:p w14:paraId="21B6B4B7" w14:textId="77777777" w:rsidR="00E014D6" w:rsidRPr="003D2F5C" w:rsidRDefault="00E014D6" w:rsidP="00C16C69">
            <w:pPr>
              <w:jc w:val="center"/>
              <w:rPr>
                <w:rFonts w:ascii="Trebuchet MS" w:hAnsi="Trebuchet MS"/>
                <w:b/>
                <w:color w:val="FFFFFF" w:themeColor="background1"/>
                <w:sz w:val="18"/>
                <w:szCs w:val="18"/>
                <w:lang w:val="es-MX"/>
              </w:rPr>
            </w:pPr>
            <w:r w:rsidRPr="003D2F5C">
              <w:rPr>
                <w:rFonts w:ascii="Trebuchet MS" w:hAnsi="Trebuchet MS"/>
                <w:b/>
                <w:color w:val="000000" w:themeColor="text1"/>
                <w:sz w:val="18"/>
                <w:szCs w:val="18"/>
                <w:lang w:val="es-MX"/>
              </w:rPr>
              <w:t>244</w:t>
            </w:r>
          </w:p>
        </w:tc>
      </w:tr>
    </w:tbl>
    <w:p w14:paraId="1542F957" w14:textId="51539E4C" w:rsidR="00E014D6" w:rsidRPr="00AA0FFD" w:rsidRDefault="003B05FE" w:rsidP="00E014D6">
      <w:pPr>
        <w:spacing w:line="360" w:lineRule="auto"/>
        <w:jc w:val="both"/>
        <w:rPr>
          <w:rFonts w:ascii="Trebuchet MS" w:hAnsi="Trebuchet MS"/>
          <w:sz w:val="20"/>
          <w:szCs w:val="20"/>
          <w:lang w:val="es-MX"/>
        </w:rPr>
      </w:pPr>
      <w:r w:rsidRPr="00AA0FFD">
        <w:rPr>
          <w:rFonts w:ascii="Trebuchet MS" w:hAnsi="Trebuchet MS" w:cs="Arial"/>
          <w:sz w:val="20"/>
          <w:szCs w:val="20"/>
          <w:lang w:val="es-MX"/>
        </w:rPr>
        <w:t>ABC=Área Básica Común, ABD=Área Básica Disciplinar, AP=</w:t>
      </w:r>
      <w:r w:rsidR="009B56F2">
        <w:rPr>
          <w:rFonts w:ascii="Trebuchet MS" w:hAnsi="Trebuchet MS" w:cs="Arial"/>
          <w:sz w:val="20"/>
          <w:szCs w:val="20"/>
          <w:lang w:val="es-MX"/>
        </w:rPr>
        <w:t>Á</w:t>
      </w:r>
      <w:r w:rsidRPr="00AA0FFD">
        <w:rPr>
          <w:rFonts w:ascii="Trebuchet MS" w:hAnsi="Trebuchet MS" w:cs="Arial"/>
          <w:sz w:val="20"/>
          <w:szCs w:val="20"/>
          <w:lang w:val="es-MX"/>
        </w:rPr>
        <w:t>rea de Profundización y AC=</w:t>
      </w:r>
      <w:r w:rsidR="009B56F2">
        <w:rPr>
          <w:rFonts w:ascii="Trebuchet MS" w:hAnsi="Trebuchet MS" w:cs="Arial"/>
          <w:sz w:val="20"/>
          <w:szCs w:val="20"/>
          <w:lang w:val="es-MX"/>
        </w:rPr>
        <w:t>Á</w:t>
      </w:r>
      <w:r w:rsidRPr="00AA0FFD">
        <w:rPr>
          <w:rFonts w:ascii="Trebuchet MS" w:hAnsi="Trebuchet MS" w:cs="Arial"/>
          <w:sz w:val="20"/>
          <w:szCs w:val="20"/>
          <w:lang w:val="es-MX"/>
        </w:rPr>
        <w:t xml:space="preserve">rea Complementaria. </w:t>
      </w:r>
    </w:p>
    <w:p w14:paraId="45644DF4" w14:textId="77777777" w:rsidR="00E014D6" w:rsidRPr="00A8775B" w:rsidRDefault="00E014D6" w:rsidP="00E014D6">
      <w:pPr>
        <w:spacing w:line="360" w:lineRule="auto"/>
        <w:jc w:val="both"/>
        <w:rPr>
          <w:rFonts w:ascii="Trebuchet MS" w:hAnsi="Trebuchet MS"/>
          <w:lang w:val="es-MX"/>
        </w:rPr>
        <w:sectPr w:rsidR="00E014D6" w:rsidRPr="00A8775B" w:rsidSect="00E014D6">
          <w:type w:val="continuous"/>
          <w:pgSz w:w="15840" w:h="12240" w:orient="landscape"/>
          <w:pgMar w:top="1417" w:right="1701" w:bottom="1417" w:left="1701" w:header="709" w:footer="709" w:gutter="0"/>
          <w:cols w:space="708"/>
          <w:docGrid w:linePitch="360"/>
        </w:sectPr>
      </w:pPr>
      <w:r w:rsidRPr="00A8775B">
        <w:rPr>
          <w:rFonts w:ascii="Trebuchet MS" w:hAnsi="Trebuchet MS"/>
          <w:lang w:val="es-MX"/>
        </w:rPr>
        <w:t xml:space="preserve">   </w:t>
      </w:r>
    </w:p>
    <w:p w14:paraId="340F7131" w14:textId="30AF0EE5" w:rsidR="00E014D6"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lastRenderedPageBreak/>
        <w:t>Como mencionamos anteriormente, p</w:t>
      </w:r>
      <w:r w:rsidRPr="00A8775B">
        <w:rPr>
          <w:rFonts w:ascii="Trebuchet MS" w:hAnsi="Trebuchet MS" w:cs="Arial"/>
          <w:bCs/>
          <w:sz w:val="24"/>
          <w:szCs w:val="24"/>
          <w:lang w:val="es-MX"/>
        </w:rPr>
        <w:t xml:space="preserve">ara cubrir los créditos de las </w:t>
      </w:r>
      <w:r w:rsidR="00702EFD" w:rsidRPr="00A8775B">
        <w:rPr>
          <w:rFonts w:ascii="Trebuchet MS" w:hAnsi="Trebuchet MS" w:cs="Arial"/>
          <w:bCs/>
          <w:sz w:val="24"/>
          <w:szCs w:val="24"/>
          <w:lang w:val="es-MX"/>
        </w:rPr>
        <w:t>Unidades de Aprendizaje</w:t>
      </w:r>
      <w:r w:rsidRPr="00A8775B">
        <w:rPr>
          <w:rFonts w:ascii="Trebuchet MS" w:hAnsi="Trebuchet MS" w:cs="Arial"/>
          <w:bCs/>
          <w:sz w:val="24"/>
          <w:szCs w:val="24"/>
          <w:lang w:val="es-MX"/>
        </w:rPr>
        <w:t xml:space="preserve"> denominadas “</w:t>
      </w:r>
      <w:r w:rsidRPr="00A8775B">
        <w:rPr>
          <w:rFonts w:ascii="Trebuchet MS" w:hAnsi="Trebuchet MS" w:cs="Arial"/>
          <w:b/>
          <w:bCs/>
          <w:sz w:val="24"/>
          <w:szCs w:val="24"/>
          <w:lang w:val="es-MX"/>
        </w:rPr>
        <w:t>Optativas de Matemáticas y Computación”</w:t>
      </w:r>
      <w:r w:rsidRPr="00A8775B">
        <w:rPr>
          <w:rFonts w:ascii="Trebuchet MS" w:hAnsi="Trebuchet MS" w:cs="Arial"/>
          <w:bCs/>
          <w:sz w:val="24"/>
          <w:szCs w:val="24"/>
          <w:lang w:val="es-MX"/>
        </w:rPr>
        <w:t xml:space="preserve">, el alumno deberá elegir al menos cuatro </w:t>
      </w:r>
      <w:r w:rsidR="00702EFD" w:rsidRPr="00A8775B">
        <w:rPr>
          <w:rFonts w:ascii="Trebuchet MS" w:hAnsi="Trebuchet MS" w:cs="Arial"/>
          <w:bCs/>
          <w:sz w:val="24"/>
          <w:szCs w:val="24"/>
          <w:lang w:val="es-MX"/>
        </w:rPr>
        <w:t>Unidades de Aprendizaje</w:t>
      </w:r>
      <w:r w:rsidRPr="00A8775B">
        <w:rPr>
          <w:rFonts w:ascii="Trebuchet MS" w:hAnsi="Trebuchet MS" w:cs="Arial"/>
          <w:bCs/>
          <w:sz w:val="24"/>
          <w:szCs w:val="24"/>
          <w:lang w:val="es-MX"/>
        </w:rPr>
        <w:t xml:space="preserve"> de la siguiente tabla.</w:t>
      </w:r>
      <w:r w:rsidRPr="00A8775B">
        <w:rPr>
          <w:rFonts w:ascii="Trebuchet MS" w:hAnsi="Trebuchet MS" w:cs="Arial"/>
          <w:sz w:val="24"/>
          <w:szCs w:val="24"/>
          <w:lang w:val="es-MX"/>
        </w:rPr>
        <w:t xml:space="preserve"> </w:t>
      </w:r>
    </w:p>
    <w:p w14:paraId="46DB25FB" w14:textId="77777777" w:rsidR="00AE64A8" w:rsidRPr="00A8775B" w:rsidRDefault="00AE64A8" w:rsidP="00E014D6">
      <w:pPr>
        <w:spacing w:line="360" w:lineRule="auto"/>
        <w:jc w:val="both"/>
        <w:rPr>
          <w:rFonts w:ascii="Trebuchet MS" w:hAnsi="Trebuchet MS" w:cs="Arial"/>
          <w:sz w:val="24"/>
          <w:szCs w:val="24"/>
          <w:lang w:val="es-MX"/>
        </w:rPr>
      </w:pPr>
    </w:p>
    <w:p w14:paraId="06762971" w14:textId="77777777" w:rsidR="00E014D6" w:rsidRPr="00A8775B" w:rsidRDefault="00E014D6" w:rsidP="00E014D6">
      <w:pPr>
        <w:spacing w:line="360" w:lineRule="auto"/>
        <w:jc w:val="center"/>
        <w:rPr>
          <w:rFonts w:ascii="Trebuchet MS" w:hAnsi="Trebuchet MS" w:cs="Arial"/>
          <w:b/>
          <w:sz w:val="20"/>
          <w:szCs w:val="20"/>
          <w:lang w:val="es-MX"/>
        </w:rPr>
      </w:pPr>
      <w:r w:rsidRPr="00A8775B">
        <w:rPr>
          <w:rFonts w:ascii="Trebuchet MS" w:hAnsi="Trebuchet MS" w:cs="Arial"/>
          <w:b/>
          <w:sz w:val="20"/>
          <w:szCs w:val="20"/>
          <w:lang w:val="es-MX"/>
        </w:rPr>
        <w:t xml:space="preserve">Tabla 14.5.e. </w:t>
      </w:r>
      <w:r w:rsidR="00702EFD" w:rsidRPr="00A8775B">
        <w:rPr>
          <w:rFonts w:ascii="Trebuchet MS" w:hAnsi="Trebuchet MS" w:cs="Arial"/>
          <w:sz w:val="20"/>
          <w:szCs w:val="20"/>
          <w:lang w:val="es-MX"/>
        </w:rPr>
        <w:t>Unidades de Aprendizaje</w:t>
      </w:r>
      <w:r w:rsidRPr="00A8775B">
        <w:rPr>
          <w:rFonts w:ascii="Trebuchet MS" w:hAnsi="Trebuchet MS" w:cs="Arial"/>
          <w:sz w:val="20"/>
          <w:szCs w:val="20"/>
          <w:lang w:val="es-MX"/>
        </w:rPr>
        <w:t xml:space="preserve"> de las cuales </w:t>
      </w:r>
      <w:r w:rsidRPr="00A8775B">
        <w:rPr>
          <w:rFonts w:ascii="Trebuchet MS" w:hAnsi="Trebuchet MS" w:cs="Arial"/>
          <w:bCs/>
          <w:sz w:val="20"/>
          <w:szCs w:val="20"/>
          <w:lang w:val="es-MX"/>
        </w:rPr>
        <w:t>el alumno deberá elegir al menos cuatro</w:t>
      </w:r>
      <w:r w:rsidRPr="00A8775B">
        <w:rPr>
          <w:rFonts w:ascii="Trebuchet MS" w:hAnsi="Trebuchet MS" w:cs="Arial"/>
          <w:sz w:val="20"/>
          <w:szCs w:val="20"/>
          <w:lang w:val="es-MX"/>
        </w:rPr>
        <w:t xml:space="preserve"> para </w:t>
      </w:r>
      <w:r w:rsidRPr="00A8775B">
        <w:rPr>
          <w:rFonts w:ascii="Trebuchet MS" w:hAnsi="Trebuchet MS" w:cs="Arial"/>
          <w:bCs/>
          <w:sz w:val="20"/>
          <w:szCs w:val="20"/>
          <w:lang w:val="es-MX"/>
        </w:rPr>
        <w:t>cubrir los créditos de las materias denominadas “</w:t>
      </w:r>
      <w:r w:rsidRPr="00A8775B">
        <w:rPr>
          <w:rFonts w:ascii="Trebuchet MS" w:hAnsi="Trebuchet MS" w:cs="Arial"/>
          <w:b/>
          <w:bCs/>
          <w:sz w:val="20"/>
          <w:szCs w:val="20"/>
          <w:lang w:val="es-MX"/>
        </w:rPr>
        <w:t>Optativas de Matemáticas y Computación”</w:t>
      </w:r>
      <w:r w:rsidRPr="00A8775B">
        <w:rPr>
          <w:rFonts w:ascii="Trebuchet MS" w:hAnsi="Trebuchet MS" w:cs="Arial"/>
          <w:b/>
          <w:sz w:val="20"/>
          <w:szCs w:val="20"/>
          <w:lang w:val="es-MX"/>
        </w:rPr>
        <w:t>)</w:t>
      </w:r>
    </w:p>
    <w:tbl>
      <w:tblPr>
        <w:tblStyle w:val="TableGrid"/>
        <w:tblW w:w="0" w:type="auto"/>
        <w:tblLook w:val="04A0" w:firstRow="1" w:lastRow="0" w:firstColumn="1" w:lastColumn="0" w:noHBand="0" w:noVBand="1"/>
      </w:tblPr>
      <w:tblGrid>
        <w:gridCol w:w="3861"/>
        <w:gridCol w:w="4967"/>
      </w:tblGrid>
      <w:tr w:rsidR="00E014D6" w:rsidRPr="005E3744" w14:paraId="765D35E7" w14:textId="77777777" w:rsidTr="00E014D6">
        <w:tc>
          <w:tcPr>
            <w:tcW w:w="3861" w:type="dxa"/>
            <w:shd w:val="clear" w:color="auto" w:fill="E7E6E6" w:themeFill="background2"/>
            <w:vAlign w:val="center"/>
          </w:tcPr>
          <w:p w14:paraId="7E209A1B" w14:textId="77777777" w:rsidR="00E014D6" w:rsidRPr="005E3744" w:rsidRDefault="00E014D6" w:rsidP="00C16C69">
            <w:pPr>
              <w:jc w:val="center"/>
              <w:rPr>
                <w:rFonts w:ascii="Trebuchet MS" w:hAnsi="Trebuchet MS" w:cs="Arial"/>
                <w:b/>
                <w:color w:val="000000"/>
                <w:lang w:val="es-MX"/>
              </w:rPr>
            </w:pPr>
            <w:r w:rsidRPr="005E3744">
              <w:rPr>
                <w:rFonts w:ascii="Trebuchet MS" w:hAnsi="Trebuchet MS" w:cs="Arial"/>
                <w:b/>
                <w:color w:val="000000"/>
                <w:lang w:val="es-MX"/>
              </w:rPr>
              <w:t>NOMBRE DE LA UNIDAD DE APRENDIZAJE</w:t>
            </w:r>
          </w:p>
        </w:tc>
        <w:tc>
          <w:tcPr>
            <w:tcW w:w="4967" w:type="dxa"/>
            <w:shd w:val="clear" w:color="auto" w:fill="E7E6E6" w:themeFill="background2"/>
            <w:vAlign w:val="center"/>
          </w:tcPr>
          <w:p w14:paraId="43C4F7A4" w14:textId="77777777" w:rsidR="00E014D6" w:rsidRPr="005E3744" w:rsidRDefault="00E014D6" w:rsidP="00C16C69">
            <w:pPr>
              <w:jc w:val="center"/>
              <w:rPr>
                <w:rFonts w:ascii="Trebuchet MS" w:hAnsi="Trebuchet MS" w:cs="Arial"/>
                <w:b/>
                <w:color w:val="000000"/>
                <w:lang w:val="es-MX"/>
              </w:rPr>
            </w:pPr>
            <w:r w:rsidRPr="005E3744">
              <w:rPr>
                <w:rFonts w:ascii="Trebuchet MS" w:hAnsi="Trebuchet MS" w:cs="Arial"/>
                <w:b/>
                <w:color w:val="000000"/>
                <w:lang w:val="es-MX"/>
              </w:rPr>
              <w:t>BLOQUE</w:t>
            </w:r>
          </w:p>
        </w:tc>
      </w:tr>
      <w:tr w:rsidR="00E014D6" w:rsidRPr="005E3744" w14:paraId="1371C202" w14:textId="77777777" w:rsidTr="00E014D6">
        <w:trPr>
          <w:trHeight w:val="350"/>
        </w:trPr>
        <w:tc>
          <w:tcPr>
            <w:tcW w:w="3861" w:type="dxa"/>
            <w:shd w:val="clear" w:color="auto" w:fill="auto"/>
          </w:tcPr>
          <w:p w14:paraId="70E9CB43"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Matemáticas Discretas</w:t>
            </w:r>
          </w:p>
        </w:tc>
        <w:tc>
          <w:tcPr>
            <w:tcW w:w="4967" w:type="dxa"/>
            <w:shd w:val="clear" w:color="auto" w:fill="auto"/>
          </w:tcPr>
          <w:p w14:paraId="5427BC5B"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Fundamentos de las Matemáticas</w:t>
            </w:r>
          </w:p>
        </w:tc>
      </w:tr>
      <w:tr w:rsidR="00E014D6" w:rsidRPr="005E3744" w14:paraId="4A7F0570" w14:textId="77777777" w:rsidTr="00E014D6">
        <w:trPr>
          <w:trHeight w:val="350"/>
        </w:trPr>
        <w:tc>
          <w:tcPr>
            <w:tcW w:w="3861" w:type="dxa"/>
            <w:shd w:val="clear" w:color="auto" w:fill="auto"/>
          </w:tcPr>
          <w:p w14:paraId="0E2C7D21"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Álgebra Moderna II</w:t>
            </w:r>
          </w:p>
        </w:tc>
        <w:tc>
          <w:tcPr>
            <w:tcW w:w="4967" w:type="dxa"/>
            <w:shd w:val="clear" w:color="auto" w:fill="auto"/>
          </w:tcPr>
          <w:p w14:paraId="5BC90984"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Álgebra</w:t>
            </w:r>
          </w:p>
        </w:tc>
      </w:tr>
      <w:tr w:rsidR="00E014D6" w:rsidRPr="005E3744" w14:paraId="7133787E" w14:textId="77777777" w:rsidTr="00E014D6">
        <w:tc>
          <w:tcPr>
            <w:tcW w:w="3861" w:type="dxa"/>
            <w:shd w:val="clear" w:color="auto" w:fill="auto"/>
          </w:tcPr>
          <w:p w14:paraId="06007687"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Análisis Matemático II</w:t>
            </w:r>
          </w:p>
        </w:tc>
        <w:tc>
          <w:tcPr>
            <w:tcW w:w="4967" w:type="dxa"/>
            <w:shd w:val="clear" w:color="auto" w:fill="auto"/>
          </w:tcPr>
          <w:p w14:paraId="5ACFCE8A"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Análisis</w:t>
            </w:r>
          </w:p>
        </w:tc>
      </w:tr>
      <w:tr w:rsidR="00E014D6" w:rsidRPr="005E3744" w14:paraId="5D5A813E" w14:textId="77777777" w:rsidTr="00E014D6">
        <w:tc>
          <w:tcPr>
            <w:tcW w:w="3861" w:type="dxa"/>
            <w:shd w:val="clear" w:color="auto" w:fill="auto"/>
          </w:tcPr>
          <w:p w14:paraId="5EA27D59"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Variable Compleja II</w:t>
            </w:r>
          </w:p>
        </w:tc>
        <w:tc>
          <w:tcPr>
            <w:tcW w:w="4967" w:type="dxa"/>
            <w:shd w:val="clear" w:color="auto" w:fill="auto"/>
          </w:tcPr>
          <w:p w14:paraId="1AAF97AD"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Análisis</w:t>
            </w:r>
          </w:p>
        </w:tc>
      </w:tr>
      <w:tr w:rsidR="00E014D6" w:rsidRPr="005E3744" w14:paraId="67403C3D" w14:textId="77777777" w:rsidTr="00E014D6">
        <w:tc>
          <w:tcPr>
            <w:tcW w:w="3861" w:type="dxa"/>
            <w:shd w:val="clear" w:color="auto" w:fill="auto"/>
          </w:tcPr>
          <w:p w14:paraId="741D069B"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Análisis de Algoritmos e Introducción a Matemáticas Discretas</w:t>
            </w:r>
          </w:p>
        </w:tc>
        <w:tc>
          <w:tcPr>
            <w:tcW w:w="4967" w:type="dxa"/>
            <w:shd w:val="clear" w:color="auto" w:fill="auto"/>
          </w:tcPr>
          <w:p w14:paraId="18935568"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Computación</w:t>
            </w:r>
          </w:p>
        </w:tc>
      </w:tr>
      <w:tr w:rsidR="00E014D6" w:rsidRPr="005E3744" w14:paraId="7F62CF8D" w14:textId="77777777" w:rsidTr="00E014D6">
        <w:tc>
          <w:tcPr>
            <w:tcW w:w="3861" w:type="dxa"/>
            <w:shd w:val="clear" w:color="auto" w:fill="auto"/>
          </w:tcPr>
          <w:p w14:paraId="2653D89D"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Optimización</w:t>
            </w:r>
          </w:p>
        </w:tc>
        <w:tc>
          <w:tcPr>
            <w:tcW w:w="4967" w:type="dxa"/>
            <w:shd w:val="clear" w:color="auto" w:fill="auto"/>
          </w:tcPr>
          <w:p w14:paraId="79A9BA73"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Computación</w:t>
            </w:r>
          </w:p>
        </w:tc>
      </w:tr>
      <w:tr w:rsidR="00E014D6" w:rsidRPr="005E3744" w14:paraId="532DCDA1" w14:textId="77777777" w:rsidTr="00E014D6">
        <w:tc>
          <w:tcPr>
            <w:tcW w:w="3861" w:type="dxa"/>
            <w:shd w:val="clear" w:color="auto" w:fill="auto"/>
          </w:tcPr>
          <w:p w14:paraId="0CC14525" w14:textId="77777777" w:rsidR="00E014D6" w:rsidRPr="005E3744" w:rsidRDefault="00E014D6" w:rsidP="00C16C69">
            <w:pPr>
              <w:jc w:val="both"/>
              <w:rPr>
                <w:rFonts w:ascii="Trebuchet MS" w:hAnsi="Trebuchet MS" w:cs="Arial"/>
                <w:lang w:val="es-MX"/>
              </w:rPr>
            </w:pPr>
            <w:r w:rsidRPr="005E3744">
              <w:rPr>
                <w:rFonts w:ascii="Trebuchet MS" w:hAnsi="Trebuchet MS" w:cs="Arial"/>
                <w:color w:val="000000" w:themeColor="text1"/>
                <w:lang w:val="es-MX"/>
              </w:rPr>
              <w:t>Medida y Probabilidad</w:t>
            </w:r>
          </w:p>
        </w:tc>
        <w:tc>
          <w:tcPr>
            <w:tcW w:w="4967" w:type="dxa"/>
            <w:shd w:val="clear" w:color="auto" w:fill="auto"/>
          </w:tcPr>
          <w:p w14:paraId="6D8645B9"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Probabilidad y Estadística</w:t>
            </w:r>
          </w:p>
        </w:tc>
      </w:tr>
      <w:tr w:rsidR="00E014D6" w:rsidRPr="005E3744" w14:paraId="671D8426" w14:textId="77777777" w:rsidTr="00E014D6">
        <w:tc>
          <w:tcPr>
            <w:tcW w:w="3861" w:type="dxa"/>
            <w:shd w:val="clear" w:color="auto" w:fill="auto"/>
          </w:tcPr>
          <w:p w14:paraId="1F368A68"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Ecuaciones Diferenciales Ordinarias II</w:t>
            </w:r>
          </w:p>
        </w:tc>
        <w:tc>
          <w:tcPr>
            <w:tcW w:w="4967" w:type="dxa"/>
            <w:shd w:val="clear" w:color="auto" w:fill="auto"/>
          </w:tcPr>
          <w:p w14:paraId="0A68875C"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Ecuaciones Diferenciales</w:t>
            </w:r>
          </w:p>
        </w:tc>
      </w:tr>
      <w:tr w:rsidR="00E014D6" w:rsidRPr="005E3744" w14:paraId="1196E908" w14:textId="77777777" w:rsidTr="00E014D6">
        <w:tc>
          <w:tcPr>
            <w:tcW w:w="3861" w:type="dxa"/>
            <w:shd w:val="clear" w:color="auto" w:fill="auto"/>
          </w:tcPr>
          <w:p w14:paraId="72639AB1"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Geometría Diferencial</w:t>
            </w:r>
          </w:p>
        </w:tc>
        <w:tc>
          <w:tcPr>
            <w:tcW w:w="4967" w:type="dxa"/>
            <w:shd w:val="clear" w:color="auto" w:fill="auto"/>
          </w:tcPr>
          <w:p w14:paraId="72325FED"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Geometría</w:t>
            </w:r>
          </w:p>
        </w:tc>
      </w:tr>
      <w:tr w:rsidR="00E014D6" w:rsidRPr="005E3744" w14:paraId="06236015" w14:textId="77777777" w:rsidTr="00E014D6">
        <w:tc>
          <w:tcPr>
            <w:tcW w:w="3861" w:type="dxa"/>
            <w:shd w:val="clear" w:color="auto" w:fill="auto"/>
          </w:tcPr>
          <w:p w14:paraId="65769AF7"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Topología II</w:t>
            </w:r>
          </w:p>
        </w:tc>
        <w:tc>
          <w:tcPr>
            <w:tcW w:w="4967" w:type="dxa"/>
            <w:shd w:val="clear" w:color="auto" w:fill="auto"/>
          </w:tcPr>
          <w:p w14:paraId="1223E560" w14:textId="77777777" w:rsidR="00E014D6" w:rsidRPr="005E3744" w:rsidRDefault="00E014D6" w:rsidP="00C16C69">
            <w:pPr>
              <w:jc w:val="both"/>
              <w:rPr>
                <w:rFonts w:ascii="Trebuchet MS" w:hAnsi="Trebuchet MS" w:cs="Arial"/>
                <w:lang w:val="es-MX"/>
              </w:rPr>
            </w:pPr>
            <w:r w:rsidRPr="005E3744">
              <w:rPr>
                <w:rFonts w:ascii="Trebuchet MS" w:hAnsi="Trebuchet MS" w:cs="Arial"/>
                <w:lang w:val="es-MX"/>
              </w:rPr>
              <w:t>Geometría</w:t>
            </w:r>
          </w:p>
        </w:tc>
      </w:tr>
    </w:tbl>
    <w:p w14:paraId="1629AEB1"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581F8475" w14:textId="5E07C661"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Con esta propuesta, la carrera se cubrirá con un mínimo de </w:t>
      </w:r>
      <w:r w:rsidRPr="005E3744">
        <w:rPr>
          <w:rFonts w:ascii="Trebuchet MS" w:hAnsi="Trebuchet MS"/>
          <w:b/>
          <w:bCs/>
          <w:sz w:val="24"/>
          <w:szCs w:val="24"/>
          <w:lang w:val="es-MX"/>
        </w:rPr>
        <w:t>244 créditos</w:t>
      </w:r>
      <w:r w:rsidRPr="005E3744">
        <w:rPr>
          <w:rFonts w:ascii="Trebuchet MS" w:hAnsi="Trebuchet MS"/>
          <w:sz w:val="24"/>
          <w:szCs w:val="24"/>
          <w:lang w:val="es-MX"/>
        </w:rPr>
        <w:t>, de la siguiente manera:</w:t>
      </w:r>
    </w:p>
    <w:p w14:paraId="4C295345"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 xml:space="preserve">• 1 Unidad de Aprendizaje de </w:t>
      </w:r>
      <w:r w:rsidRPr="00A8775B">
        <w:rPr>
          <w:rFonts w:ascii="Trebuchet MS" w:hAnsi="Trebuchet MS" w:cs="Arial"/>
          <w:b/>
          <w:bCs/>
          <w:lang w:val="es-MX"/>
        </w:rPr>
        <w:t>Fundamentos de las Matemáticas (6 créditos)</w:t>
      </w:r>
    </w:p>
    <w:p w14:paraId="686C64F1" w14:textId="77777777" w:rsidR="00E014D6" w:rsidRPr="00A8775B" w:rsidRDefault="00E014D6" w:rsidP="00E014D6">
      <w:pPr>
        <w:spacing w:line="360" w:lineRule="auto"/>
        <w:jc w:val="both"/>
        <w:rPr>
          <w:rFonts w:ascii="Trebuchet MS" w:hAnsi="Trebuchet MS" w:cs="Arial"/>
          <w:lang w:val="es-MX"/>
        </w:rPr>
      </w:pPr>
      <w:r w:rsidRPr="00A8775B">
        <w:rPr>
          <w:rFonts w:ascii="Trebuchet MS" w:hAnsi="Trebuchet MS" w:cs="Arial"/>
          <w:lang w:val="es-MX"/>
        </w:rPr>
        <w:t xml:space="preserve">• 3 </w:t>
      </w:r>
      <w:r w:rsidR="00702EFD" w:rsidRPr="00A8775B">
        <w:rPr>
          <w:rFonts w:ascii="Trebuchet MS" w:hAnsi="Trebuchet MS" w:cs="Arial"/>
          <w:lang w:val="es-MX"/>
        </w:rPr>
        <w:t>Unidades de Aprendizaje</w:t>
      </w:r>
      <w:r w:rsidRPr="00A8775B">
        <w:rPr>
          <w:rFonts w:ascii="Trebuchet MS" w:hAnsi="Trebuchet MS" w:cs="Arial"/>
          <w:lang w:val="es-MX"/>
        </w:rPr>
        <w:t xml:space="preserve"> de </w:t>
      </w:r>
      <w:r w:rsidRPr="00A8775B">
        <w:rPr>
          <w:rFonts w:ascii="Trebuchet MS" w:hAnsi="Trebuchet MS" w:cs="Arial"/>
          <w:b/>
          <w:bCs/>
          <w:lang w:val="es-MX"/>
        </w:rPr>
        <w:t>Álgebra (18 créditos) </w:t>
      </w:r>
    </w:p>
    <w:p w14:paraId="21695A74" w14:textId="77777777" w:rsidR="00E014D6" w:rsidRPr="005E3744" w:rsidRDefault="00E014D6" w:rsidP="002D47CB">
      <w:pPr>
        <w:pStyle w:val="ListParagraph"/>
        <w:numPr>
          <w:ilvl w:val="0"/>
          <w:numId w:val="165"/>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eastAsia="Arial" w:hAnsi="Trebuchet MS" w:cs="Arial"/>
          <w:b/>
          <w:lang w:val="es-MX"/>
        </w:rPr>
      </w:pPr>
      <w:r w:rsidRPr="005E3744">
        <w:rPr>
          <w:rFonts w:ascii="Trebuchet MS" w:hAnsi="Trebuchet MS" w:cs="Arial"/>
          <w:lang w:val="es-MX"/>
        </w:rPr>
        <w:t xml:space="preserve">6 </w:t>
      </w:r>
      <w:r w:rsidR="00702EFD">
        <w:rPr>
          <w:rFonts w:ascii="Trebuchet MS" w:hAnsi="Trebuchet MS" w:cs="Arial"/>
          <w:lang w:val="es-MX"/>
        </w:rPr>
        <w:t>Unidades de Aprendizaje</w:t>
      </w:r>
      <w:r w:rsidRPr="005E3744">
        <w:rPr>
          <w:rFonts w:ascii="Trebuchet MS" w:hAnsi="Trebuchet MS" w:cs="Arial"/>
          <w:lang w:val="es-MX"/>
        </w:rPr>
        <w:t xml:space="preserve"> de </w:t>
      </w:r>
      <w:r w:rsidRPr="005E3744">
        <w:rPr>
          <w:rFonts w:ascii="Trebuchet MS" w:hAnsi="Trebuchet MS" w:cs="Arial"/>
          <w:b/>
          <w:lang w:val="es-MX"/>
        </w:rPr>
        <w:t>Análisis (44 créditos)</w:t>
      </w:r>
    </w:p>
    <w:p w14:paraId="61BFD301" w14:textId="77777777" w:rsidR="00E014D6" w:rsidRPr="005E3744" w:rsidRDefault="00E014D6" w:rsidP="002D47CB">
      <w:pPr>
        <w:pStyle w:val="ListParagraph"/>
        <w:numPr>
          <w:ilvl w:val="0"/>
          <w:numId w:val="165"/>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eastAsia="Arial" w:hAnsi="Trebuchet MS" w:cs="Arial"/>
          <w:lang w:val="es-MX"/>
        </w:rPr>
      </w:pPr>
      <w:r w:rsidRPr="005E3744">
        <w:rPr>
          <w:rFonts w:ascii="Trebuchet MS" w:hAnsi="Trebuchet MS" w:cs="Arial"/>
          <w:lang w:val="es-MX"/>
        </w:rPr>
        <w:t xml:space="preserve">3 </w:t>
      </w:r>
      <w:r w:rsidR="00702EFD">
        <w:rPr>
          <w:rFonts w:ascii="Trebuchet MS" w:hAnsi="Trebuchet MS" w:cs="Arial"/>
          <w:lang w:val="es-MX"/>
        </w:rPr>
        <w:t>Unidades de Aprendizaje</w:t>
      </w:r>
      <w:r w:rsidRPr="005E3744">
        <w:rPr>
          <w:rFonts w:ascii="Trebuchet MS" w:hAnsi="Trebuchet MS" w:cs="Arial"/>
          <w:lang w:val="es-MX"/>
        </w:rPr>
        <w:t xml:space="preserve"> de </w:t>
      </w:r>
      <w:r w:rsidRPr="005E3744">
        <w:rPr>
          <w:rFonts w:ascii="Trebuchet MS" w:hAnsi="Trebuchet MS" w:cs="Arial"/>
          <w:b/>
          <w:lang w:val="es-MX"/>
        </w:rPr>
        <w:t>Computación (18 créditos)</w:t>
      </w:r>
    </w:p>
    <w:p w14:paraId="170EB66A" w14:textId="77777777" w:rsidR="00E014D6" w:rsidRPr="005E3744" w:rsidRDefault="00E014D6" w:rsidP="002D47CB">
      <w:pPr>
        <w:pStyle w:val="ListParagraph"/>
        <w:numPr>
          <w:ilvl w:val="0"/>
          <w:numId w:val="165"/>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eastAsia="Arial" w:hAnsi="Trebuchet MS" w:cs="Arial"/>
          <w:lang w:val="es-MX"/>
        </w:rPr>
      </w:pPr>
      <w:r w:rsidRPr="005E3744">
        <w:rPr>
          <w:rFonts w:ascii="Trebuchet MS" w:hAnsi="Trebuchet MS" w:cs="Arial"/>
          <w:lang w:val="es-MX"/>
        </w:rPr>
        <w:t xml:space="preserve">3 </w:t>
      </w:r>
      <w:r w:rsidR="00702EFD">
        <w:rPr>
          <w:rFonts w:ascii="Trebuchet MS" w:hAnsi="Trebuchet MS" w:cs="Arial"/>
          <w:lang w:val="es-MX"/>
        </w:rPr>
        <w:t>Unidades de Aprendizaje</w:t>
      </w:r>
      <w:r w:rsidRPr="005E3744">
        <w:rPr>
          <w:rFonts w:ascii="Trebuchet MS" w:hAnsi="Trebuchet MS" w:cs="Arial"/>
          <w:lang w:val="es-MX"/>
        </w:rPr>
        <w:t xml:space="preserve"> de </w:t>
      </w:r>
      <w:r w:rsidRPr="005E3744">
        <w:rPr>
          <w:rFonts w:ascii="Trebuchet MS" w:hAnsi="Trebuchet MS" w:cs="Arial"/>
          <w:b/>
          <w:lang w:val="es-MX"/>
        </w:rPr>
        <w:t>Probabilidad y Estadística (18 créditos)</w:t>
      </w:r>
    </w:p>
    <w:p w14:paraId="2A78CD50"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eastAsia="Arial" w:hAnsi="Trebuchet MS" w:cs="Arial"/>
          <w:lang w:val="es-MX"/>
        </w:rPr>
      </w:pPr>
      <w:r w:rsidRPr="005E3744">
        <w:rPr>
          <w:rFonts w:ascii="Trebuchet MS" w:hAnsi="Trebuchet MS" w:cs="Arial"/>
          <w:lang w:val="es-MX"/>
        </w:rPr>
        <w:t xml:space="preserve">2 </w:t>
      </w:r>
      <w:r w:rsidR="00702EFD">
        <w:rPr>
          <w:rFonts w:ascii="Trebuchet MS" w:hAnsi="Trebuchet MS" w:cs="Arial"/>
          <w:lang w:val="es-MX"/>
        </w:rPr>
        <w:t>Unidades de Aprendizaje</w:t>
      </w:r>
      <w:r w:rsidRPr="005E3744">
        <w:rPr>
          <w:rFonts w:ascii="Trebuchet MS" w:hAnsi="Trebuchet MS" w:cs="Arial"/>
          <w:lang w:val="es-MX"/>
        </w:rPr>
        <w:t xml:space="preserve"> de </w:t>
      </w:r>
      <w:r w:rsidRPr="005E3744">
        <w:rPr>
          <w:rFonts w:ascii="Trebuchet MS" w:hAnsi="Trebuchet MS" w:cs="Arial"/>
          <w:b/>
          <w:lang w:val="es-MX"/>
        </w:rPr>
        <w:t>Ecuaciones Diferenciales (12 créditos)</w:t>
      </w:r>
    </w:p>
    <w:p w14:paraId="77693081"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cs="Arial"/>
          <w:b/>
          <w:lang w:val="es-MX"/>
        </w:rPr>
      </w:pPr>
      <w:r w:rsidRPr="005E3744">
        <w:rPr>
          <w:rFonts w:ascii="Trebuchet MS" w:hAnsi="Trebuchet MS" w:cs="Arial"/>
          <w:lang w:val="es-MX"/>
        </w:rPr>
        <w:t xml:space="preserve">2 </w:t>
      </w:r>
      <w:r w:rsidR="00702EFD">
        <w:rPr>
          <w:rFonts w:ascii="Trebuchet MS" w:hAnsi="Trebuchet MS" w:cs="Arial"/>
          <w:lang w:val="es-MX"/>
        </w:rPr>
        <w:t>Unidades de Aprendizaje</w:t>
      </w:r>
      <w:r w:rsidRPr="005E3744">
        <w:rPr>
          <w:rFonts w:ascii="Trebuchet MS" w:hAnsi="Trebuchet MS" w:cs="Arial"/>
          <w:lang w:val="es-MX"/>
        </w:rPr>
        <w:t xml:space="preserve"> de </w:t>
      </w:r>
      <w:r w:rsidRPr="005E3744">
        <w:rPr>
          <w:rFonts w:ascii="Trebuchet MS" w:hAnsi="Trebuchet MS" w:cs="Arial"/>
          <w:b/>
          <w:lang w:val="es-MX"/>
        </w:rPr>
        <w:t>Geometría (12 créditos)</w:t>
      </w:r>
    </w:p>
    <w:p w14:paraId="1976B8C8"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lang w:val="es-MX"/>
        </w:rPr>
      </w:pPr>
      <w:r w:rsidRPr="005E3744">
        <w:rPr>
          <w:rFonts w:ascii="Trebuchet MS" w:hAnsi="Trebuchet MS" w:cs="Arial"/>
          <w:lang w:val="es-MX"/>
        </w:rPr>
        <w:t xml:space="preserve">8 </w:t>
      </w:r>
      <w:r w:rsidR="00702EFD">
        <w:rPr>
          <w:rFonts w:ascii="Trebuchet MS" w:hAnsi="Trebuchet MS" w:cs="Arial"/>
          <w:lang w:val="es-MX"/>
        </w:rPr>
        <w:t>Unidades de Aprendizaje</w:t>
      </w:r>
      <w:r w:rsidRPr="005E3744">
        <w:rPr>
          <w:rFonts w:ascii="Trebuchet MS" w:hAnsi="Trebuchet MS" w:cs="Arial"/>
          <w:lang w:val="es-MX"/>
        </w:rPr>
        <w:t xml:space="preserve"> Optativas de Matemáticas</w:t>
      </w:r>
      <w:r w:rsidRPr="005E3744">
        <w:rPr>
          <w:rFonts w:ascii="Trebuchet MS" w:hAnsi="Trebuchet MS"/>
          <w:lang w:val="es-MX"/>
        </w:rPr>
        <w:t xml:space="preserve"> y/o Computación </w:t>
      </w:r>
      <w:r w:rsidRPr="005E3744">
        <w:rPr>
          <w:rFonts w:ascii="Trebuchet MS" w:hAnsi="Trebuchet MS"/>
          <w:b/>
          <w:lang w:val="es-MX"/>
        </w:rPr>
        <w:t>(48 créditos)</w:t>
      </w:r>
    </w:p>
    <w:p w14:paraId="7A9B8421"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b/>
          <w:lang w:val="es-MX"/>
        </w:rPr>
      </w:pPr>
      <w:r w:rsidRPr="005E3744">
        <w:rPr>
          <w:rFonts w:ascii="Trebuchet MS" w:hAnsi="Trebuchet MS" w:cs="Arial"/>
          <w:lang w:val="es-MX"/>
        </w:rPr>
        <w:lastRenderedPageBreak/>
        <w:t xml:space="preserve">3 </w:t>
      </w:r>
      <w:r w:rsidR="00702EFD">
        <w:rPr>
          <w:rFonts w:ascii="Trebuchet MS" w:hAnsi="Trebuchet MS" w:cs="Arial"/>
          <w:lang w:val="es-MX"/>
        </w:rPr>
        <w:t>Unidades de Aprendizaje</w:t>
      </w:r>
      <w:r w:rsidRPr="005E3744">
        <w:rPr>
          <w:rFonts w:ascii="Trebuchet MS" w:hAnsi="Trebuchet MS" w:cs="Arial"/>
          <w:lang w:val="es-MX"/>
        </w:rPr>
        <w:t xml:space="preserve"> del </w:t>
      </w:r>
      <w:r w:rsidRPr="005E3744">
        <w:rPr>
          <w:rFonts w:ascii="Trebuchet MS" w:hAnsi="Trebuchet MS"/>
          <w:lang w:val="es-MX"/>
        </w:rPr>
        <w:t>Área de Concentración</w:t>
      </w:r>
      <w:r w:rsidRPr="005E3744">
        <w:rPr>
          <w:rFonts w:ascii="Trebuchet MS" w:hAnsi="Trebuchet MS"/>
          <w:b/>
          <w:lang w:val="es-MX"/>
        </w:rPr>
        <w:t xml:space="preserve"> (18 créditos)</w:t>
      </w:r>
    </w:p>
    <w:p w14:paraId="3B28DE06"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lang w:val="es-MX"/>
        </w:rPr>
      </w:pPr>
      <w:r w:rsidRPr="005E3744">
        <w:rPr>
          <w:rFonts w:ascii="Trebuchet MS" w:hAnsi="Trebuchet MS" w:cs="Arial"/>
          <w:lang w:val="es-MX"/>
        </w:rPr>
        <w:t xml:space="preserve">3 </w:t>
      </w:r>
      <w:r w:rsidR="00702EFD">
        <w:rPr>
          <w:rFonts w:ascii="Trebuchet MS" w:hAnsi="Trebuchet MS" w:cs="Arial"/>
          <w:lang w:val="es-MX"/>
        </w:rPr>
        <w:t>Unidades de Aprendizaje</w:t>
      </w:r>
      <w:r w:rsidRPr="005E3744">
        <w:rPr>
          <w:rFonts w:ascii="Trebuchet MS" w:hAnsi="Trebuchet MS" w:cs="Arial"/>
          <w:lang w:val="es-MX"/>
        </w:rPr>
        <w:t xml:space="preserve"> </w:t>
      </w:r>
      <w:r w:rsidRPr="005E3744">
        <w:rPr>
          <w:rFonts w:ascii="Trebuchet MS" w:hAnsi="Trebuchet MS"/>
          <w:lang w:val="es-MX"/>
        </w:rPr>
        <w:t xml:space="preserve">de </w:t>
      </w:r>
      <w:r w:rsidRPr="005E3744">
        <w:rPr>
          <w:rFonts w:ascii="Trebuchet MS" w:hAnsi="Trebuchet MS"/>
          <w:b/>
          <w:lang w:val="es-MX"/>
        </w:rPr>
        <w:t>Otras Disciplinas (18 créditos)</w:t>
      </w:r>
    </w:p>
    <w:p w14:paraId="29DA65B8" w14:textId="77777777" w:rsidR="00E014D6" w:rsidRPr="005E3744" w:rsidRDefault="00702EFD"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lang w:val="es-MX"/>
        </w:rPr>
      </w:pPr>
      <w:r>
        <w:rPr>
          <w:rFonts w:ascii="Trebuchet MS" w:hAnsi="Trebuchet MS" w:cs="Arial"/>
          <w:lang w:val="es-MX"/>
        </w:rPr>
        <w:t>Unidades de Aprendizaje</w:t>
      </w:r>
      <w:r w:rsidR="00E014D6" w:rsidRPr="005E3744">
        <w:rPr>
          <w:rFonts w:ascii="Trebuchet MS" w:hAnsi="Trebuchet MS" w:cs="Arial"/>
          <w:lang w:val="es-MX"/>
        </w:rPr>
        <w:t xml:space="preserve"> y actividades formativas del </w:t>
      </w:r>
      <w:r w:rsidR="00E014D6" w:rsidRPr="005E3744">
        <w:rPr>
          <w:rFonts w:ascii="Trebuchet MS" w:hAnsi="Trebuchet MS"/>
          <w:b/>
          <w:lang w:val="es-MX"/>
        </w:rPr>
        <w:t>Área General (12 créditos)</w:t>
      </w:r>
    </w:p>
    <w:p w14:paraId="3A7D2002" w14:textId="77777777" w:rsidR="00E014D6" w:rsidRPr="005E3744" w:rsidRDefault="00E014D6"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lang w:val="es-MX"/>
        </w:rPr>
      </w:pPr>
      <w:r w:rsidRPr="005E3744">
        <w:rPr>
          <w:rFonts w:ascii="Trebuchet MS" w:hAnsi="Trebuchet MS"/>
          <w:lang w:val="es-MX"/>
        </w:rPr>
        <w:t xml:space="preserve">Actividades formativas del </w:t>
      </w:r>
      <w:r w:rsidRPr="005E3744">
        <w:rPr>
          <w:rFonts w:ascii="Trebuchet MS" w:hAnsi="Trebuchet MS"/>
          <w:b/>
          <w:lang w:val="es-MX"/>
        </w:rPr>
        <w:t>Área Complementaria (12 créditos)</w:t>
      </w:r>
    </w:p>
    <w:p w14:paraId="6D41B03C" w14:textId="7F10F660" w:rsidR="00E014D6" w:rsidRPr="005E3744" w:rsidRDefault="00F0191B" w:rsidP="002D47CB">
      <w:pPr>
        <w:pStyle w:val="ListParagraph"/>
        <w:numPr>
          <w:ilvl w:val="0"/>
          <w:numId w:val="166"/>
        </w:numPr>
        <w:pBdr>
          <w:top w:val="nil"/>
          <w:left w:val="nil"/>
          <w:bottom w:val="nil"/>
          <w:right w:val="nil"/>
          <w:between w:val="nil"/>
          <w:bar w:val="nil"/>
        </w:pBd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183" w:hanging="183"/>
        <w:contextualSpacing w:val="0"/>
        <w:jc w:val="both"/>
        <w:rPr>
          <w:rFonts w:ascii="Trebuchet MS" w:hAnsi="Trebuchet MS"/>
          <w:lang w:val="es-MX"/>
        </w:rPr>
      </w:pPr>
      <w:r>
        <w:rPr>
          <w:rFonts w:ascii="Trebuchet MS" w:hAnsi="Trebuchet MS" w:cs="Arial"/>
          <w:lang w:val="es-MX"/>
        </w:rPr>
        <w:t>Una Unidad de A</w:t>
      </w:r>
      <w:r w:rsidR="00E014D6" w:rsidRPr="005E3744">
        <w:rPr>
          <w:rFonts w:ascii="Trebuchet MS" w:hAnsi="Trebuchet MS" w:cs="Arial"/>
          <w:lang w:val="es-MX"/>
        </w:rPr>
        <w:t xml:space="preserve">prendizaje </w:t>
      </w:r>
      <w:r w:rsidR="00E014D6" w:rsidRPr="005E3744">
        <w:rPr>
          <w:rFonts w:ascii="Trebuchet MS" w:hAnsi="Trebuchet MS"/>
          <w:lang w:val="es-MX"/>
        </w:rPr>
        <w:t xml:space="preserve">de </w:t>
      </w:r>
      <w:r w:rsidR="00E014D6" w:rsidRPr="005E3744">
        <w:rPr>
          <w:rFonts w:ascii="Trebuchet MS" w:hAnsi="Trebuchet MS"/>
          <w:b/>
          <w:lang w:val="es-MX"/>
        </w:rPr>
        <w:t>Seminario de Titulación (8 créditos)</w:t>
      </w:r>
    </w:p>
    <w:p w14:paraId="4926EE6C" w14:textId="77777777" w:rsidR="00AE64A8" w:rsidRDefault="00AE64A8"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786FC54C" w14:textId="5DF31591" w:rsidR="00AE64A8"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9A484F">
        <w:rPr>
          <w:rFonts w:ascii="Trebuchet MS" w:hAnsi="Trebuchet MS"/>
          <w:sz w:val="24"/>
          <w:szCs w:val="24"/>
          <w:lang w:val="es-MX"/>
        </w:rPr>
        <w:t xml:space="preserve">En la tabla 14.5.f se marca el número de </w:t>
      </w:r>
      <w:r w:rsidR="00702EFD" w:rsidRPr="009A484F">
        <w:rPr>
          <w:rFonts w:ascii="Trebuchet MS" w:hAnsi="Trebuchet MS"/>
          <w:sz w:val="24"/>
          <w:szCs w:val="24"/>
          <w:lang w:val="es-MX"/>
        </w:rPr>
        <w:t>Unidades de Aprendizaje</w:t>
      </w:r>
      <w:r w:rsidRPr="009A484F">
        <w:rPr>
          <w:rFonts w:ascii="Trebuchet MS" w:hAnsi="Trebuchet MS"/>
          <w:sz w:val="24"/>
          <w:szCs w:val="24"/>
          <w:lang w:val="es-MX"/>
        </w:rPr>
        <w:t>, su cantidad en créditos y su respectivo porcentaje según la clasificación por bloques de la tabla 14.5.c.</w:t>
      </w:r>
    </w:p>
    <w:p w14:paraId="518F35E4" w14:textId="77777777" w:rsidR="00A33D0D" w:rsidRPr="005E3744" w:rsidRDefault="00A33D0D"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4B4A3E4E" w14:textId="77777777" w:rsidR="00E014D6" w:rsidRPr="00C16C69"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eastAsia="Arial" w:hAnsi="Trebuchet MS" w:cs="Arial"/>
          <w:b/>
          <w:bCs/>
          <w:sz w:val="20"/>
          <w:szCs w:val="20"/>
          <w:lang w:val="es-MX"/>
        </w:rPr>
      </w:pPr>
      <w:r w:rsidRPr="00C16C69">
        <w:rPr>
          <w:rFonts w:ascii="Trebuchet MS" w:hAnsi="Trebuchet MS"/>
          <w:b/>
          <w:bCs/>
          <w:sz w:val="20"/>
          <w:szCs w:val="20"/>
          <w:lang w:val="es-MX"/>
        </w:rPr>
        <w:t xml:space="preserve">Tabla 14.5.f. </w:t>
      </w:r>
      <w:r w:rsidR="00702EFD">
        <w:rPr>
          <w:rFonts w:ascii="Trebuchet MS" w:hAnsi="Trebuchet MS"/>
          <w:b/>
          <w:bCs/>
          <w:sz w:val="20"/>
          <w:szCs w:val="20"/>
          <w:lang w:val="es-MX"/>
        </w:rPr>
        <w:t>Unidades de Aprendizaje</w:t>
      </w:r>
      <w:r w:rsidRPr="00C16C69">
        <w:rPr>
          <w:rFonts w:ascii="Trebuchet MS" w:hAnsi="Trebuchet MS"/>
          <w:b/>
          <w:bCs/>
          <w:sz w:val="20"/>
          <w:szCs w:val="20"/>
          <w:lang w:val="es-MX"/>
        </w:rPr>
        <w:t xml:space="preserve"> y Actividades </w:t>
      </w:r>
      <w:r w:rsidRPr="00C16C69">
        <w:rPr>
          <w:rFonts w:ascii="Trebuchet MS" w:hAnsi="Trebuchet MS" w:cs="Arial"/>
          <w:b/>
          <w:bCs/>
          <w:sz w:val="20"/>
          <w:szCs w:val="20"/>
          <w:lang w:val="es-MX"/>
        </w:rPr>
        <w:t xml:space="preserve">formativas </w:t>
      </w:r>
      <w:r w:rsidRPr="00C16C69">
        <w:rPr>
          <w:rFonts w:ascii="Trebuchet MS" w:hAnsi="Trebuchet MS" w:cs="Arial"/>
          <w:b/>
          <w:sz w:val="20"/>
          <w:szCs w:val="20"/>
          <w:lang w:val="es-MX"/>
        </w:rPr>
        <w:t>según la clasificación por bloques de la tabla 14.5.c.</w:t>
      </w:r>
    </w:p>
    <w:tbl>
      <w:tblPr>
        <w:tblStyle w:val="TableNormal1"/>
        <w:tblW w:w="94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1"/>
        <w:gridCol w:w="1557"/>
        <w:gridCol w:w="1522"/>
        <w:gridCol w:w="2508"/>
      </w:tblGrid>
      <w:tr w:rsidR="00E014D6" w:rsidRPr="00C16C69" w14:paraId="6284CE10" w14:textId="77777777" w:rsidTr="00C16C69">
        <w:trPr>
          <w:trHeight w:val="222"/>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A450801" w14:textId="77777777" w:rsidR="00E014D6" w:rsidRPr="00C16C69" w:rsidRDefault="00E014D6" w:rsidP="00C16C69">
            <w:pPr>
              <w:pStyle w:val="CorpsA"/>
              <w:tabs>
                <w:tab w:val="left" w:pos="708"/>
                <w:tab w:val="left" w:pos="1416"/>
                <w:tab w:val="left" w:pos="2124"/>
                <w:tab w:val="left" w:pos="2832"/>
              </w:tabs>
              <w:jc w:val="center"/>
              <w:rPr>
                <w:rFonts w:ascii="Trebuchet MS" w:hAnsi="Trebuchet MS"/>
                <w:b/>
                <w:lang w:val="es-MX"/>
              </w:rPr>
            </w:pPr>
            <w:r w:rsidRPr="00C16C69">
              <w:rPr>
                <w:rFonts w:ascii="Trebuchet MS" w:hAnsi="Trebuchet MS"/>
                <w:b/>
                <w:bCs/>
                <w:lang w:val="es-MX"/>
              </w:rPr>
              <w:t>Bloque</w:t>
            </w:r>
          </w:p>
        </w:tc>
        <w:tc>
          <w:tcPr>
            <w:tcW w:w="155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5510E1E"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16C69">
              <w:rPr>
                <w:rFonts w:ascii="Trebuchet MS" w:hAnsi="Trebuchet MS"/>
                <w:b/>
                <w:bCs/>
                <w:lang w:val="es-MX"/>
              </w:rPr>
              <w:t>UDAS</w:t>
            </w:r>
          </w:p>
        </w:tc>
        <w:tc>
          <w:tcPr>
            <w:tcW w:w="15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1976333"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16C69">
              <w:rPr>
                <w:rFonts w:ascii="Trebuchet MS" w:hAnsi="Trebuchet MS"/>
                <w:b/>
                <w:bCs/>
                <w:lang w:val="es-MX"/>
              </w:rPr>
              <w:t>Créditos</w:t>
            </w:r>
          </w:p>
        </w:tc>
        <w:tc>
          <w:tcPr>
            <w:tcW w:w="25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7C56E4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bCs/>
                <w:lang w:val="es-MX"/>
              </w:rPr>
            </w:pPr>
            <w:r w:rsidRPr="00C16C69">
              <w:rPr>
                <w:rFonts w:ascii="Trebuchet MS" w:hAnsi="Trebuchet MS"/>
                <w:b/>
                <w:bCs/>
                <w:lang w:val="es-MX"/>
              </w:rPr>
              <w:t>Porcentaje de créditos</w:t>
            </w:r>
          </w:p>
          <w:p w14:paraId="2C23551C"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16C69">
              <w:rPr>
                <w:rFonts w:ascii="Trebuchet MS" w:hAnsi="Trebuchet MS"/>
                <w:b/>
                <w:bCs/>
                <w:lang w:val="es-MX"/>
              </w:rPr>
              <w:t>(redondeado)</w:t>
            </w:r>
          </w:p>
        </w:tc>
      </w:tr>
      <w:tr w:rsidR="00E014D6" w:rsidRPr="00C16C69" w14:paraId="3E89A46C"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14:paraId="1BE2332D"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color w:val="auto"/>
                <w:lang w:val="es-MX"/>
              </w:rPr>
            </w:pPr>
            <w:r w:rsidRPr="00C16C69">
              <w:rPr>
                <w:rFonts w:ascii="Trebuchet MS" w:hAnsi="Trebuchet MS" w:cs="Arial"/>
                <w:color w:val="auto"/>
                <w:lang w:val="es-MX"/>
              </w:rPr>
              <w:t>Fundamentos de las Matemáticas</w:t>
            </w:r>
          </w:p>
        </w:tc>
        <w:tc>
          <w:tcPr>
            <w:tcW w:w="1557"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14:paraId="4FD20663"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16C69">
              <w:rPr>
                <w:rFonts w:ascii="Trebuchet MS" w:hAnsi="Trebuchet MS" w:cs="Arial"/>
                <w:color w:val="auto"/>
                <w:lang w:val="es-MX"/>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14:paraId="474BD0E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16C69">
              <w:rPr>
                <w:rFonts w:ascii="Trebuchet MS" w:hAnsi="Trebuchet MS" w:cs="Arial"/>
                <w:color w:val="auto"/>
                <w:lang w:val="es-MX"/>
              </w:rPr>
              <w:t>6</w:t>
            </w:r>
          </w:p>
        </w:tc>
        <w:tc>
          <w:tcPr>
            <w:tcW w:w="2508"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14:paraId="429A8FC1"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bCs/>
                <w:color w:val="auto"/>
                <w:lang w:val="es-MX"/>
              </w:rPr>
            </w:pPr>
            <w:r w:rsidRPr="00C16C69">
              <w:rPr>
                <w:rFonts w:ascii="Trebuchet MS" w:hAnsi="Trebuchet MS" w:cs="Arial"/>
                <w:b/>
                <w:bCs/>
                <w:color w:val="auto"/>
                <w:lang w:val="es-MX"/>
              </w:rPr>
              <w:t>2.46%</w:t>
            </w:r>
          </w:p>
        </w:tc>
      </w:tr>
      <w:tr w:rsidR="00E014D6" w:rsidRPr="00C16C69" w14:paraId="1313C289"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bottom"/>
          </w:tcPr>
          <w:p w14:paraId="41759DBF"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Álgebra</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bottom"/>
          </w:tcPr>
          <w:p w14:paraId="58319269"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bottom"/>
          </w:tcPr>
          <w:p w14:paraId="00CAA0D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bottom"/>
          </w:tcPr>
          <w:p w14:paraId="7887F6C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7.38%</w:t>
            </w:r>
          </w:p>
        </w:tc>
      </w:tr>
      <w:tr w:rsidR="00E014D6" w:rsidRPr="00C16C69" w14:paraId="025C0E10"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bottom"/>
          </w:tcPr>
          <w:p w14:paraId="781AB94A"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Análisis</w:t>
            </w:r>
          </w:p>
        </w:tc>
        <w:tc>
          <w:tcPr>
            <w:tcW w:w="155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bottom"/>
          </w:tcPr>
          <w:p w14:paraId="34433C93"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bottom"/>
          </w:tcPr>
          <w:p w14:paraId="1277B47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44</w:t>
            </w:r>
          </w:p>
        </w:tc>
        <w:tc>
          <w:tcPr>
            <w:tcW w:w="250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bottom"/>
          </w:tcPr>
          <w:p w14:paraId="1551E8C8"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18.03%</w:t>
            </w:r>
          </w:p>
        </w:tc>
      </w:tr>
      <w:tr w:rsidR="00E014D6" w:rsidRPr="00C16C69" w14:paraId="3D8C3A7D"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20942147"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Computación</w:t>
            </w:r>
          </w:p>
        </w:tc>
        <w:tc>
          <w:tcPr>
            <w:tcW w:w="1557"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6DCD73BD"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7DDE0D6C"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bottom"/>
          </w:tcPr>
          <w:p w14:paraId="4AB5DA8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7.38%</w:t>
            </w:r>
          </w:p>
        </w:tc>
      </w:tr>
      <w:tr w:rsidR="00E014D6" w:rsidRPr="00C16C69" w14:paraId="21F4615D"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bottom"/>
          </w:tcPr>
          <w:p w14:paraId="47ACAD05"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Probabilidad y Estadística</w:t>
            </w:r>
          </w:p>
        </w:tc>
        <w:tc>
          <w:tcPr>
            <w:tcW w:w="15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bottom"/>
          </w:tcPr>
          <w:p w14:paraId="467669F7"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bottom"/>
          </w:tcPr>
          <w:p w14:paraId="47CBF7B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bottom"/>
          </w:tcPr>
          <w:p w14:paraId="76EA9F76"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7.38%</w:t>
            </w:r>
          </w:p>
        </w:tc>
      </w:tr>
      <w:tr w:rsidR="00E014D6" w:rsidRPr="00C16C69" w14:paraId="59967F88"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vAlign w:val="bottom"/>
          </w:tcPr>
          <w:p w14:paraId="3747EB0D"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 xml:space="preserve">Ecuaciones Diferenciales </w:t>
            </w:r>
          </w:p>
        </w:tc>
        <w:tc>
          <w:tcPr>
            <w:tcW w:w="1557"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vAlign w:val="bottom"/>
          </w:tcPr>
          <w:p w14:paraId="5D112963"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vAlign w:val="bottom"/>
          </w:tcPr>
          <w:p w14:paraId="766DA8B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Mar>
              <w:top w:w="80" w:type="dxa"/>
              <w:left w:w="80" w:type="dxa"/>
              <w:bottom w:w="80" w:type="dxa"/>
              <w:right w:w="80" w:type="dxa"/>
            </w:tcMar>
            <w:vAlign w:val="bottom"/>
          </w:tcPr>
          <w:p w14:paraId="67EF121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4.92%</w:t>
            </w:r>
          </w:p>
        </w:tc>
      </w:tr>
      <w:tr w:rsidR="00E014D6" w:rsidRPr="00C16C69" w14:paraId="33690BBE"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bottom"/>
          </w:tcPr>
          <w:p w14:paraId="7DA7698E"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Geometría</w:t>
            </w:r>
          </w:p>
        </w:tc>
        <w:tc>
          <w:tcPr>
            <w:tcW w:w="155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bottom"/>
          </w:tcPr>
          <w:p w14:paraId="1A897508"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bottom"/>
          </w:tcPr>
          <w:p w14:paraId="265B84E8"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Mar>
              <w:top w:w="80" w:type="dxa"/>
              <w:left w:w="80" w:type="dxa"/>
              <w:bottom w:w="80" w:type="dxa"/>
              <w:right w:w="80" w:type="dxa"/>
            </w:tcMar>
            <w:vAlign w:val="bottom"/>
          </w:tcPr>
          <w:p w14:paraId="20067952"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4.92%</w:t>
            </w:r>
          </w:p>
        </w:tc>
      </w:tr>
      <w:tr w:rsidR="00E014D6" w:rsidRPr="00C16C69" w14:paraId="1D770A26"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5FF44067"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Optativas de Matemáticas y/o Computación</w:t>
            </w:r>
          </w:p>
        </w:tc>
        <w:tc>
          <w:tcPr>
            <w:tcW w:w="1557"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38579B17"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8</w:t>
            </w:r>
          </w:p>
        </w:tc>
        <w:tc>
          <w:tcPr>
            <w:tcW w:w="152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13E59BDF"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48</w:t>
            </w:r>
          </w:p>
        </w:tc>
        <w:tc>
          <w:tcPr>
            <w:tcW w:w="250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6A997DA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19.67%</w:t>
            </w:r>
          </w:p>
        </w:tc>
      </w:tr>
      <w:tr w:rsidR="00E014D6" w:rsidRPr="00C16C69" w14:paraId="15376AD1"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7ACD2566"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Área de Concentración</w:t>
            </w:r>
          </w:p>
        </w:tc>
        <w:tc>
          <w:tcPr>
            <w:tcW w:w="1557"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B20B2D7"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079B47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780C918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7.38%</w:t>
            </w:r>
          </w:p>
        </w:tc>
      </w:tr>
      <w:tr w:rsidR="00E014D6" w:rsidRPr="00C16C69" w14:paraId="046D9152"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vAlign w:val="bottom"/>
          </w:tcPr>
          <w:p w14:paraId="0A09A321"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Otras Disciplinas</w:t>
            </w:r>
          </w:p>
        </w:tc>
        <w:tc>
          <w:tcPr>
            <w:tcW w:w="155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vAlign w:val="bottom"/>
          </w:tcPr>
          <w:p w14:paraId="2EC3DC3E"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vAlign w:val="bottom"/>
          </w:tcPr>
          <w:p w14:paraId="2AE4F34B"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18</w:t>
            </w:r>
          </w:p>
        </w:tc>
        <w:tc>
          <w:tcPr>
            <w:tcW w:w="250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80" w:type="dxa"/>
              <w:left w:w="80" w:type="dxa"/>
              <w:bottom w:w="80" w:type="dxa"/>
              <w:right w:w="80" w:type="dxa"/>
            </w:tcMar>
            <w:vAlign w:val="bottom"/>
          </w:tcPr>
          <w:p w14:paraId="2C5643A3"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7.38%</w:t>
            </w:r>
          </w:p>
        </w:tc>
      </w:tr>
      <w:tr w:rsidR="00E014D6" w:rsidRPr="00C16C69" w14:paraId="4CCB8BC3"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7A6CA6BD"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color w:val="auto"/>
                <w:lang w:val="es-MX"/>
              </w:rPr>
            </w:pPr>
            <w:r w:rsidRPr="00C16C69">
              <w:rPr>
                <w:rFonts w:ascii="Trebuchet MS" w:hAnsi="Trebuchet MS" w:cs="Arial"/>
                <w:color w:val="auto"/>
                <w:lang w:val="es-MX"/>
              </w:rPr>
              <w:t>Área General</w:t>
            </w:r>
          </w:p>
        </w:tc>
        <w:tc>
          <w:tcPr>
            <w:tcW w:w="155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3545AA74"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p>
        </w:tc>
        <w:tc>
          <w:tcPr>
            <w:tcW w:w="1522"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4CA8FF7A"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16C69">
              <w:rPr>
                <w:rFonts w:ascii="Trebuchet MS" w:hAnsi="Trebuchet MS" w:cs="Arial"/>
                <w:color w:val="auto"/>
                <w:lang w:val="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bottom"/>
          </w:tcPr>
          <w:p w14:paraId="0A5DD546"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color w:val="auto"/>
                <w:lang w:val="es-MX"/>
              </w:rPr>
            </w:pPr>
            <w:r w:rsidRPr="00C16C69">
              <w:rPr>
                <w:rFonts w:ascii="Trebuchet MS" w:hAnsi="Trebuchet MS" w:cs="Arial"/>
                <w:b/>
                <w:color w:val="auto"/>
                <w:lang w:val="es-MX"/>
              </w:rPr>
              <w:t>4.92%</w:t>
            </w:r>
          </w:p>
        </w:tc>
      </w:tr>
      <w:tr w:rsidR="00E014D6" w:rsidRPr="00C16C69" w14:paraId="57ECBA46"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bottom"/>
          </w:tcPr>
          <w:p w14:paraId="37BD8D8F"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color w:val="auto"/>
                <w:lang w:val="es-MX"/>
              </w:rPr>
            </w:pPr>
            <w:r w:rsidRPr="00C16C69">
              <w:rPr>
                <w:rFonts w:ascii="Trebuchet MS" w:hAnsi="Trebuchet MS" w:cs="Arial"/>
                <w:color w:val="auto"/>
                <w:lang w:val="es-MX"/>
              </w:rPr>
              <w:t>Área Complementaria</w:t>
            </w:r>
          </w:p>
        </w:tc>
        <w:tc>
          <w:tcPr>
            <w:tcW w:w="1557"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bottom"/>
          </w:tcPr>
          <w:p w14:paraId="7DEC78FE"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p>
        </w:tc>
        <w:tc>
          <w:tcPr>
            <w:tcW w:w="1522"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bottom"/>
          </w:tcPr>
          <w:p w14:paraId="73EAA48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16C69">
              <w:rPr>
                <w:rFonts w:ascii="Trebuchet MS" w:hAnsi="Trebuchet MS" w:cs="Arial"/>
                <w:color w:val="auto"/>
                <w:lang w:val="es-MX"/>
              </w:rPr>
              <w:t>12</w:t>
            </w:r>
          </w:p>
        </w:tc>
        <w:tc>
          <w:tcPr>
            <w:tcW w:w="250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vAlign w:val="bottom"/>
          </w:tcPr>
          <w:p w14:paraId="0BB5C900"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color w:val="auto"/>
                <w:lang w:val="es-MX"/>
              </w:rPr>
            </w:pPr>
            <w:r w:rsidRPr="00C16C69">
              <w:rPr>
                <w:rFonts w:ascii="Trebuchet MS" w:hAnsi="Trebuchet MS" w:cs="Arial"/>
                <w:b/>
                <w:color w:val="auto"/>
                <w:lang w:val="es-MX"/>
              </w:rPr>
              <w:t>4.92%</w:t>
            </w:r>
          </w:p>
        </w:tc>
      </w:tr>
      <w:tr w:rsidR="00E014D6" w:rsidRPr="00C16C69" w14:paraId="417E9BB4"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FB2EEE4"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cs="Arial"/>
                <w:lang w:val="es-MX"/>
              </w:rPr>
            </w:pPr>
            <w:r w:rsidRPr="00C16C69">
              <w:rPr>
                <w:rFonts w:ascii="Trebuchet MS" w:hAnsi="Trebuchet MS" w:cs="Arial"/>
                <w:lang w:val="es-MX"/>
              </w:rPr>
              <w:t>Seminario de Titulación</w:t>
            </w:r>
          </w:p>
        </w:tc>
        <w:tc>
          <w:tcPr>
            <w:tcW w:w="1557"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7E836409"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11A1AADA"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16C69">
              <w:rPr>
                <w:rFonts w:ascii="Trebuchet MS" w:hAnsi="Trebuchet MS" w:cs="Arial"/>
                <w:lang w:val="es-MX"/>
              </w:rPr>
              <w:t>8</w:t>
            </w:r>
          </w:p>
        </w:tc>
        <w:tc>
          <w:tcPr>
            <w:tcW w:w="250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02243129"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16C69">
              <w:rPr>
                <w:rFonts w:ascii="Trebuchet MS" w:hAnsi="Trebuchet MS" w:cs="Arial"/>
                <w:b/>
                <w:lang w:val="es-MX"/>
              </w:rPr>
              <w:t>3.28%</w:t>
            </w:r>
          </w:p>
        </w:tc>
      </w:tr>
      <w:tr w:rsidR="00E014D6" w:rsidRPr="00C16C69" w14:paraId="7FA10903" w14:textId="77777777" w:rsidTr="00C16C69">
        <w:trPr>
          <w:trHeight w:val="274"/>
          <w:jc w:val="center"/>
        </w:trPr>
        <w:tc>
          <w:tcPr>
            <w:tcW w:w="39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31282FDF" w14:textId="77777777" w:rsidR="00E014D6" w:rsidRPr="00C16C69" w:rsidRDefault="00E014D6" w:rsidP="00C16C69">
            <w:pPr>
              <w:pStyle w:val="CorpsA"/>
              <w:tabs>
                <w:tab w:val="left" w:pos="708"/>
                <w:tab w:val="left" w:pos="1416"/>
                <w:tab w:val="left" w:pos="2124"/>
                <w:tab w:val="left" w:pos="2832"/>
              </w:tabs>
              <w:jc w:val="both"/>
              <w:rPr>
                <w:rFonts w:ascii="Trebuchet MS" w:hAnsi="Trebuchet MS"/>
                <w:lang w:val="es-MX"/>
              </w:rPr>
            </w:pPr>
            <w:r w:rsidRPr="00C16C69">
              <w:rPr>
                <w:rFonts w:ascii="Trebuchet MS" w:hAnsi="Trebuchet MS"/>
                <w:b/>
                <w:bCs/>
                <w:lang w:val="es-MX"/>
              </w:rPr>
              <w:lastRenderedPageBreak/>
              <w:t>Total</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C14292" w14:textId="77777777" w:rsidR="00E014D6" w:rsidRPr="00C16C69" w:rsidRDefault="00E014D6" w:rsidP="00C16C69">
            <w:pPr>
              <w:jc w:val="both"/>
              <w:rPr>
                <w:rFonts w:ascii="Trebuchet MS" w:hAnsi="Trebuchet MS"/>
                <w:lang w:val="es-MX"/>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3BC99" w14:textId="77777777" w:rsidR="00E014D6" w:rsidRPr="00C16C69" w:rsidRDefault="00E014D6" w:rsidP="00C16C69">
            <w:pPr>
              <w:jc w:val="both"/>
              <w:rPr>
                <w:rFonts w:ascii="Trebuchet MS" w:hAnsi="Trebuchet MS" w:cs="Arial"/>
                <w:b/>
                <w:lang w:val="es-MX"/>
              </w:rPr>
            </w:pPr>
            <w:r w:rsidRPr="00C16C69">
              <w:rPr>
                <w:rFonts w:ascii="Trebuchet MS" w:hAnsi="Trebuchet MS" w:cs="Arial"/>
                <w:b/>
                <w:lang w:val="es-MX"/>
              </w:rPr>
              <w:t>244</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07003D"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16C69">
              <w:rPr>
                <w:rFonts w:ascii="Trebuchet MS" w:hAnsi="Trebuchet MS"/>
                <w:b/>
                <w:bCs/>
                <w:lang w:val="es-MX"/>
              </w:rPr>
              <w:t>100%</w:t>
            </w:r>
          </w:p>
        </w:tc>
      </w:tr>
    </w:tbl>
    <w:p w14:paraId="5FE3A4A9" w14:textId="77777777" w:rsidR="00E014D6" w:rsidRPr="005E3744" w:rsidRDefault="00E014D6" w:rsidP="00E014D6">
      <w:pPr>
        <w:spacing w:line="360" w:lineRule="auto"/>
        <w:jc w:val="both"/>
        <w:rPr>
          <w:rFonts w:ascii="Trebuchet MS" w:hAnsi="Trebuchet MS"/>
        </w:rPr>
      </w:pPr>
    </w:p>
    <w:p w14:paraId="3B30C8E0"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r w:rsidRPr="005E3744">
        <w:rPr>
          <w:rFonts w:ascii="Trebuchet MS" w:eastAsia="Arial" w:hAnsi="Trebuchet MS" w:cs="Arial"/>
          <w:sz w:val="24"/>
          <w:szCs w:val="24"/>
          <w:lang w:val="es-MX"/>
        </w:rPr>
        <w:t>En la tabla 14.5.g se clasifican las</w:t>
      </w:r>
      <w:r w:rsidRPr="005E3744">
        <w:rPr>
          <w:rFonts w:ascii="Trebuchet MS" w:hAnsi="Trebuchet MS"/>
          <w:sz w:val="24"/>
          <w:szCs w:val="24"/>
          <w:lang w:val="es-MX"/>
        </w:rPr>
        <w:t xml:space="preserve">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según la clasificación de la tabla 14.5.c y por Dimensión del Conocimiento.</w:t>
      </w:r>
    </w:p>
    <w:p w14:paraId="59971F47" w14:textId="77777777" w:rsidR="00E014D6" w:rsidRPr="005E3744" w:rsidRDefault="00E014D6" w:rsidP="00E014D6">
      <w:pPr>
        <w:pStyle w:val="Textbody"/>
        <w:spacing w:after="160" w:line="360" w:lineRule="auto"/>
        <w:jc w:val="both"/>
        <w:rPr>
          <w:rFonts w:ascii="Trebuchet MS" w:hAnsi="Trebuchet MS" w:cs="Arial"/>
        </w:rPr>
        <w:sectPr w:rsidR="00E014D6" w:rsidRPr="005E3744" w:rsidSect="00E014D6">
          <w:type w:val="continuous"/>
          <w:pgSz w:w="12240" w:h="15840"/>
          <w:pgMar w:top="1417" w:right="1701" w:bottom="1417" w:left="1701" w:header="709" w:footer="709" w:gutter="0"/>
          <w:cols w:space="708"/>
          <w:docGrid w:linePitch="360"/>
        </w:sectPr>
      </w:pPr>
    </w:p>
    <w:p w14:paraId="1597C1D5" w14:textId="77777777" w:rsidR="00E014D6" w:rsidRPr="00C16C69" w:rsidRDefault="00E014D6" w:rsidP="00C16C6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eastAsia="Arial" w:hAnsi="Trebuchet MS" w:cs="Arial"/>
          <w:b/>
          <w:sz w:val="20"/>
          <w:szCs w:val="20"/>
          <w:lang w:val="es-MX"/>
        </w:rPr>
      </w:pPr>
      <w:r w:rsidRPr="00C16C69">
        <w:rPr>
          <w:rFonts w:ascii="Trebuchet MS" w:hAnsi="Trebuchet MS"/>
          <w:b/>
          <w:bCs/>
          <w:sz w:val="20"/>
          <w:szCs w:val="20"/>
          <w:lang w:val="es-MX"/>
        </w:rPr>
        <w:lastRenderedPageBreak/>
        <w:t xml:space="preserve">14.5.g. </w:t>
      </w:r>
      <w:r w:rsidR="00702EFD">
        <w:rPr>
          <w:rFonts w:ascii="Trebuchet MS" w:hAnsi="Trebuchet MS"/>
          <w:b/>
          <w:bCs/>
          <w:sz w:val="20"/>
          <w:szCs w:val="20"/>
          <w:lang w:val="es-MX"/>
        </w:rPr>
        <w:t>Unidades de Aprendizaje</w:t>
      </w:r>
      <w:r w:rsidRPr="00C16C69">
        <w:rPr>
          <w:rFonts w:ascii="Trebuchet MS" w:hAnsi="Trebuchet MS"/>
          <w:b/>
          <w:bCs/>
          <w:sz w:val="20"/>
          <w:szCs w:val="20"/>
          <w:lang w:val="es-MX"/>
        </w:rPr>
        <w:t xml:space="preserve"> obligatorias y optativas </w:t>
      </w:r>
      <w:r w:rsidRPr="00C16C69">
        <w:rPr>
          <w:rFonts w:ascii="Trebuchet MS" w:hAnsi="Trebuchet MS"/>
          <w:b/>
          <w:sz w:val="20"/>
          <w:szCs w:val="20"/>
          <w:lang w:val="es-MX"/>
        </w:rPr>
        <w:t>según la clasificación de la tabla 13.5.c y por Dimensión del Conocimiento.</w:t>
      </w:r>
    </w:p>
    <w:tbl>
      <w:tblPr>
        <w:tblStyle w:val="TableGrid"/>
        <w:tblW w:w="12724" w:type="dxa"/>
        <w:tblLayout w:type="fixed"/>
        <w:tblLook w:val="04A0" w:firstRow="1" w:lastRow="0" w:firstColumn="1" w:lastColumn="0" w:noHBand="0" w:noVBand="1"/>
      </w:tblPr>
      <w:tblGrid>
        <w:gridCol w:w="1728"/>
        <w:gridCol w:w="2491"/>
        <w:gridCol w:w="2693"/>
        <w:gridCol w:w="2694"/>
        <w:gridCol w:w="3118"/>
      </w:tblGrid>
      <w:tr w:rsidR="00E014D6" w:rsidRPr="00C16C69" w14:paraId="74EACABD" w14:textId="77777777" w:rsidTr="00E014D6">
        <w:tc>
          <w:tcPr>
            <w:tcW w:w="1728" w:type="dxa"/>
            <w:shd w:val="clear" w:color="auto" w:fill="E7E6E6" w:themeFill="background2"/>
            <w:vAlign w:val="center"/>
          </w:tcPr>
          <w:p w14:paraId="79F3D673"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rebuchet MS" w:hAnsi="Trebuchet MS" w:cs="Arial"/>
                <w:b/>
                <w:bCs/>
                <w:u w:color="000000"/>
                <w:lang w:val="es-MX"/>
              </w:rPr>
            </w:pPr>
            <w:r w:rsidRPr="00C16C69">
              <w:rPr>
                <w:rFonts w:ascii="Trebuchet MS" w:hAnsi="Trebuchet MS" w:cs="Arial"/>
                <w:b/>
                <w:bCs/>
                <w:u w:color="000000"/>
                <w:lang w:val="es-MX"/>
              </w:rPr>
              <w:t>Bloque</w:t>
            </w:r>
          </w:p>
        </w:tc>
        <w:tc>
          <w:tcPr>
            <w:tcW w:w="2491" w:type="dxa"/>
            <w:shd w:val="clear" w:color="auto" w:fill="FFC000"/>
            <w:vAlign w:val="center"/>
          </w:tcPr>
          <w:p w14:paraId="1A770453" w14:textId="77777777" w:rsidR="00E014D6" w:rsidRPr="00C16C69" w:rsidRDefault="00E014D6" w:rsidP="00C16C69">
            <w:pPr>
              <w:pStyle w:val="Corps"/>
              <w:jc w:val="center"/>
              <w:rPr>
                <w:rFonts w:ascii="Trebuchet MS" w:hAnsi="Trebuchet MS" w:cs="Arial"/>
                <w:lang w:val="es-MX"/>
              </w:rPr>
            </w:pPr>
            <w:r w:rsidRPr="00C16C69">
              <w:rPr>
                <w:rFonts w:ascii="Trebuchet MS" w:hAnsi="Trebuchet MS" w:cs="Arial"/>
                <w:b/>
                <w:bCs/>
                <w:u w:color="000000"/>
                <w:lang w:val="es-MX"/>
              </w:rPr>
              <w:t>ÁREA BÁSICA COMÚN</w:t>
            </w:r>
          </w:p>
        </w:tc>
        <w:tc>
          <w:tcPr>
            <w:tcW w:w="2693" w:type="dxa"/>
            <w:shd w:val="clear" w:color="auto" w:fill="92D050"/>
            <w:vAlign w:val="center"/>
          </w:tcPr>
          <w:p w14:paraId="62ED9215" w14:textId="77777777" w:rsidR="00E014D6" w:rsidRPr="00C16C69" w:rsidRDefault="00E014D6" w:rsidP="00C16C6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center"/>
              <w:rPr>
                <w:rFonts w:ascii="Trebuchet MS" w:hAnsi="Trebuchet MS" w:cs="Arial"/>
                <w:lang w:val="es-MX"/>
              </w:rPr>
            </w:pPr>
            <w:r w:rsidRPr="00C16C69">
              <w:rPr>
                <w:rFonts w:ascii="Trebuchet MS" w:hAnsi="Trebuchet MS" w:cs="Arial"/>
                <w:b/>
                <w:bCs/>
                <w:u w:color="000000"/>
                <w:lang w:val="es-MX"/>
              </w:rPr>
              <w:t>ÁREA BÁSICA DISCIPLINAR</w:t>
            </w:r>
          </w:p>
        </w:tc>
        <w:tc>
          <w:tcPr>
            <w:tcW w:w="2694" w:type="dxa"/>
            <w:shd w:val="clear" w:color="auto" w:fill="C00000"/>
            <w:vAlign w:val="center"/>
          </w:tcPr>
          <w:p w14:paraId="4F0A16BB" w14:textId="77777777" w:rsidR="00E014D6" w:rsidRPr="00C16C69" w:rsidRDefault="00E014D6" w:rsidP="00C16C6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center"/>
              <w:rPr>
                <w:rFonts w:ascii="Trebuchet MS" w:hAnsi="Trebuchet MS" w:cs="Arial"/>
                <w:lang w:val="es-MX"/>
              </w:rPr>
            </w:pPr>
            <w:r w:rsidRPr="00C16C69">
              <w:rPr>
                <w:rFonts w:ascii="Trebuchet MS" w:hAnsi="Trebuchet MS" w:cs="Arial"/>
                <w:b/>
                <w:bCs/>
                <w:u w:color="000000"/>
                <w:lang w:val="es-MX"/>
              </w:rPr>
              <w:t>ÁREA GENERAL</w:t>
            </w:r>
          </w:p>
        </w:tc>
        <w:tc>
          <w:tcPr>
            <w:tcW w:w="3118" w:type="dxa"/>
            <w:shd w:val="clear" w:color="auto" w:fill="00B0F0"/>
            <w:vAlign w:val="center"/>
          </w:tcPr>
          <w:p w14:paraId="5116DB60" w14:textId="77777777" w:rsidR="00E014D6" w:rsidRPr="00C16C69" w:rsidRDefault="00E014D6" w:rsidP="00C16C69">
            <w:pPr>
              <w:pStyle w:val="Corps"/>
              <w:tabs>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72"/>
                <w:tab w:val="left" w:pos="-31644"/>
                <w:tab w:val="left" w:pos="-31612"/>
                <w:tab w:val="left" w:pos="-31580"/>
                <w:tab w:val="left" w:pos="-31552"/>
                <w:tab w:val="left" w:pos="-31520"/>
                <w:tab w:val="left" w:pos="-31488"/>
                <w:tab w:val="left" w:pos="-31428"/>
                <w:tab w:val="left" w:pos="-31396"/>
                <w:tab w:val="left" w:pos="-31336"/>
                <w:tab w:val="left" w:pos="-31304"/>
                <w:tab w:val="left" w:pos="-31272"/>
                <w:tab w:val="left" w:pos="-31244"/>
                <w:tab w:val="left" w:pos="-31212"/>
                <w:tab w:val="left" w:pos="-31180"/>
                <w:tab w:val="left" w:pos="-31120"/>
                <w:tab w:val="left" w:pos="-31088"/>
                <w:tab w:val="left" w:pos="-31028"/>
                <w:tab w:val="left" w:pos="-30996"/>
                <w:tab w:val="left" w:pos="-30964"/>
                <w:tab w:val="left" w:pos="-30936"/>
                <w:tab w:val="left" w:pos="-30904"/>
                <w:tab w:val="left" w:pos="-30872"/>
                <w:tab w:val="left" w:pos="-30844"/>
                <w:tab w:val="left" w:pos="-30812"/>
                <w:tab w:val="left" w:pos="-30780"/>
                <w:tab w:val="left" w:pos="-30720"/>
                <w:tab w:val="left" w:pos="-30688"/>
                <w:tab w:val="left" w:pos="-30628"/>
                <w:tab w:val="left" w:pos="-30596"/>
                <w:tab w:val="left" w:pos="-30564"/>
                <w:tab w:val="left" w:pos="-30536"/>
                <w:tab w:val="left" w:pos="-30504"/>
                <w:tab w:val="left" w:pos="-30472"/>
                <w:tab w:val="left" w:pos="-30412"/>
              </w:tabs>
              <w:jc w:val="center"/>
              <w:rPr>
                <w:rFonts w:ascii="Trebuchet MS" w:hAnsi="Trebuchet MS" w:cs="Arial"/>
                <w:lang w:val="es-MX"/>
              </w:rPr>
            </w:pPr>
            <w:r w:rsidRPr="00C16C69">
              <w:rPr>
                <w:rFonts w:ascii="Trebuchet MS" w:hAnsi="Trebuchet MS" w:cs="Arial"/>
                <w:b/>
                <w:bCs/>
                <w:u w:color="000000"/>
                <w:lang w:val="es-MX"/>
              </w:rPr>
              <w:t>ÁREA DE PROFUNDIZACIÓN</w:t>
            </w:r>
          </w:p>
        </w:tc>
      </w:tr>
      <w:tr w:rsidR="00E014D6" w:rsidRPr="004571B1" w14:paraId="3336C2D6" w14:textId="77777777" w:rsidTr="00E014D6">
        <w:tc>
          <w:tcPr>
            <w:tcW w:w="1728" w:type="dxa"/>
            <w:shd w:val="clear" w:color="auto" w:fill="7030A0"/>
            <w:vAlign w:val="center"/>
          </w:tcPr>
          <w:p w14:paraId="6E709ED5"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color w:val="FFFFFF" w:themeColor="background1"/>
                <w:u w:color="000000"/>
                <w:lang w:val="es-MX"/>
              </w:rPr>
              <w:t>Fundamentos de las Matemáticas</w:t>
            </w:r>
          </w:p>
        </w:tc>
        <w:tc>
          <w:tcPr>
            <w:tcW w:w="2491" w:type="dxa"/>
            <w:shd w:val="clear" w:color="auto" w:fill="FFFFFF" w:themeFill="background1"/>
          </w:tcPr>
          <w:p w14:paraId="718A3A0D" w14:textId="77777777" w:rsidR="00E014D6" w:rsidRPr="00C16C69" w:rsidRDefault="00E014D6" w:rsidP="002D47CB">
            <w:pPr>
              <w:pStyle w:val="Corps"/>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r w:rsidRPr="00C16C69">
              <w:rPr>
                <w:rFonts w:ascii="Trebuchet MS" w:hAnsi="Trebuchet MS" w:cs="Arial"/>
                <w:bCs/>
                <w:u w:color="000000"/>
                <w:lang w:val="es-MX"/>
              </w:rPr>
              <w:t>Matemáticas Elementales</w:t>
            </w:r>
          </w:p>
          <w:p w14:paraId="5EE1FB7C" w14:textId="77777777" w:rsidR="00E014D6" w:rsidRPr="00C16C69" w:rsidRDefault="00E014D6" w:rsidP="00C16C69">
            <w:pPr>
              <w:pStyle w:val="Corps"/>
              <w:jc w:val="both"/>
              <w:rPr>
                <w:rFonts w:ascii="Trebuchet MS" w:hAnsi="Trebuchet MS" w:cs="Arial"/>
                <w:bCs/>
                <w:u w:color="000000"/>
                <w:lang w:val="es-MX"/>
              </w:rPr>
            </w:pPr>
          </w:p>
        </w:tc>
        <w:tc>
          <w:tcPr>
            <w:tcW w:w="2693" w:type="dxa"/>
            <w:shd w:val="clear" w:color="auto" w:fill="FFFFFF" w:themeFill="background1"/>
          </w:tcPr>
          <w:p w14:paraId="1E799A24" w14:textId="77777777" w:rsidR="00E014D6" w:rsidRPr="00C16C69" w:rsidRDefault="00E014D6" w:rsidP="002D47CB">
            <w:pPr>
              <w:pStyle w:val="Corps"/>
              <w:numPr>
                <w:ilvl w:val="0"/>
                <w:numId w:val="1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both"/>
              <w:rPr>
                <w:rFonts w:ascii="Trebuchet MS" w:hAnsi="Trebuchet MS" w:cs="Arial"/>
                <w:bCs/>
                <w:u w:color="000000"/>
                <w:lang w:val="es-MX"/>
              </w:rPr>
            </w:pPr>
            <w:r w:rsidRPr="00C16C69">
              <w:rPr>
                <w:rFonts w:ascii="Trebuchet MS" w:hAnsi="Trebuchet MS" w:cs="Arial"/>
                <w:bCs/>
                <w:u w:color="000000"/>
                <w:lang w:val="es-MX"/>
              </w:rPr>
              <w:t>Teoría de Conjuntos</w:t>
            </w:r>
          </w:p>
        </w:tc>
        <w:tc>
          <w:tcPr>
            <w:tcW w:w="2694" w:type="dxa"/>
            <w:shd w:val="clear" w:color="auto" w:fill="FFFFFF" w:themeFill="background1"/>
          </w:tcPr>
          <w:p w14:paraId="3A1B259B" w14:textId="77777777" w:rsidR="00E014D6" w:rsidRPr="00C16C69" w:rsidRDefault="00E014D6" w:rsidP="00C16C6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jc w:val="both"/>
              <w:rPr>
                <w:rFonts w:ascii="Trebuchet MS" w:hAnsi="Trebuchet MS" w:cs="Arial"/>
                <w:bCs/>
                <w:u w:color="000000"/>
                <w:lang w:val="es-MX"/>
              </w:rPr>
            </w:pPr>
          </w:p>
        </w:tc>
        <w:tc>
          <w:tcPr>
            <w:tcW w:w="3118" w:type="dxa"/>
            <w:shd w:val="clear" w:color="auto" w:fill="FFFFFF" w:themeFill="background1"/>
          </w:tcPr>
          <w:p w14:paraId="3E7E6C92" w14:textId="77777777" w:rsidR="00E014D6" w:rsidRPr="00C16C69" w:rsidRDefault="00E014D6" w:rsidP="009A484F">
            <w:pPr>
              <w:pStyle w:val="Corps"/>
              <w:numPr>
                <w:ilvl w:val="0"/>
                <w:numId w:val="176"/>
              </w:numPr>
              <w:tabs>
                <w:tab w:val="left" w:pos="-31644"/>
                <w:tab w:val="left" w:pos="-31612"/>
                <w:tab w:val="left" w:pos="-31580"/>
                <w:tab w:val="left" w:pos="-31552"/>
                <w:tab w:val="left" w:pos="-31520"/>
                <w:tab w:val="left" w:pos="-31488"/>
                <w:tab w:val="left" w:pos="-31428"/>
                <w:tab w:val="left" w:pos="-31396"/>
                <w:tab w:val="left" w:pos="-31336"/>
                <w:tab w:val="left" w:pos="-31304"/>
                <w:tab w:val="left" w:pos="-31272"/>
                <w:tab w:val="left" w:pos="-31244"/>
                <w:tab w:val="left" w:pos="-31212"/>
                <w:tab w:val="left" w:pos="-31180"/>
                <w:tab w:val="left" w:pos="-31120"/>
                <w:tab w:val="left" w:pos="-31088"/>
                <w:tab w:val="left" w:pos="-31028"/>
                <w:tab w:val="left" w:pos="-30996"/>
                <w:tab w:val="left" w:pos="-30964"/>
                <w:tab w:val="left" w:pos="-30936"/>
                <w:tab w:val="left" w:pos="-30904"/>
                <w:tab w:val="left" w:pos="-30872"/>
                <w:tab w:val="left" w:pos="-30844"/>
                <w:tab w:val="left" w:pos="-30812"/>
                <w:tab w:val="left" w:pos="-30780"/>
                <w:tab w:val="left" w:pos="-30720"/>
                <w:tab w:val="left" w:pos="-30688"/>
                <w:tab w:val="left" w:pos="-30628"/>
                <w:tab w:val="left" w:pos="-30596"/>
                <w:tab w:val="left" w:pos="-30564"/>
                <w:tab w:val="left" w:pos="-30536"/>
                <w:tab w:val="left" w:pos="-30504"/>
                <w:tab w:val="left" w:pos="-30472"/>
                <w:tab w:val="left" w:pos="-30412"/>
              </w:tabs>
              <w:rPr>
                <w:rFonts w:ascii="Trebuchet MS" w:hAnsi="Trebuchet MS" w:cs="Arial"/>
                <w:bCs/>
                <w:u w:color="000000"/>
                <w:lang w:val="es-MX"/>
              </w:rPr>
            </w:pPr>
            <w:r w:rsidRPr="00C16C69">
              <w:rPr>
                <w:rFonts w:ascii="Trebuchet MS" w:hAnsi="Trebuchet MS" w:cs="Arial"/>
                <w:bCs/>
                <w:u w:color="000000"/>
                <w:lang w:val="es-MX"/>
              </w:rPr>
              <w:t>Lógica Matemática</w:t>
            </w:r>
          </w:p>
          <w:p w14:paraId="1317FEE6" w14:textId="77777777" w:rsidR="00E014D6" w:rsidRPr="00C16C69" w:rsidRDefault="00E014D6" w:rsidP="009A484F">
            <w:pPr>
              <w:pStyle w:val="Corps"/>
              <w:numPr>
                <w:ilvl w:val="0"/>
                <w:numId w:val="176"/>
              </w:numPr>
              <w:tabs>
                <w:tab w:val="left" w:pos="-31644"/>
                <w:tab w:val="left" w:pos="-31612"/>
                <w:tab w:val="left" w:pos="-31580"/>
                <w:tab w:val="left" w:pos="-31552"/>
                <w:tab w:val="left" w:pos="-31520"/>
                <w:tab w:val="left" w:pos="-31488"/>
                <w:tab w:val="left" w:pos="-31428"/>
                <w:tab w:val="left" w:pos="-31396"/>
                <w:tab w:val="left" w:pos="-31336"/>
                <w:tab w:val="left" w:pos="-31304"/>
                <w:tab w:val="left" w:pos="-31272"/>
                <w:tab w:val="left" w:pos="-31244"/>
                <w:tab w:val="left" w:pos="-31212"/>
                <w:tab w:val="left" w:pos="-31180"/>
                <w:tab w:val="left" w:pos="-31120"/>
                <w:tab w:val="left" w:pos="-31088"/>
                <w:tab w:val="left" w:pos="-31028"/>
                <w:tab w:val="left" w:pos="-30996"/>
                <w:tab w:val="left" w:pos="-30964"/>
                <w:tab w:val="left" w:pos="-30936"/>
                <w:tab w:val="left" w:pos="-30904"/>
                <w:tab w:val="left" w:pos="-30872"/>
                <w:tab w:val="left" w:pos="-30844"/>
                <w:tab w:val="left" w:pos="-30812"/>
                <w:tab w:val="left" w:pos="-30780"/>
                <w:tab w:val="left" w:pos="-30720"/>
                <w:tab w:val="left" w:pos="-30688"/>
                <w:tab w:val="left" w:pos="-30628"/>
                <w:tab w:val="left" w:pos="-30596"/>
                <w:tab w:val="left" w:pos="-30564"/>
                <w:tab w:val="left" w:pos="-30536"/>
                <w:tab w:val="left" w:pos="-30504"/>
                <w:tab w:val="left" w:pos="-30472"/>
                <w:tab w:val="left" w:pos="-30412"/>
              </w:tabs>
              <w:rPr>
                <w:rFonts w:ascii="Trebuchet MS" w:hAnsi="Trebuchet MS" w:cs="Arial"/>
                <w:bCs/>
                <w:u w:color="000000"/>
                <w:lang w:val="es-MX"/>
              </w:rPr>
            </w:pPr>
            <w:r w:rsidRPr="00C16C69">
              <w:rPr>
                <w:rFonts w:ascii="Trebuchet MS" w:hAnsi="Trebuchet MS" w:cs="Arial"/>
                <w:bCs/>
                <w:u w:color="000000"/>
                <w:lang w:val="es-MX"/>
              </w:rPr>
              <w:t>Matemáticas Discretas</w:t>
            </w:r>
          </w:p>
          <w:p w14:paraId="1A9A7993" w14:textId="77777777" w:rsidR="00E014D6" w:rsidRPr="00C16C69" w:rsidRDefault="00E014D6" w:rsidP="009A484F">
            <w:pPr>
              <w:pStyle w:val="Corps"/>
              <w:numPr>
                <w:ilvl w:val="0"/>
                <w:numId w:val="176"/>
              </w:numPr>
              <w:tabs>
                <w:tab w:val="left" w:pos="-31644"/>
                <w:tab w:val="left" w:pos="-31612"/>
                <w:tab w:val="left" w:pos="-31580"/>
                <w:tab w:val="left" w:pos="-31552"/>
                <w:tab w:val="left" w:pos="-31520"/>
                <w:tab w:val="left" w:pos="-31488"/>
                <w:tab w:val="left" w:pos="-31428"/>
                <w:tab w:val="left" w:pos="-31396"/>
                <w:tab w:val="left" w:pos="-31336"/>
                <w:tab w:val="left" w:pos="-31304"/>
                <w:tab w:val="left" w:pos="-31272"/>
                <w:tab w:val="left" w:pos="-31244"/>
                <w:tab w:val="left" w:pos="-31212"/>
                <w:tab w:val="left" w:pos="-31180"/>
                <w:tab w:val="left" w:pos="-31120"/>
                <w:tab w:val="left" w:pos="-31088"/>
                <w:tab w:val="left" w:pos="-31028"/>
                <w:tab w:val="left" w:pos="-30996"/>
                <w:tab w:val="left" w:pos="-30964"/>
                <w:tab w:val="left" w:pos="-30936"/>
                <w:tab w:val="left" w:pos="-30904"/>
                <w:tab w:val="left" w:pos="-30872"/>
                <w:tab w:val="left" w:pos="-30844"/>
                <w:tab w:val="left" w:pos="-30812"/>
                <w:tab w:val="left" w:pos="-30780"/>
                <w:tab w:val="left" w:pos="-30720"/>
                <w:tab w:val="left" w:pos="-30688"/>
                <w:tab w:val="left" w:pos="-30628"/>
                <w:tab w:val="left" w:pos="-30596"/>
                <w:tab w:val="left" w:pos="-30564"/>
                <w:tab w:val="left" w:pos="-30536"/>
                <w:tab w:val="left" w:pos="-30504"/>
                <w:tab w:val="left" w:pos="-30472"/>
                <w:tab w:val="left" w:pos="-30412"/>
              </w:tabs>
              <w:rPr>
                <w:rFonts w:ascii="Trebuchet MS" w:hAnsi="Trebuchet MS" w:cs="Arial"/>
                <w:bCs/>
                <w:u w:color="000000"/>
                <w:lang w:val="es-MX"/>
              </w:rPr>
            </w:pPr>
            <w:r w:rsidRPr="00C16C69">
              <w:rPr>
                <w:rFonts w:ascii="Trebuchet MS" w:hAnsi="Trebuchet MS" w:cs="Arial"/>
                <w:bCs/>
                <w:u w:color="000000"/>
                <w:lang w:val="es-MX"/>
              </w:rPr>
              <w:t xml:space="preserve">Temas Selectos de Fundamentos de las Matemáticas </w:t>
            </w:r>
          </w:p>
        </w:tc>
      </w:tr>
      <w:tr w:rsidR="00E014D6" w:rsidRPr="00C16C69" w14:paraId="7E8DAF32" w14:textId="77777777" w:rsidTr="00E014D6">
        <w:tc>
          <w:tcPr>
            <w:tcW w:w="1728" w:type="dxa"/>
            <w:shd w:val="clear" w:color="auto" w:fill="FF0000"/>
            <w:vAlign w:val="center"/>
          </w:tcPr>
          <w:p w14:paraId="56DD5BB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Álgebra</w:t>
            </w:r>
          </w:p>
        </w:tc>
        <w:tc>
          <w:tcPr>
            <w:tcW w:w="2491" w:type="dxa"/>
            <w:shd w:val="clear" w:color="auto" w:fill="FFFFFF" w:themeFill="background1"/>
          </w:tcPr>
          <w:p w14:paraId="051367E0" w14:textId="77777777" w:rsidR="00E014D6" w:rsidRPr="00C16C69" w:rsidRDefault="00E014D6" w:rsidP="009A484F">
            <w:pPr>
              <w:pStyle w:val="Corps"/>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Álgebra Lineal I</w:t>
            </w:r>
          </w:p>
          <w:p w14:paraId="5484B64B" w14:textId="77777777" w:rsidR="00E014D6" w:rsidRPr="00C16C69" w:rsidRDefault="00E014D6" w:rsidP="009A484F">
            <w:pPr>
              <w:pStyle w:val="Corps"/>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Álgebra Lineal II</w:t>
            </w:r>
          </w:p>
          <w:p w14:paraId="025244C0" w14:textId="77777777" w:rsidR="00E014D6" w:rsidRPr="00C16C69" w:rsidRDefault="00E014D6" w:rsidP="009A484F">
            <w:pPr>
              <w:pStyle w:val="Corps"/>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Álgebra Moderna I</w:t>
            </w:r>
          </w:p>
          <w:p w14:paraId="292423A3" w14:textId="77777777" w:rsidR="00E014D6" w:rsidRPr="00C16C69" w:rsidRDefault="00E014D6" w:rsidP="009A484F">
            <w:pPr>
              <w:pStyle w:val="Corps"/>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Algebra Moderna II</w:t>
            </w:r>
          </w:p>
        </w:tc>
        <w:tc>
          <w:tcPr>
            <w:tcW w:w="2693" w:type="dxa"/>
            <w:shd w:val="clear" w:color="auto" w:fill="FFFFFF" w:themeFill="background1"/>
          </w:tcPr>
          <w:p w14:paraId="6A77EC4C"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2694" w:type="dxa"/>
            <w:shd w:val="clear" w:color="auto" w:fill="FFFFFF" w:themeFill="background1"/>
          </w:tcPr>
          <w:p w14:paraId="15B1066A"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3118" w:type="dxa"/>
            <w:shd w:val="clear" w:color="auto" w:fill="FFFFFF" w:themeFill="background1"/>
          </w:tcPr>
          <w:p w14:paraId="434FCC13" w14:textId="77777777" w:rsidR="00E014D6" w:rsidRPr="00C16C69" w:rsidRDefault="00E014D6" w:rsidP="009A484F">
            <w:pPr>
              <w:pStyle w:val="Corps"/>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Álgebra Conmutativa</w:t>
            </w:r>
          </w:p>
          <w:p w14:paraId="6754DE40" w14:textId="77777777" w:rsidR="00E014D6" w:rsidRPr="00C16C69" w:rsidRDefault="00E014D6" w:rsidP="009A484F">
            <w:pPr>
              <w:pStyle w:val="Corps"/>
              <w:numPr>
                <w:ilvl w:val="0"/>
                <w:numId w:val="17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Teoría de Números</w:t>
            </w:r>
          </w:p>
          <w:p w14:paraId="3DDF25ED" w14:textId="77777777" w:rsidR="00E014D6" w:rsidRPr="00C16C69" w:rsidRDefault="00E014D6" w:rsidP="009A484F">
            <w:pPr>
              <w:pStyle w:val="Corps"/>
              <w:numPr>
                <w:ilvl w:val="0"/>
                <w:numId w:val="17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Códigos y Criptografía</w:t>
            </w:r>
          </w:p>
          <w:p w14:paraId="34BEC56C" w14:textId="77777777" w:rsidR="00E014D6" w:rsidRPr="00C16C69" w:rsidRDefault="00E014D6" w:rsidP="009A484F">
            <w:pPr>
              <w:pStyle w:val="Corps"/>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Teoría de Representaciones de Grupos</w:t>
            </w:r>
          </w:p>
          <w:p w14:paraId="15A88F49" w14:textId="77777777" w:rsidR="00E014D6" w:rsidRPr="00C16C69" w:rsidRDefault="00E014D6" w:rsidP="009A484F">
            <w:pPr>
              <w:pStyle w:val="Corps"/>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Temas Selectos de Álgebra</w:t>
            </w:r>
          </w:p>
        </w:tc>
      </w:tr>
      <w:tr w:rsidR="00E014D6" w:rsidRPr="00C16C69" w14:paraId="125B3E26" w14:textId="77777777" w:rsidTr="00E014D6">
        <w:tc>
          <w:tcPr>
            <w:tcW w:w="1728" w:type="dxa"/>
            <w:shd w:val="clear" w:color="auto" w:fill="FFFF00"/>
            <w:vAlign w:val="center"/>
          </w:tcPr>
          <w:p w14:paraId="1C86FC8A"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Análisis</w:t>
            </w:r>
          </w:p>
        </w:tc>
        <w:tc>
          <w:tcPr>
            <w:tcW w:w="2491" w:type="dxa"/>
            <w:shd w:val="clear" w:color="auto" w:fill="FFFFFF" w:themeFill="background1"/>
          </w:tcPr>
          <w:p w14:paraId="0192F8DA" w14:textId="77777777" w:rsidR="00E014D6" w:rsidRPr="00C16C69" w:rsidRDefault="00E014D6" w:rsidP="009A484F">
            <w:pPr>
              <w:pStyle w:val="Styledetableau2"/>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Trebuchet MS" w:hAnsi="Trebuchet MS" w:cs="Arial"/>
                <w:lang w:val="es-MX"/>
              </w:rPr>
            </w:pPr>
            <w:r w:rsidRPr="00C16C69">
              <w:rPr>
                <w:rFonts w:ascii="Trebuchet MS" w:hAnsi="Trebuchet MS" w:cs="Arial"/>
                <w:u w:color="000000"/>
                <w:lang w:val="es-MX"/>
              </w:rPr>
              <w:t xml:space="preserve">Cálculo </w:t>
            </w:r>
            <w:r w:rsidRPr="00C16C69">
              <w:rPr>
                <w:rFonts w:ascii="Trebuchet MS" w:hAnsi="Trebuchet MS" w:cs="Arial"/>
                <w:lang w:val="es-MX"/>
              </w:rPr>
              <w:t>Diferencial e Integral</w:t>
            </w:r>
            <w:r w:rsidRPr="00C16C69">
              <w:rPr>
                <w:rFonts w:ascii="Trebuchet MS" w:hAnsi="Trebuchet MS" w:cs="Arial"/>
                <w:u w:color="000000"/>
                <w:lang w:val="es-MX"/>
              </w:rPr>
              <w:t xml:space="preserve"> I</w:t>
            </w:r>
          </w:p>
          <w:p w14:paraId="7E6177F1" w14:textId="77777777" w:rsidR="00E014D6" w:rsidRPr="00C16C69" w:rsidRDefault="00E014D6" w:rsidP="009A484F">
            <w:pPr>
              <w:pStyle w:val="Styledetableau2"/>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Trebuchet MS" w:hAnsi="Trebuchet MS" w:cs="Arial"/>
                <w:lang w:val="es-MX"/>
              </w:rPr>
            </w:pPr>
            <w:r w:rsidRPr="00C16C69">
              <w:rPr>
                <w:rFonts w:ascii="Trebuchet MS" w:hAnsi="Trebuchet MS" w:cs="Arial"/>
                <w:u w:color="000000"/>
                <w:lang w:val="es-MX"/>
              </w:rPr>
              <w:t xml:space="preserve">Cálculo </w:t>
            </w:r>
            <w:r w:rsidRPr="00C16C69">
              <w:rPr>
                <w:rFonts w:ascii="Trebuchet MS" w:hAnsi="Trebuchet MS" w:cs="Arial"/>
                <w:lang w:val="es-MX"/>
              </w:rPr>
              <w:t>Diferencial e Integral</w:t>
            </w:r>
            <w:r w:rsidRPr="00C16C69">
              <w:rPr>
                <w:rFonts w:ascii="Trebuchet MS" w:hAnsi="Trebuchet MS" w:cs="Arial"/>
                <w:u w:color="000000"/>
                <w:lang w:val="es-MX"/>
              </w:rPr>
              <w:t xml:space="preserve"> II</w:t>
            </w:r>
          </w:p>
          <w:p w14:paraId="7C4353F5" w14:textId="77777777" w:rsidR="00E014D6" w:rsidRPr="00C16C69" w:rsidRDefault="00E014D6" w:rsidP="009A484F">
            <w:pPr>
              <w:pStyle w:val="Styledetableau2"/>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Trebuchet MS" w:hAnsi="Trebuchet MS" w:cs="Arial"/>
                <w:lang w:val="es-MX"/>
              </w:rPr>
            </w:pPr>
            <w:r w:rsidRPr="00C16C69">
              <w:rPr>
                <w:rFonts w:ascii="Trebuchet MS" w:hAnsi="Trebuchet MS" w:cs="Arial"/>
                <w:u w:color="000000"/>
                <w:lang w:val="es-MX"/>
              </w:rPr>
              <w:t xml:space="preserve">Cálculo </w:t>
            </w:r>
            <w:r w:rsidRPr="00C16C69">
              <w:rPr>
                <w:rFonts w:ascii="Trebuchet MS" w:hAnsi="Trebuchet MS" w:cs="Arial"/>
                <w:lang w:val="es-MX"/>
              </w:rPr>
              <w:t>Diferencial e Integral</w:t>
            </w:r>
            <w:r w:rsidRPr="00C16C69">
              <w:rPr>
                <w:rFonts w:ascii="Trebuchet MS" w:hAnsi="Trebuchet MS" w:cs="Arial"/>
                <w:u w:color="000000"/>
                <w:lang w:val="es-MX"/>
              </w:rPr>
              <w:t xml:space="preserve"> III</w:t>
            </w:r>
          </w:p>
          <w:p w14:paraId="3DF8C9AD" w14:textId="77777777" w:rsidR="00E014D6" w:rsidRPr="00C16C69" w:rsidRDefault="00E014D6" w:rsidP="009A484F">
            <w:pPr>
              <w:pStyle w:val="Styledetableau2"/>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rFonts w:ascii="Trebuchet MS" w:hAnsi="Trebuchet MS" w:cs="Arial"/>
                <w:lang w:val="es-MX"/>
              </w:rPr>
            </w:pPr>
            <w:r w:rsidRPr="00C16C69">
              <w:rPr>
                <w:rFonts w:ascii="Trebuchet MS" w:hAnsi="Trebuchet MS" w:cs="Arial"/>
                <w:u w:color="000000"/>
                <w:lang w:val="es-MX"/>
              </w:rPr>
              <w:t xml:space="preserve">Cálculo </w:t>
            </w:r>
            <w:r w:rsidRPr="00C16C69">
              <w:rPr>
                <w:rFonts w:ascii="Trebuchet MS" w:hAnsi="Trebuchet MS" w:cs="Arial"/>
                <w:lang w:val="es-MX"/>
              </w:rPr>
              <w:t>Diferencial e Integral</w:t>
            </w:r>
            <w:r w:rsidRPr="00C16C69">
              <w:rPr>
                <w:rFonts w:ascii="Trebuchet MS" w:hAnsi="Trebuchet MS" w:cs="Arial"/>
                <w:u w:color="000000"/>
                <w:lang w:val="es-MX"/>
              </w:rPr>
              <w:t xml:space="preserve"> IV</w:t>
            </w:r>
          </w:p>
        </w:tc>
        <w:tc>
          <w:tcPr>
            <w:tcW w:w="2693" w:type="dxa"/>
            <w:shd w:val="clear" w:color="auto" w:fill="FFFFFF" w:themeFill="background1"/>
          </w:tcPr>
          <w:p w14:paraId="0C5DCC70" w14:textId="77777777" w:rsidR="00E014D6" w:rsidRPr="00C16C69" w:rsidRDefault="00E014D6" w:rsidP="002D47CB">
            <w:pPr>
              <w:pStyle w:val="Styledetableau2"/>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both"/>
              <w:rPr>
                <w:rFonts w:ascii="Trebuchet MS" w:hAnsi="Trebuchet MS" w:cs="Arial"/>
                <w:lang w:val="es-MX"/>
              </w:rPr>
            </w:pPr>
            <w:r w:rsidRPr="00C16C69">
              <w:rPr>
                <w:rFonts w:ascii="Trebuchet MS" w:hAnsi="Trebuchet MS" w:cs="Arial"/>
                <w:u w:color="000000"/>
                <w:lang w:val="es-MX"/>
              </w:rPr>
              <w:t>Análisis Matemático I</w:t>
            </w:r>
          </w:p>
          <w:p w14:paraId="0578AF52" w14:textId="77777777" w:rsidR="00E014D6" w:rsidRPr="00C16C69" w:rsidRDefault="00E014D6" w:rsidP="002D47CB">
            <w:pPr>
              <w:pStyle w:val="ListParagraph"/>
              <w:numPr>
                <w:ilvl w:val="0"/>
                <w:numId w:val="167"/>
              </w:numPr>
              <w:spacing w:after="0" w:line="240" w:lineRule="auto"/>
              <w:jc w:val="both"/>
              <w:rPr>
                <w:rFonts w:ascii="Trebuchet MS" w:eastAsia="MS Mincho" w:hAnsi="Trebuchet MS" w:cs="Arial"/>
                <w:lang w:val="es-MX"/>
              </w:rPr>
            </w:pPr>
            <w:r w:rsidRPr="00C16C69">
              <w:rPr>
                <w:rFonts w:ascii="Trebuchet MS" w:eastAsia="MS Mincho" w:hAnsi="Trebuchet MS" w:cs="Arial"/>
                <w:u w:color="000000"/>
                <w:lang w:val="es-MX"/>
              </w:rPr>
              <w:t>Variable Compleja I</w:t>
            </w:r>
          </w:p>
        </w:tc>
        <w:tc>
          <w:tcPr>
            <w:tcW w:w="2694" w:type="dxa"/>
            <w:shd w:val="clear" w:color="auto" w:fill="FFFFFF" w:themeFill="background1"/>
          </w:tcPr>
          <w:p w14:paraId="01EA8CF9"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3118" w:type="dxa"/>
            <w:shd w:val="clear" w:color="auto" w:fill="FFFFFF" w:themeFill="background1"/>
          </w:tcPr>
          <w:p w14:paraId="1E2ED811"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Variable Compleja II</w:t>
            </w:r>
          </w:p>
          <w:p w14:paraId="0623D315"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matemático I</w:t>
            </w:r>
          </w:p>
          <w:p w14:paraId="27657B03"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matemático II</w:t>
            </w:r>
          </w:p>
          <w:p w14:paraId="7B2CE645"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Medida e Integración Abstractas</w:t>
            </w:r>
          </w:p>
          <w:p w14:paraId="048AF083"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Medida e Integral de Lebesgue en Rn</w:t>
            </w:r>
          </w:p>
          <w:p w14:paraId="6139866A"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Funcional I</w:t>
            </w:r>
          </w:p>
          <w:p w14:paraId="76E66C84"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Funcional II</w:t>
            </w:r>
          </w:p>
          <w:p w14:paraId="00DE0642"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Armónico I</w:t>
            </w:r>
          </w:p>
          <w:p w14:paraId="60A2C0A8"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Armónico II</w:t>
            </w:r>
          </w:p>
          <w:p w14:paraId="5EC5CD17"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de Espacios de Banach</w:t>
            </w:r>
          </w:p>
          <w:p w14:paraId="6559CB69"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Teoría Métrica de Punto Fijo</w:t>
            </w:r>
          </w:p>
          <w:p w14:paraId="40DD761A" w14:textId="77777777" w:rsidR="00E014D6" w:rsidRPr="00C16C69" w:rsidRDefault="00E014D6" w:rsidP="009A484F">
            <w:pPr>
              <w:pStyle w:val="Corps"/>
              <w:numPr>
                <w:ilvl w:val="0"/>
                <w:numId w:val="16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Operadores Lineales en Espacios de Hilbert</w:t>
            </w:r>
          </w:p>
          <w:p w14:paraId="0B08A00F" w14:textId="77777777" w:rsidR="00E014D6" w:rsidRPr="00C16C69" w:rsidRDefault="00E014D6" w:rsidP="009A484F">
            <w:pPr>
              <w:pStyle w:val="Corps"/>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Cálculo en Espacios de Banach y sus Aplicaciones</w:t>
            </w:r>
          </w:p>
          <w:p w14:paraId="64F12668" w14:textId="77777777" w:rsidR="00E014D6" w:rsidRPr="00C16C69" w:rsidRDefault="00E014D6" w:rsidP="009A484F">
            <w:pPr>
              <w:pStyle w:val="Corps"/>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Temas Selectos de Análisis</w:t>
            </w:r>
          </w:p>
        </w:tc>
      </w:tr>
      <w:tr w:rsidR="00E014D6" w:rsidRPr="00C16C69" w14:paraId="06B46DEB" w14:textId="77777777" w:rsidTr="00E014D6">
        <w:tc>
          <w:tcPr>
            <w:tcW w:w="1728" w:type="dxa"/>
            <w:shd w:val="clear" w:color="auto" w:fill="00B050"/>
            <w:vAlign w:val="center"/>
          </w:tcPr>
          <w:p w14:paraId="516BED87"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lastRenderedPageBreak/>
              <w:t>Computación</w:t>
            </w:r>
          </w:p>
        </w:tc>
        <w:tc>
          <w:tcPr>
            <w:tcW w:w="2491" w:type="dxa"/>
            <w:shd w:val="clear" w:color="auto" w:fill="FFFFFF" w:themeFill="background1"/>
          </w:tcPr>
          <w:p w14:paraId="348436F3" w14:textId="77777777" w:rsidR="00E014D6" w:rsidRPr="00C16C69" w:rsidRDefault="00E014D6" w:rsidP="009A484F">
            <w:pPr>
              <w:pStyle w:val="Styledetableau2"/>
              <w:numPr>
                <w:ilvl w:val="0"/>
                <w:numId w:val="169"/>
              </w:numPr>
              <w:rPr>
                <w:rFonts w:ascii="Trebuchet MS" w:hAnsi="Trebuchet MS" w:cs="Arial"/>
                <w:lang w:val="es-MX"/>
              </w:rPr>
            </w:pPr>
            <w:r w:rsidRPr="00C16C69">
              <w:rPr>
                <w:rFonts w:ascii="Trebuchet MS" w:hAnsi="Trebuchet MS" w:cs="Arial"/>
                <w:u w:color="000000"/>
                <w:lang w:val="es-MX"/>
              </w:rPr>
              <w:t>Elementos de Ciencias de la Computación</w:t>
            </w:r>
          </w:p>
          <w:p w14:paraId="4F3CD920" w14:textId="77777777" w:rsidR="00E014D6" w:rsidRPr="00C16C69" w:rsidRDefault="00E014D6" w:rsidP="009A484F">
            <w:pPr>
              <w:pStyle w:val="Styledetableau2"/>
              <w:numPr>
                <w:ilvl w:val="0"/>
                <w:numId w:val="169"/>
              </w:numPr>
              <w:rPr>
                <w:rFonts w:ascii="Trebuchet MS" w:hAnsi="Trebuchet MS" w:cs="Arial"/>
                <w:lang w:val="es-MX"/>
              </w:rPr>
            </w:pPr>
            <w:r w:rsidRPr="00C16C69">
              <w:rPr>
                <w:rFonts w:ascii="Trebuchet MS" w:hAnsi="Trebuchet MS" w:cs="Arial"/>
                <w:u w:color="000000"/>
                <w:lang w:val="es-MX"/>
              </w:rPr>
              <w:t>Métodos Numéricos </w:t>
            </w:r>
          </w:p>
          <w:p w14:paraId="6C627A16" w14:textId="77777777" w:rsidR="00E014D6" w:rsidRPr="00C16C69" w:rsidRDefault="00E014D6" w:rsidP="009A484F">
            <w:pPr>
              <w:pStyle w:val="Styledetableau2"/>
              <w:numPr>
                <w:ilvl w:val="0"/>
                <w:numId w:val="169"/>
              </w:numPr>
              <w:rPr>
                <w:rFonts w:ascii="Trebuchet MS" w:hAnsi="Trebuchet MS" w:cs="Arial"/>
                <w:lang w:val="es-MX"/>
              </w:rPr>
            </w:pPr>
            <w:r w:rsidRPr="00C16C69">
              <w:rPr>
                <w:rFonts w:ascii="Trebuchet MS" w:hAnsi="Trebuchet MS" w:cs="Arial"/>
                <w:u w:color="000000"/>
                <w:lang w:val="es-MX"/>
              </w:rPr>
              <w:t>Estructuras de Datos y Algoritmos</w:t>
            </w:r>
          </w:p>
        </w:tc>
        <w:tc>
          <w:tcPr>
            <w:tcW w:w="2693" w:type="dxa"/>
            <w:shd w:val="clear" w:color="auto" w:fill="FFFFFF" w:themeFill="background1"/>
          </w:tcPr>
          <w:p w14:paraId="18F2998D"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2694" w:type="dxa"/>
            <w:shd w:val="clear" w:color="auto" w:fill="FFFFFF" w:themeFill="background1"/>
          </w:tcPr>
          <w:p w14:paraId="2DF97DEE"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3118" w:type="dxa"/>
            <w:shd w:val="clear" w:color="auto" w:fill="FFFFFF" w:themeFill="background1"/>
          </w:tcPr>
          <w:p w14:paraId="5760E6C8"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Análisis de Algorítmos e Introducción a Matemáticas Discretas</w:t>
            </w:r>
          </w:p>
          <w:p w14:paraId="3B825FE5"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Compresión de Datos</w:t>
            </w:r>
          </w:p>
          <w:p w14:paraId="13A5BAD9"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Métodos Numéricos en Paralelo</w:t>
            </w:r>
          </w:p>
          <w:p w14:paraId="57FDC476"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Optimización</w:t>
            </w:r>
          </w:p>
          <w:p w14:paraId="3D66D475"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Optimización Estocástica</w:t>
            </w:r>
          </w:p>
          <w:p w14:paraId="2CF1746E"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Programación de Redes de Comunicación</w:t>
            </w:r>
          </w:p>
          <w:p w14:paraId="460C7754"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Programación y Algoritmos I</w:t>
            </w:r>
          </w:p>
          <w:p w14:paraId="674AA369" w14:textId="77777777" w:rsidR="00E014D6" w:rsidRPr="00C16C69" w:rsidRDefault="00E014D6" w:rsidP="009A484F">
            <w:pPr>
              <w:pStyle w:val="Corps"/>
              <w:numPr>
                <w:ilvl w:val="0"/>
                <w:numId w:val="16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Robótica I</w:t>
            </w:r>
          </w:p>
          <w:p w14:paraId="356BE171" w14:textId="77777777" w:rsidR="00E014D6" w:rsidRPr="00C16C69" w:rsidRDefault="00E014D6" w:rsidP="009A484F">
            <w:pPr>
              <w:pStyle w:val="Corps"/>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Temas Selectos de Computación</w:t>
            </w:r>
          </w:p>
        </w:tc>
      </w:tr>
      <w:tr w:rsidR="00E014D6" w:rsidRPr="004571B1" w14:paraId="2FE4CAB1" w14:textId="77777777" w:rsidTr="00E014D6">
        <w:tc>
          <w:tcPr>
            <w:tcW w:w="1728" w:type="dxa"/>
            <w:shd w:val="clear" w:color="auto" w:fill="0070C0"/>
            <w:vAlign w:val="center"/>
          </w:tcPr>
          <w:p w14:paraId="52E976E2"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Probabilidad y Estadística</w:t>
            </w:r>
          </w:p>
        </w:tc>
        <w:tc>
          <w:tcPr>
            <w:tcW w:w="2491" w:type="dxa"/>
            <w:shd w:val="clear" w:color="auto" w:fill="FFFFFF" w:themeFill="background1"/>
          </w:tcPr>
          <w:p w14:paraId="6182A3E0" w14:textId="77777777" w:rsidR="00E014D6" w:rsidRPr="00C16C69" w:rsidRDefault="00E014D6" w:rsidP="009A484F">
            <w:pPr>
              <w:pStyle w:val="Styledetableau2"/>
              <w:numPr>
                <w:ilvl w:val="0"/>
                <w:numId w:val="170"/>
              </w:numPr>
              <w:rPr>
                <w:rFonts w:ascii="Trebuchet MS" w:hAnsi="Trebuchet MS" w:cs="Arial"/>
                <w:lang w:val="es-MX"/>
              </w:rPr>
            </w:pPr>
            <w:r w:rsidRPr="00C16C69">
              <w:rPr>
                <w:rFonts w:ascii="Trebuchet MS" w:hAnsi="Trebuchet MS" w:cs="Arial"/>
                <w:u w:color="000000"/>
                <w:lang w:val="es-MX"/>
              </w:rPr>
              <w:t>Elementos de Estadística y Probabilidad</w:t>
            </w:r>
          </w:p>
          <w:p w14:paraId="6BD5B82A" w14:textId="77777777" w:rsidR="00E014D6" w:rsidRPr="00C16C69" w:rsidRDefault="00E014D6" w:rsidP="009A484F">
            <w:pPr>
              <w:pStyle w:val="Styledetableau2"/>
              <w:numPr>
                <w:ilvl w:val="0"/>
                <w:numId w:val="170"/>
              </w:numPr>
              <w:rPr>
                <w:rFonts w:ascii="Trebuchet MS" w:hAnsi="Trebuchet MS" w:cs="Arial"/>
                <w:lang w:val="es-MX"/>
              </w:rPr>
            </w:pPr>
            <w:r w:rsidRPr="00C16C69">
              <w:rPr>
                <w:rFonts w:ascii="Trebuchet MS" w:hAnsi="Trebuchet MS" w:cs="Arial"/>
                <w:u w:color="000000"/>
                <w:lang w:val="es-MX"/>
              </w:rPr>
              <w:t>Métodos Estadísticos</w:t>
            </w:r>
          </w:p>
          <w:p w14:paraId="010723C4" w14:textId="77777777" w:rsidR="00E014D6" w:rsidRPr="00C16C69" w:rsidRDefault="00E014D6" w:rsidP="009A484F">
            <w:pPr>
              <w:pStyle w:val="Corps"/>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u w:color="000000"/>
                <w:lang w:val="es-MX"/>
              </w:rPr>
              <w:t>Probabilidad</w:t>
            </w:r>
          </w:p>
        </w:tc>
        <w:tc>
          <w:tcPr>
            <w:tcW w:w="2693" w:type="dxa"/>
            <w:shd w:val="clear" w:color="auto" w:fill="FFFFFF" w:themeFill="background1"/>
          </w:tcPr>
          <w:p w14:paraId="09F3B71A" w14:textId="77777777" w:rsidR="00E014D6" w:rsidRPr="00C16C69" w:rsidRDefault="00E014D6" w:rsidP="009A484F">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p>
        </w:tc>
        <w:tc>
          <w:tcPr>
            <w:tcW w:w="2694" w:type="dxa"/>
            <w:shd w:val="clear" w:color="auto" w:fill="FFFFFF" w:themeFill="background1"/>
          </w:tcPr>
          <w:p w14:paraId="65C409F4" w14:textId="77777777" w:rsidR="00E014D6" w:rsidRPr="00C16C69" w:rsidRDefault="00E014D6" w:rsidP="009A484F">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p>
        </w:tc>
        <w:tc>
          <w:tcPr>
            <w:tcW w:w="3118" w:type="dxa"/>
            <w:shd w:val="clear" w:color="auto" w:fill="FFFFFF" w:themeFill="background1"/>
          </w:tcPr>
          <w:p w14:paraId="2CBED31C"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Estadística Matemática I</w:t>
            </w:r>
          </w:p>
          <w:p w14:paraId="2FB5A5E6"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Inferencia Estadística I</w:t>
            </w:r>
          </w:p>
          <w:p w14:paraId="66AA4264"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Inferencia Estadística II</w:t>
            </w:r>
          </w:p>
          <w:p w14:paraId="2CC1EE5D"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Medida y Probabilidad</w:t>
            </w:r>
          </w:p>
          <w:p w14:paraId="26E23F2D"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Modelos Estadísticos I</w:t>
            </w:r>
          </w:p>
          <w:p w14:paraId="509E6F92"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Modelos Estocásticos I</w:t>
            </w:r>
          </w:p>
          <w:p w14:paraId="692B2627"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Modelos Estocásticos II</w:t>
            </w:r>
          </w:p>
          <w:p w14:paraId="37639882" w14:textId="77777777" w:rsidR="00E014D6" w:rsidRPr="00C16C69" w:rsidRDefault="00E014D6" w:rsidP="009A484F">
            <w:pPr>
              <w:pStyle w:val="Corps"/>
              <w:numPr>
                <w:ilvl w:val="0"/>
                <w:numId w:val="17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Probabilidad avanzada I</w:t>
            </w:r>
          </w:p>
          <w:p w14:paraId="02DE941D" w14:textId="77777777" w:rsidR="00E014D6" w:rsidRPr="00C16C69" w:rsidRDefault="00E014D6" w:rsidP="009A484F">
            <w:pPr>
              <w:pStyle w:val="Corps"/>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 xml:space="preserve">Temas Selectos de Probabilidad y Estadística </w:t>
            </w:r>
          </w:p>
        </w:tc>
      </w:tr>
      <w:tr w:rsidR="00E014D6" w:rsidRPr="004571B1" w14:paraId="25C44713" w14:textId="77777777" w:rsidTr="00E014D6">
        <w:tc>
          <w:tcPr>
            <w:tcW w:w="1728" w:type="dxa"/>
            <w:shd w:val="clear" w:color="auto" w:fill="BF8F00" w:themeFill="accent4" w:themeFillShade="BF"/>
            <w:vAlign w:val="center"/>
          </w:tcPr>
          <w:p w14:paraId="7740BDF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color w:val="FFFFFF" w:themeColor="background1"/>
                <w:u w:color="000000"/>
                <w:lang w:val="es-MX"/>
              </w:rPr>
            </w:pPr>
            <w:r w:rsidRPr="00C16C69">
              <w:rPr>
                <w:rFonts w:ascii="Trebuchet MS" w:hAnsi="Trebuchet MS" w:cs="Arial"/>
                <w:b/>
                <w:bCs/>
                <w:color w:val="auto"/>
                <w:u w:color="000000"/>
                <w:lang w:val="es-MX"/>
              </w:rPr>
              <w:t>Ecuaciones Diferenciales</w:t>
            </w:r>
          </w:p>
        </w:tc>
        <w:tc>
          <w:tcPr>
            <w:tcW w:w="2491" w:type="dxa"/>
            <w:shd w:val="clear" w:color="auto" w:fill="FFFFFF" w:themeFill="background1"/>
          </w:tcPr>
          <w:p w14:paraId="09C3CF00" w14:textId="77777777" w:rsidR="00E014D6" w:rsidRPr="00C16C69" w:rsidRDefault="00E014D6" w:rsidP="009A484F">
            <w:pPr>
              <w:pStyle w:val="Styledetableau2"/>
              <w:numPr>
                <w:ilvl w:val="0"/>
                <w:numId w:val="170"/>
              </w:numPr>
              <w:rPr>
                <w:rFonts w:ascii="Trebuchet MS" w:hAnsi="Trebuchet MS" w:cs="Arial"/>
                <w:lang w:val="es-MX"/>
              </w:rPr>
            </w:pPr>
            <w:r w:rsidRPr="00C16C69">
              <w:rPr>
                <w:rFonts w:ascii="Trebuchet MS" w:hAnsi="Trebuchet MS" w:cs="Arial"/>
                <w:u w:color="000000"/>
                <w:lang w:val="es-MX"/>
              </w:rPr>
              <w:t>Ecuaciones Diferenciales Ordinarias I</w:t>
            </w:r>
          </w:p>
          <w:p w14:paraId="37E8DDA3" w14:textId="77777777" w:rsidR="00E014D6" w:rsidRPr="00C16C69" w:rsidRDefault="00E014D6" w:rsidP="009A484F">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color w:val="FFFFFF" w:themeColor="background1"/>
                <w:u w:color="000000"/>
                <w:lang w:val="es-MX"/>
              </w:rPr>
            </w:pPr>
          </w:p>
        </w:tc>
        <w:tc>
          <w:tcPr>
            <w:tcW w:w="2693" w:type="dxa"/>
            <w:shd w:val="clear" w:color="auto" w:fill="FFFFFF" w:themeFill="background1"/>
          </w:tcPr>
          <w:p w14:paraId="7B8B7740"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bCs/>
                <w:u w:color="000000"/>
                <w:lang w:val="es-MX"/>
              </w:rPr>
            </w:pPr>
            <w:r w:rsidRPr="00C16C69">
              <w:rPr>
                <w:rFonts w:ascii="Trebuchet MS" w:eastAsia="MS Mincho" w:hAnsi="Trebuchet MS" w:cs="Arial"/>
                <w:bCs/>
                <w:u w:color="000000"/>
                <w:lang w:val="es-MX"/>
              </w:rPr>
              <w:t>Ecuaciones Diferenciales Parciales I</w:t>
            </w:r>
          </w:p>
        </w:tc>
        <w:tc>
          <w:tcPr>
            <w:tcW w:w="2694" w:type="dxa"/>
            <w:shd w:val="clear" w:color="auto" w:fill="FFFFFF" w:themeFill="background1"/>
          </w:tcPr>
          <w:p w14:paraId="306AC591" w14:textId="77777777" w:rsidR="00E014D6" w:rsidRPr="00C16C69" w:rsidRDefault="00E014D6" w:rsidP="009A484F">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color w:val="FFFFFF" w:themeColor="background1"/>
                <w:u w:color="000000"/>
                <w:lang w:val="es-MX"/>
              </w:rPr>
            </w:pPr>
          </w:p>
        </w:tc>
        <w:tc>
          <w:tcPr>
            <w:tcW w:w="3118" w:type="dxa"/>
            <w:shd w:val="clear" w:color="auto" w:fill="FFFFFF" w:themeFill="background1"/>
          </w:tcPr>
          <w:p w14:paraId="0B2A1423"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Ecuaciones Diferenciales Ordinarias II</w:t>
            </w:r>
          </w:p>
          <w:p w14:paraId="685328A0"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Ecuaciones Diferenciales Parciales II</w:t>
            </w:r>
          </w:p>
          <w:p w14:paraId="594A7EE1"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Sistemas Dinámicos I</w:t>
            </w:r>
          </w:p>
          <w:p w14:paraId="19F26824"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Sistemas Dinámicos II</w:t>
            </w:r>
          </w:p>
          <w:p w14:paraId="0391DDDC"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Sistemas Dinámicos Aplicados</w:t>
            </w:r>
          </w:p>
          <w:p w14:paraId="0DF8FDEB"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t>Cálculo de Variaciones</w:t>
            </w:r>
          </w:p>
          <w:p w14:paraId="2431CE4E" w14:textId="77777777" w:rsidR="00E014D6" w:rsidRPr="00C16C69" w:rsidRDefault="00E014D6" w:rsidP="009A484F">
            <w:pPr>
              <w:pStyle w:val="ListParagraph"/>
              <w:numPr>
                <w:ilvl w:val="0"/>
                <w:numId w:val="170"/>
              </w:numPr>
              <w:spacing w:after="0" w:line="240" w:lineRule="auto"/>
              <w:rPr>
                <w:rFonts w:ascii="Trebuchet MS" w:eastAsia="MS Mincho" w:hAnsi="Trebuchet MS" w:cs="Arial"/>
                <w:u w:color="000000"/>
                <w:lang w:val="es-MX"/>
              </w:rPr>
            </w:pPr>
            <w:r w:rsidRPr="00C16C69">
              <w:rPr>
                <w:rFonts w:ascii="Trebuchet MS" w:eastAsia="MS Mincho" w:hAnsi="Trebuchet MS" w:cs="Arial"/>
                <w:u w:color="000000"/>
                <w:lang w:val="es-MX"/>
              </w:rPr>
              <w:lastRenderedPageBreak/>
              <w:t>Temas Selectos de Ecuaciones Diferenciales</w:t>
            </w:r>
          </w:p>
        </w:tc>
      </w:tr>
      <w:tr w:rsidR="00E014D6" w:rsidRPr="00C16C69" w14:paraId="1636338A" w14:textId="77777777" w:rsidTr="00E014D6">
        <w:tc>
          <w:tcPr>
            <w:tcW w:w="1728" w:type="dxa"/>
            <w:shd w:val="clear" w:color="auto" w:fill="BFBFBF" w:themeFill="background1" w:themeFillShade="BF"/>
            <w:vAlign w:val="center"/>
          </w:tcPr>
          <w:p w14:paraId="75E77B57"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lastRenderedPageBreak/>
              <w:t>Geometría</w:t>
            </w:r>
          </w:p>
        </w:tc>
        <w:tc>
          <w:tcPr>
            <w:tcW w:w="2491" w:type="dxa"/>
            <w:shd w:val="clear" w:color="auto" w:fill="FFFFFF" w:themeFill="background1"/>
          </w:tcPr>
          <w:p w14:paraId="4C73B7D5" w14:textId="77777777" w:rsidR="00E014D6" w:rsidRPr="00C16C69" w:rsidRDefault="00E014D6" w:rsidP="009A484F">
            <w:pPr>
              <w:pStyle w:val="Corps"/>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u w:color="000000"/>
                <w:lang w:val="es-MX"/>
              </w:rPr>
            </w:pPr>
            <w:r w:rsidRPr="00C16C69">
              <w:rPr>
                <w:rFonts w:ascii="Trebuchet MS" w:hAnsi="Trebuchet MS" w:cs="Arial"/>
                <w:u w:color="000000"/>
                <w:lang w:val="es-MX"/>
              </w:rPr>
              <w:t>Elementos de Geometría</w:t>
            </w:r>
          </w:p>
        </w:tc>
        <w:tc>
          <w:tcPr>
            <w:tcW w:w="2693" w:type="dxa"/>
            <w:shd w:val="clear" w:color="auto" w:fill="FFFFFF" w:themeFill="background1"/>
          </w:tcPr>
          <w:p w14:paraId="0E6050B5" w14:textId="77777777" w:rsidR="00E014D6" w:rsidRPr="00C16C69" w:rsidRDefault="00E014D6" w:rsidP="009A484F">
            <w:pPr>
              <w:pStyle w:val="Corps"/>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u w:color="000000"/>
                <w:lang w:val="es-MX"/>
              </w:rPr>
            </w:pPr>
            <w:r w:rsidRPr="00C16C69">
              <w:rPr>
                <w:rFonts w:ascii="Trebuchet MS" w:hAnsi="Trebuchet MS" w:cs="Arial"/>
                <w:u w:color="000000"/>
                <w:lang w:val="es-MX"/>
              </w:rPr>
              <w:t>Topología I</w:t>
            </w:r>
          </w:p>
        </w:tc>
        <w:tc>
          <w:tcPr>
            <w:tcW w:w="2694" w:type="dxa"/>
            <w:shd w:val="clear" w:color="auto" w:fill="FFFFFF" w:themeFill="background1"/>
          </w:tcPr>
          <w:p w14:paraId="2004D991" w14:textId="77777777" w:rsidR="00E014D6" w:rsidRPr="00C16C69" w:rsidRDefault="00E014D6" w:rsidP="009A484F">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p>
        </w:tc>
        <w:tc>
          <w:tcPr>
            <w:tcW w:w="3118" w:type="dxa"/>
            <w:shd w:val="clear" w:color="auto" w:fill="FFFFFF" w:themeFill="background1"/>
          </w:tcPr>
          <w:p w14:paraId="751B50C9"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Proyectiva</w:t>
            </w:r>
          </w:p>
          <w:p w14:paraId="33F7294E"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Diferencial</w:t>
            </w:r>
          </w:p>
          <w:p w14:paraId="2BF85999"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Topología II</w:t>
            </w:r>
          </w:p>
          <w:p w14:paraId="71920843"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Topología III</w:t>
            </w:r>
          </w:p>
          <w:p w14:paraId="0A53EFB3"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Topología Diferencial I</w:t>
            </w:r>
          </w:p>
          <w:p w14:paraId="511F5528"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Topología Diferencial II</w:t>
            </w:r>
          </w:p>
          <w:p w14:paraId="3A12C309"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Hiperbólica I</w:t>
            </w:r>
          </w:p>
          <w:p w14:paraId="7CD1127F"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Hiperbólica I</w:t>
            </w:r>
          </w:p>
          <w:p w14:paraId="7BBF975B"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Algebraica I</w:t>
            </w:r>
          </w:p>
          <w:p w14:paraId="001E7CC4"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Algebraica II</w:t>
            </w:r>
          </w:p>
          <w:p w14:paraId="2CA524AD"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Riemanniana</w:t>
            </w:r>
          </w:p>
          <w:p w14:paraId="567CC08A"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Geometría Pseudo-Riemanniana</w:t>
            </w:r>
          </w:p>
          <w:p w14:paraId="0AF33F22"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Superficies de Riemann</w:t>
            </w:r>
          </w:p>
          <w:p w14:paraId="30C9BC64"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Introducción a las Variedades y Grupos de Lie</w:t>
            </w:r>
          </w:p>
          <w:p w14:paraId="464D1548" w14:textId="77777777" w:rsidR="00E014D6" w:rsidRPr="00C16C69" w:rsidRDefault="00E014D6" w:rsidP="009A484F">
            <w:pPr>
              <w:pStyle w:val="Corps"/>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Temas selectos de Geometría</w:t>
            </w:r>
          </w:p>
        </w:tc>
      </w:tr>
      <w:tr w:rsidR="00E014D6" w:rsidRPr="004571B1" w14:paraId="6B6A5179" w14:textId="77777777" w:rsidTr="00E014D6">
        <w:tc>
          <w:tcPr>
            <w:tcW w:w="1728" w:type="dxa"/>
            <w:shd w:val="clear" w:color="auto" w:fill="auto"/>
            <w:vAlign w:val="center"/>
          </w:tcPr>
          <w:p w14:paraId="3863FA7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Matemáticas Aplicadas</w:t>
            </w:r>
          </w:p>
        </w:tc>
        <w:tc>
          <w:tcPr>
            <w:tcW w:w="2491" w:type="dxa"/>
            <w:shd w:val="clear" w:color="auto" w:fill="FFFFFF" w:themeFill="background1"/>
          </w:tcPr>
          <w:p w14:paraId="6E8B9B90"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rebuchet MS" w:hAnsi="Trebuchet MS" w:cs="Arial"/>
                <w:u w:color="000000"/>
                <w:lang w:val="es-MX"/>
              </w:rPr>
            </w:pPr>
          </w:p>
        </w:tc>
        <w:tc>
          <w:tcPr>
            <w:tcW w:w="2693" w:type="dxa"/>
            <w:shd w:val="clear" w:color="auto" w:fill="FFFFFF" w:themeFill="background1"/>
          </w:tcPr>
          <w:p w14:paraId="7CDBCD55"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rebuchet MS" w:hAnsi="Trebuchet MS" w:cs="Arial"/>
                <w:u w:color="000000"/>
                <w:lang w:val="es-MX"/>
              </w:rPr>
            </w:pPr>
          </w:p>
        </w:tc>
        <w:tc>
          <w:tcPr>
            <w:tcW w:w="2694" w:type="dxa"/>
            <w:shd w:val="clear" w:color="auto" w:fill="FFFFFF" w:themeFill="background1"/>
          </w:tcPr>
          <w:p w14:paraId="176136FC"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3118" w:type="dxa"/>
            <w:shd w:val="clear" w:color="auto" w:fill="FFFFFF" w:themeFill="background1"/>
          </w:tcPr>
          <w:p w14:paraId="078713D4"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Teoría de Juegos I</w:t>
            </w:r>
          </w:p>
          <w:p w14:paraId="64105AEB"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Teoría de Juegos II</w:t>
            </w:r>
          </w:p>
          <w:p w14:paraId="627CDE55" w14:textId="77777777" w:rsidR="00E014D6" w:rsidRPr="00C16C69" w:rsidRDefault="00E014D6" w:rsidP="009A484F">
            <w:pPr>
              <w:pStyle w:val="Corps"/>
              <w:numPr>
                <w:ilvl w:val="0"/>
                <w:numId w:val="1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Arial"/>
                <w:bCs/>
                <w:u w:color="000000"/>
                <w:lang w:val="es-MX"/>
              </w:rPr>
            </w:pPr>
            <w:r w:rsidRPr="00C16C69">
              <w:rPr>
                <w:rFonts w:ascii="Trebuchet MS" w:hAnsi="Trebuchet MS" w:cs="Arial"/>
                <w:bCs/>
                <w:u w:color="000000"/>
                <w:lang w:val="es-MX"/>
              </w:rPr>
              <w:t>Temas Selectos de Matemáticas Aplicadas</w:t>
            </w:r>
          </w:p>
        </w:tc>
      </w:tr>
      <w:tr w:rsidR="00E014D6" w:rsidRPr="00C16C69" w14:paraId="5B050ECE" w14:textId="77777777" w:rsidTr="00E014D6">
        <w:tc>
          <w:tcPr>
            <w:tcW w:w="1728" w:type="dxa"/>
            <w:shd w:val="clear" w:color="auto" w:fill="auto"/>
            <w:vAlign w:val="center"/>
          </w:tcPr>
          <w:p w14:paraId="68C46CB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Humanidades</w:t>
            </w:r>
          </w:p>
        </w:tc>
        <w:tc>
          <w:tcPr>
            <w:tcW w:w="2491" w:type="dxa"/>
            <w:shd w:val="clear" w:color="auto" w:fill="auto"/>
          </w:tcPr>
          <w:p w14:paraId="528AA52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p>
        </w:tc>
        <w:tc>
          <w:tcPr>
            <w:tcW w:w="2693" w:type="dxa"/>
            <w:shd w:val="clear" w:color="auto" w:fill="auto"/>
          </w:tcPr>
          <w:p w14:paraId="2BEDD33B"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p>
        </w:tc>
        <w:tc>
          <w:tcPr>
            <w:tcW w:w="2694" w:type="dxa"/>
            <w:shd w:val="clear" w:color="auto" w:fill="auto"/>
          </w:tcPr>
          <w:p w14:paraId="5DCD5C04" w14:textId="77777777" w:rsidR="00E014D6" w:rsidRPr="00C16C69" w:rsidRDefault="00E014D6" w:rsidP="002D47CB">
            <w:pPr>
              <w:pStyle w:val="Corps"/>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sidRPr="00C16C69">
              <w:rPr>
                <w:rFonts w:ascii="Trebuchet MS" w:hAnsi="Trebuchet MS" w:cs="Arial"/>
                <w:u w:color="000000"/>
                <w:lang w:val="es-MX"/>
              </w:rPr>
              <w:t>Inglés I</w:t>
            </w:r>
          </w:p>
          <w:p w14:paraId="2A5000A3" w14:textId="77777777" w:rsidR="00E014D6" w:rsidRPr="00C16C69" w:rsidRDefault="00E014D6" w:rsidP="002D47CB">
            <w:pPr>
              <w:pStyle w:val="Corps"/>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sidRPr="00C16C69">
              <w:rPr>
                <w:rFonts w:ascii="Trebuchet MS" w:hAnsi="Trebuchet MS" w:cs="Arial"/>
                <w:u w:color="000000"/>
                <w:lang w:val="es-MX"/>
              </w:rPr>
              <w:t>Inglés II</w:t>
            </w:r>
          </w:p>
          <w:p w14:paraId="5A35385E" w14:textId="77777777" w:rsidR="00E014D6" w:rsidRPr="00C16C69" w:rsidRDefault="00E014D6" w:rsidP="002D47CB">
            <w:pPr>
              <w:pStyle w:val="Corps"/>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sidRPr="00C16C69">
              <w:rPr>
                <w:rFonts w:ascii="Trebuchet MS" w:hAnsi="Trebuchet MS" w:cs="Arial"/>
                <w:u w:color="000000"/>
                <w:lang w:val="es-MX"/>
              </w:rPr>
              <w:t>Inglés III</w:t>
            </w:r>
          </w:p>
          <w:p w14:paraId="46C04F1B" w14:textId="77777777" w:rsidR="00E014D6" w:rsidRPr="00C16C69" w:rsidRDefault="00E014D6" w:rsidP="002D47CB">
            <w:pPr>
              <w:pStyle w:val="Corps"/>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sidRPr="00C16C69">
              <w:rPr>
                <w:rFonts w:ascii="Trebuchet MS" w:hAnsi="Trebuchet MS" w:cs="Arial"/>
                <w:u w:color="000000"/>
                <w:lang w:val="es-MX"/>
              </w:rPr>
              <w:t>Inglés IV</w:t>
            </w:r>
          </w:p>
          <w:p w14:paraId="5AA79A4B" w14:textId="42E3546B" w:rsidR="00E014D6" w:rsidRPr="00C16C69" w:rsidRDefault="004571B1" w:rsidP="002D47CB">
            <w:pPr>
              <w:pStyle w:val="Corps"/>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Pr>
                <w:rFonts w:ascii="Trebuchet MS" w:hAnsi="Trebuchet MS" w:cs="Arial"/>
                <w:u w:color="000000"/>
                <w:lang w:val="es-MX"/>
              </w:rPr>
              <w:t xml:space="preserve">Taller de </w:t>
            </w:r>
            <w:r w:rsidR="00E014D6" w:rsidRPr="00C16C69">
              <w:rPr>
                <w:rFonts w:ascii="Trebuchet MS" w:hAnsi="Trebuchet MS" w:cs="Arial"/>
                <w:u w:color="000000"/>
                <w:lang w:val="es-MX"/>
              </w:rPr>
              <w:t xml:space="preserve">Comunicación </w:t>
            </w:r>
          </w:p>
        </w:tc>
        <w:tc>
          <w:tcPr>
            <w:tcW w:w="3118" w:type="dxa"/>
            <w:shd w:val="clear" w:color="auto" w:fill="auto"/>
          </w:tcPr>
          <w:p w14:paraId="6AD72721"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r>
      <w:tr w:rsidR="00E014D6" w:rsidRPr="00C16C69" w14:paraId="6FFF42DC" w14:textId="77777777" w:rsidTr="00E014D6">
        <w:tc>
          <w:tcPr>
            <w:tcW w:w="1728" w:type="dxa"/>
            <w:shd w:val="clear" w:color="auto" w:fill="00FF00"/>
            <w:vAlign w:val="center"/>
          </w:tcPr>
          <w:p w14:paraId="6C15CB60"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
                <w:bCs/>
                <w:u w:color="000000"/>
                <w:lang w:val="es-MX"/>
              </w:rPr>
            </w:pPr>
            <w:r w:rsidRPr="00C16C69">
              <w:rPr>
                <w:rFonts w:ascii="Trebuchet MS" w:hAnsi="Trebuchet MS" w:cs="Arial"/>
                <w:b/>
                <w:bCs/>
                <w:u w:color="000000"/>
                <w:lang w:val="es-MX"/>
              </w:rPr>
              <w:t>Seminario de Titulación</w:t>
            </w:r>
          </w:p>
        </w:tc>
        <w:tc>
          <w:tcPr>
            <w:tcW w:w="2491" w:type="dxa"/>
            <w:shd w:val="clear" w:color="auto" w:fill="FFFFFF" w:themeFill="background1"/>
          </w:tcPr>
          <w:p w14:paraId="1B281A36"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p>
        </w:tc>
        <w:tc>
          <w:tcPr>
            <w:tcW w:w="2693" w:type="dxa"/>
            <w:shd w:val="clear" w:color="auto" w:fill="FFFFFF" w:themeFill="background1"/>
          </w:tcPr>
          <w:p w14:paraId="6C8258AA"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p>
        </w:tc>
        <w:tc>
          <w:tcPr>
            <w:tcW w:w="2694" w:type="dxa"/>
            <w:shd w:val="clear" w:color="auto" w:fill="FFFFFF" w:themeFill="background1"/>
          </w:tcPr>
          <w:p w14:paraId="5F9063CC" w14:textId="77777777" w:rsidR="00E014D6" w:rsidRPr="00C16C69" w:rsidRDefault="00E014D6" w:rsidP="00C16C69">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p>
        </w:tc>
        <w:tc>
          <w:tcPr>
            <w:tcW w:w="3118" w:type="dxa"/>
            <w:shd w:val="clear" w:color="auto" w:fill="FFFFFF" w:themeFill="background1"/>
          </w:tcPr>
          <w:p w14:paraId="415174A2" w14:textId="77777777" w:rsidR="00E014D6" w:rsidRPr="00C16C69" w:rsidRDefault="00E014D6" w:rsidP="002D47CB">
            <w:pPr>
              <w:pStyle w:val="Corps"/>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u w:color="000000"/>
                <w:lang w:val="es-MX"/>
              </w:rPr>
            </w:pPr>
            <w:r w:rsidRPr="00C16C69">
              <w:rPr>
                <w:rFonts w:ascii="Trebuchet MS" w:hAnsi="Trebuchet MS" w:cs="Arial"/>
                <w:u w:color="000000"/>
                <w:lang w:val="es-MX"/>
              </w:rPr>
              <w:t xml:space="preserve">Seminario de Titulación I </w:t>
            </w:r>
          </w:p>
          <w:p w14:paraId="6CF4376D" w14:textId="77777777" w:rsidR="00E014D6" w:rsidRPr="00C16C69" w:rsidRDefault="00E014D6" w:rsidP="002D47CB">
            <w:pPr>
              <w:pStyle w:val="Corps"/>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cs="Arial"/>
                <w:bCs/>
                <w:u w:color="000000"/>
                <w:lang w:val="es-MX"/>
              </w:rPr>
            </w:pPr>
            <w:r w:rsidRPr="00C16C69">
              <w:rPr>
                <w:rFonts w:ascii="Trebuchet MS" w:hAnsi="Trebuchet MS" w:cs="Arial"/>
                <w:u w:color="000000"/>
                <w:lang w:val="es-MX"/>
              </w:rPr>
              <w:t>Seminario de Titulación II</w:t>
            </w:r>
          </w:p>
        </w:tc>
      </w:tr>
    </w:tbl>
    <w:p w14:paraId="2EB4F247" w14:textId="77777777" w:rsidR="00E014D6" w:rsidRPr="005E3744" w:rsidRDefault="00E014D6" w:rsidP="00E014D6">
      <w:pPr>
        <w:spacing w:line="360" w:lineRule="auto"/>
        <w:jc w:val="both"/>
        <w:rPr>
          <w:rFonts w:ascii="Trebuchet MS" w:hAnsi="Trebuchet MS"/>
        </w:rPr>
      </w:pPr>
    </w:p>
    <w:p w14:paraId="6EBF471C" w14:textId="77777777" w:rsidR="00E014D6" w:rsidRPr="005E3744" w:rsidRDefault="00E014D6" w:rsidP="00E014D6">
      <w:pPr>
        <w:pStyle w:val="Textbody"/>
        <w:spacing w:after="160" w:line="360" w:lineRule="auto"/>
        <w:jc w:val="both"/>
        <w:rPr>
          <w:rFonts w:ascii="Trebuchet MS" w:hAnsi="Trebuchet MS" w:cs="Arial"/>
        </w:rPr>
        <w:sectPr w:rsidR="00E014D6" w:rsidRPr="005E3744" w:rsidSect="00E014D6">
          <w:type w:val="continuous"/>
          <w:pgSz w:w="15840" w:h="12240" w:orient="landscape"/>
          <w:pgMar w:top="1417" w:right="1701" w:bottom="1417" w:left="1701" w:header="709" w:footer="709" w:gutter="0"/>
          <w:cols w:space="708"/>
          <w:docGrid w:linePitch="360"/>
        </w:sectPr>
      </w:pPr>
    </w:p>
    <w:p w14:paraId="3B17FBA7"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lastRenderedPageBreak/>
        <w:t xml:space="preserve">El presente rediseño curricular de la Licenciatura en Matemáticas se estableció en base a la lógica de construcción del conocimiento más adecuado al programa propuesto, se definieron los prerrequisitos para las diferentes </w:t>
      </w:r>
      <w:r w:rsidR="00702EFD">
        <w:rPr>
          <w:rFonts w:ascii="Trebuchet MS" w:hAnsi="Trebuchet MS"/>
          <w:sz w:val="24"/>
          <w:szCs w:val="24"/>
          <w:lang w:val="es-MX"/>
        </w:rPr>
        <w:t>Unidades de Aprendizaje</w:t>
      </w:r>
      <w:r>
        <w:rPr>
          <w:rFonts w:ascii="Trebuchet MS" w:hAnsi="Trebuchet MS"/>
          <w:sz w:val="24"/>
          <w:szCs w:val="24"/>
          <w:lang w:val="es-MX"/>
        </w:rPr>
        <w:t>. En el anexo A6</w:t>
      </w:r>
      <w:r w:rsidRPr="005E3744">
        <w:rPr>
          <w:rFonts w:ascii="Trebuchet MS" w:hAnsi="Trebuchet MS"/>
          <w:sz w:val="24"/>
          <w:szCs w:val="24"/>
          <w:lang w:val="es-MX"/>
        </w:rPr>
        <w:t xml:space="preserve"> se hace referencia a cada Unidad de Aprendizaje, la clave de identificación, el número de horas y su asignación de créditos. Además, se representa la construcción lógica del conocimiento tomando como eje las diferentes disciplinas del conocimiento que se incluyen en esta propuesta de plan de estudios.  </w:t>
      </w:r>
    </w:p>
    <w:p w14:paraId="221E0086" w14:textId="77777777" w:rsidR="00E014D6" w:rsidRDefault="00E014D6" w:rsidP="00E014D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before="0" w:beforeAutospacing="0" w:after="160" w:afterAutospacing="0" w:line="360" w:lineRule="auto"/>
        <w:rPr>
          <w:rFonts w:ascii="Trebuchet MS" w:hAnsi="Trebuchet MS"/>
          <w:lang w:val="es-MX"/>
        </w:rPr>
      </w:pPr>
      <w:r>
        <w:rPr>
          <w:rFonts w:ascii="Trebuchet MS" w:hAnsi="Trebuchet MS"/>
          <w:lang w:val="es-MX"/>
        </w:rPr>
        <w:t xml:space="preserve">Existe una serie de </w:t>
      </w:r>
      <w:r w:rsidR="00702EFD">
        <w:rPr>
          <w:rFonts w:ascii="Trebuchet MS" w:hAnsi="Trebuchet MS"/>
          <w:lang w:val="es-MX"/>
        </w:rPr>
        <w:t>Unidades de Aprendizaje</w:t>
      </w:r>
      <w:r w:rsidRPr="005E3744">
        <w:rPr>
          <w:rFonts w:ascii="Trebuchet MS" w:hAnsi="Trebuchet MS"/>
          <w:lang w:val="es-MX"/>
        </w:rPr>
        <w:t xml:space="preserve"> comunes entre los programas educativos de Licenciatura en Matemáticas y Licenciatura en Computación, tanto en su objetivo como en los contenidos, con las mismas claves y mismos prerrequisitos, por lo que se consideran del Área Básica Común.</w:t>
      </w:r>
    </w:p>
    <w:p w14:paraId="7406D9C3"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Las cinco primeras inscripciones contienen en gran mayoría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del Área Básica Común. Las séptima y octava inscripciones contienen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optativas de carrera, las cuales pueden ser disciplinares, formativas o metodológicas, que darán una formación en las áreas de profundización de su campo profesional, un grado de especialización en ramas específicas de las diferentes disciplinas tomando en cuenta las tendencias actuales de la ciencia y de la tecnología en las diferentes áreas de las Matemáticas y de la Computación y en sus aplicaciones, así como las necesidades sociales del entorno y tendencias internacionales.</w:t>
      </w:r>
    </w:p>
    <w:p w14:paraId="45DCF9D0"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En el plan de estudios propuesto el alumno realizará el Seminario de Titulación I, que está recomendado cursar en el noveno y/o décimo semestre o bien cuando el alumno haya cubierto un mínimo de 200 créditos cursados y aprobados. El Seminario de Titulación I deberá ser cubierto durante un periodo semestral otorgando un valor de 8 créditos y tiene el propósito de inducir al alumno hacia el campo laboral o académico de su futuro desarrollo profesional o estudiantil, así como reafirmar en la práctica las habilidades y actitudes previstas en las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del Programa.</w:t>
      </w:r>
    </w:p>
    <w:p w14:paraId="496870A9"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lastRenderedPageBreak/>
        <w:t xml:space="preserve">De acuerdo con el Artículo 102 del Estatuto Académico, el Servicio Social Universitario (SSU) es de carácter obligatorio cada semestre, es no conmutable y se debe de alcanzar el objetivo de la actividad programada para que sea válido. Por su carácter obligatorio, el </w:t>
      </w:r>
      <w:r w:rsidRPr="005E3744">
        <w:rPr>
          <w:rFonts w:ascii="Trebuchet MS" w:hAnsi="Trebuchet MS"/>
          <w:smallCaps/>
          <w:sz w:val="24"/>
          <w:szCs w:val="24"/>
          <w:lang w:val="es-MX"/>
        </w:rPr>
        <w:t>SSU</w:t>
      </w:r>
      <w:r w:rsidRPr="005E3744">
        <w:rPr>
          <w:rFonts w:ascii="Trebuchet MS" w:hAnsi="Trebuchet MS"/>
          <w:sz w:val="24"/>
          <w:szCs w:val="24"/>
          <w:lang w:val="es-MX"/>
        </w:rPr>
        <w:t xml:space="preserve"> se establece como requisito de inscripción para cada ciclo escolar. El Coordinador del Servicio Social de la División de Ciencias Naturales y Exactas es el encargado de supervisar, controlar y expedir todo lo necesario para su realización. </w:t>
      </w:r>
    </w:p>
    <w:p w14:paraId="46B6E3E7"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El Servicio Social Profesional (</w:t>
      </w:r>
      <w:r w:rsidRPr="005E3744">
        <w:rPr>
          <w:rFonts w:ascii="Trebuchet MS" w:hAnsi="Trebuchet MS"/>
          <w:smallCaps/>
          <w:sz w:val="24"/>
          <w:szCs w:val="24"/>
          <w:lang w:val="es-MX"/>
        </w:rPr>
        <w:t>SSP</w:t>
      </w:r>
      <w:r w:rsidRPr="005E3744">
        <w:rPr>
          <w:rFonts w:ascii="Trebuchet MS" w:hAnsi="Trebuchet MS"/>
          <w:sz w:val="24"/>
          <w:szCs w:val="24"/>
          <w:lang w:val="es-MX"/>
        </w:rPr>
        <w:t>) es un requisito de egreso en el programa educativo de Licenciatura en Matemáticas y tiene las características siguientes:</w:t>
      </w:r>
    </w:p>
    <w:p w14:paraId="7151ECF5" w14:textId="77777777" w:rsidR="00E014D6" w:rsidRPr="005E3744" w:rsidRDefault="00E014D6" w:rsidP="002D47CB">
      <w:pPr>
        <w:pStyle w:val="CorpsA"/>
        <w:numPr>
          <w:ilvl w:val="0"/>
          <w:numId w:val="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720" w:hanging="360"/>
        <w:jc w:val="both"/>
        <w:rPr>
          <w:rFonts w:ascii="Trebuchet MS" w:eastAsia="Arial" w:hAnsi="Trebuchet MS" w:cs="Arial"/>
          <w:sz w:val="24"/>
          <w:szCs w:val="24"/>
          <w:lang w:val="es-MX"/>
        </w:rPr>
      </w:pPr>
      <w:r w:rsidRPr="005E3744">
        <w:rPr>
          <w:rFonts w:ascii="Trebuchet MS" w:hAnsi="Trebuchet MS"/>
          <w:sz w:val="24"/>
          <w:szCs w:val="24"/>
          <w:lang w:val="es-MX"/>
        </w:rPr>
        <w:t>Podrán solicitarlo los alumnos que hayan cubierto el 80% o más de los créditos totales del programa educativo.</w:t>
      </w:r>
    </w:p>
    <w:p w14:paraId="6EFC5D40" w14:textId="77777777" w:rsidR="00E014D6" w:rsidRPr="005E3744" w:rsidRDefault="00E014D6" w:rsidP="002D47CB">
      <w:pPr>
        <w:pStyle w:val="CorpsA"/>
        <w:numPr>
          <w:ilvl w:val="0"/>
          <w:numId w:val="6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720" w:hanging="360"/>
        <w:jc w:val="both"/>
        <w:rPr>
          <w:rFonts w:ascii="Trebuchet MS" w:eastAsia="Arial" w:hAnsi="Trebuchet MS" w:cs="Arial"/>
          <w:sz w:val="24"/>
          <w:szCs w:val="24"/>
          <w:lang w:val="es-MX"/>
        </w:rPr>
      </w:pPr>
      <w:r w:rsidRPr="005E3744">
        <w:rPr>
          <w:rFonts w:ascii="Trebuchet MS" w:hAnsi="Trebuchet MS"/>
          <w:sz w:val="24"/>
          <w:szCs w:val="24"/>
          <w:lang w:val="es-MX"/>
        </w:rPr>
        <w:t>Se podrá realizar en instituciones del sector público o del sector privado, así como internamente en la Universidad de Guanajuato.</w:t>
      </w:r>
    </w:p>
    <w:p w14:paraId="62924FF7" w14:textId="77777777" w:rsidR="00E014D6" w:rsidRPr="00C27B0A" w:rsidRDefault="00E014D6" w:rsidP="002D47CB">
      <w:pPr>
        <w:pStyle w:val="Corps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720" w:hanging="360"/>
        <w:jc w:val="both"/>
        <w:rPr>
          <w:rFonts w:ascii="Trebuchet MS" w:eastAsia="Arial" w:hAnsi="Trebuchet MS" w:cs="Arial"/>
          <w:b/>
          <w:bCs/>
          <w:color w:val="FF0000"/>
          <w:sz w:val="24"/>
          <w:szCs w:val="24"/>
          <w:u w:val="single"/>
          <w:lang w:val="es-MX"/>
        </w:rPr>
      </w:pPr>
      <w:r w:rsidRPr="005E3744">
        <w:rPr>
          <w:rFonts w:ascii="Trebuchet MS" w:hAnsi="Trebuchet MS"/>
          <w:sz w:val="24"/>
          <w:szCs w:val="24"/>
          <w:lang w:val="es-MX"/>
        </w:rPr>
        <w:t xml:space="preserve">Tendrá una duración de seis meses continuos de actividad con un mínimo de 480 horas de carga de trabajo del estudiante. </w:t>
      </w:r>
    </w:p>
    <w:p w14:paraId="2212B057"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Con respecto a las actividades de aprendizaje del Área General que desarrollan competencias genéricas en el alumno de la Universidad de Guanajuato, se ha considerado alrededor de un 5% del total de créditos del programa educativo propuesto y deberán de ser aprobadas por el Consejo Divisional de la División de Ciencias Naturales y Exactas. Las Actividades de Aprendizaje del Área General se clasifican en las sub áreas siguientes: </w:t>
      </w:r>
    </w:p>
    <w:p w14:paraId="4203CBE0" w14:textId="77777777" w:rsidR="00E014D6" w:rsidRPr="005E3744" w:rsidRDefault="00E014D6" w:rsidP="002D47CB">
      <w:pPr>
        <w:pStyle w:val="FootnoteText"/>
        <w:numPr>
          <w:ilvl w:val="0"/>
          <w:numId w:val="6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633" w:hanging="273"/>
        <w:jc w:val="both"/>
        <w:rPr>
          <w:rFonts w:ascii="Trebuchet MS" w:eastAsia="Arial" w:hAnsi="Trebuchet MS" w:cs="Arial"/>
          <w:sz w:val="24"/>
          <w:szCs w:val="24"/>
        </w:rPr>
      </w:pPr>
      <w:r w:rsidRPr="005E3744">
        <w:rPr>
          <w:rFonts w:ascii="Trebuchet MS" w:hAnsi="Trebuchet MS"/>
          <w:sz w:val="24"/>
          <w:szCs w:val="24"/>
        </w:rPr>
        <w:t>Desarrollo personal</w:t>
      </w:r>
    </w:p>
    <w:p w14:paraId="26B13B26" w14:textId="77777777" w:rsidR="00E014D6" w:rsidRPr="005E3744" w:rsidRDefault="00E014D6" w:rsidP="002D47CB">
      <w:pPr>
        <w:pStyle w:val="FootnoteText"/>
        <w:numPr>
          <w:ilvl w:val="0"/>
          <w:numId w:val="6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633" w:hanging="273"/>
        <w:jc w:val="both"/>
        <w:rPr>
          <w:rFonts w:ascii="Trebuchet MS" w:eastAsia="Arial" w:hAnsi="Trebuchet MS" w:cs="Arial"/>
          <w:sz w:val="24"/>
          <w:szCs w:val="24"/>
        </w:rPr>
      </w:pPr>
      <w:r w:rsidRPr="005E3744">
        <w:rPr>
          <w:rFonts w:ascii="Trebuchet MS" w:hAnsi="Trebuchet MS"/>
          <w:sz w:val="24"/>
          <w:szCs w:val="24"/>
        </w:rPr>
        <w:t>Responsabilidad social</w:t>
      </w:r>
    </w:p>
    <w:p w14:paraId="7836F46C" w14:textId="77777777" w:rsidR="00E014D6" w:rsidRPr="005E3744" w:rsidRDefault="00E014D6" w:rsidP="002D47CB">
      <w:pPr>
        <w:pStyle w:val="FootnoteText"/>
        <w:numPr>
          <w:ilvl w:val="0"/>
          <w:numId w:val="6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633" w:hanging="273"/>
        <w:jc w:val="both"/>
        <w:rPr>
          <w:rFonts w:ascii="Trebuchet MS" w:eastAsia="Arial" w:hAnsi="Trebuchet MS" w:cs="Arial"/>
          <w:sz w:val="24"/>
          <w:szCs w:val="24"/>
        </w:rPr>
      </w:pPr>
      <w:r w:rsidRPr="005E3744">
        <w:rPr>
          <w:rFonts w:ascii="Trebuchet MS" w:hAnsi="Trebuchet MS"/>
          <w:sz w:val="24"/>
          <w:szCs w:val="24"/>
        </w:rPr>
        <w:t>Creatividad y el espíritu emprendedor</w:t>
      </w:r>
    </w:p>
    <w:p w14:paraId="6F4BC858" w14:textId="77777777" w:rsidR="00E014D6" w:rsidRPr="005E3744" w:rsidRDefault="00E014D6" w:rsidP="002D47CB">
      <w:pPr>
        <w:pStyle w:val="FootnoteText"/>
        <w:numPr>
          <w:ilvl w:val="0"/>
          <w:numId w:val="6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633" w:hanging="273"/>
        <w:jc w:val="both"/>
        <w:rPr>
          <w:rFonts w:ascii="Trebuchet MS" w:eastAsia="Arial" w:hAnsi="Trebuchet MS" w:cs="Arial"/>
          <w:sz w:val="24"/>
          <w:szCs w:val="24"/>
        </w:rPr>
      </w:pPr>
      <w:r w:rsidRPr="005E3744">
        <w:rPr>
          <w:rFonts w:ascii="Trebuchet MS" w:hAnsi="Trebuchet MS"/>
          <w:sz w:val="24"/>
          <w:szCs w:val="24"/>
        </w:rPr>
        <w:t>Formación cultural e interculturalidad.</w:t>
      </w:r>
    </w:p>
    <w:p w14:paraId="4951D493" w14:textId="77777777" w:rsidR="00E014D6" w:rsidRPr="005E3744" w:rsidRDefault="00E014D6" w:rsidP="002D47CB">
      <w:pPr>
        <w:pStyle w:val="FootnoteText"/>
        <w:numPr>
          <w:ilvl w:val="0"/>
          <w:numId w:val="6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633" w:hanging="273"/>
        <w:jc w:val="both"/>
        <w:rPr>
          <w:rFonts w:ascii="Trebuchet MS" w:eastAsia="Arial" w:hAnsi="Trebuchet MS" w:cs="Arial"/>
          <w:sz w:val="24"/>
          <w:szCs w:val="24"/>
        </w:rPr>
      </w:pPr>
      <w:r w:rsidRPr="005E3744">
        <w:rPr>
          <w:rFonts w:ascii="Trebuchet MS" w:hAnsi="Trebuchet MS"/>
          <w:sz w:val="24"/>
          <w:szCs w:val="24"/>
        </w:rPr>
        <w:t>Idiomas</w:t>
      </w:r>
    </w:p>
    <w:p w14:paraId="7C31CD33" w14:textId="77777777" w:rsidR="009A484F" w:rsidRDefault="009A484F"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highlight w:val="yellow"/>
          <w:lang w:val="es-MX"/>
        </w:rPr>
      </w:pPr>
    </w:p>
    <w:p w14:paraId="6354E7F0"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9A484F">
        <w:rPr>
          <w:rFonts w:ascii="Trebuchet MS" w:hAnsi="Trebuchet MS"/>
          <w:sz w:val="24"/>
          <w:szCs w:val="24"/>
          <w:lang w:val="es-MX"/>
        </w:rPr>
        <w:lastRenderedPageBreak/>
        <w:t>En la tabla 14.5.h se dan ejemplos de actividades de tales sub áreas.</w:t>
      </w:r>
    </w:p>
    <w:p w14:paraId="4B52C88A" w14:textId="77777777" w:rsidR="00E014D6" w:rsidRPr="00C16C69"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hAnsi="Trebuchet MS"/>
          <w:b/>
          <w:bCs/>
          <w:sz w:val="20"/>
          <w:szCs w:val="20"/>
          <w:lang w:val="es-MX"/>
        </w:rPr>
      </w:pPr>
      <w:r w:rsidRPr="00C16C69">
        <w:rPr>
          <w:rFonts w:ascii="Trebuchet MS" w:hAnsi="Trebuchet MS"/>
          <w:b/>
          <w:bCs/>
          <w:sz w:val="20"/>
          <w:szCs w:val="20"/>
          <w:lang w:val="es-MX"/>
        </w:rPr>
        <w:t>Tabla 14.5.h. Ejemplos de actividades a desarrollarse en el área general</w:t>
      </w:r>
    </w:p>
    <w:tbl>
      <w:tblPr>
        <w:tblStyle w:val="GridTable4-Accent511"/>
        <w:tblW w:w="9464" w:type="dxa"/>
        <w:tblLayout w:type="fixed"/>
        <w:tblLook w:val="0420" w:firstRow="1" w:lastRow="0" w:firstColumn="0" w:lastColumn="0" w:noHBand="0" w:noVBand="1"/>
      </w:tblPr>
      <w:tblGrid>
        <w:gridCol w:w="2402"/>
        <w:gridCol w:w="1392"/>
        <w:gridCol w:w="1276"/>
        <w:gridCol w:w="1275"/>
        <w:gridCol w:w="1276"/>
        <w:gridCol w:w="29"/>
        <w:gridCol w:w="1814"/>
      </w:tblGrid>
      <w:tr w:rsidR="00E014D6" w:rsidRPr="00C16C69" w14:paraId="29799124" w14:textId="77777777" w:rsidTr="00C16C69">
        <w:trPr>
          <w:cnfStyle w:val="100000000000" w:firstRow="1" w:lastRow="0" w:firstColumn="0" w:lastColumn="0" w:oddVBand="0" w:evenVBand="0" w:oddHBand="0" w:evenHBand="0" w:firstRowFirstColumn="0" w:firstRowLastColumn="0" w:lastRowFirstColumn="0" w:lastRowLastColumn="0"/>
          <w:trHeight w:val="363"/>
        </w:trPr>
        <w:tc>
          <w:tcPr>
            <w:tcW w:w="2402" w:type="dxa"/>
            <w:tcBorders>
              <w:right w:val="single" w:sz="4" w:space="0" w:color="8EAADB" w:themeColor="accent5" w:themeTint="99"/>
            </w:tcBorders>
            <w:vAlign w:val="center"/>
            <w:hideMark/>
          </w:tcPr>
          <w:p w14:paraId="41E4349E" w14:textId="77777777" w:rsidR="00E014D6" w:rsidRPr="00C16C69" w:rsidRDefault="00E014D6" w:rsidP="00C16C69">
            <w:pPr>
              <w:spacing w:line="360" w:lineRule="auto"/>
              <w:jc w:val="center"/>
              <w:rPr>
                <w:rFonts w:ascii="Trebuchet MS" w:eastAsia="Gandhi Sans" w:hAnsi="Trebuchet MS" w:cs="Gandhi Sans"/>
                <w:b w:val="0"/>
              </w:rPr>
            </w:pPr>
            <w:r w:rsidRPr="00C16C69">
              <w:rPr>
                <w:rFonts w:ascii="Trebuchet MS" w:eastAsia="Gandhi Sans" w:hAnsi="Trebuchet MS" w:cs="Gandhi Sans"/>
              </w:rPr>
              <w:t>ÁREAS Y ACTIVIDADES</w:t>
            </w:r>
          </w:p>
        </w:tc>
        <w:tc>
          <w:tcPr>
            <w:tcW w:w="1392" w:type="dxa"/>
            <w:tcBorders>
              <w:left w:val="single" w:sz="4" w:space="0" w:color="8EAADB" w:themeColor="accent5" w:themeTint="99"/>
              <w:right w:val="single" w:sz="4" w:space="0" w:color="8EAADB" w:themeColor="accent5" w:themeTint="99"/>
            </w:tcBorders>
            <w:vAlign w:val="center"/>
            <w:hideMark/>
          </w:tcPr>
          <w:p w14:paraId="6AC36D1C" w14:textId="77777777" w:rsidR="00E014D6" w:rsidRPr="00C16C69" w:rsidRDefault="00E014D6" w:rsidP="00C16C69">
            <w:pPr>
              <w:spacing w:line="360" w:lineRule="auto"/>
              <w:jc w:val="center"/>
              <w:rPr>
                <w:rFonts w:ascii="Trebuchet MS" w:eastAsia="Gandhi Sans" w:hAnsi="Trebuchet MS" w:cs="Gandhi Sans"/>
                <w:b w:val="0"/>
              </w:rPr>
            </w:pPr>
            <w:r w:rsidRPr="00C16C69">
              <w:rPr>
                <w:rFonts w:ascii="Trebuchet MS" w:eastAsia="Gandhi Sans" w:hAnsi="Trebuchet MS" w:cs="Gandhi Sans"/>
              </w:rPr>
              <w:t>CRÉDITOS</w:t>
            </w:r>
          </w:p>
        </w:tc>
        <w:tc>
          <w:tcPr>
            <w:tcW w:w="1276" w:type="dxa"/>
            <w:tcBorders>
              <w:left w:val="single" w:sz="4" w:space="0" w:color="8EAADB" w:themeColor="accent5" w:themeTint="99"/>
              <w:right w:val="single" w:sz="4" w:space="0" w:color="8EAADB" w:themeColor="accent5" w:themeTint="99"/>
            </w:tcBorders>
            <w:vAlign w:val="center"/>
          </w:tcPr>
          <w:p w14:paraId="663DB199" w14:textId="77777777" w:rsidR="00E014D6" w:rsidRPr="00C16C69" w:rsidRDefault="00E014D6" w:rsidP="00C16C69">
            <w:pPr>
              <w:spacing w:line="360" w:lineRule="auto"/>
              <w:jc w:val="center"/>
              <w:rPr>
                <w:rFonts w:ascii="Trebuchet MS" w:eastAsia="Gandhi Sans" w:hAnsi="Trebuchet MS" w:cs="Gandhi Sans"/>
                <w:b w:val="0"/>
              </w:rPr>
            </w:pPr>
            <w:r w:rsidRPr="00C16C69">
              <w:rPr>
                <w:rFonts w:ascii="Trebuchet MS" w:eastAsia="Gandhi Sans" w:hAnsi="Trebuchet MS" w:cs="Gandhi Sans"/>
              </w:rPr>
              <w:t>HORAS SEMANA SEMESTRE</w:t>
            </w:r>
          </w:p>
        </w:tc>
        <w:tc>
          <w:tcPr>
            <w:tcW w:w="1275" w:type="dxa"/>
            <w:tcBorders>
              <w:left w:val="single" w:sz="4" w:space="0" w:color="8EAADB" w:themeColor="accent5" w:themeTint="99"/>
              <w:right w:val="single" w:sz="4" w:space="0" w:color="8EAADB" w:themeColor="accent5" w:themeTint="99"/>
            </w:tcBorders>
            <w:vAlign w:val="center"/>
          </w:tcPr>
          <w:p w14:paraId="67D32008" w14:textId="77777777" w:rsidR="00E014D6" w:rsidRPr="00A8775B" w:rsidRDefault="00E014D6" w:rsidP="00C16C69">
            <w:pPr>
              <w:spacing w:line="360" w:lineRule="auto"/>
              <w:jc w:val="center"/>
              <w:rPr>
                <w:rFonts w:ascii="Trebuchet MS" w:eastAsia="Gandhi Sans" w:hAnsi="Trebuchet MS" w:cs="Gandhi Sans"/>
                <w:b w:val="0"/>
                <w:lang w:val="es-MX"/>
              </w:rPr>
            </w:pPr>
            <w:r w:rsidRPr="00A8775B">
              <w:rPr>
                <w:rFonts w:ascii="Trebuchet MS" w:eastAsia="Gandhi Sans" w:hAnsi="Trebuchet MS" w:cs="Gandhi Sans"/>
                <w:lang w:val="es-MX"/>
              </w:rPr>
              <w:t>HORAS DE TRABAJO CON EL PROFESOR</w:t>
            </w:r>
          </w:p>
        </w:tc>
        <w:tc>
          <w:tcPr>
            <w:tcW w:w="1305" w:type="dxa"/>
            <w:gridSpan w:val="2"/>
            <w:tcBorders>
              <w:left w:val="single" w:sz="4" w:space="0" w:color="8EAADB" w:themeColor="accent5" w:themeTint="99"/>
              <w:right w:val="single" w:sz="4" w:space="0" w:color="8EAADB" w:themeColor="accent5" w:themeTint="99"/>
            </w:tcBorders>
            <w:vAlign w:val="center"/>
          </w:tcPr>
          <w:p w14:paraId="2980D0DD" w14:textId="77777777" w:rsidR="00E014D6" w:rsidRPr="00C16C69" w:rsidRDefault="00E014D6" w:rsidP="00C16C69">
            <w:pPr>
              <w:spacing w:line="360" w:lineRule="auto"/>
              <w:jc w:val="center"/>
              <w:rPr>
                <w:rFonts w:ascii="Trebuchet MS" w:eastAsia="Gandhi Sans" w:hAnsi="Trebuchet MS" w:cs="Gandhi Sans"/>
                <w:b w:val="0"/>
              </w:rPr>
            </w:pPr>
            <w:r w:rsidRPr="00C16C69">
              <w:rPr>
                <w:rFonts w:ascii="Trebuchet MS" w:eastAsia="Gandhi Sans" w:hAnsi="Trebuchet MS" w:cs="Gandhi Sans"/>
              </w:rPr>
              <w:t>HORAS DE TRABAJO AUTÓNOMO</w:t>
            </w:r>
          </w:p>
        </w:tc>
        <w:tc>
          <w:tcPr>
            <w:tcW w:w="1814" w:type="dxa"/>
            <w:tcBorders>
              <w:left w:val="single" w:sz="4" w:space="0" w:color="8EAADB" w:themeColor="accent5" w:themeTint="99"/>
            </w:tcBorders>
            <w:vAlign w:val="center"/>
          </w:tcPr>
          <w:p w14:paraId="4DD96EB9" w14:textId="77777777" w:rsidR="00E014D6" w:rsidRPr="00C16C69" w:rsidRDefault="00E014D6" w:rsidP="00C16C69">
            <w:pPr>
              <w:spacing w:line="360" w:lineRule="auto"/>
              <w:jc w:val="center"/>
              <w:rPr>
                <w:rFonts w:ascii="Trebuchet MS" w:eastAsia="Gandhi Sans" w:hAnsi="Trebuchet MS" w:cs="Gandhi Sans"/>
                <w:b w:val="0"/>
              </w:rPr>
            </w:pPr>
            <w:r w:rsidRPr="00C16C69">
              <w:rPr>
                <w:rFonts w:ascii="Trebuchet MS" w:eastAsia="Gandhi Sans" w:hAnsi="Trebuchet MS" w:cs="Gandhi Sans"/>
              </w:rPr>
              <w:t>EVIDENCIA</w:t>
            </w:r>
          </w:p>
        </w:tc>
      </w:tr>
      <w:tr w:rsidR="00E014D6" w:rsidRPr="00C16C69" w14:paraId="2217AF7D" w14:textId="77777777" w:rsidTr="00E014D6">
        <w:trPr>
          <w:cnfStyle w:val="000000100000" w:firstRow="0" w:lastRow="0" w:firstColumn="0" w:lastColumn="0" w:oddVBand="0" w:evenVBand="0" w:oddHBand="1" w:evenHBand="0" w:firstRowFirstColumn="0" w:firstRowLastColumn="0" w:lastRowFirstColumn="0" w:lastRowLastColumn="0"/>
          <w:trHeight w:val="252"/>
        </w:trPr>
        <w:tc>
          <w:tcPr>
            <w:tcW w:w="9464" w:type="dxa"/>
            <w:gridSpan w:val="7"/>
            <w:hideMark/>
          </w:tcPr>
          <w:p w14:paraId="37C1D511" w14:textId="77777777" w:rsidR="00E014D6" w:rsidRPr="00C16C69" w:rsidRDefault="00E014D6" w:rsidP="00C16C69">
            <w:pPr>
              <w:spacing w:line="360" w:lineRule="auto"/>
              <w:jc w:val="center"/>
              <w:rPr>
                <w:rFonts w:ascii="Trebuchet MS" w:eastAsia="Gandhi Sans" w:hAnsi="Trebuchet MS" w:cs="Gandhi Sans"/>
              </w:rPr>
            </w:pPr>
            <w:r w:rsidRPr="00C16C69">
              <w:rPr>
                <w:rFonts w:ascii="Trebuchet MS" w:eastAsia="Gandhi Sans" w:hAnsi="Trebuchet MS" w:cs="Gandhi Sans"/>
                <w:b/>
              </w:rPr>
              <w:t>Área General</w:t>
            </w:r>
          </w:p>
        </w:tc>
      </w:tr>
      <w:tr w:rsidR="00E014D6" w:rsidRPr="00C16C69" w14:paraId="1C306D77" w14:textId="77777777" w:rsidTr="00E014D6">
        <w:trPr>
          <w:trHeight w:val="291"/>
        </w:trPr>
        <w:tc>
          <w:tcPr>
            <w:tcW w:w="3794" w:type="dxa"/>
            <w:gridSpan w:val="2"/>
            <w:hideMark/>
          </w:tcPr>
          <w:p w14:paraId="01B41EBD" w14:textId="77777777" w:rsidR="00E014D6" w:rsidRPr="00C16C69" w:rsidRDefault="00E014D6" w:rsidP="00C16C69">
            <w:pPr>
              <w:spacing w:line="360" w:lineRule="auto"/>
              <w:jc w:val="both"/>
              <w:rPr>
                <w:rFonts w:ascii="Trebuchet MS" w:eastAsia="Gandhi Sans" w:hAnsi="Trebuchet MS" w:cs="Gandhi Sans"/>
              </w:rPr>
            </w:pPr>
            <w:r w:rsidRPr="00C16C69">
              <w:rPr>
                <w:rFonts w:ascii="Trebuchet MS" w:eastAsia="Gandhi Sans" w:hAnsi="Trebuchet MS" w:cs="Gandhi Sans"/>
                <w:b/>
              </w:rPr>
              <w:t>S1 Desarrollo personal</w:t>
            </w:r>
          </w:p>
        </w:tc>
        <w:tc>
          <w:tcPr>
            <w:tcW w:w="1276" w:type="dxa"/>
          </w:tcPr>
          <w:p w14:paraId="760BE158" w14:textId="77777777" w:rsidR="00E014D6" w:rsidRPr="00C16C69" w:rsidRDefault="00E014D6" w:rsidP="00C16C69">
            <w:pPr>
              <w:spacing w:line="360" w:lineRule="auto"/>
              <w:jc w:val="both"/>
              <w:rPr>
                <w:rFonts w:ascii="Trebuchet MS" w:eastAsia="Gandhi Sans" w:hAnsi="Trebuchet MS" w:cs="Gandhi Sans"/>
              </w:rPr>
            </w:pPr>
          </w:p>
        </w:tc>
        <w:tc>
          <w:tcPr>
            <w:tcW w:w="1275" w:type="dxa"/>
          </w:tcPr>
          <w:p w14:paraId="40D0DF03" w14:textId="77777777" w:rsidR="00E014D6" w:rsidRPr="00C16C69" w:rsidRDefault="00E014D6" w:rsidP="00C16C69">
            <w:pPr>
              <w:spacing w:line="360" w:lineRule="auto"/>
              <w:jc w:val="both"/>
              <w:rPr>
                <w:rFonts w:ascii="Trebuchet MS" w:eastAsia="Gandhi Sans" w:hAnsi="Trebuchet MS" w:cs="Gandhi Sans"/>
              </w:rPr>
            </w:pPr>
          </w:p>
        </w:tc>
        <w:tc>
          <w:tcPr>
            <w:tcW w:w="1276" w:type="dxa"/>
          </w:tcPr>
          <w:p w14:paraId="2808522E" w14:textId="77777777" w:rsidR="00E014D6" w:rsidRPr="00C16C69" w:rsidRDefault="00E014D6" w:rsidP="00C16C69">
            <w:pPr>
              <w:spacing w:line="360" w:lineRule="auto"/>
              <w:jc w:val="both"/>
              <w:rPr>
                <w:rFonts w:ascii="Trebuchet MS" w:eastAsia="Gandhi Sans" w:hAnsi="Trebuchet MS" w:cs="Gandhi Sans"/>
              </w:rPr>
            </w:pPr>
          </w:p>
        </w:tc>
        <w:tc>
          <w:tcPr>
            <w:tcW w:w="1843" w:type="dxa"/>
            <w:gridSpan w:val="2"/>
          </w:tcPr>
          <w:p w14:paraId="62456B40" w14:textId="77777777" w:rsidR="00E014D6" w:rsidRPr="00C16C69" w:rsidRDefault="00E014D6" w:rsidP="00C16C69">
            <w:pPr>
              <w:spacing w:line="360" w:lineRule="auto"/>
              <w:jc w:val="both"/>
              <w:rPr>
                <w:rFonts w:ascii="Trebuchet MS" w:eastAsia="Gandhi Sans" w:hAnsi="Trebuchet MS" w:cs="Gandhi Sans"/>
              </w:rPr>
            </w:pPr>
          </w:p>
        </w:tc>
      </w:tr>
      <w:tr w:rsidR="00E014D6" w:rsidRPr="00C16C69" w14:paraId="3D2461E4" w14:textId="77777777" w:rsidTr="00E014D6">
        <w:trPr>
          <w:cnfStyle w:val="000000100000" w:firstRow="0" w:lastRow="0" w:firstColumn="0" w:lastColumn="0" w:oddVBand="0" w:evenVBand="0" w:oddHBand="1" w:evenHBand="0" w:firstRowFirstColumn="0" w:firstRowLastColumn="0" w:lastRowFirstColumn="0" w:lastRowLastColumn="0"/>
          <w:trHeight w:val="1074"/>
        </w:trPr>
        <w:tc>
          <w:tcPr>
            <w:tcW w:w="2402" w:type="dxa"/>
          </w:tcPr>
          <w:p w14:paraId="08E42156"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Valoración psicológica y física</w:t>
            </w:r>
          </w:p>
        </w:tc>
        <w:tc>
          <w:tcPr>
            <w:tcW w:w="1392" w:type="dxa"/>
          </w:tcPr>
          <w:p w14:paraId="32DF8F13"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4580938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5" w:type="dxa"/>
          </w:tcPr>
          <w:p w14:paraId="70A8BB1E"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141F71A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843" w:type="dxa"/>
            <w:gridSpan w:val="2"/>
          </w:tcPr>
          <w:p w14:paraId="1556C731" w14:textId="77777777" w:rsidR="00E014D6" w:rsidRPr="00C16C69" w:rsidRDefault="00E014D6" w:rsidP="00D46020">
            <w:pPr>
              <w:spacing w:line="360" w:lineRule="auto"/>
              <w:rPr>
                <w:rFonts w:ascii="Trebuchet MS" w:eastAsia="Gandhi Sans" w:hAnsi="Trebuchet MS" w:cs="Gandhi Sans"/>
              </w:rPr>
            </w:pPr>
            <w:r w:rsidRPr="00A8775B">
              <w:rPr>
                <w:rFonts w:ascii="Trebuchet MS" w:eastAsia="Gandhi Sans" w:hAnsi="Trebuchet MS" w:cs="Gandhi Sans"/>
                <w:lang w:val="es-MX"/>
              </w:rPr>
              <w:t xml:space="preserve">Cartilla de asistencia firmada y sellada. </w:t>
            </w:r>
            <w:r w:rsidRPr="00C16C69">
              <w:rPr>
                <w:rFonts w:ascii="Trebuchet MS" w:eastAsia="Gandhi Sans" w:hAnsi="Trebuchet MS" w:cs="Gandhi Sans"/>
              </w:rPr>
              <w:t>Requisito para inscripción semestral</w:t>
            </w:r>
          </w:p>
        </w:tc>
      </w:tr>
      <w:tr w:rsidR="00E014D6" w:rsidRPr="004571B1" w14:paraId="0988DD51" w14:textId="77777777" w:rsidTr="00E014D6">
        <w:trPr>
          <w:trHeight w:val="291"/>
        </w:trPr>
        <w:tc>
          <w:tcPr>
            <w:tcW w:w="2402" w:type="dxa"/>
          </w:tcPr>
          <w:p w14:paraId="37CC3F6C"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Integrante de equipo deportivo de la División Campus o Universidad</w:t>
            </w:r>
          </w:p>
        </w:tc>
        <w:tc>
          <w:tcPr>
            <w:tcW w:w="1392" w:type="dxa"/>
          </w:tcPr>
          <w:p w14:paraId="31A9D2A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w:t>
            </w:r>
          </w:p>
        </w:tc>
        <w:tc>
          <w:tcPr>
            <w:tcW w:w="1276" w:type="dxa"/>
          </w:tcPr>
          <w:p w14:paraId="5B03F26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275" w:type="dxa"/>
          </w:tcPr>
          <w:p w14:paraId="4177B5D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28887B3C"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843" w:type="dxa"/>
            <w:gridSpan w:val="2"/>
          </w:tcPr>
          <w:p w14:paraId="16EC7D1F"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Volante de la coordinación del CIDIE del Campus respectivo</w:t>
            </w:r>
          </w:p>
        </w:tc>
      </w:tr>
      <w:tr w:rsidR="00E014D6" w:rsidRPr="004571B1" w14:paraId="5FF9F89C" w14:textId="77777777" w:rsidTr="00E014D6">
        <w:trPr>
          <w:cnfStyle w:val="000000100000" w:firstRow="0" w:lastRow="0" w:firstColumn="0" w:lastColumn="0" w:oddVBand="0" w:evenVBand="0" w:oddHBand="1" w:evenHBand="0" w:firstRowFirstColumn="0" w:firstRowLastColumn="0" w:lastRowFirstColumn="0" w:lastRowLastColumn="0"/>
          <w:trHeight w:val="291"/>
        </w:trPr>
        <w:tc>
          <w:tcPr>
            <w:tcW w:w="2402" w:type="dxa"/>
          </w:tcPr>
          <w:p w14:paraId="629F11BD"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Participación en torneo representativo de la División Campus o Universidad</w:t>
            </w:r>
          </w:p>
        </w:tc>
        <w:tc>
          <w:tcPr>
            <w:tcW w:w="1392" w:type="dxa"/>
          </w:tcPr>
          <w:p w14:paraId="0B786B0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25AEF6E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44431CC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5DB44A8C"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689CBC8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Volante de la coordinación del CIDIE del Campus respectivo</w:t>
            </w:r>
          </w:p>
        </w:tc>
      </w:tr>
      <w:tr w:rsidR="00E014D6" w:rsidRPr="004571B1" w14:paraId="104C971A" w14:textId="77777777" w:rsidTr="00E014D6">
        <w:trPr>
          <w:trHeight w:val="291"/>
        </w:trPr>
        <w:tc>
          <w:tcPr>
            <w:tcW w:w="2402" w:type="dxa"/>
          </w:tcPr>
          <w:p w14:paraId="13C369E4"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Curso, taller o seminario relacionado con el desarrollo personal e integral del estudiante</w:t>
            </w:r>
          </w:p>
        </w:tc>
        <w:tc>
          <w:tcPr>
            <w:tcW w:w="1392" w:type="dxa"/>
          </w:tcPr>
          <w:p w14:paraId="4AC214E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VARIABLE</w:t>
            </w:r>
          </w:p>
        </w:tc>
        <w:tc>
          <w:tcPr>
            <w:tcW w:w="1276" w:type="dxa"/>
          </w:tcPr>
          <w:p w14:paraId="12A91A9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VARIABLE</w:t>
            </w:r>
          </w:p>
        </w:tc>
        <w:tc>
          <w:tcPr>
            <w:tcW w:w="1275" w:type="dxa"/>
          </w:tcPr>
          <w:p w14:paraId="7C6EEF6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VARIABLE</w:t>
            </w:r>
          </w:p>
        </w:tc>
        <w:tc>
          <w:tcPr>
            <w:tcW w:w="1276" w:type="dxa"/>
          </w:tcPr>
          <w:p w14:paraId="46E3DBC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VARIABLE</w:t>
            </w:r>
          </w:p>
        </w:tc>
        <w:tc>
          <w:tcPr>
            <w:tcW w:w="1843" w:type="dxa"/>
            <w:gridSpan w:val="2"/>
          </w:tcPr>
          <w:p w14:paraId="2E73172B"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la instancia organizadora, con Vo. Bo. del Coordinador del P.E y del tutor</w:t>
            </w:r>
          </w:p>
        </w:tc>
      </w:tr>
      <w:tr w:rsidR="00E014D6" w:rsidRPr="004571B1" w14:paraId="5D0AC5D9" w14:textId="77777777" w:rsidTr="00E014D6">
        <w:trPr>
          <w:cnfStyle w:val="000000100000" w:firstRow="0" w:lastRow="0" w:firstColumn="0" w:lastColumn="0" w:oddVBand="0" w:evenVBand="0" w:oddHBand="1" w:evenHBand="0" w:firstRowFirstColumn="0" w:firstRowLastColumn="0" w:lastRowFirstColumn="0" w:lastRowLastColumn="0"/>
          <w:trHeight w:val="291"/>
        </w:trPr>
        <w:tc>
          <w:tcPr>
            <w:tcW w:w="2402" w:type="dxa"/>
          </w:tcPr>
          <w:p w14:paraId="654D890D"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Miembro de comunidad de aprendizaje relacionada con el desarrollo personal</w:t>
            </w:r>
          </w:p>
        </w:tc>
        <w:tc>
          <w:tcPr>
            <w:tcW w:w="1392" w:type="dxa"/>
          </w:tcPr>
          <w:p w14:paraId="6A8F91E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4</w:t>
            </w:r>
          </w:p>
        </w:tc>
        <w:tc>
          <w:tcPr>
            <w:tcW w:w="1276" w:type="dxa"/>
          </w:tcPr>
          <w:p w14:paraId="20DE7257"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275" w:type="dxa"/>
          </w:tcPr>
          <w:p w14:paraId="10D5386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5EE1246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843" w:type="dxa"/>
            <w:gridSpan w:val="2"/>
          </w:tcPr>
          <w:p w14:paraId="7E3F4A1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del profesor titular o coordinador de la comunidad de aprendizaje.</w:t>
            </w:r>
          </w:p>
        </w:tc>
      </w:tr>
      <w:tr w:rsidR="00E014D6" w:rsidRPr="004571B1" w14:paraId="08C7BFB5" w14:textId="77777777" w:rsidTr="00E014D6">
        <w:trPr>
          <w:trHeight w:val="291"/>
        </w:trPr>
        <w:tc>
          <w:tcPr>
            <w:tcW w:w="2402" w:type="dxa"/>
          </w:tcPr>
          <w:p w14:paraId="01550029" w14:textId="77777777" w:rsidR="00E014D6" w:rsidRPr="00A8775B" w:rsidRDefault="00E014D6" w:rsidP="00C16C69">
            <w:pPr>
              <w:spacing w:line="360" w:lineRule="auto"/>
              <w:jc w:val="both"/>
              <w:rPr>
                <w:rFonts w:ascii="Trebuchet MS" w:eastAsia="Gandhi Sans" w:hAnsi="Trebuchet MS" w:cs="Gandhi Sans"/>
                <w:lang w:val="es-MX"/>
              </w:rPr>
            </w:pPr>
          </w:p>
        </w:tc>
        <w:tc>
          <w:tcPr>
            <w:tcW w:w="1392" w:type="dxa"/>
          </w:tcPr>
          <w:p w14:paraId="34F3CEB5" w14:textId="77777777" w:rsidR="00E014D6" w:rsidRPr="00A8775B" w:rsidRDefault="00E014D6" w:rsidP="00C16C69">
            <w:pPr>
              <w:spacing w:line="360" w:lineRule="auto"/>
              <w:jc w:val="both"/>
              <w:rPr>
                <w:rFonts w:ascii="Trebuchet MS" w:eastAsia="Gandhi Sans" w:hAnsi="Trebuchet MS" w:cs="Gandhi Sans"/>
                <w:lang w:val="es-MX"/>
              </w:rPr>
            </w:pPr>
          </w:p>
        </w:tc>
        <w:tc>
          <w:tcPr>
            <w:tcW w:w="1276" w:type="dxa"/>
          </w:tcPr>
          <w:p w14:paraId="084DB6DF" w14:textId="77777777" w:rsidR="00E014D6" w:rsidRPr="00A8775B" w:rsidRDefault="00E014D6" w:rsidP="00C16C69">
            <w:pPr>
              <w:spacing w:line="360" w:lineRule="auto"/>
              <w:jc w:val="both"/>
              <w:rPr>
                <w:rFonts w:ascii="Trebuchet MS" w:eastAsia="Gandhi Sans" w:hAnsi="Trebuchet MS" w:cs="Gandhi Sans"/>
                <w:lang w:val="es-MX"/>
              </w:rPr>
            </w:pPr>
          </w:p>
        </w:tc>
        <w:tc>
          <w:tcPr>
            <w:tcW w:w="1275" w:type="dxa"/>
          </w:tcPr>
          <w:p w14:paraId="286D4212" w14:textId="77777777" w:rsidR="00E014D6" w:rsidRPr="00A8775B" w:rsidRDefault="00E014D6" w:rsidP="00C16C69">
            <w:pPr>
              <w:spacing w:line="360" w:lineRule="auto"/>
              <w:jc w:val="both"/>
              <w:rPr>
                <w:rFonts w:ascii="Trebuchet MS" w:eastAsia="Gandhi Sans" w:hAnsi="Trebuchet MS" w:cs="Gandhi Sans"/>
                <w:lang w:val="es-MX"/>
              </w:rPr>
            </w:pPr>
          </w:p>
        </w:tc>
        <w:tc>
          <w:tcPr>
            <w:tcW w:w="1276" w:type="dxa"/>
          </w:tcPr>
          <w:p w14:paraId="028C7F74" w14:textId="77777777" w:rsidR="00E014D6" w:rsidRPr="00A8775B" w:rsidRDefault="00E014D6" w:rsidP="00C16C69">
            <w:pPr>
              <w:spacing w:line="360" w:lineRule="auto"/>
              <w:jc w:val="both"/>
              <w:rPr>
                <w:rFonts w:ascii="Trebuchet MS" w:eastAsia="Gandhi Sans" w:hAnsi="Trebuchet MS" w:cs="Gandhi Sans"/>
                <w:lang w:val="es-MX"/>
              </w:rPr>
            </w:pPr>
          </w:p>
        </w:tc>
        <w:tc>
          <w:tcPr>
            <w:tcW w:w="1843" w:type="dxa"/>
            <w:gridSpan w:val="2"/>
          </w:tcPr>
          <w:p w14:paraId="630224DF" w14:textId="77777777" w:rsidR="00E014D6" w:rsidRPr="00A8775B" w:rsidRDefault="00E014D6" w:rsidP="00C16C69">
            <w:pPr>
              <w:spacing w:line="360" w:lineRule="auto"/>
              <w:jc w:val="both"/>
              <w:rPr>
                <w:rFonts w:ascii="Trebuchet MS" w:eastAsia="Gandhi Sans" w:hAnsi="Trebuchet MS" w:cs="Gandhi Sans"/>
                <w:lang w:val="es-MX"/>
              </w:rPr>
            </w:pPr>
          </w:p>
          <w:p w14:paraId="644D6926" w14:textId="77777777" w:rsidR="00C16C69" w:rsidRPr="00A8775B" w:rsidRDefault="00C16C69" w:rsidP="00C16C69">
            <w:pPr>
              <w:spacing w:line="360" w:lineRule="auto"/>
              <w:jc w:val="both"/>
              <w:rPr>
                <w:rFonts w:ascii="Trebuchet MS" w:eastAsia="Gandhi Sans" w:hAnsi="Trebuchet MS" w:cs="Gandhi Sans"/>
                <w:lang w:val="es-MX"/>
              </w:rPr>
            </w:pPr>
          </w:p>
        </w:tc>
      </w:tr>
      <w:tr w:rsidR="00E014D6" w:rsidRPr="00C16C69" w14:paraId="327B978E" w14:textId="77777777" w:rsidTr="00E014D6">
        <w:trPr>
          <w:cnfStyle w:val="000000100000" w:firstRow="0" w:lastRow="0" w:firstColumn="0" w:lastColumn="0" w:oddVBand="0" w:evenVBand="0" w:oddHBand="1" w:evenHBand="0" w:firstRowFirstColumn="0" w:firstRowLastColumn="0" w:lastRowFirstColumn="0" w:lastRowLastColumn="0"/>
          <w:trHeight w:val="300"/>
        </w:trPr>
        <w:tc>
          <w:tcPr>
            <w:tcW w:w="3794" w:type="dxa"/>
            <w:gridSpan w:val="2"/>
          </w:tcPr>
          <w:p w14:paraId="7212419E" w14:textId="77777777" w:rsidR="00E014D6" w:rsidRPr="00C16C69" w:rsidRDefault="00E014D6" w:rsidP="00C16C69">
            <w:pPr>
              <w:spacing w:line="360" w:lineRule="auto"/>
              <w:jc w:val="both"/>
              <w:rPr>
                <w:rFonts w:ascii="Trebuchet MS" w:eastAsia="Gandhi Sans" w:hAnsi="Trebuchet MS" w:cs="Gandhi Sans"/>
              </w:rPr>
            </w:pPr>
            <w:r w:rsidRPr="00C16C69">
              <w:rPr>
                <w:rFonts w:ascii="Trebuchet MS" w:eastAsia="Gandhi Sans" w:hAnsi="Trebuchet MS" w:cs="Gandhi Sans"/>
                <w:b/>
              </w:rPr>
              <w:lastRenderedPageBreak/>
              <w:t>S2 Responsabilidad social</w:t>
            </w:r>
          </w:p>
        </w:tc>
        <w:tc>
          <w:tcPr>
            <w:tcW w:w="1276" w:type="dxa"/>
          </w:tcPr>
          <w:p w14:paraId="416C3373" w14:textId="77777777" w:rsidR="00E014D6" w:rsidRPr="00C16C69" w:rsidRDefault="00E014D6" w:rsidP="00C16C69">
            <w:pPr>
              <w:spacing w:line="360" w:lineRule="auto"/>
              <w:jc w:val="both"/>
              <w:rPr>
                <w:rFonts w:ascii="Trebuchet MS" w:eastAsia="Gandhi Sans" w:hAnsi="Trebuchet MS" w:cs="Gandhi Sans"/>
              </w:rPr>
            </w:pPr>
          </w:p>
        </w:tc>
        <w:tc>
          <w:tcPr>
            <w:tcW w:w="1275" w:type="dxa"/>
          </w:tcPr>
          <w:p w14:paraId="6EFE8FBA" w14:textId="77777777" w:rsidR="00E014D6" w:rsidRPr="00C16C69" w:rsidRDefault="00E014D6" w:rsidP="00C16C69">
            <w:pPr>
              <w:spacing w:line="360" w:lineRule="auto"/>
              <w:jc w:val="both"/>
              <w:rPr>
                <w:rFonts w:ascii="Trebuchet MS" w:eastAsia="Gandhi Sans" w:hAnsi="Trebuchet MS" w:cs="Gandhi Sans"/>
              </w:rPr>
            </w:pPr>
          </w:p>
        </w:tc>
        <w:tc>
          <w:tcPr>
            <w:tcW w:w="1276" w:type="dxa"/>
          </w:tcPr>
          <w:p w14:paraId="36DCC151" w14:textId="77777777" w:rsidR="00E014D6" w:rsidRPr="00C16C69" w:rsidRDefault="00E014D6" w:rsidP="00C16C69">
            <w:pPr>
              <w:spacing w:line="360" w:lineRule="auto"/>
              <w:jc w:val="both"/>
              <w:rPr>
                <w:rFonts w:ascii="Trebuchet MS" w:eastAsia="Gandhi Sans" w:hAnsi="Trebuchet MS" w:cs="Gandhi Sans"/>
              </w:rPr>
            </w:pPr>
          </w:p>
        </w:tc>
        <w:tc>
          <w:tcPr>
            <w:tcW w:w="1843" w:type="dxa"/>
            <w:gridSpan w:val="2"/>
          </w:tcPr>
          <w:p w14:paraId="4DF105E2" w14:textId="77777777" w:rsidR="00E014D6" w:rsidRPr="00C16C69" w:rsidRDefault="00E014D6" w:rsidP="00C16C69">
            <w:pPr>
              <w:spacing w:line="360" w:lineRule="auto"/>
              <w:jc w:val="both"/>
              <w:rPr>
                <w:rFonts w:ascii="Trebuchet MS" w:eastAsia="Gandhi Sans" w:hAnsi="Trebuchet MS" w:cs="Gandhi Sans"/>
              </w:rPr>
            </w:pPr>
          </w:p>
        </w:tc>
      </w:tr>
      <w:tr w:rsidR="00E014D6" w:rsidRPr="004571B1" w14:paraId="5BC5802E" w14:textId="77777777" w:rsidTr="00E014D6">
        <w:trPr>
          <w:trHeight w:val="300"/>
        </w:trPr>
        <w:tc>
          <w:tcPr>
            <w:tcW w:w="2402" w:type="dxa"/>
          </w:tcPr>
          <w:p w14:paraId="4A71DE01"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Servicio social en instituciones de beneficencia o readaptación social.</w:t>
            </w:r>
          </w:p>
        </w:tc>
        <w:tc>
          <w:tcPr>
            <w:tcW w:w="1392" w:type="dxa"/>
          </w:tcPr>
          <w:p w14:paraId="0D5EA7C7"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035747D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466C1F6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3CFDAEE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6B2A95E6"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Servicio social liberado por CIDIE</w:t>
            </w:r>
          </w:p>
        </w:tc>
      </w:tr>
      <w:tr w:rsidR="00E014D6" w:rsidRPr="004571B1" w14:paraId="1D48C4B3" w14:textId="77777777" w:rsidTr="00E014D6">
        <w:trPr>
          <w:cnfStyle w:val="000000100000" w:firstRow="0" w:lastRow="0" w:firstColumn="0" w:lastColumn="0" w:oddVBand="0" w:evenVBand="0" w:oddHBand="1" w:evenHBand="0" w:firstRowFirstColumn="0" w:firstRowLastColumn="0" w:lastRowFirstColumn="0" w:lastRowLastColumn="0"/>
          <w:trHeight w:val="300"/>
        </w:trPr>
        <w:tc>
          <w:tcPr>
            <w:tcW w:w="2402" w:type="dxa"/>
          </w:tcPr>
          <w:p w14:paraId="42D346A4"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Participación en proyecto de desarrollo comunitario</w:t>
            </w:r>
          </w:p>
        </w:tc>
        <w:tc>
          <w:tcPr>
            <w:tcW w:w="1392" w:type="dxa"/>
          </w:tcPr>
          <w:p w14:paraId="3E49EAE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34C66EC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3B947241"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48EFF6A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38D6A370"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Servicio social liberado por CIDIE</w:t>
            </w:r>
          </w:p>
        </w:tc>
      </w:tr>
      <w:tr w:rsidR="00E014D6" w:rsidRPr="004571B1" w14:paraId="1B84E5EF" w14:textId="77777777" w:rsidTr="00E014D6">
        <w:trPr>
          <w:trHeight w:val="300"/>
        </w:trPr>
        <w:tc>
          <w:tcPr>
            <w:tcW w:w="2402" w:type="dxa"/>
          </w:tcPr>
          <w:p w14:paraId="0BAEC5AC"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Participación en brigada de seguridad/salud</w:t>
            </w:r>
          </w:p>
        </w:tc>
        <w:tc>
          <w:tcPr>
            <w:tcW w:w="1392" w:type="dxa"/>
          </w:tcPr>
          <w:p w14:paraId="4AE20544"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w:t>
            </w:r>
          </w:p>
        </w:tc>
        <w:tc>
          <w:tcPr>
            <w:tcW w:w="1276" w:type="dxa"/>
          </w:tcPr>
          <w:p w14:paraId="5BF0DADE"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275" w:type="dxa"/>
          </w:tcPr>
          <w:p w14:paraId="4209565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7B41D2FE"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843" w:type="dxa"/>
            <w:gridSpan w:val="2"/>
          </w:tcPr>
          <w:p w14:paraId="27484B7E"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la instancia organizadora, con Vo. Bo. del Coordinador del P.E y del tutor</w:t>
            </w:r>
          </w:p>
        </w:tc>
      </w:tr>
      <w:tr w:rsidR="00E014D6" w:rsidRPr="004571B1" w14:paraId="2BC8C083" w14:textId="77777777" w:rsidTr="00E014D6">
        <w:trPr>
          <w:cnfStyle w:val="000000100000" w:firstRow="0" w:lastRow="0" w:firstColumn="0" w:lastColumn="0" w:oddVBand="0" w:evenVBand="0" w:oddHBand="1" w:evenHBand="0" w:firstRowFirstColumn="0" w:firstRowLastColumn="0" w:lastRowFirstColumn="0" w:lastRowLastColumn="0"/>
          <w:trHeight w:val="300"/>
        </w:trPr>
        <w:tc>
          <w:tcPr>
            <w:tcW w:w="2402" w:type="dxa"/>
          </w:tcPr>
          <w:p w14:paraId="5475CE66"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Promotor ambiental</w:t>
            </w:r>
          </w:p>
        </w:tc>
        <w:tc>
          <w:tcPr>
            <w:tcW w:w="1392" w:type="dxa"/>
          </w:tcPr>
          <w:p w14:paraId="467C115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20B150B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4D71E20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24F9222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04A0E6F4"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la instancia organizadora, con Vo. Bo. del Coordinador del P.E y del tutor</w:t>
            </w:r>
          </w:p>
        </w:tc>
      </w:tr>
      <w:tr w:rsidR="00E014D6" w:rsidRPr="004571B1" w14:paraId="5FDCEEF0" w14:textId="77777777" w:rsidTr="00E014D6">
        <w:trPr>
          <w:trHeight w:val="300"/>
        </w:trPr>
        <w:tc>
          <w:tcPr>
            <w:tcW w:w="2402" w:type="dxa"/>
          </w:tcPr>
          <w:p w14:paraId="4F8E18F6"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Miembro de comunidad de aprendizaje relacionada con la responsabilidad social.</w:t>
            </w:r>
          </w:p>
        </w:tc>
        <w:tc>
          <w:tcPr>
            <w:tcW w:w="1392" w:type="dxa"/>
          </w:tcPr>
          <w:p w14:paraId="1960782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4</w:t>
            </w:r>
          </w:p>
        </w:tc>
        <w:tc>
          <w:tcPr>
            <w:tcW w:w="1276" w:type="dxa"/>
          </w:tcPr>
          <w:p w14:paraId="24ED268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275" w:type="dxa"/>
          </w:tcPr>
          <w:p w14:paraId="38EC377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591917C3"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843" w:type="dxa"/>
            <w:gridSpan w:val="2"/>
          </w:tcPr>
          <w:p w14:paraId="32B188E1"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del profesor titular o coordinador de la comunidad de aprendizaje.</w:t>
            </w:r>
          </w:p>
        </w:tc>
      </w:tr>
      <w:tr w:rsidR="00E014D6" w:rsidRPr="004571B1" w14:paraId="7216964E" w14:textId="77777777" w:rsidTr="00E014D6">
        <w:trPr>
          <w:cnfStyle w:val="000000100000" w:firstRow="0" w:lastRow="0" w:firstColumn="0" w:lastColumn="0" w:oddVBand="0" w:evenVBand="0" w:oddHBand="1" w:evenHBand="0" w:firstRowFirstColumn="0" w:firstRowLastColumn="0" w:lastRowFirstColumn="0" w:lastRowLastColumn="0"/>
          <w:trHeight w:val="291"/>
        </w:trPr>
        <w:tc>
          <w:tcPr>
            <w:tcW w:w="5070" w:type="dxa"/>
            <w:gridSpan w:val="3"/>
          </w:tcPr>
          <w:p w14:paraId="39C746CD" w14:textId="77777777" w:rsidR="00E014D6" w:rsidRPr="00A8775B" w:rsidRDefault="00E014D6" w:rsidP="00C16C69">
            <w:pPr>
              <w:spacing w:line="360" w:lineRule="auto"/>
              <w:jc w:val="both"/>
              <w:rPr>
                <w:rFonts w:ascii="Trebuchet MS" w:eastAsia="Gandhi Sans" w:hAnsi="Trebuchet MS" w:cs="Gandhi Sans"/>
                <w:lang w:val="es-MX"/>
              </w:rPr>
            </w:pPr>
            <w:r w:rsidRPr="00A8775B">
              <w:rPr>
                <w:rFonts w:ascii="Trebuchet MS" w:eastAsia="Gandhi Sans" w:hAnsi="Trebuchet MS" w:cs="Gandhi Sans"/>
                <w:b/>
                <w:lang w:val="es-MX"/>
              </w:rPr>
              <w:t>S3 Creatividad y Espíritu Emprendedor</w:t>
            </w:r>
          </w:p>
        </w:tc>
        <w:tc>
          <w:tcPr>
            <w:tcW w:w="1275" w:type="dxa"/>
          </w:tcPr>
          <w:p w14:paraId="2CF4099B" w14:textId="77777777" w:rsidR="00E014D6" w:rsidRPr="00A8775B" w:rsidRDefault="00E014D6" w:rsidP="00C16C69">
            <w:pPr>
              <w:spacing w:line="360" w:lineRule="auto"/>
              <w:jc w:val="both"/>
              <w:rPr>
                <w:rFonts w:ascii="Trebuchet MS" w:eastAsia="Gandhi Sans" w:hAnsi="Trebuchet MS" w:cs="Gandhi Sans"/>
                <w:lang w:val="es-MX"/>
              </w:rPr>
            </w:pPr>
          </w:p>
        </w:tc>
        <w:tc>
          <w:tcPr>
            <w:tcW w:w="1276" w:type="dxa"/>
          </w:tcPr>
          <w:p w14:paraId="29213EB3" w14:textId="77777777" w:rsidR="00E014D6" w:rsidRPr="00A8775B" w:rsidRDefault="00E014D6" w:rsidP="00C16C69">
            <w:pPr>
              <w:spacing w:line="360" w:lineRule="auto"/>
              <w:jc w:val="both"/>
              <w:rPr>
                <w:rFonts w:ascii="Trebuchet MS" w:eastAsia="Gandhi Sans" w:hAnsi="Trebuchet MS" w:cs="Gandhi Sans"/>
                <w:lang w:val="es-MX"/>
              </w:rPr>
            </w:pPr>
          </w:p>
        </w:tc>
        <w:tc>
          <w:tcPr>
            <w:tcW w:w="1843" w:type="dxa"/>
            <w:gridSpan w:val="2"/>
          </w:tcPr>
          <w:p w14:paraId="7B6F2620" w14:textId="77777777" w:rsidR="00E014D6" w:rsidRPr="00A8775B" w:rsidRDefault="00E014D6" w:rsidP="00C16C69">
            <w:pPr>
              <w:spacing w:line="360" w:lineRule="auto"/>
              <w:jc w:val="both"/>
              <w:rPr>
                <w:rFonts w:ascii="Trebuchet MS" w:eastAsia="Gandhi Sans" w:hAnsi="Trebuchet MS" w:cs="Gandhi Sans"/>
                <w:lang w:val="es-MX"/>
              </w:rPr>
            </w:pPr>
          </w:p>
        </w:tc>
      </w:tr>
      <w:tr w:rsidR="00E014D6" w:rsidRPr="004571B1" w14:paraId="0DC8BB52" w14:textId="77777777" w:rsidTr="00E014D6">
        <w:trPr>
          <w:trHeight w:val="291"/>
        </w:trPr>
        <w:tc>
          <w:tcPr>
            <w:tcW w:w="2402" w:type="dxa"/>
          </w:tcPr>
          <w:p w14:paraId="679111C4"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Presentación de Proyecto en el Concurso Institucional de Creatividad</w:t>
            </w:r>
          </w:p>
        </w:tc>
        <w:tc>
          <w:tcPr>
            <w:tcW w:w="1392" w:type="dxa"/>
          </w:tcPr>
          <w:p w14:paraId="4363678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5788031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17EB1054"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2FDE15D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75F9DE0E"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participación por la instancia organizadora</w:t>
            </w:r>
          </w:p>
        </w:tc>
      </w:tr>
      <w:tr w:rsidR="00E014D6" w:rsidRPr="004571B1" w14:paraId="595A6802" w14:textId="77777777" w:rsidTr="00E014D6">
        <w:trPr>
          <w:cnfStyle w:val="000000100000" w:firstRow="0" w:lastRow="0" w:firstColumn="0" w:lastColumn="0" w:oddVBand="0" w:evenVBand="0" w:oddHBand="1" w:evenHBand="0" w:firstRowFirstColumn="0" w:firstRowLastColumn="0" w:lastRowFirstColumn="0" w:lastRowLastColumn="0"/>
          <w:trHeight w:val="291"/>
        </w:trPr>
        <w:tc>
          <w:tcPr>
            <w:tcW w:w="2402" w:type="dxa"/>
          </w:tcPr>
          <w:p w14:paraId="68C6F28E"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Presentación de Proyecto en el Concurso Institucional de emprendedores</w:t>
            </w:r>
          </w:p>
        </w:tc>
        <w:tc>
          <w:tcPr>
            <w:tcW w:w="1392" w:type="dxa"/>
          </w:tcPr>
          <w:p w14:paraId="33543383"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w:t>
            </w:r>
          </w:p>
        </w:tc>
        <w:tc>
          <w:tcPr>
            <w:tcW w:w="1276" w:type="dxa"/>
          </w:tcPr>
          <w:p w14:paraId="4049011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4BBB49F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6B11393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0ECC941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participación por la instancia organizadora</w:t>
            </w:r>
          </w:p>
        </w:tc>
      </w:tr>
      <w:tr w:rsidR="00E014D6" w:rsidRPr="004571B1" w14:paraId="3EBA50A0" w14:textId="77777777" w:rsidTr="00E014D6">
        <w:trPr>
          <w:trHeight w:val="291"/>
        </w:trPr>
        <w:tc>
          <w:tcPr>
            <w:tcW w:w="2402" w:type="dxa"/>
          </w:tcPr>
          <w:p w14:paraId="7C550843"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 xml:space="preserve">Presentación de Proyecto en Concurso externo de creatividad </w:t>
            </w:r>
            <w:r w:rsidRPr="00A8775B">
              <w:rPr>
                <w:rFonts w:ascii="Trebuchet MS" w:eastAsia="Gandhi Sans" w:hAnsi="Trebuchet MS" w:cs="Gandhi Sans"/>
                <w:lang w:val="es-MX"/>
              </w:rPr>
              <w:lastRenderedPageBreak/>
              <w:t>o emprendedores</w:t>
            </w:r>
          </w:p>
        </w:tc>
        <w:tc>
          <w:tcPr>
            <w:tcW w:w="1392" w:type="dxa"/>
          </w:tcPr>
          <w:p w14:paraId="652AF5F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lastRenderedPageBreak/>
              <w:t>2</w:t>
            </w:r>
          </w:p>
        </w:tc>
        <w:tc>
          <w:tcPr>
            <w:tcW w:w="1276" w:type="dxa"/>
          </w:tcPr>
          <w:p w14:paraId="3C2BCA4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275" w:type="dxa"/>
          </w:tcPr>
          <w:p w14:paraId="76FC81D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500E638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50</w:t>
            </w:r>
          </w:p>
        </w:tc>
        <w:tc>
          <w:tcPr>
            <w:tcW w:w="1843" w:type="dxa"/>
            <w:gridSpan w:val="2"/>
          </w:tcPr>
          <w:p w14:paraId="530D426E"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 xml:space="preserve">Constancia de participación por la instancia </w:t>
            </w:r>
            <w:r w:rsidRPr="00A8775B">
              <w:rPr>
                <w:rFonts w:ascii="Trebuchet MS" w:eastAsia="Gandhi Sans" w:hAnsi="Trebuchet MS" w:cs="Gandhi Sans"/>
                <w:lang w:val="es-MX"/>
              </w:rPr>
              <w:lastRenderedPageBreak/>
              <w:t>organizadora</w:t>
            </w:r>
          </w:p>
        </w:tc>
      </w:tr>
      <w:tr w:rsidR="00E014D6" w:rsidRPr="004571B1" w14:paraId="7651BA93" w14:textId="77777777" w:rsidTr="00E014D6">
        <w:trPr>
          <w:cnfStyle w:val="000000100000" w:firstRow="0" w:lastRow="0" w:firstColumn="0" w:lastColumn="0" w:oddVBand="0" w:evenVBand="0" w:oddHBand="1" w:evenHBand="0" w:firstRowFirstColumn="0" w:firstRowLastColumn="0" w:lastRowFirstColumn="0" w:lastRowLastColumn="0"/>
          <w:trHeight w:val="291"/>
        </w:trPr>
        <w:tc>
          <w:tcPr>
            <w:tcW w:w="2402" w:type="dxa"/>
          </w:tcPr>
          <w:p w14:paraId="0CB3DBB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lastRenderedPageBreak/>
              <w:t>Curso, taller o seminario relacionado con creatividad o emprendedurismo</w:t>
            </w:r>
          </w:p>
        </w:tc>
        <w:tc>
          <w:tcPr>
            <w:tcW w:w="1392" w:type="dxa"/>
          </w:tcPr>
          <w:p w14:paraId="6B011AA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w:t>
            </w:r>
          </w:p>
        </w:tc>
        <w:tc>
          <w:tcPr>
            <w:tcW w:w="1276" w:type="dxa"/>
          </w:tcPr>
          <w:p w14:paraId="246764D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275" w:type="dxa"/>
          </w:tcPr>
          <w:p w14:paraId="2D94313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293021A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843" w:type="dxa"/>
            <w:gridSpan w:val="2"/>
          </w:tcPr>
          <w:p w14:paraId="36870EDB"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participación por la instancia organizadora</w:t>
            </w:r>
          </w:p>
        </w:tc>
      </w:tr>
      <w:tr w:rsidR="00E014D6" w:rsidRPr="004571B1" w14:paraId="6C274FAD" w14:textId="77777777" w:rsidTr="00E014D6">
        <w:trPr>
          <w:trHeight w:val="291"/>
        </w:trPr>
        <w:tc>
          <w:tcPr>
            <w:tcW w:w="2402" w:type="dxa"/>
          </w:tcPr>
          <w:p w14:paraId="386FA37F"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Miembro de comunidad de aprendizaje relacionada con la creatividad y el espíritu emprendedor</w:t>
            </w:r>
          </w:p>
        </w:tc>
        <w:tc>
          <w:tcPr>
            <w:tcW w:w="1392" w:type="dxa"/>
          </w:tcPr>
          <w:p w14:paraId="2DE00FFC"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4</w:t>
            </w:r>
          </w:p>
        </w:tc>
        <w:tc>
          <w:tcPr>
            <w:tcW w:w="1276" w:type="dxa"/>
          </w:tcPr>
          <w:p w14:paraId="07D21004"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275" w:type="dxa"/>
          </w:tcPr>
          <w:p w14:paraId="20BD1849"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11597027"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843" w:type="dxa"/>
            <w:gridSpan w:val="2"/>
          </w:tcPr>
          <w:p w14:paraId="2F305485"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del profesor titular o coordinador de la comunidad de aprendizaje.</w:t>
            </w:r>
          </w:p>
        </w:tc>
      </w:tr>
      <w:tr w:rsidR="00E014D6" w:rsidRPr="004571B1" w14:paraId="1CAE5138"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9464" w:type="dxa"/>
            <w:gridSpan w:val="7"/>
          </w:tcPr>
          <w:p w14:paraId="3B288620" w14:textId="77777777" w:rsidR="00E014D6" w:rsidRPr="00A8775B" w:rsidRDefault="00E014D6" w:rsidP="00C16C69">
            <w:pPr>
              <w:spacing w:line="360" w:lineRule="auto"/>
              <w:jc w:val="both"/>
              <w:rPr>
                <w:rFonts w:ascii="Trebuchet MS" w:eastAsia="Gandhi Sans" w:hAnsi="Trebuchet MS" w:cs="Gandhi Sans"/>
                <w:lang w:val="es-MX"/>
              </w:rPr>
            </w:pPr>
            <w:r w:rsidRPr="00A8775B">
              <w:rPr>
                <w:rFonts w:ascii="Trebuchet MS" w:eastAsia="Gandhi Sans" w:hAnsi="Trebuchet MS" w:cs="Gandhi Sans"/>
                <w:b/>
                <w:lang w:val="es-MX"/>
              </w:rPr>
              <w:t>S4 Formación Cultural e Interculturalidad</w:t>
            </w:r>
          </w:p>
        </w:tc>
      </w:tr>
      <w:tr w:rsidR="00E014D6" w:rsidRPr="004571B1" w14:paraId="7EA87B79" w14:textId="77777777" w:rsidTr="00E014D6">
        <w:trPr>
          <w:trHeight w:val="282"/>
        </w:trPr>
        <w:tc>
          <w:tcPr>
            <w:tcW w:w="2402" w:type="dxa"/>
          </w:tcPr>
          <w:p w14:paraId="666E91C8"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Asistencia a Conferencia, Simposio, Foro, Seminario, Coloquio, Mesa redonda (Cultural)</w:t>
            </w:r>
          </w:p>
        </w:tc>
        <w:tc>
          <w:tcPr>
            <w:tcW w:w="1392" w:type="dxa"/>
          </w:tcPr>
          <w:p w14:paraId="3ADB8797"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12ED6ED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39C216C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65F0C6F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610E5A3B"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participación por la instancia organizadora</w:t>
            </w:r>
          </w:p>
        </w:tc>
      </w:tr>
      <w:tr w:rsidR="00E014D6" w:rsidRPr="004571B1" w14:paraId="0A905D38"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2402" w:type="dxa"/>
          </w:tcPr>
          <w:p w14:paraId="2095BC55"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Asistencia a concierto u obra de teatro</w:t>
            </w:r>
          </w:p>
        </w:tc>
        <w:tc>
          <w:tcPr>
            <w:tcW w:w="1392" w:type="dxa"/>
          </w:tcPr>
          <w:p w14:paraId="2B66C798"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2103ED5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2EB4AAE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640DFFC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081AE358"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Boleto o programa con el Vo. Bo., del Coordinador del P.E. y tutor</w:t>
            </w:r>
          </w:p>
        </w:tc>
      </w:tr>
      <w:tr w:rsidR="00E014D6" w:rsidRPr="004571B1" w14:paraId="17F4D06B" w14:textId="77777777" w:rsidTr="00E014D6">
        <w:trPr>
          <w:trHeight w:val="282"/>
        </w:trPr>
        <w:tc>
          <w:tcPr>
            <w:tcW w:w="2402" w:type="dxa"/>
          </w:tcPr>
          <w:p w14:paraId="5F54F44D"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Asistencia a exposición artística</w:t>
            </w:r>
          </w:p>
        </w:tc>
        <w:tc>
          <w:tcPr>
            <w:tcW w:w="1392" w:type="dxa"/>
          </w:tcPr>
          <w:p w14:paraId="592D085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2FA5A75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0111246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09AF141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1CA24319"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Boleto o programa con el Vo. Bo., del Coordinador del P.E. y tutor</w:t>
            </w:r>
          </w:p>
        </w:tc>
      </w:tr>
      <w:tr w:rsidR="00E014D6" w:rsidRPr="004571B1" w14:paraId="5F7E0D84"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2402" w:type="dxa"/>
          </w:tcPr>
          <w:p w14:paraId="25EC48C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Asistencia a presentación de libro</w:t>
            </w:r>
          </w:p>
        </w:tc>
        <w:tc>
          <w:tcPr>
            <w:tcW w:w="1392" w:type="dxa"/>
          </w:tcPr>
          <w:p w14:paraId="74B13A25"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4E108DF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6C225FBE"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7DBFEC43"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46D7CA70"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Boleto o programa con el Vo. Bo., del Coordinador del P.E. y tutor</w:t>
            </w:r>
          </w:p>
        </w:tc>
      </w:tr>
      <w:tr w:rsidR="00E014D6" w:rsidRPr="004571B1" w14:paraId="19097281" w14:textId="77777777" w:rsidTr="00E014D6">
        <w:trPr>
          <w:trHeight w:val="282"/>
        </w:trPr>
        <w:tc>
          <w:tcPr>
            <w:tcW w:w="2402" w:type="dxa"/>
          </w:tcPr>
          <w:p w14:paraId="01D97133"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Participación en eventos multiculturales</w:t>
            </w:r>
          </w:p>
        </w:tc>
        <w:tc>
          <w:tcPr>
            <w:tcW w:w="1392" w:type="dxa"/>
          </w:tcPr>
          <w:p w14:paraId="0DD868C1"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4237629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61CD5D3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1E7D1F0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411D3866"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Boleto o programa con el Vo. Bo., del Coordinador del P.E. y tutor</w:t>
            </w:r>
          </w:p>
        </w:tc>
      </w:tr>
      <w:tr w:rsidR="00E014D6" w:rsidRPr="004571B1" w14:paraId="1D4845CF"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2402" w:type="dxa"/>
          </w:tcPr>
          <w:p w14:paraId="1A7A835A"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Visita a museo</w:t>
            </w:r>
          </w:p>
        </w:tc>
        <w:tc>
          <w:tcPr>
            <w:tcW w:w="1392" w:type="dxa"/>
          </w:tcPr>
          <w:p w14:paraId="690DC7E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50BB735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42458D54"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014BA17E"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4D7F074F"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 xml:space="preserve">Boleto o </w:t>
            </w:r>
            <w:r w:rsidRPr="00A8775B">
              <w:rPr>
                <w:rFonts w:ascii="Trebuchet MS" w:eastAsia="Gandhi Sans" w:hAnsi="Trebuchet MS" w:cs="Gandhi Sans"/>
                <w:lang w:val="es-MX"/>
              </w:rPr>
              <w:lastRenderedPageBreak/>
              <w:t>programa con el Vo. Bo., del Coordinador del P.E. y tutor</w:t>
            </w:r>
          </w:p>
        </w:tc>
      </w:tr>
      <w:tr w:rsidR="00E014D6" w:rsidRPr="004571B1" w14:paraId="2BA7DF32" w14:textId="77777777" w:rsidTr="00E014D6">
        <w:trPr>
          <w:trHeight w:val="282"/>
        </w:trPr>
        <w:tc>
          <w:tcPr>
            <w:tcW w:w="2402" w:type="dxa"/>
          </w:tcPr>
          <w:p w14:paraId="78AAC88C"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lastRenderedPageBreak/>
              <w:t>Programa cultural del Campus</w:t>
            </w:r>
          </w:p>
        </w:tc>
        <w:tc>
          <w:tcPr>
            <w:tcW w:w="1392" w:type="dxa"/>
          </w:tcPr>
          <w:p w14:paraId="4ADCA576"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0.2</w:t>
            </w:r>
          </w:p>
        </w:tc>
        <w:tc>
          <w:tcPr>
            <w:tcW w:w="1276" w:type="dxa"/>
          </w:tcPr>
          <w:p w14:paraId="0DC46A6D"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275" w:type="dxa"/>
          </w:tcPr>
          <w:p w14:paraId="433380C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29E15B4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5</w:t>
            </w:r>
          </w:p>
        </w:tc>
        <w:tc>
          <w:tcPr>
            <w:tcW w:w="1843" w:type="dxa"/>
            <w:gridSpan w:val="2"/>
          </w:tcPr>
          <w:p w14:paraId="45781AC5"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Volante informativo o copia de la lista de asistencia con el Vo. Bo., del Coordinador del P.E. y tutor</w:t>
            </w:r>
          </w:p>
        </w:tc>
      </w:tr>
      <w:tr w:rsidR="00E014D6" w:rsidRPr="004571B1" w14:paraId="0797BCCB"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2402" w:type="dxa"/>
          </w:tcPr>
          <w:p w14:paraId="622A3CA8" w14:textId="77777777" w:rsidR="00E014D6" w:rsidRPr="00C16C69" w:rsidRDefault="00E014D6" w:rsidP="00D46020">
            <w:pPr>
              <w:spacing w:line="360" w:lineRule="auto"/>
              <w:rPr>
                <w:rFonts w:ascii="Trebuchet MS" w:eastAsia="Gandhi Sans" w:hAnsi="Trebuchet MS" w:cs="Gandhi Sans"/>
              </w:rPr>
            </w:pPr>
            <w:r w:rsidRPr="00C16C69">
              <w:rPr>
                <w:rFonts w:ascii="Trebuchet MS" w:eastAsia="Gandhi Sans" w:hAnsi="Trebuchet MS" w:cs="Gandhi Sans"/>
              </w:rPr>
              <w:t>Miembro de grupo artístico</w:t>
            </w:r>
          </w:p>
        </w:tc>
        <w:tc>
          <w:tcPr>
            <w:tcW w:w="1392" w:type="dxa"/>
          </w:tcPr>
          <w:p w14:paraId="0965DB6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w:t>
            </w:r>
          </w:p>
        </w:tc>
        <w:tc>
          <w:tcPr>
            <w:tcW w:w="1276" w:type="dxa"/>
          </w:tcPr>
          <w:p w14:paraId="239F37F1"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275" w:type="dxa"/>
          </w:tcPr>
          <w:p w14:paraId="2E31E88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4BB14912"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843" w:type="dxa"/>
            <w:gridSpan w:val="2"/>
          </w:tcPr>
          <w:p w14:paraId="6B4D17D2"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la coordinación del CIDIE del Campus respectivo</w:t>
            </w:r>
          </w:p>
        </w:tc>
      </w:tr>
      <w:tr w:rsidR="00E014D6" w:rsidRPr="004571B1" w14:paraId="691ABD30" w14:textId="77777777" w:rsidTr="00E014D6">
        <w:trPr>
          <w:trHeight w:val="282"/>
        </w:trPr>
        <w:tc>
          <w:tcPr>
            <w:tcW w:w="2402" w:type="dxa"/>
          </w:tcPr>
          <w:p w14:paraId="633261A1"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Miembro de círculo de lectura</w:t>
            </w:r>
          </w:p>
        </w:tc>
        <w:tc>
          <w:tcPr>
            <w:tcW w:w="1392" w:type="dxa"/>
          </w:tcPr>
          <w:p w14:paraId="1ED84BE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w:t>
            </w:r>
          </w:p>
        </w:tc>
        <w:tc>
          <w:tcPr>
            <w:tcW w:w="1276" w:type="dxa"/>
          </w:tcPr>
          <w:p w14:paraId="6AE5DF9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275" w:type="dxa"/>
          </w:tcPr>
          <w:p w14:paraId="0FC0C1C3"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70D61800"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25</w:t>
            </w:r>
          </w:p>
        </w:tc>
        <w:tc>
          <w:tcPr>
            <w:tcW w:w="1843" w:type="dxa"/>
            <w:gridSpan w:val="2"/>
          </w:tcPr>
          <w:p w14:paraId="6063A0C0"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 la coordinación del CIDIE del Campus respectivo</w:t>
            </w:r>
          </w:p>
        </w:tc>
      </w:tr>
      <w:tr w:rsidR="00E014D6" w:rsidRPr="004571B1" w14:paraId="52CBE041" w14:textId="77777777" w:rsidTr="00E014D6">
        <w:trPr>
          <w:cnfStyle w:val="000000100000" w:firstRow="0" w:lastRow="0" w:firstColumn="0" w:lastColumn="0" w:oddVBand="0" w:evenVBand="0" w:oddHBand="1" w:evenHBand="0" w:firstRowFirstColumn="0" w:firstRowLastColumn="0" w:lastRowFirstColumn="0" w:lastRowLastColumn="0"/>
          <w:trHeight w:val="282"/>
        </w:trPr>
        <w:tc>
          <w:tcPr>
            <w:tcW w:w="2402" w:type="dxa"/>
          </w:tcPr>
          <w:p w14:paraId="41D8D9AA"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Miembro de comunidad de aprendizaje relacionada con la formación cultural e interculturalidad.</w:t>
            </w:r>
          </w:p>
        </w:tc>
        <w:tc>
          <w:tcPr>
            <w:tcW w:w="1392" w:type="dxa"/>
          </w:tcPr>
          <w:p w14:paraId="372338E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4</w:t>
            </w:r>
          </w:p>
        </w:tc>
        <w:tc>
          <w:tcPr>
            <w:tcW w:w="1276" w:type="dxa"/>
          </w:tcPr>
          <w:p w14:paraId="5D4BEB0F"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275" w:type="dxa"/>
          </w:tcPr>
          <w:p w14:paraId="44858E2B"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0</w:t>
            </w:r>
          </w:p>
        </w:tc>
        <w:tc>
          <w:tcPr>
            <w:tcW w:w="1276" w:type="dxa"/>
          </w:tcPr>
          <w:p w14:paraId="52ABDACA" w14:textId="77777777" w:rsidR="00E014D6" w:rsidRPr="00C16C69" w:rsidRDefault="00E014D6" w:rsidP="00D46020">
            <w:pPr>
              <w:spacing w:line="360" w:lineRule="auto"/>
              <w:jc w:val="center"/>
              <w:rPr>
                <w:rFonts w:ascii="Trebuchet MS" w:eastAsia="Gandhi Sans" w:hAnsi="Trebuchet MS" w:cs="Gandhi Sans"/>
              </w:rPr>
            </w:pPr>
            <w:r w:rsidRPr="00C16C69">
              <w:rPr>
                <w:rFonts w:ascii="Trebuchet MS" w:eastAsia="Gandhi Sans" w:hAnsi="Trebuchet MS" w:cs="Gandhi Sans"/>
              </w:rPr>
              <w:t>100</w:t>
            </w:r>
          </w:p>
        </w:tc>
        <w:tc>
          <w:tcPr>
            <w:tcW w:w="1843" w:type="dxa"/>
            <w:gridSpan w:val="2"/>
          </w:tcPr>
          <w:p w14:paraId="25F5690D" w14:textId="77777777" w:rsidR="00E014D6" w:rsidRPr="00A8775B" w:rsidRDefault="00E014D6" w:rsidP="00D46020">
            <w:pPr>
              <w:spacing w:line="360" w:lineRule="auto"/>
              <w:rPr>
                <w:rFonts w:ascii="Trebuchet MS" w:eastAsia="Gandhi Sans" w:hAnsi="Trebuchet MS" w:cs="Gandhi Sans"/>
                <w:lang w:val="es-MX"/>
              </w:rPr>
            </w:pPr>
            <w:r w:rsidRPr="00A8775B">
              <w:rPr>
                <w:rFonts w:ascii="Trebuchet MS" w:eastAsia="Gandhi Sans" w:hAnsi="Trebuchet MS" w:cs="Gandhi Sans"/>
                <w:lang w:val="es-MX"/>
              </w:rPr>
              <w:t>Constancia del profesor titular o coordinador de la comunidad de aprendizaje.</w:t>
            </w:r>
          </w:p>
        </w:tc>
      </w:tr>
    </w:tbl>
    <w:p w14:paraId="7266F0DB" w14:textId="771F3713"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0390DE00" w14:textId="77777777" w:rsidR="00A33D0D" w:rsidRPr="005E3744" w:rsidRDefault="00A33D0D"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7232FA31" w14:textId="77777777" w:rsidR="00E014D6" w:rsidRPr="005E3744"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r w:rsidRPr="005E3744">
        <w:rPr>
          <w:rFonts w:ascii="Trebuchet MS" w:hAnsi="Trebuchet MS"/>
          <w:sz w:val="24"/>
          <w:szCs w:val="24"/>
          <w:lang w:val="es-MX"/>
        </w:rPr>
        <w:t>Dichas actividades deben realizarse de manera semestral durante todo el plan de estudios, ya que los respectivos créditos, están igualmente distribuidos. Además, algunas de estas actividades, también pueden realizarse en periodos diferentes al semestre. Aunado a lo anterior, se propone que</w:t>
      </w:r>
      <w:r w:rsidRPr="005E3744">
        <w:rPr>
          <w:rFonts w:ascii="Trebuchet MS" w:eastAsia="Arial" w:hAnsi="Trebuchet MS" w:cs="Arial"/>
          <w:sz w:val="24"/>
          <w:szCs w:val="24"/>
          <w:lang w:val="es-MX"/>
        </w:rPr>
        <w:t xml:space="preserve"> </w:t>
      </w:r>
      <w:r w:rsidRPr="005E3744">
        <w:rPr>
          <w:rFonts w:ascii="Trebuchet MS" w:hAnsi="Trebuchet MS"/>
          <w:sz w:val="24"/>
          <w:szCs w:val="24"/>
          <w:lang w:val="es-MX"/>
        </w:rPr>
        <w:t xml:space="preserve">la Valoración Física y las actividades sugeridas derivadas de ellas sean obligatorias semestralmente. </w:t>
      </w:r>
    </w:p>
    <w:p w14:paraId="28B514BA" w14:textId="77777777"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Por último, las actividades formativas del Área Complementaria comprenden alrededor de un 4.91% del total de los créditos del plan de estudios propuesto, donde las actividades académicas y científicas deben ser aprobadas por el </w:t>
      </w:r>
      <w:r w:rsidRPr="005E3744">
        <w:rPr>
          <w:rFonts w:ascii="Trebuchet MS" w:hAnsi="Trebuchet MS"/>
          <w:sz w:val="24"/>
          <w:szCs w:val="24"/>
          <w:lang w:val="es-MX"/>
        </w:rPr>
        <w:lastRenderedPageBreak/>
        <w:t>Consejo Divisional de la División de Ciencias Naturales y Exactas. Dichas actividades pueden ser, entre otras, las mostradas en la tabla 14.5.i.</w:t>
      </w:r>
    </w:p>
    <w:p w14:paraId="11B9AB96" w14:textId="77777777" w:rsidR="00E014D6" w:rsidRPr="005E3744" w:rsidRDefault="00E014D6" w:rsidP="00E014D6">
      <w:pPr>
        <w:pStyle w:val="Textbody"/>
        <w:spacing w:after="160" w:line="360" w:lineRule="auto"/>
        <w:jc w:val="both"/>
        <w:rPr>
          <w:rFonts w:ascii="Trebuchet MS" w:hAnsi="Trebuchet MS" w:cs="Arial"/>
        </w:rPr>
      </w:pPr>
    </w:p>
    <w:p w14:paraId="1AF845ED" w14:textId="77777777" w:rsidR="00E014D6" w:rsidRPr="00C16C69"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eastAsia="Arial" w:hAnsi="Trebuchet MS" w:cs="Arial"/>
          <w:sz w:val="20"/>
          <w:szCs w:val="20"/>
          <w:lang w:val="es-MX"/>
        </w:rPr>
      </w:pPr>
      <w:r w:rsidRPr="00C16C69">
        <w:rPr>
          <w:rFonts w:ascii="Trebuchet MS" w:hAnsi="Trebuchet MS"/>
          <w:b/>
          <w:bCs/>
          <w:sz w:val="20"/>
          <w:szCs w:val="20"/>
          <w:lang w:val="es-MX"/>
        </w:rPr>
        <w:t>Tabla 14.5.i. Ejemplos de actividades a desarrollarse en el área complementaria</w:t>
      </w:r>
    </w:p>
    <w:tbl>
      <w:tblPr>
        <w:tblStyle w:val="GridTable4-Accent511"/>
        <w:tblW w:w="9206" w:type="dxa"/>
        <w:tblLayout w:type="fixed"/>
        <w:tblLook w:val="0420" w:firstRow="1" w:lastRow="0" w:firstColumn="0" w:lastColumn="0" w:noHBand="0" w:noVBand="1"/>
      </w:tblPr>
      <w:tblGrid>
        <w:gridCol w:w="2235"/>
        <w:gridCol w:w="1316"/>
        <w:gridCol w:w="1235"/>
        <w:gridCol w:w="1276"/>
        <w:gridCol w:w="1446"/>
        <w:gridCol w:w="1698"/>
      </w:tblGrid>
      <w:tr w:rsidR="00E014D6" w:rsidRPr="00C16C69" w14:paraId="544D86FA" w14:textId="77777777" w:rsidTr="00C16C69">
        <w:trPr>
          <w:cnfStyle w:val="100000000000" w:firstRow="1" w:lastRow="0" w:firstColumn="0" w:lastColumn="0" w:oddVBand="0" w:evenVBand="0" w:oddHBand="0" w:evenHBand="0" w:firstRowFirstColumn="0" w:firstRowLastColumn="0" w:lastRowFirstColumn="0" w:lastRowLastColumn="0"/>
          <w:trHeight w:val="363"/>
        </w:trPr>
        <w:tc>
          <w:tcPr>
            <w:tcW w:w="2235" w:type="dxa"/>
            <w:tcBorders>
              <w:right w:val="single" w:sz="4" w:space="0" w:color="8EAADB" w:themeColor="accent5" w:themeTint="99"/>
            </w:tcBorders>
            <w:vAlign w:val="center"/>
            <w:hideMark/>
          </w:tcPr>
          <w:p w14:paraId="419F63EC" w14:textId="77777777" w:rsidR="00E014D6" w:rsidRPr="00C16C69" w:rsidRDefault="00E014D6" w:rsidP="00C16C69">
            <w:pPr>
              <w:spacing w:line="360" w:lineRule="auto"/>
              <w:jc w:val="both"/>
              <w:rPr>
                <w:rFonts w:ascii="Trebuchet MS" w:eastAsia="Gandhi Sans" w:hAnsi="Trebuchet MS" w:cs="Gandhi Sans"/>
                <w:b w:val="0"/>
              </w:rPr>
            </w:pPr>
            <w:r w:rsidRPr="00C16C69">
              <w:rPr>
                <w:rFonts w:ascii="Trebuchet MS" w:eastAsia="Gandhi Sans" w:hAnsi="Trebuchet MS" w:cs="Gandhi Sans"/>
              </w:rPr>
              <w:t>ÁREAS Y ACTIVIDADES</w:t>
            </w:r>
          </w:p>
        </w:tc>
        <w:tc>
          <w:tcPr>
            <w:tcW w:w="1316" w:type="dxa"/>
            <w:tcBorders>
              <w:left w:val="single" w:sz="4" w:space="0" w:color="8EAADB" w:themeColor="accent5" w:themeTint="99"/>
              <w:right w:val="single" w:sz="4" w:space="0" w:color="8EAADB" w:themeColor="accent5" w:themeTint="99"/>
            </w:tcBorders>
            <w:vAlign w:val="center"/>
            <w:hideMark/>
          </w:tcPr>
          <w:p w14:paraId="1AC931DF" w14:textId="77777777" w:rsidR="00E014D6" w:rsidRPr="00C16C69" w:rsidRDefault="00E014D6" w:rsidP="00C16C69">
            <w:pPr>
              <w:spacing w:line="360" w:lineRule="auto"/>
              <w:jc w:val="both"/>
              <w:rPr>
                <w:rFonts w:ascii="Trebuchet MS" w:eastAsia="Gandhi Sans" w:hAnsi="Trebuchet MS" w:cs="Gandhi Sans"/>
                <w:b w:val="0"/>
              </w:rPr>
            </w:pPr>
            <w:r w:rsidRPr="00C16C69">
              <w:rPr>
                <w:rFonts w:ascii="Trebuchet MS" w:eastAsia="Gandhi Sans" w:hAnsi="Trebuchet MS" w:cs="Gandhi Sans"/>
              </w:rPr>
              <w:t>CRÉDITOS</w:t>
            </w:r>
          </w:p>
        </w:tc>
        <w:tc>
          <w:tcPr>
            <w:tcW w:w="1235" w:type="dxa"/>
            <w:tcBorders>
              <w:left w:val="single" w:sz="4" w:space="0" w:color="8EAADB" w:themeColor="accent5" w:themeTint="99"/>
              <w:right w:val="single" w:sz="4" w:space="0" w:color="8EAADB" w:themeColor="accent5" w:themeTint="99"/>
            </w:tcBorders>
            <w:vAlign w:val="center"/>
          </w:tcPr>
          <w:p w14:paraId="338B0963" w14:textId="77777777" w:rsidR="00E014D6" w:rsidRPr="00C16C69" w:rsidRDefault="00E014D6" w:rsidP="00C16C69">
            <w:pPr>
              <w:spacing w:line="360" w:lineRule="auto"/>
              <w:jc w:val="both"/>
              <w:rPr>
                <w:rFonts w:ascii="Trebuchet MS" w:eastAsia="Gandhi Sans" w:hAnsi="Trebuchet MS" w:cs="Gandhi Sans"/>
                <w:b w:val="0"/>
              </w:rPr>
            </w:pPr>
            <w:r w:rsidRPr="00C16C69">
              <w:rPr>
                <w:rFonts w:ascii="Trebuchet MS" w:eastAsia="Gandhi Sans" w:hAnsi="Trebuchet MS" w:cs="Gandhi Sans"/>
              </w:rPr>
              <w:t>HORAS SEMANA SEMESTRE</w:t>
            </w:r>
          </w:p>
        </w:tc>
        <w:tc>
          <w:tcPr>
            <w:tcW w:w="1276" w:type="dxa"/>
            <w:tcBorders>
              <w:left w:val="single" w:sz="4" w:space="0" w:color="8EAADB" w:themeColor="accent5" w:themeTint="99"/>
              <w:right w:val="single" w:sz="4" w:space="0" w:color="8EAADB" w:themeColor="accent5" w:themeTint="99"/>
            </w:tcBorders>
            <w:vAlign w:val="center"/>
          </w:tcPr>
          <w:p w14:paraId="77F3D87A" w14:textId="77777777" w:rsidR="00E014D6" w:rsidRPr="00A8775B" w:rsidRDefault="00E014D6" w:rsidP="00C16C69">
            <w:pPr>
              <w:spacing w:line="360" w:lineRule="auto"/>
              <w:jc w:val="both"/>
              <w:rPr>
                <w:rFonts w:ascii="Trebuchet MS" w:eastAsia="Gandhi Sans" w:hAnsi="Trebuchet MS" w:cs="Gandhi Sans"/>
                <w:b w:val="0"/>
                <w:lang w:val="es-MX"/>
              </w:rPr>
            </w:pPr>
            <w:r w:rsidRPr="00A8775B">
              <w:rPr>
                <w:rFonts w:ascii="Trebuchet MS" w:eastAsia="Gandhi Sans" w:hAnsi="Trebuchet MS" w:cs="Gandhi Sans"/>
                <w:lang w:val="es-MX"/>
              </w:rPr>
              <w:t>HORAS DE TRABAJO CON EL PROFESOR</w:t>
            </w:r>
          </w:p>
        </w:tc>
        <w:tc>
          <w:tcPr>
            <w:tcW w:w="1446" w:type="dxa"/>
            <w:tcBorders>
              <w:left w:val="single" w:sz="4" w:space="0" w:color="8EAADB" w:themeColor="accent5" w:themeTint="99"/>
              <w:right w:val="single" w:sz="4" w:space="0" w:color="8EAADB" w:themeColor="accent5" w:themeTint="99"/>
            </w:tcBorders>
            <w:vAlign w:val="center"/>
          </w:tcPr>
          <w:p w14:paraId="60C4C564" w14:textId="77777777" w:rsidR="00E014D6" w:rsidRPr="00C16C69" w:rsidRDefault="00E014D6" w:rsidP="00C16C69">
            <w:pPr>
              <w:spacing w:line="360" w:lineRule="auto"/>
              <w:jc w:val="both"/>
              <w:rPr>
                <w:rFonts w:ascii="Trebuchet MS" w:eastAsia="Gandhi Sans" w:hAnsi="Trebuchet MS" w:cs="Gandhi Sans"/>
                <w:b w:val="0"/>
              </w:rPr>
            </w:pPr>
            <w:r w:rsidRPr="00C16C69">
              <w:rPr>
                <w:rFonts w:ascii="Trebuchet MS" w:eastAsia="Gandhi Sans" w:hAnsi="Trebuchet MS" w:cs="Gandhi Sans"/>
              </w:rPr>
              <w:t>HORAS DE TRABAJO AUTÓNOMO</w:t>
            </w:r>
          </w:p>
        </w:tc>
        <w:tc>
          <w:tcPr>
            <w:tcW w:w="1698" w:type="dxa"/>
            <w:tcBorders>
              <w:left w:val="single" w:sz="4" w:space="0" w:color="8EAADB" w:themeColor="accent5" w:themeTint="99"/>
            </w:tcBorders>
            <w:vAlign w:val="center"/>
          </w:tcPr>
          <w:p w14:paraId="77D57DF1" w14:textId="77777777" w:rsidR="00E014D6" w:rsidRPr="00C16C69" w:rsidRDefault="00E014D6" w:rsidP="00C16C69">
            <w:pPr>
              <w:spacing w:line="360" w:lineRule="auto"/>
              <w:jc w:val="both"/>
              <w:rPr>
                <w:rFonts w:ascii="Trebuchet MS" w:eastAsia="Gandhi Sans" w:hAnsi="Trebuchet MS" w:cs="Gandhi Sans"/>
                <w:b w:val="0"/>
              </w:rPr>
            </w:pPr>
            <w:r w:rsidRPr="00C16C69">
              <w:rPr>
                <w:rFonts w:ascii="Trebuchet MS" w:eastAsia="Gandhi Sans" w:hAnsi="Trebuchet MS" w:cs="Gandhi Sans"/>
              </w:rPr>
              <w:t>EVIDENCIA</w:t>
            </w:r>
          </w:p>
        </w:tc>
      </w:tr>
      <w:tr w:rsidR="00E014D6" w:rsidRPr="00C16C69" w14:paraId="5D07D4D2" w14:textId="77777777" w:rsidTr="00E014D6">
        <w:trPr>
          <w:cnfStyle w:val="000000100000" w:firstRow="0" w:lastRow="0" w:firstColumn="0" w:lastColumn="0" w:oddVBand="0" w:evenVBand="0" w:oddHBand="1" w:evenHBand="0" w:firstRowFirstColumn="0" w:firstRowLastColumn="0" w:lastRowFirstColumn="0" w:lastRowLastColumn="0"/>
          <w:trHeight w:val="252"/>
        </w:trPr>
        <w:tc>
          <w:tcPr>
            <w:tcW w:w="9206" w:type="dxa"/>
            <w:gridSpan w:val="6"/>
            <w:hideMark/>
          </w:tcPr>
          <w:p w14:paraId="3D400B8C" w14:textId="77777777" w:rsidR="00E014D6" w:rsidRPr="00C16C69" w:rsidRDefault="00E014D6" w:rsidP="00C16C69">
            <w:pPr>
              <w:spacing w:line="360" w:lineRule="auto"/>
              <w:jc w:val="center"/>
              <w:rPr>
                <w:rFonts w:ascii="Trebuchet MS" w:eastAsia="Gandhi Sans" w:hAnsi="Trebuchet MS" w:cs="Gandhi Sans"/>
              </w:rPr>
            </w:pPr>
            <w:r w:rsidRPr="00C16C69">
              <w:rPr>
                <w:rFonts w:ascii="Trebuchet MS" w:eastAsia="Gandhi Sans" w:hAnsi="Trebuchet MS" w:cs="Gandhi Sans"/>
                <w:b/>
              </w:rPr>
              <w:t>Área Complementaria</w:t>
            </w:r>
          </w:p>
        </w:tc>
      </w:tr>
      <w:tr w:rsidR="00E014D6" w:rsidRPr="004571B1" w14:paraId="5053E9EF" w14:textId="77777777" w:rsidTr="00C16C69">
        <w:trPr>
          <w:trHeight w:val="1074"/>
        </w:trPr>
        <w:tc>
          <w:tcPr>
            <w:tcW w:w="2235" w:type="dxa"/>
            <w:shd w:val="clear" w:color="auto" w:fill="auto"/>
          </w:tcPr>
          <w:p w14:paraId="107C69C3"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Participación como ponente en congreso relacionado con su programa de estudio</w:t>
            </w:r>
          </w:p>
        </w:tc>
        <w:tc>
          <w:tcPr>
            <w:tcW w:w="1316" w:type="dxa"/>
            <w:shd w:val="clear" w:color="auto" w:fill="auto"/>
          </w:tcPr>
          <w:p w14:paraId="0FF21FC8"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2</w:t>
            </w:r>
          </w:p>
        </w:tc>
        <w:tc>
          <w:tcPr>
            <w:tcW w:w="1235" w:type="dxa"/>
          </w:tcPr>
          <w:p w14:paraId="56B9E923"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276" w:type="dxa"/>
          </w:tcPr>
          <w:p w14:paraId="3531C75F"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0</w:t>
            </w:r>
          </w:p>
        </w:tc>
        <w:tc>
          <w:tcPr>
            <w:tcW w:w="1446" w:type="dxa"/>
          </w:tcPr>
          <w:p w14:paraId="51BA5151"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698" w:type="dxa"/>
          </w:tcPr>
          <w:p w14:paraId="73CE670A"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Constancia de ponente emitida por el comité organizador</w:t>
            </w:r>
          </w:p>
        </w:tc>
      </w:tr>
      <w:tr w:rsidR="00E014D6" w:rsidRPr="004571B1" w14:paraId="7DA3371D" w14:textId="77777777" w:rsidTr="00C16C69">
        <w:trPr>
          <w:cnfStyle w:val="000000100000" w:firstRow="0" w:lastRow="0" w:firstColumn="0" w:lastColumn="0" w:oddVBand="0" w:evenVBand="0" w:oddHBand="1" w:evenHBand="0" w:firstRowFirstColumn="0" w:firstRowLastColumn="0" w:lastRowFirstColumn="0" w:lastRowLastColumn="0"/>
          <w:trHeight w:val="291"/>
        </w:trPr>
        <w:tc>
          <w:tcPr>
            <w:tcW w:w="2235" w:type="dxa"/>
            <w:shd w:val="clear" w:color="auto" w:fill="auto"/>
          </w:tcPr>
          <w:p w14:paraId="3E42670B"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Asistencia a congreso relacionado con su programa de estudio</w:t>
            </w:r>
          </w:p>
        </w:tc>
        <w:tc>
          <w:tcPr>
            <w:tcW w:w="1316" w:type="dxa"/>
            <w:shd w:val="clear" w:color="auto" w:fill="auto"/>
          </w:tcPr>
          <w:p w14:paraId="1477D615"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w:t>
            </w:r>
          </w:p>
        </w:tc>
        <w:tc>
          <w:tcPr>
            <w:tcW w:w="1235" w:type="dxa"/>
          </w:tcPr>
          <w:p w14:paraId="545CA93D"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25</w:t>
            </w:r>
          </w:p>
        </w:tc>
        <w:tc>
          <w:tcPr>
            <w:tcW w:w="1276" w:type="dxa"/>
          </w:tcPr>
          <w:p w14:paraId="01D55930"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0</w:t>
            </w:r>
          </w:p>
        </w:tc>
        <w:tc>
          <w:tcPr>
            <w:tcW w:w="1446" w:type="dxa"/>
          </w:tcPr>
          <w:p w14:paraId="70CB399C"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25</w:t>
            </w:r>
          </w:p>
        </w:tc>
        <w:tc>
          <w:tcPr>
            <w:tcW w:w="1698" w:type="dxa"/>
          </w:tcPr>
          <w:p w14:paraId="3F6E1833"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 asistencia emitida por el comité organizador</w:t>
            </w:r>
          </w:p>
        </w:tc>
      </w:tr>
      <w:tr w:rsidR="00E014D6" w:rsidRPr="004571B1" w14:paraId="38583DB8" w14:textId="77777777" w:rsidTr="00C16C69">
        <w:trPr>
          <w:trHeight w:val="291"/>
        </w:trPr>
        <w:tc>
          <w:tcPr>
            <w:tcW w:w="2235" w:type="dxa"/>
            <w:shd w:val="clear" w:color="auto" w:fill="auto"/>
          </w:tcPr>
          <w:p w14:paraId="79864486"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Publicación de artículo en revista arbitrada (Coautor)</w:t>
            </w:r>
          </w:p>
        </w:tc>
        <w:tc>
          <w:tcPr>
            <w:tcW w:w="1316" w:type="dxa"/>
            <w:shd w:val="clear" w:color="auto" w:fill="auto"/>
          </w:tcPr>
          <w:p w14:paraId="2EFFC596"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2</w:t>
            </w:r>
          </w:p>
        </w:tc>
        <w:tc>
          <w:tcPr>
            <w:tcW w:w="1235" w:type="dxa"/>
          </w:tcPr>
          <w:p w14:paraId="254BDD8A"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50</w:t>
            </w:r>
          </w:p>
        </w:tc>
        <w:tc>
          <w:tcPr>
            <w:tcW w:w="1276" w:type="dxa"/>
          </w:tcPr>
          <w:p w14:paraId="6A7ECD00"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0</w:t>
            </w:r>
          </w:p>
        </w:tc>
        <w:tc>
          <w:tcPr>
            <w:tcW w:w="1446" w:type="dxa"/>
          </w:tcPr>
          <w:p w14:paraId="1D8B58FC"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50</w:t>
            </w:r>
          </w:p>
        </w:tc>
        <w:tc>
          <w:tcPr>
            <w:tcW w:w="1698" w:type="dxa"/>
          </w:tcPr>
          <w:p w14:paraId="05E1892D"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Artículo publicado o aceptado para publicación</w:t>
            </w:r>
          </w:p>
        </w:tc>
      </w:tr>
      <w:tr w:rsidR="00E014D6" w:rsidRPr="004571B1" w14:paraId="6039EEA3" w14:textId="77777777" w:rsidTr="00C16C69">
        <w:trPr>
          <w:cnfStyle w:val="000000100000" w:firstRow="0" w:lastRow="0" w:firstColumn="0" w:lastColumn="0" w:oddVBand="0" w:evenVBand="0" w:oddHBand="1" w:evenHBand="0" w:firstRowFirstColumn="0" w:firstRowLastColumn="0" w:lastRowFirstColumn="0" w:lastRowLastColumn="0"/>
          <w:trHeight w:val="291"/>
        </w:trPr>
        <w:tc>
          <w:tcPr>
            <w:tcW w:w="2235" w:type="dxa"/>
            <w:shd w:val="clear" w:color="auto" w:fill="auto"/>
          </w:tcPr>
          <w:p w14:paraId="2C44826D"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Intercambio académico en Universidad o Institución, nacional o internacional</w:t>
            </w:r>
          </w:p>
        </w:tc>
        <w:tc>
          <w:tcPr>
            <w:tcW w:w="1316" w:type="dxa"/>
            <w:shd w:val="clear" w:color="auto" w:fill="auto"/>
          </w:tcPr>
          <w:p w14:paraId="5B4C6D7B"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2</w:t>
            </w:r>
          </w:p>
        </w:tc>
        <w:tc>
          <w:tcPr>
            <w:tcW w:w="1235" w:type="dxa"/>
          </w:tcPr>
          <w:p w14:paraId="1E10F861"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50</w:t>
            </w:r>
          </w:p>
        </w:tc>
        <w:tc>
          <w:tcPr>
            <w:tcW w:w="1276" w:type="dxa"/>
          </w:tcPr>
          <w:p w14:paraId="0C155BE9"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0</w:t>
            </w:r>
          </w:p>
        </w:tc>
        <w:tc>
          <w:tcPr>
            <w:tcW w:w="1446" w:type="dxa"/>
          </w:tcPr>
          <w:p w14:paraId="2A73B5BD"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kern w:val="24"/>
              </w:rPr>
              <w:t>50</w:t>
            </w:r>
          </w:p>
        </w:tc>
        <w:tc>
          <w:tcPr>
            <w:tcW w:w="1698" w:type="dxa"/>
          </w:tcPr>
          <w:p w14:paraId="340FE110"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Constancia de participación emitida por la División organizadora</w:t>
            </w:r>
          </w:p>
        </w:tc>
      </w:tr>
      <w:tr w:rsidR="00E014D6" w:rsidRPr="004571B1" w14:paraId="61B61F7C" w14:textId="77777777" w:rsidTr="00C16C69">
        <w:trPr>
          <w:trHeight w:val="291"/>
        </w:trPr>
        <w:tc>
          <w:tcPr>
            <w:tcW w:w="2235" w:type="dxa"/>
            <w:shd w:val="clear" w:color="auto" w:fill="auto"/>
          </w:tcPr>
          <w:p w14:paraId="2984DC87" w14:textId="77777777" w:rsidR="00E014D6" w:rsidRPr="00A8775B" w:rsidRDefault="00E014D6" w:rsidP="00CD377B">
            <w:pPr>
              <w:tabs>
                <w:tab w:val="left" w:pos="975"/>
              </w:tabs>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Publicación de artículo en revista arbitrada (Primer autor)</w:t>
            </w:r>
          </w:p>
        </w:tc>
        <w:tc>
          <w:tcPr>
            <w:tcW w:w="1316" w:type="dxa"/>
            <w:shd w:val="clear" w:color="auto" w:fill="auto"/>
          </w:tcPr>
          <w:p w14:paraId="690CDD70"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4</w:t>
            </w:r>
          </w:p>
        </w:tc>
        <w:tc>
          <w:tcPr>
            <w:tcW w:w="1235" w:type="dxa"/>
          </w:tcPr>
          <w:p w14:paraId="2D980CF2"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276" w:type="dxa"/>
          </w:tcPr>
          <w:p w14:paraId="3D357209"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0</w:t>
            </w:r>
          </w:p>
        </w:tc>
        <w:tc>
          <w:tcPr>
            <w:tcW w:w="1446" w:type="dxa"/>
          </w:tcPr>
          <w:p w14:paraId="4664A01B"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698" w:type="dxa"/>
          </w:tcPr>
          <w:p w14:paraId="1D5F07AC"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Artículo publicado o aceptado para publicación</w:t>
            </w:r>
          </w:p>
        </w:tc>
      </w:tr>
      <w:tr w:rsidR="00E014D6" w:rsidRPr="004571B1" w14:paraId="3CB1FE96" w14:textId="77777777" w:rsidTr="00C16C69">
        <w:trPr>
          <w:cnfStyle w:val="000000100000" w:firstRow="0" w:lastRow="0" w:firstColumn="0" w:lastColumn="0" w:oddVBand="0" w:evenVBand="0" w:oddHBand="1" w:evenHBand="0" w:firstRowFirstColumn="0" w:firstRowLastColumn="0" w:lastRowFirstColumn="0" w:lastRowLastColumn="0"/>
          <w:trHeight w:val="291"/>
        </w:trPr>
        <w:tc>
          <w:tcPr>
            <w:tcW w:w="2235" w:type="dxa"/>
            <w:shd w:val="clear" w:color="auto" w:fill="auto"/>
          </w:tcPr>
          <w:p w14:paraId="22E2B543"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Curso optativo del área disciplinar*</w:t>
            </w:r>
          </w:p>
        </w:tc>
        <w:tc>
          <w:tcPr>
            <w:tcW w:w="1316" w:type="dxa"/>
            <w:shd w:val="clear" w:color="auto" w:fill="auto"/>
          </w:tcPr>
          <w:p w14:paraId="6E507D51"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VARIABLE</w:t>
            </w:r>
          </w:p>
        </w:tc>
        <w:tc>
          <w:tcPr>
            <w:tcW w:w="1235" w:type="dxa"/>
          </w:tcPr>
          <w:p w14:paraId="20E46C30"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VARIABLE</w:t>
            </w:r>
          </w:p>
        </w:tc>
        <w:tc>
          <w:tcPr>
            <w:tcW w:w="1276" w:type="dxa"/>
          </w:tcPr>
          <w:p w14:paraId="7617264E"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VARIABLE</w:t>
            </w:r>
          </w:p>
        </w:tc>
        <w:tc>
          <w:tcPr>
            <w:tcW w:w="1446" w:type="dxa"/>
          </w:tcPr>
          <w:p w14:paraId="7125795E"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VARIABLE</w:t>
            </w:r>
          </w:p>
        </w:tc>
        <w:tc>
          <w:tcPr>
            <w:tcW w:w="1698" w:type="dxa"/>
          </w:tcPr>
          <w:p w14:paraId="45ADEEE1"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 xml:space="preserve">Acta de calificación o boleta emitida por la </w:t>
            </w:r>
            <w:r w:rsidRPr="00A8775B">
              <w:rPr>
                <w:rFonts w:ascii="Trebuchet MS" w:hAnsi="Trebuchet MS" w:cs="Arial"/>
                <w:bCs/>
                <w:color w:val="000000" w:themeColor="text1"/>
                <w:kern w:val="24"/>
                <w:lang w:val="es-MX"/>
              </w:rPr>
              <w:lastRenderedPageBreak/>
              <w:t>Institución</w:t>
            </w:r>
          </w:p>
        </w:tc>
      </w:tr>
      <w:tr w:rsidR="00E014D6" w:rsidRPr="004571B1" w14:paraId="138869C7" w14:textId="77777777" w:rsidTr="00C16C69">
        <w:trPr>
          <w:trHeight w:val="291"/>
        </w:trPr>
        <w:tc>
          <w:tcPr>
            <w:tcW w:w="2235" w:type="dxa"/>
            <w:shd w:val="clear" w:color="auto" w:fill="auto"/>
          </w:tcPr>
          <w:p w14:paraId="138099F6"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lastRenderedPageBreak/>
              <w:t>Apoyo académico en curso de licenciatura (apoyo docente)</w:t>
            </w:r>
          </w:p>
        </w:tc>
        <w:tc>
          <w:tcPr>
            <w:tcW w:w="1316" w:type="dxa"/>
            <w:shd w:val="clear" w:color="auto" w:fill="auto"/>
          </w:tcPr>
          <w:p w14:paraId="479F2132"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2</w:t>
            </w:r>
          </w:p>
        </w:tc>
        <w:tc>
          <w:tcPr>
            <w:tcW w:w="1235" w:type="dxa"/>
          </w:tcPr>
          <w:p w14:paraId="3EC96929"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276" w:type="dxa"/>
          </w:tcPr>
          <w:p w14:paraId="4FD4163F"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0</w:t>
            </w:r>
          </w:p>
        </w:tc>
        <w:tc>
          <w:tcPr>
            <w:tcW w:w="1446" w:type="dxa"/>
          </w:tcPr>
          <w:p w14:paraId="16664C40"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698" w:type="dxa"/>
          </w:tcPr>
          <w:p w14:paraId="6D87F329"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 la secretaría académica de la División respectiva</w:t>
            </w:r>
          </w:p>
        </w:tc>
      </w:tr>
      <w:tr w:rsidR="00E014D6" w:rsidRPr="004571B1" w14:paraId="11588095" w14:textId="77777777" w:rsidTr="00C16C69">
        <w:trPr>
          <w:cnfStyle w:val="000000100000" w:firstRow="0" w:lastRow="0" w:firstColumn="0" w:lastColumn="0" w:oddVBand="0" w:evenVBand="0" w:oddHBand="1" w:evenHBand="0" w:firstRowFirstColumn="0" w:firstRowLastColumn="0" w:lastRowFirstColumn="0" w:lastRowLastColumn="0"/>
          <w:trHeight w:val="300"/>
        </w:trPr>
        <w:tc>
          <w:tcPr>
            <w:tcW w:w="2235" w:type="dxa"/>
            <w:shd w:val="clear" w:color="auto" w:fill="auto"/>
          </w:tcPr>
          <w:p w14:paraId="734EB0C3"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Participación en proyectos de investigación en Centro de investigación, Universidad, Institución o Empresa</w:t>
            </w:r>
          </w:p>
        </w:tc>
        <w:tc>
          <w:tcPr>
            <w:tcW w:w="1316" w:type="dxa"/>
            <w:shd w:val="clear" w:color="auto" w:fill="auto"/>
          </w:tcPr>
          <w:p w14:paraId="2CE00EE5"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4</w:t>
            </w:r>
          </w:p>
        </w:tc>
        <w:tc>
          <w:tcPr>
            <w:tcW w:w="1235" w:type="dxa"/>
          </w:tcPr>
          <w:p w14:paraId="2AA829F4"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276" w:type="dxa"/>
          </w:tcPr>
          <w:p w14:paraId="105E496A"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0</w:t>
            </w:r>
          </w:p>
        </w:tc>
        <w:tc>
          <w:tcPr>
            <w:tcW w:w="1446" w:type="dxa"/>
          </w:tcPr>
          <w:p w14:paraId="0C331DD6"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698" w:type="dxa"/>
          </w:tcPr>
          <w:p w14:paraId="200C424E"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 conclusión de la estancia emitida por la Institución</w:t>
            </w:r>
          </w:p>
        </w:tc>
      </w:tr>
      <w:tr w:rsidR="00E014D6" w:rsidRPr="004571B1" w14:paraId="4F923B87" w14:textId="77777777" w:rsidTr="00C16C69">
        <w:trPr>
          <w:trHeight w:val="300"/>
        </w:trPr>
        <w:tc>
          <w:tcPr>
            <w:tcW w:w="2235" w:type="dxa"/>
            <w:shd w:val="clear" w:color="auto" w:fill="auto"/>
          </w:tcPr>
          <w:p w14:paraId="0B498A3B"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Organización de foro, congreso o evento académico, relacionado con su programa de estudio</w:t>
            </w:r>
          </w:p>
        </w:tc>
        <w:tc>
          <w:tcPr>
            <w:tcW w:w="1316" w:type="dxa"/>
            <w:shd w:val="clear" w:color="auto" w:fill="auto"/>
          </w:tcPr>
          <w:p w14:paraId="1F48B275"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2</w:t>
            </w:r>
          </w:p>
        </w:tc>
        <w:tc>
          <w:tcPr>
            <w:tcW w:w="1235" w:type="dxa"/>
          </w:tcPr>
          <w:p w14:paraId="42F2EEBF"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276" w:type="dxa"/>
          </w:tcPr>
          <w:p w14:paraId="7CBDF0B9"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0</w:t>
            </w:r>
          </w:p>
        </w:tc>
        <w:tc>
          <w:tcPr>
            <w:tcW w:w="1446" w:type="dxa"/>
          </w:tcPr>
          <w:p w14:paraId="1DC8D328"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kern w:val="24"/>
              </w:rPr>
              <w:t>50</w:t>
            </w:r>
          </w:p>
        </w:tc>
        <w:tc>
          <w:tcPr>
            <w:tcW w:w="1698" w:type="dxa"/>
          </w:tcPr>
          <w:p w14:paraId="3C597960"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Constancia de organizador emitida por el comité</w:t>
            </w:r>
          </w:p>
        </w:tc>
      </w:tr>
      <w:tr w:rsidR="00E014D6" w:rsidRPr="004571B1" w14:paraId="11CB3759" w14:textId="77777777" w:rsidTr="00C16C69">
        <w:trPr>
          <w:cnfStyle w:val="000000100000" w:firstRow="0" w:lastRow="0" w:firstColumn="0" w:lastColumn="0" w:oddVBand="0" w:evenVBand="0" w:oddHBand="1" w:evenHBand="0" w:firstRowFirstColumn="0" w:firstRowLastColumn="0" w:lastRowFirstColumn="0" w:lastRowLastColumn="0"/>
          <w:trHeight w:val="300"/>
        </w:trPr>
        <w:tc>
          <w:tcPr>
            <w:tcW w:w="2235" w:type="dxa"/>
            <w:shd w:val="clear" w:color="auto" w:fill="auto"/>
          </w:tcPr>
          <w:p w14:paraId="38029A36"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Movilidad académica en Universidad o Institución, nacional o internacional</w:t>
            </w:r>
          </w:p>
        </w:tc>
        <w:tc>
          <w:tcPr>
            <w:tcW w:w="1316" w:type="dxa"/>
            <w:shd w:val="clear" w:color="auto" w:fill="auto"/>
          </w:tcPr>
          <w:p w14:paraId="56E2E03C"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4</w:t>
            </w:r>
          </w:p>
        </w:tc>
        <w:tc>
          <w:tcPr>
            <w:tcW w:w="1235" w:type="dxa"/>
          </w:tcPr>
          <w:p w14:paraId="58C136BC"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276" w:type="dxa"/>
          </w:tcPr>
          <w:p w14:paraId="075DBB71"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0</w:t>
            </w:r>
          </w:p>
        </w:tc>
        <w:tc>
          <w:tcPr>
            <w:tcW w:w="1446" w:type="dxa"/>
          </w:tcPr>
          <w:p w14:paraId="31EC9C2B"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698" w:type="dxa"/>
          </w:tcPr>
          <w:p w14:paraId="5D2FE759"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 participación emitida por la Institución receptora</w:t>
            </w:r>
          </w:p>
        </w:tc>
      </w:tr>
      <w:tr w:rsidR="00E014D6" w:rsidRPr="004571B1" w14:paraId="5E01F72D" w14:textId="77777777" w:rsidTr="00C16C69">
        <w:trPr>
          <w:trHeight w:val="300"/>
        </w:trPr>
        <w:tc>
          <w:tcPr>
            <w:tcW w:w="2235" w:type="dxa"/>
            <w:shd w:val="clear" w:color="auto" w:fill="auto"/>
          </w:tcPr>
          <w:p w14:paraId="3C170808"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Innovación tecnológica de procesos y/o productos</w:t>
            </w:r>
          </w:p>
        </w:tc>
        <w:tc>
          <w:tcPr>
            <w:tcW w:w="1316" w:type="dxa"/>
            <w:shd w:val="clear" w:color="auto" w:fill="auto"/>
          </w:tcPr>
          <w:p w14:paraId="5A9BE54F"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4</w:t>
            </w:r>
          </w:p>
        </w:tc>
        <w:tc>
          <w:tcPr>
            <w:tcW w:w="1235" w:type="dxa"/>
          </w:tcPr>
          <w:p w14:paraId="29B8EFB4"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276" w:type="dxa"/>
          </w:tcPr>
          <w:p w14:paraId="36D0845D"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0</w:t>
            </w:r>
          </w:p>
        </w:tc>
        <w:tc>
          <w:tcPr>
            <w:tcW w:w="1446" w:type="dxa"/>
          </w:tcPr>
          <w:p w14:paraId="7872B18F"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698" w:type="dxa"/>
          </w:tcPr>
          <w:p w14:paraId="6312A99E"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Manual de proceso/registro o prototipo</w:t>
            </w:r>
          </w:p>
        </w:tc>
      </w:tr>
      <w:tr w:rsidR="00E014D6" w:rsidRPr="004571B1" w14:paraId="5A70002E" w14:textId="77777777" w:rsidTr="00C16C69">
        <w:trPr>
          <w:cnfStyle w:val="000000100000" w:firstRow="0" w:lastRow="0" w:firstColumn="0" w:lastColumn="0" w:oddVBand="0" w:evenVBand="0" w:oddHBand="1" w:evenHBand="0" w:firstRowFirstColumn="0" w:firstRowLastColumn="0" w:lastRowFirstColumn="0" w:lastRowLastColumn="0"/>
          <w:trHeight w:val="300"/>
        </w:trPr>
        <w:tc>
          <w:tcPr>
            <w:tcW w:w="2235" w:type="dxa"/>
            <w:shd w:val="clear" w:color="auto" w:fill="auto"/>
          </w:tcPr>
          <w:p w14:paraId="0C745EF4"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t>Participación en un proyecto con el sector productivo relacionado con el programa de estudios</w:t>
            </w:r>
          </w:p>
        </w:tc>
        <w:tc>
          <w:tcPr>
            <w:tcW w:w="1316" w:type="dxa"/>
            <w:shd w:val="clear" w:color="auto" w:fill="auto"/>
          </w:tcPr>
          <w:p w14:paraId="676B75CE"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4</w:t>
            </w:r>
          </w:p>
        </w:tc>
        <w:tc>
          <w:tcPr>
            <w:tcW w:w="1235" w:type="dxa"/>
          </w:tcPr>
          <w:p w14:paraId="20933E66"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276" w:type="dxa"/>
          </w:tcPr>
          <w:p w14:paraId="4BCD8B5F"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0</w:t>
            </w:r>
          </w:p>
        </w:tc>
        <w:tc>
          <w:tcPr>
            <w:tcW w:w="1446" w:type="dxa"/>
          </w:tcPr>
          <w:p w14:paraId="27689DD2" w14:textId="77777777" w:rsidR="00E014D6" w:rsidRPr="00C16C69" w:rsidRDefault="00E014D6" w:rsidP="00CD377B">
            <w:pPr>
              <w:spacing w:line="360" w:lineRule="auto"/>
              <w:jc w:val="center"/>
              <w:rPr>
                <w:rFonts w:ascii="Trebuchet MS" w:hAnsi="Trebuchet MS" w:cs="Arial"/>
                <w:bCs/>
                <w:color w:val="000000"/>
                <w:kern w:val="24"/>
              </w:rPr>
            </w:pPr>
            <w:r w:rsidRPr="00C16C69">
              <w:rPr>
                <w:rFonts w:ascii="Trebuchet MS" w:hAnsi="Trebuchet MS" w:cs="Arial"/>
                <w:bCs/>
                <w:color w:val="000000" w:themeColor="text1"/>
                <w:kern w:val="24"/>
              </w:rPr>
              <w:t>100</w:t>
            </w:r>
          </w:p>
        </w:tc>
        <w:tc>
          <w:tcPr>
            <w:tcW w:w="1698" w:type="dxa"/>
          </w:tcPr>
          <w:p w14:paraId="737B40C0"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 conclusión de la estancia emitida por el sector productivo involucrado</w:t>
            </w:r>
          </w:p>
        </w:tc>
      </w:tr>
      <w:tr w:rsidR="00E014D6" w:rsidRPr="004571B1" w14:paraId="476973A7" w14:textId="77777777" w:rsidTr="00C16C69">
        <w:trPr>
          <w:trHeight w:val="300"/>
        </w:trPr>
        <w:tc>
          <w:tcPr>
            <w:tcW w:w="2235" w:type="dxa"/>
            <w:shd w:val="clear" w:color="auto" w:fill="auto"/>
          </w:tcPr>
          <w:p w14:paraId="15C3DD6C" w14:textId="77777777" w:rsidR="00E014D6" w:rsidRPr="00C16C69" w:rsidRDefault="00E014D6" w:rsidP="00CD377B">
            <w:pPr>
              <w:spacing w:line="360" w:lineRule="auto"/>
              <w:rPr>
                <w:rFonts w:ascii="Trebuchet MS" w:hAnsi="Trebuchet MS" w:cs="Arial"/>
                <w:bCs/>
                <w:color w:val="000000"/>
                <w:kern w:val="24"/>
              </w:rPr>
            </w:pPr>
            <w:r w:rsidRPr="00C16C69">
              <w:rPr>
                <w:rFonts w:ascii="Trebuchet MS" w:hAnsi="Trebuchet MS" w:cs="Arial"/>
                <w:bCs/>
                <w:color w:val="000000"/>
                <w:kern w:val="24"/>
              </w:rPr>
              <w:t>Tutoría entre pares</w:t>
            </w:r>
          </w:p>
        </w:tc>
        <w:tc>
          <w:tcPr>
            <w:tcW w:w="1316" w:type="dxa"/>
            <w:shd w:val="clear" w:color="auto" w:fill="auto"/>
          </w:tcPr>
          <w:p w14:paraId="1612439D"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4</w:t>
            </w:r>
          </w:p>
        </w:tc>
        <w:tc>
          <w:tcPr>
            <w:tcW w:w="1235" w:type="dxa"/>
          </w:tcPr>
          <w:p w14:paraId="55B8AD88"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276" w:type="dxa"/>
          </w:tcPr>
          <w:p w14:paraId="28E62FE5"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0</w:t>
            </w:r>
          </w:p>
        </w:tc>
        <w:tc>
          <w:tcPr>
            <w:tcW w:w="1446" w:type="dxa"/>
          </w:tcPr>
          <w:p w14:paraId="21C836D7" w14:textId="77777777" w:rsidR="00E014D6" w:rsidRPr="00C16C69" w:rsidRDefault="00E014D6" w:rsidP="00CD377B">
            <w:pPr>
              <w:spacing w:line="360" w:lineRule="auto"/>
              <w:jc w:val="center"/>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698" w:type="dxa"/>
          </w:tcPr>
          <w:p w14:paraId="18EC96FF"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 xml:space="preserve">Constancia del profesor titular que coordinó la </w:t>
            </w:r>
            <w:r w:rsidRPr="00A8775B">
              <w:rPr>
                <w:rFonts w:ascii="Trebuchet MS" w:hAnsi="Trebuchet MS" w:cs="Arial"/>
                <w:bCs/>
                <w:color w:val="000000" w:themeColor="text1"/>
                <w:kern w:val="24"/>
                <w:lang w:val="es-MX"/>
              </w:rPr>
              <w:lastRenderedPageBreak/>
              <w:t>tutoría entre pares indicando la deficiencia que se atendió (problema detectado), nombre de los tutores estudiantes y horas de trabajo.</w:t>
            </w:r>
          </w:p>
        </w:tc>
      </w:tr>
      <w:tr w:rsidR="00E014D6" w:rsidRPr="004571B1" w14:paraId="17A4B0F2" w14:textId="77777777" w:rsidTr="00C16C69">
        <w:trPr>
          <w:cnfStyle w:val="000000100000" w:firstRow="0" w:lastRow="0" w:firstColumn="0" w:lastColumn="0" w:oddVBand="0" w:evenVBand="0" w:oddHBand="1" w:evenHBand="0" w:firstRowFirstColumn="0" w:firstRowLastColumn="0" w:lastRowFirstColumn="0" w:lastRowLastColumn="0"/>
          <w:trHeight w:val="300"/>
        </w:trPr>
        <w:tc>
          <w:tcPr>
            <w:tcW w:w="2235" w:type="dxa"/>
            <w:shd w:val="clear" w:color="auto" w:fill="auto"/>
          </w:tcPr>
          <w:p w14:paraId="33869E4B" w14:textId="77777777" w:rsidR="00E014D6" w:rsidRPr="00A8775B" w:rsidRDefault="00E014D6" w:rsidP="00CD377B">
            <w:pPr>
              <w:spacing w:line="360" w:lineRule="auto"/>
              <w:rPr>
                <w:rFonts w:ascii="Trebuchet MS" w:hAnsi="Trebuchet MS" w:cs="Arial"/>
                <w:bCs/>
                <w:color w:val="000000"/>
                <w:kern w:val="24"/>
                <w:lang w:val="es-MX"/>
              </w:rPr>
            </w:pPr>
            <w:r w:rsidRPr="00A8775B">
              <w:rPr>
                <w:rFonts w:ascii="Trebuchet MS" w:hAnsi="Trebuchet MS" w:cs="Arial"/>
                <w:bCs/>
                <w:color w:val="000000"/>
                <w:kern w:val="24"/>
                <w:lang w:val="es-MX"/>
              </w:rPr>
              <w:lastRenderedPageBreak/>
              <w:t>Miembro de comunidad de aprendizaje de tipo disciplinar</w:t>
            </w:r>
          </w:p>
        </w:tc>
        <w:tc>
          <w:tcPr>
            <w:tcW w:w="1316" w:type="dxa"/>
            <w:shd w:val="clear" w:color="auto" w:fill="auto"/>
          </w:tcPr>
          <w:p w14:paraId="4E7367CE" w14:textId="77777777" w:rsidR="00E014D6" w:rsidRPr="00C16C69" w:rsidRDefault="00E014D6" w:rsidP="00C16C69">
            <w:pPr>
              <w:spacing w:line="360" w:lineRule="auto"/>
              <w:jc w:val="both"/>
              <w:rPr>
                <w:rFonts w:ascii="Trebuchet MS" w:hAnsi="Trebuchet MS" w:cs="Arial"/>
                <w:bCs/>
                <w:color w:val="000000" w:themeColor="text1"/>
                <w:kern w:val="24"/>
              </w:rPr>
            </w:pPr>
            <w:r w:rsidRPr="00C16C69">
              <w:rPr>
                <w:rFonts w:ascii="Trebuchet MS" w:hAnsi="Trebuchet MS" w:cs="Arial"/>
                <w:bCs/>
                <w:color w:val="000000" w:themeColor="text1"/>
                <w:kern w:val="24"/>
              </w:rPr>
              <w:t>4</w:t>
            </w:r>
          </w:p>
        </w:tc>
        <w:tc>
          <w:tcPr>
            <w:tcW w:w="1235" w:type="dxa"/>
          </w:tcPr>
          <w:p w14:paraId="3C622B65" w14:textId="77777777" w:rsidR="00E014D6" w:rsidRPr="00C16C69" w:rsidRDefault="00E014D6" w:rsidP="00C16C69">
            <w:pPr>
              <w:spacing w:line="360" w:lineRule="auto"/>
              <w:jc w:val="both"/>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276" w:type="dxa"/>
          </w:tcPr>
          <w:p w14:paraId="1D278834" w14:textId="77777777" w:rsidR="00E014D6" w:rsidRPr="00C16C69" w:rsidRDefault="00E014D6" w:rsidP="00C16C69">
            <w:pPr>
              <w:spacing w:line="360" w:lineRule="auto"/>
              <w:jc w:val="both"/>
              <w:rPr>
                <w:rFonts w:ascii="Trebuchet MS" w:hAnsi="Trebuchet MS" w:cs="Arial"/>
                <w:bCs/>
                <w:color w:val="000000" w:themeColor="text1"/>
                <w:kern w:val="24"/>
              </w:rPr>
            </w:pPr>
            <w:r w:rsidRPr="00C16C69">
              <w:rPr>
                <w:rFonts w:ascii="Trebuchet MS" w:hAnsi="Trebuchet MS" w:cs="Arial"/>
                <w:bCs/>
                <w:color w:val="000000" w:themeColor="text1"/>
                <w:kern w:val="24"/>
              </w:rPr>
              <w:t>0</w:t>
            </w:r>
          </w:p>
        </w:tc>
        <w:tc>
          <w:tcPr>
            <w:tcW w:w="1446" w:type="dxa"/>
          </w:tcPr>
          <w:p w14:paraId="10A0E373" w14:textId="77777777" w:rsidR="00E014D6" w:rsidRPr="00C16C69" w:rsidRDefault="00E014D6" w:rsidP="00C16C69">
            <w:pPr>
              <w:spacing w:line="360" w:lineRule="auto"/>
              <w:jc w:val="both"/>
              <w:rPr>
                <w:rFonts w:ascii="Trebuchet MS" w:hAnsi="Trebuchet MS" w:cs="Arial"/>
                <w:bCs/>
                <w:color w:val="000000" w:themeColor="text1"/>
                <w:kern w:val="24"/>
              </w:rPr>
            </w:pPr>
            <w:r w:rsidRPr="00C16C69">
              <w:rPr>
                <w:rFonts w:ascii="Trebuchet MS" w:hAnsi="Trebuchet MS" w:cs="Arial"/>
                <w:bCs/>
                <w:color w:val="000000" w:themeColor="text1"/>
                <w:kern w:val="24"/>
              </w:rPr>
              <w:t>100</w:t>
            </w:r>
          </w:p>
        </w:tc>
        <w:tc>
          <w:tcPr>
            <w:tcW w:w="1698" w:type="dxa"/>
          </w:tcPr>
          <w:p w14:paraId="07425ADE" w14:textId="77777777" w:rsidR="00E014D6" w:rsidRPr="00A8775B" w:rsidRDefault="00E014D6" w:rsidP="00CD377B">
            <w:pPr>
              <w:spacing w:line="360" w:lineRule="auto"/>
              <w:rPr>
                <w:rFonts w:ascii="Trebuchet MS" w:hAnsi="Trebuchet MS" w:cs="Arial"/>
                <w:bCs/>
                <w:color w:val="000000" w:themeColor="text1"/>
                <w:kern w:val="24"/>
                <w:lang w:val="es-MX"/>
              </w:rPr>
            </w:pPr>
            <w:r w:rsidRPr="00A8775B">
              <w:rPr>
                <w:rFonts w:ascii="Trebuchet MS" w:hAnsi="Trebuchet MS" w:cs="Arial"/>
                <w:bCs/>
                <w:color w:val="000000" w:themeColor="text1"/>
                <w:kern w:val="24"/>
                <w:lang w:val="es-MX"/>
              </w:rPr>
              <w:t>Constancia del profesor titular o coordinador de la comunidad de aprendizaje.</w:t>
            </w:r>
          </w:p>
        </w:tc>
      </w:tr>
    </w:tbl>
    <w:p w14:paraId="2424F388" w14:textId="77777777" w:rsidR="00E014D6" w:rsidRDefault="00E014D6" w:rsidP="00E014D6">
      <w:pPr>
        <w:spacing w:line="360" w:lineRule="auto"/>
        <w:jc w:val="both"/>
        <w:rPr>
          <w:rFonts w:ascii="Trebuchet MS" w:hAnsi="Trebuchet MS"/>
          <w:sz w:val="20"/>
          <w:szCs w:val="20"/>
          <w:lang w:val="es-MX"/>
        </w:rPr>
      </w:pPr>
    </w:p>
    <w:p w14:paraId="2A261C25" w14:textId="77777777" w:rsidR="00CD377B" w:rsidRPr="00A8775B" w:rsidRDefault="00CD377B" w:rsidP="00E014D6">
      <w:pPr>
        <w:spacing w:line="360" w:lineRule="auto"/>
        <w:jc w:val="both"/>
        <w:rPr>
          <w:rFonts w:ascii="Trebuchet MS" w:hAnsi="Trebuchet MS"/>
          <w:sz w:val="20"/>
          <w:szCs w:val="20"/>
          <w:lang w:val="es-MX"/>
        </w:rPr>
      </w:pPr>
    </w:p>
    <w:p w14:paraId="389F640D" w14:textId="77777777" w:rsidR="00E014D6" w:rsidRPr="005E3744" w:rsidRDefault="00702EFD" w:rsidP="00702EFD">
      <w:pPr>
        <w:pStyle w:val="Estilo1"/>
        <w:numPr>
          <w:ilvl w:val="0"/>
          <w:numId w:val="0"/>
        </w:numPr>
        <w:spacing w:before="0" w:after="160"/>
        <w:ind w:left="360" w:hanging="360"/>
        <w:rPr>
          <w:rFonts w:ascii="Trebuchet MS" w:hAnsi="Trebuchet MS"/>
          <w:sz w:val="24"/>
          <w:szCs w:val="24"/>
        </w:rPr>
      </w:pPr>
      <w:bookmarkStart w:id="127" w:name="_Toc202494849"/>
      <w:bookmarkStart w:id="128" w:name="_Toc464669648"/>
      <w:bookmarkStart w:id="129" w:name="_Toc466572620"/>
      <w:bookmarkStart w:id="130" w:name="_Toc474778818"/>
      <w:r w:rsidRPr="00CD377B">
        <w:rPr>
          <w:rFonts w:ascii="Trebuchet MS" w:hAnsi="Trebuchet MS"/>
          <w:sz w:val="24"/>
          <w:szCs w:val="24"/>
        </w:rPr>
        <w:t xml:space="preserve">14.6 </w:t>
      </w:r>
      <w:r w:rsidR="00E014D6" w:rsidRPr="00CD377B">
        <w:rPr>
          <w:rFonts w:ascii="Trebuchet MS" w:hAnsi="Trebuchet MS"/>
          <w:sz w:val="24"/>
          <w:szCs w:val="24"/>
        </w:rPr>
        <w:t>Propuesta del Plan de Estudios por Inscripción</w:t>
      </w:r>
      <w:bookmarkEnd w:id="127"/>
      <w:bookmarkEnd w:id="128"/>
      <w:bookmarkEnd w:id="129"/>
      <w:bookmarkEnd w:id="130"/>
    </w:p>
    <w:p w14:paraId="55CE10AD" w14:textId="53B366A5"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En el plan de estudios que se propone, se establece un mínimo de 244 créditos totales, distribuidos en un total de 35 cursos. La modalidad del plan de estudios es semestral bajo el sistema por créditos con una duración de 9 inscripciones para un alumno regular. En la tabla 14.6.a se describen los tipos de </w:t>
      </w:r>
      <w:r w:rsidR="00702EFD">
        <w:rPr>
          <w:rFonts w:ascii="Trebuchet MS" w:hAnsi="Trebuchet MS"/>
          <w:sz w:val="24"/>
          <w:szCs w:val="24"/>
          <w:lang w:val="es-MX"/>
        </w:rPr>
        <w:t>Unidades de Aprendizaje</w:t>
      </w:r>
      <w:r w:rsidRPr="005E3744">
        <w:rPr>
          <w:rFonts w:ascii="Trebuchet MS" w:hAnsi="Trebuchet MS"/>
          <w:sz w:val="24"/>
          <w:szCs w:val="24"/>
          <w:lang w:val="es-MX"/>
        </w:rPr>
        <w:t xml:space="preserve"> que conforman el plan de estudios propuesto y en la tabla 14.6.b se describe la comparación entre el programa actual y el propuesto.</w:t>
      </w:r>
    </w:p>
    <w:p w14:paraId="2475A1A2" w14:textId="77777777" w:rsidR="00AE64A8" w:rsidRPr="005E3744" w:rsidRDefault="00AE64A8"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p>
    <w:p w14:paraId="5D62A166" w14:textId="77777777" w:rsidR="00E014D6" w:rsidRPr="00F50496"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420"/>
        <w:jc w:val="center"/>
        <w:rPr>
          <w:rFonts w:ascii="Trebuchet MS" w:eastAsia="Arial" w:hAnsi="Trebuchet MS" w:cs="Arial"/>
          <w:b/>
          <w:bCs/>
          <w:sz w:val="20"/>
          <w:szCs w:val="20"/>
          <w:lang w:val="es-MX"/>
        </w:rPr>
      </w:pPr>
      <w:r w:rsidRPr="00F50496">
        <w:rPr>
          <w:rFonts w:ascii="Trebuchet MS" w:hAnsi="Trebuchet MS"/>
          <w:b/>
          <w:bCs/>
          <w:sz w:val="20"/>
          <w:szCs w:val="20"/>
          <w:lang w:val="es-MX"/>
        </w:rPr>
        <w:t xml:space="preserve">Tabla 14.6.a. </w:t>
      </w:r>
      <w:r w:rsidR="00702EFD">
        <w:rPr>
          <w:rFonts w:ascii="Trebuchet MS" w:hAnsi="Trebuchet MS"/>
          <w:b/>
          <w:bCs/>
          <w:sz w:val="20"/>
          <w:szCs w:val="20"/>
          <w:lang w:val="es-MX"/>
        </w:rPr>
        <w:t>Unidades de Aprendizaje</w:t>
      </w:r>
      <w:r w:rsidRPr="00F50496">
        <w:rPr>
          <w:rFonts w:ascii="Trebuchet MS" w:hAnsi="Trebuchet MS"/>
          <w:b/>
          <w:bCs/>
          <w:sz w:val="20"/>
          <w:szCs w:val="20"/>
          <w:lang w:val="es-MX"/>
        </w:rPr>
        <w:t xml:space="preserve"> y sus horas de trabajo.</w:t>
      </w:r>
    </w:p>
    <w:tbl>
      <w:tblPr>
        <w:tblStyle w:val="TableNormal1"/>
        <w:tblW w:w="94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5"/>
        <w:gridCol w:w="1000"/>
        <w:gridCol w:w="1000"/>
        <w:gridCol w:w="1284"/>
        <w:gridCol w:w="971"/>
        <w:gridCol w:w="1020"/>
        <w:gridCol w:w="1905"/>
      </w:tblGrid>
      <w:tr w:rsidR="00E014D6" w:rsidRPr="00C27B0A" w14:paraId="2DDD069C" w14:textId="77777777" w:rsidTr="00E014D6">
        <w:trPr>
          <w:trHeight w:val="260"/>
          <w:jc w:val="center"/>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D6BD1E" w14:textId="77777777" w:rsidR="00E014D6" w:rsidRPr="00C27B0A" w:rsidRDefault="00E014D6" w:rsidP="00F50496">
            <w:pPr>
              <w:pStyle w:val="CorpsA"/>
              <w:jc w:val="center"/>
              <w:rPr>
                <w:rFonts w:ascii="Trebuchet MS" w:hAnsi="Trebuchet MS"/>
                <w:b/>
                <w:lang w:val="es-MX"/>
              </w:rPr>
            </w:pPr>
            <w:r w:rsidRPr="00C27B0A">
              <w:rPr>
                <w:rFonts w:ascii="Trebuchet MS" w:hAnsi="Trebuchet MS"/>
                <w:b/>
                <w:lang w:val="es-MX"/>
              </w:rPr>
              <w:t xml:space="preserve">Por bloques de </w:t>
            </w:r>
            <w:r w:rsidR="00702EFD">
              <w:rPr>
                <w:rFonts w:ascii="Trebuchet MS" w:hAnsi="Trebuchet MS"/>
                <w:b/>
                <w:lang w:val="es-MX"/>
              </w:rPr>
              <w:t>Unidades de Aprendizaje</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821F36D"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No. de UDAS</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847A08"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Trabajo Aula</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4A722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Trabajo Autónomo</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0A15B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Horas totales</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EFD54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Créditos</w:t>
            </w:r>
          </w:p>
        </w:tc>
        <w:tc>
          <w:tcPr>
            <w:tcW w:w="19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D545A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Créditos</w:t>
            </w:r>
          </w:p>
        </w:tc>
      </w:tr>
      <w:tr w:rsidR="00E014D6" w:rsidRPr="00C27B0A" w14:paraId="6B960E5B" w14:textId="77777777" w:rsidTr="00E014D6">
        <w:trPr>
          <w:trHeight w:val="330"/>
          <w:jc w:val="center"/>
        </w:trPr>
        <w:tc>
          <w:tcPr>
            <w:tcW w:w="2265" w:type="dxa"/>
            <w:vMerge/>
            <w:tcBorders>
              <w:top w:val="single" w:sz="4" w:space="0" w:color="000000"/>
              <w:left w:val="single" w:sz="4" w:space="0" w:color="000000"/>
              <w:bottom w:val="single" w:sz="4" w:space="0" w:color="000000"/>
              <w:right w:val="single" w:sz="4" w:space="0" w:color="000000"/>
            </w:tcBorders>
            <w:shd w:val="clear" w:color="auto" w:fill="BFBFBF"/>
          </w:tcPr>
          <w:p w14:paraId="13534F57" w14:textId="77777777" w:rsidR="00E014D6" w:rsidRPr="00C27B0A" w:rsidRDefault="00E014D6" w:rsidP="00F50496">
            <w:pPr>
              <w:jc w:val="center"/>
              <w:rPr>
                <w:rFonts w:ascii="Trebuchet MS" w:hAnsi="Trebuchet MS"/>
                <w:b/>
                <w:lang w:val="es-MX"/>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BFBFBF"/>
          </w:tcPr>
          <w:p w14:paraId="7E1766B6" w14:textId="77777777" w:rsidR="00E014D6" w:rsidRPr="00C27B0A" w:rsidRDefault="00E014D6" w:rsidP="00F50496">
            <w:pPr>
              <w:jc w:val="center"/>
              <w:rPr>
                <w:rFonts w:ascii="Trebuchet MS" w:hAnsi="Trebuchet MS"/>
                <w:b/>
                <w:lang w:val="es-MX"/>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BFBFBF"/>
          </w:tcPr>
          <w:p w14:paraId="62CC5777" w14:textId="77777777" w:rsidR="00E014D6" w:rsidRPr="00C27B0A" w:rsidRDefault="00E014D6" w:rsidP="00F50496">
            <w:pPr>
              <w:jc w:val="center"/>
              <w:rPr>
                <w:rFonts w:ascii="Trebuchet MS" w:hAnsi="Trebuchet MS"/>
                <w:b/>
                <w:lang w:val="es-MX"/>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BFBFBF"/>
          </w:tcPr>
          <w:p w14:paraId="54445A1A" w14:textId="77777777" w:rsidR="00E014D6" w:rsidRPr="00C27B0A" w:rsidRDefault="00E014D6" w:rsidP="00F50496">
            <w:pPr>
              <w:jc w:val="center"/>
              <w:rPr>
                <w:rFonts w:ascii="Trebuchet MS" w:hAnsi="Trebuchet MS"/>
                <w:b/>
                <w:lang w:val="es-MX"/>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BFBFBF"/>
          </w:tcPr>
          <w:p w14:paraId="5D418A89" w14:textId="77777777" w:rsidR="00E014D6" w:rsidRPr="00C27B0A" w:rsidRDefault="00E014D6" w:rsidP="00F50496">
            <w:pPr>
              <w:jc w:val="center"/>
              <w:rPr>
                <w:rFonts w:ascii="Trebuchet MS" w:hAnsi="Trebuchet MS"/>
                <w:b/>
                <w:lang w:val="es-MX"/>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BFBFBF"/>
          </w:tcPr>
          <w:p w14:paraId="366C839C" w14:textId="77777777" w:rsidR="00E014D6" w:rsidRPr="00C27B0A" w:rsidRDefault="00E014D6" w:rsidP="00F50496">
            <w:pPr>
              <w:jc w:val="center"/>
              <w:rPr>
                <w:rFonts w:ascii="Trebuchet MS" w:hAnsi="Trebuchet MS"/>
                <w:b/>
                <w:lang w:val="es-MX"/>
              </w:rPr>
            </w:pPr>
          </w:p>
        </w:tc>
        <w:tc>
          <w:tcPr>
            <w:tcW w:w="19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01C95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b/>
                <w:lang w:val="es-MX"/>
              </w:rPr>
            </w:pPr>
            <w:r w:rsidRPr="00C27B0A">
              <w:rPr>
                <w:rFonts w:ascii="Trebuchet MS" w:hAnsi="Trebuchet MS"/>
                <w:b/>
                <w:lang w:val="es-MX"/>
              </w:rPr>
              <w:t>(% aproximado)</w:t>
            </w:r>
          </w:p>
        </w:tc>
      </w:tr>
      <w:tr w:rsidR="00E014D6" w:rsidRPr="00C27B0A" w14:paraId="673D09CE"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6B1ADB8" w14:textId="77777777" w:rsidR="00E014D6" w:rsidRPr="00C27B0A" w:rsidRDefault="00E014D6" w:rsidP="00F50496">
            <w:pPr>
              <w:pStyle w:val="CorpsA"/>
              <w:jc w:val="both"/>
              <w:rPr>
                <w:rFonts w:ascii="Trebuchet MS" w:hAnsi="Trebuchet MS" w:cs="Arial"/>
                <w:lang w:val="es-MX"/>
              </w:rPr>
            </w:pPr>
            <w:r w:rsidRPr="00C27B0A">
              <w:rPr>
                <w:rFonts w:ascii="Trebuchet MS" w:hAnsi="Trebuchet MS" w:cs="Arial"/>
                <w:lang w:val="es-MX"/>
              </w:rPr>
              <w:t xml:space="preserve">Fundamentos de las Matemáticas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650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A64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72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3C7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78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AEA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4940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6</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0F1248"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Cs/>
                <w:color w:val="auto"/>
                <w:lang w:val="es-MX"/>
              </w:rPr>
            </w:pPr>
            <w:r w:rsidRPr="00C27B0A">
              <w:rPr>
                <w:rFonts w:ascii="Trebuchet MS" w:hAnsi="Trebuchet MS" w:cs="Arial"/>
                <w:bCs/>
                <w:color w:val="auto"/>
                <w:lang w:val="es-MX"/>
              </w:rPr>
              <w:t>2.46%</w:t>
            </w:r>
          </w:p>
        </w:tc>
      </w:tr>
      <w:tr w:rsidR="00E014D6" w:rsidRPr="00C27B0A" w14:paraId="61B54971"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BADFFC6"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lastRenderedPageBreak/>
              <w:t>Álgebra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23E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007A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1DA8"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924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02B8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13627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7.38%</w:t>
            </w:r>
          </w:p>
        </w:tc>
      </w:tr>
      <w:tr w:rsidR="00E014D6" w:rsidRPr="00C27B0A" w14:paraId="171AA887"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2CF6891"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Análisis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B477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6</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49F9"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576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803E"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524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998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89F3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44</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A0C10C"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18.03%</w:t>
            </w:r>
          </w:p>
        </w:tc>
      </w:tr>
      <w:tr w:rsidR="00E014D6" w:rsidRPr="00C27B0A" w14:paraId="7B844260"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4BFFB3C"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Computación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635D8"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C5B7C"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90D8"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7E6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9A17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B34C5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7.38%</w:t>
            </w:r>
          </w:p>
        </w:tc>
      </w:tr>
      <w:tr w:rsidR="00E014D6" w:rsidRPr="00C27B0A" w14:paraId="6FDE460B"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BF3537D"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Probabilidad y Estadística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AA90"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537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FFCED"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6F900"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33DE"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A18E5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7.38%</w:t>
            </w:r>
          </w:p>
        </w:tc>
      </w:tr>
      <w:tr w:rsidR="00E014D6" w:rsidRPr="00C27B0A" w14:paraId="406BDC16" w14:textId="77777777" w:rsidTr="00E014D6">
        <w:trPr>
          <w:trHeight w:val="50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31F4CE"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Ecuaciones Diferenciales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506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DBFBA"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144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133A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156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D1CD"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B7A4A"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EF5A6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4.92%</w:t>
            </w:r>
          </w:p>
        </w:tc>
      </w:tr>
      <w:tr w:rsidR="00E014D6" w:rsidRPr="00C27B0A" w14:paraId="19FFB9F6"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4E71A87"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Geometría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15B0D"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C96E"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144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5449"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156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8276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C3459"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F0E7F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4.92%</w:t>
            </w:r>
          </w:p>
        </w:tc>
      </w:tr>
      <w:tr w:rsidR="00E014D6" w:rsidRPr="00C27B0A" w14:paraId="660453F3"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28DD3EF"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Optativas de Matemáticas y/o Computación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828D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31EEA"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576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5D5F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624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D5DB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1200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0DCD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6425A0"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19.67%</w:t>
            </w:r>
          </w:p>
        </w:tc>
      </w:tr>
      <w:tr w:rsidR="00E014D6" w:rsidRPr="00C27B0A" w14:paraId="1C5D1355"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F156F89" w14:textId="77777777" w:rsidR="00E014D6" w:rsidRPr="00C27B0A" w:rsidRDefault="00E014D6" w:rsidP="00F50496">
            <w:pPr>
              <w:pStyle w:val="CorpsA"/>
              <w:jc w:val="both"/>
              <w:rPr>
                <w:rFonts w:ascii="Trebuchet MS" w:hAnsi="Trebuchet MS"/>
                <w:lang w:val="es-MX"/>
              </w:rPr>
            </w:pPr>
            <w:r w:rsidRPr="00C27B0A">
              <w:rPr>
                <w:rFonts w:ascii="Trebuchet MS" w:hAnsi="Trebuchet MS"/>
                <w:lang w:val="es-MX"/>
              </w:rPr>
              <w:t>Área de Concentración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4C7F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34F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83F2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234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B76F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F934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r w:rsidRPr="00C27B0A">
              <w:rPr>
                <w:rFonts w:ascii="Trebuchet MS" w:hAnsi="Trebuchet MS"/>
                <w:lang w:val="es-MX"/>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51274A"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7.38%</w:t>
            </w:r>
          </w:p>
        </w:tc>
      </w:tr>
      <w:tr w:rsidR="00E014D6" w:rsidRPr="00C27B0A" w14:paraId="35A9C26B" w14:textId="77777777" w:rsidTr="00E014D6">
        <w:trPr>
          <w:trHeight w:val="50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9BB685D" w14:textId="77777777" w:rsidR="00E014D6" w:rsidRPr="00C27B0A" w:rsidRDefault="00E014D6" w:rsidP="00F50496">
            <w:pPr>
              <w:pStyle w:val="CorpsA"/>
              <w:jc w:val="both"/>
              <w:rPr>
                <w:rFonts w:ascii="Trebuchet MS" w:hAnsi="Trebuchet MS" w:cs="Arial"/>
                <w:lang w:val="es-MX"/>
              </w:rPr>
            </w:pPr>
            <w:r w:rsidRPr="00C27B0A">
              <w:rPr>
                <w:rFonts w:ascii="Trebuchet MS" w:hAnsi="Trebuchet MS" w:cs="Arial"/>
                <w:lang w:val="es-MX"/>
              </w:rPr>
              <w:t>Otras Disciplinas</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F925F"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378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216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12669"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234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B35C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FC04"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5E333"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7.38%</w:t>
            </w:r>
          </w:p>
        </w:tc>
      </w:tr>
      <w:tr w:rsidR="00E014D6" w:rsidRPr="00C27B0A" w14:paraId="0DE0FE05"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C9440C3" w14:textId="77777777" w:rsidR="00E014D6" w:rsidRPr="00C27B0A" w:rsidRDefault="00E014D6" w:rsidP="00F50496">
            <w:pPr>
              <w:pStyle w:val="CorpsA"/>
              <w:jc w:val="both"/>
              <w:rPr>
                <w:rFonts w:ascii="Trebuchet MS" w:hAnsi="Trebuchet MS" w:cs="Arial"/>
                <w:lang w:val="es-MX"/>
              </w:rPr>
            </w:pPr>
            <w:r w:rsidRPr="00C27B0A">
              <w:rPr>
                <w:rFonts w:ascii="Trebuchet MS" w:hAnsi="Trebuchet MS" w:cs="Arial"/>
                <w:lang w:val="es-MX"/>
              </w:rPr>
              <w:t>Área general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5540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56C8F"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5F8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76CA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7FF564"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F5FC69"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4.92%</w:t>
            </w:r>
          </w:p>
        </w:tc>
      </w:tr>
      <w:tr w:rsidR="00E014D6" w:rsidRPr="00C27B0A" w14:paraId="2047B8BC"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B7DD04C" w14:textId="77777777" w:rsidR="00E014D6" w:rsidRPr="00C27B0A" w:rsidRDefault="00E014D6" w:rsidP="00F50496">
            <w:pPr>
              <w:pStyle w:val="CorpsA"/>
              <w:jc w:val="both"/>
              <w:rPr>
                <w:rFonts w:ascii="Trebuchet MS" w:hAnsi="Trebuchet MS" w:cs="Arial"/>
                <w:lang w:val="es-MX"/>
              </w:rPr>
            </w:pPr>
            <w:r w:rsidRPr="00C27B0A">
              <w:rPr>
                <w:rFonts w:ascii="Trebuchet MS" w:hAnsi="Trebuchet MS" w:cs="Arial"/>
                <w:lang w:val="es-MX"/>
              </w:rPr>
              <w:t>Área Complementaria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ACBC36"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lang w:val="es-MX"/>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6432"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9A050"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150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480835"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6FCFDE"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highlight w:val="yellow"/>
                <w:lang w:val="es-MX"/>
              </w:rPr>
            </w:pPr>
            <w:r w:rsidRPr="00C27B0A">
              <w:rPr>
                <w:rFonts w:ascii="Trebuchet MS" w:hAnsi="Trebuchet MS" w:cs="Arial"/>
                <w:lang w:val="es-MX"/>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863FBC"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color w:val="auto"/>
                <w:lang w:val="es-MX"/>
              </w:rPr>
            </w:pPr>
            <w:r w:rsidRPr="00C27B0A">
              <w:rPr>
                <w:rFonts w:ascii="Trebuchet MS" w:hAnsi="Trebuchet MS" w:cs="Arial"/>
                <w:color w:val="auto"/>
                <w:lang w:val="es-MX"/>
              </w:rPr>
              <w:t>4.92%</w:t>
            </w:r>
          </w:p>
        </w:tc>
      </w:tr>
      <w:tr w:rsidR="00E014D6" w:rsidRPr="00C27B0A" w14:paraId="001F4CF3"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A86C8EE" w14:textId="77777777" w:rsidR="00E014D6" w:rsidRPr="00C27B0A" w:rsidRDefault="00E014D6" w:rsidP="00F50496">
            <w:pPr>
              <w:pStyle w:val="CorpsA"/>
              <w:ind w:left="720" w:hanging="720"/>
              <w:jc w:val="both"/>
              <w:rPr>
                <w:rFonts w:ascii="Trebuchet MS" w:hAnsi="Trebuchet MS"/>
                <w:lang w:val="es-MX"/>
              </w:rPr>
            </w:pPr>
            <w:r w:rsidRPr="00C27B0A">
              <w:rPr>
                <w:rFonts w:ascii="Trebuchet MS" w:hAnsi="Trebuchet MS"/>
                <w:lang w:val="es-MX"/>
              </w:rPr>
              <w:t>Seminarios de Titulación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D73AFD"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ind w:left="720" w:hanging="720"/>
              <w:jc w:val="both"/>
              <w:rPr>
                <w:rFonts w:ascii="Trebuchet MS" w:hAnsi="Trebuchet MS" w:cs="Arial"/>
                <w:lang w:val="es-MX"/>
              </w:rPr>
            </w:pPr>
            <w:r w:rsidRPr="00C27B0A">
              <w:rPr>
                <w:rFonts w:ascii="Trebuchet MS" w:hAnsi="Trebuchet MS" w:cs="Arial"/>
                <w:lang w:val="es-MX"/>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FEBE60" w14:textId="10064688" w:rsidR="00E014D6" w:rsidRPr="00B427D4" w:rsidRDefault="00F0191B"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ind w:left="720" w:hanging="720"/>
              <w:jc w:val="both"/>
              <w:rPr>
                <w:rFonts w:ascii="Trebuchet MS" w:hAnsi="Trebuchet MS" w:cs="Arial"/>
                <w:lang w:val="es-MX"/>
              </w:rPr>
            </w:pPr>
            <w:r>
              <w:rPr>
                <w:rFonts w:ascii="Trebuchet MS" w:hAnsi="Trebuchet MS" w:cs="Arial"/>
                <w:lang w:val="es-MX"/>
              </w:rPr>
              <w:t>108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DA20C6" w14:textId="06476CC8" w:rsidR="00E014D6" w:rsidRPr="00B427D4" w:rsidRDefault="00F0191B"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ind w:left="720" w:hanging="720"/>
              <w:jc w:val="both"/>
              <w:rPr>
                <w:rFonts w:ascii="Trebuchet MS" w:hAnsi="Trebuchet MS" w:cs="Arial"/>
                <w:lang w:val="es-MX"/>
              </w:rPr>
            </w:pPr>
            <w:r>
              <w:rPr>
                <w:rFonts w:ascii="Trebuchet MS" w:hAnsi="Trebuchet MS" w:cs="Arial"/>
                <w:lang w:val="es-MX"/>
              </w:rPr>
              <w:t>92</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2812BD" w14:textId="77777777" w:rsidR="00E014D6" w:rsidRPr="00B427D4"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ind w:left="720" w:hanging="720"/>
              <w:jc w:val="both"/>
              <w:rPr>
                <w:rFonts w:ascii="Trebuchet MS" w:hAnsi="Trebuchet MS" w:cs="Arial"/>
                <w:lang w:val="es-MX"/>
              </w:rPr>
            </w:pPr>
            <w:r w:rsidRPr="00B427D4">
              <w:rPr>
                <w:rFonts w:ascii="Trebuchet MS" w:hAnsi="Trebuchet MS" w:cs="Arial"/>
                <w:lang w:val="es-MX"/>
              </w:rPr>
              <w:t>200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63A917"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ind w:left="720" w:hanging="720"/>
              <w:jc w:val="both"/>
              <w:rPr>
                <w:rFonts w:ascii="Trebuchet MS" w:hAnsi="Trebuchet MS" w:cs="Arial"/>
                <w:lang w:val="es-MX"/>
              </w:rPr>
            </w:pPr>
            <w:r w:rsidRPr="00C27B0A">
              <w:rPr>
                <w:rFonts w:ascii="Trebuchet MS" w:hAnsi="Trebuchet MS" w:cs="Arial"/>
                <w:lang w:val="es-MX"/>
              </w:rPr>
              <w:t>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5A9551"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27B0A">
              <w:rPr>
                <w:rFonts w:ascii="Trebuchet MS" w:hAnsi="Trebuchet MS" w:cs="Arial"/>
                <w:lang w:val="es-MX"/>
              </w:rPr>
              <w:t>3.28%</w:t>
            </w:r>
          </w:p>
        </w:tc>
      </w:tr>
      <w:tr w:rsidR="00E014D6" w:rsidRPr="00C27B0A" w14:paraId="31AEF132" w14:textId="77777777" w:rsidTr="00E014D6">
        <w:trPr>
          <w:trHeight w:val="320"/>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14:paraId="4BD7B7F4" w14:textId="77777777" w:rsidR="00E014D6" w:rsidRPr="00C27B0A" w:rsidRDefault="00E014D6" w:rsidP="00F50496">
            <w:pPr>
              <w:pStyle w:val="CorpsA"/>
              <w:jc w:val="both"/>
              <w:rPr>
                <w:rFonts w:ascii="Trebuchet MS" w:hAnsi="Trebuchet MS"/>
                <w:b/>
                <w:lang w:val="es-MX"/>
              </w:rPr>
            </w:pPr>
            <w:r w:rsidRPr="00C27B0A">
              <w:rPr>
                <w:rFonts w:ascii="Trebuchet MS" w:hAnsi="Trebuchet MS"/>
                <w:b/>
                <w:lang w:val="es-MX"/>
              </w:rPr>
              <w:t>Total</w:t>
            </w:r>
          </w:p>
        </w:tc>
        <w:tc>
          <w:tcPr>
            <w:tcW w:w="100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2DB8F5E4"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lang w:val="es-MX"/>
              </w:rPr>
            </w:pPr>
            <w:r w:rsidRPr="00C27B0A">
              <w:rPr>
                <w:rFonts w:ascii="Trebuchet MS" w:hAnsi="Trebuchet MS"/>
                <w:b/>
                <w:lang w:val="es-MX"/>
              </w:rPr>
              <w:t>35</w:t>
            </w:r>
          </w:p>
        </w:tc>
        <w:tc>
          <w:tcPr>
            <w:tcW w:w="100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2BBE036C" w14:textId="7F231BEF" w:rsidR="00E014D6" w:rsidRPr="00C27B0A" w:rsidRDefault="00B427D4"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lang w:val="es-MX"/>
              </w:rPr>
            </w:pPr>
            <w:r>
              <w:rPr>
                <w:rFonts w:ascii="Trebuchet MS" w:hAnsi="Trebuchet MS"/>
                <w:b/>
                <w:lang w:val="es-MX"/>
              </w:rPr>
              <w:t>2952</w:t>
            </w:r>
          </w:p>
        </w:tc>
        <w:tc>
          <w:tcPr>
            <w:tcW w:w="1284"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339606AC" w14:textId="1C3DEA81" w:rsidR="00E014D6" w:rsidRPr="00C27B0A" w:rsidRDefault="00B427D4"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lang w:val="es-MX"/>
              </w:rPr>
            </w:pPr>
            <w:r>
              <w:rPr>
                <w:rFonts w:ascii="Trebuchet MS" w:hAnsi="Trebuchet MS"/>
                <w:b/>
                <w:lang w:val="es-MX"/>
              </w:rPr>
              <w:t>314</w:t>
            </w:r>
            <w:r w:rsidR="00E014D6" w:rsidRPr="00C27B0A">
              <w:rPr>
                <w:rFonts w:ascii="Trebuchet MS" w:hAnsi="Trebuchet MS"/>
                <w:b/>
                <w:lang w:val="es-MX"/>
              </w:rPr>
              <w:t>8</w:t>
            </w:r>
          </w:p>
        </w:tc>
        <w:tc>
          <w:tcPr>
            <w:tcW w:w="971"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1D8AD66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lang w:val="es-MX"/>
              </w:rPr>
            </w:pPr>
            <w:r w:rsidRPr="00C27B0A">
              <w:rPr>
                <w:rFonts w:ascii="Trebuchet MS" w:hAnsi="Trebuchet MS"/>
                <w:b/>
                <w:lang w:val="es-MX"/>
              </w:rPr>
              <w:t>6100</w:t>
            </w:r>
          </w:p>
        </w:tc>
        <w:tc>
          <w:tcPr>
            <w:tcW w:w="102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725089DB" w14:textId="77777777" w:rsidR="00E014D6" w:rsidRPr="00C27B0A" w:rsidRDefault="00E014D6" w:rsidP="00F5049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b/>
                <w:lang w:val="es-MX"/>
              </w:rPr>
            </w:pPr>
            <w:r w:rsidRPr="00C27B0A">
              <w:rPr>
                <w:rFonts w:ascii="Trebuchet MS" w:hAnsi="Trebuchet MS"/>
                <w:b/>
                <w:lang w:val="es-MX"/>
              </w:rPr>
              <w:t>244</w:t>
            </w:r>
          </w:p>
        </w:tc>
        <w:tc>
          <w:tcPr>
            <w:tcW w:w="1905"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14:paraId="16C57F3C" w14:textId="77777777" w:rsidR="00E014D6" w:rsidRPr="00C27B0A" w:rsidRDefault="00E014D6" w:rsidP="00F50496">
            <w:pPr>
              <w:jc w:val="both"/>
              <w:rPr>
                <w:rFonts w:ascii="Trebuchet MS" w:hAnsi="Trebuchet MS"/>
                <w:lang w:val="es-MX"/>
              </w:rPr>
            </w:pPr>
            <w:r w:rsidRPr="00C27B0A">
              <w:rPr>
                <w:rFonts w:ascii="Trebuchet MS" w:hAnsi="Trebuchet MS"/>
                <w:b/>
                <w:bCs/>
                <w:lang w:val="es-MX"/>
              </w:rPr>
              <w:t>100%</w:t>
            </w:r>
          </w:p>
        </w:tc>
      </w:tr>
    </w:tbl>
    <w:p w14:paraId="1F67E12F" w14:textId="7AFC9B71" w:rsidR="00E014D6" w:rsidRDefault="00E014D6" w:rsidP="00E014D6">
      <w:pPr>
        <w:spacing w:line="360" w:lineRule="auto"/>
        <w:jc w:val="both"/>
        <w:rPr>
          <w:rFonts w:ascii="Trebuchet MS" w:hAnsi="Trebuchet MS"/>
        </w:rPr>
      </w:pPr>
    </w:p>
    <w:p w14:paraId="47E43D34" w14:textId="77777777" w:rsidR="00A33D0D" w:rsidRPr="005E3744" w:rsidRDefault="00A33D0D" w:rsidP="00E014D6">
      <w:pPr>
        <w:spacing w:line="360" w:lineRule="auto"/>
        <w:jc w:val="both"/>
        <w:rPr>
          <w:rFonts w:ascii="Trebuchet MS" w:hAnsi="Trebuchet MS"/>
        </w:rPr>
      </w:pPr>
    </w:p>
    <w:p w14:paraId="6F368FA1" w14:textId="77777777" w:rsidR="00E014D6" w:rsidRPr="005E3744" w:rsidRDefault="00E014D6" w:rsidP="00167255">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420"/>
        <w:jc w:val="center"/>
        <w:rPr>
          <w:rFonts w:ascii="Trebuchet MS" w:eastAsia="Arial" w:hAnsi="Trebuchet MS" w:cs="Arial"/>
          <w:b/>
          <w:bCs/>
          <w:sz w:val="24"/>
          <w:szCs w:val="24"/>
          <w:lang w:val="es-MX"/>
        </w:rPr>
      </w:pPr>
      <w:r w:rsidRPr="00167255">
        <w:rPr>
          <w:rFonts w:ascii="Trebuchet MS" w:hAnsi="Trebuchet MS"/>
          <w:b/>
          <w:bCs/>
          <w:sz w:val="20"/>
          <w:szCs w:val="20"/>
          <w:lang w:val="es-MX"/>
        </w:rPr>
        <w:t>Tabla 14.6.b. Comparación entre los planes de estudio actual y propuesta</w:t>
      </w:r>
      <w:r w:rsidRPr="005E3744">
        <w:rPr>
          <w:rFonts w:ascii="Trebuchet MS" w:hAnsi="Trebuchet MS"/>
          <w:b/>
          <w:bCs/>
          <w:sz w:val="24"/>
          <w:szCs w:val="24"/>
          <w:lang w:val="es-MX"/>
        </w:rPr>
        <w:t>.</w:t>
      </w:r>
    </w:p>
    <w:tbl>
      <w:tblPr>
        <w:tblStyle w:val="TableNormal1"/>
        <w:tblW w:w="94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4"/>
        <w:gridCol w:w="2927"/>
        <w:gridCol w:w="3514"/>
      </w:tblGrid>
      <w:tr w:rsidR="00E014D6" w:rsidRPr="00C27B0A" w14:paraId="6E048DF2" w14:textId="77777777" w:rsidTr="00E014D6">
        <w:trPr>
          <w:trHeight w:val="980"/>
          <w:jc w:val="center"/>
        </w:trPr>
        <w:tc>
          <w:tcPr>
            <w:tcW w:w="300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B30FF3D" w14:textId="77777777" w:rsidR="00E014D6" w:rsidRPr="00C5235B" w:rsidRDefault="00E014D6" w:rsidP="00C5235B">
            <w:pPr>
              <w:pStyle w:val="CorpsA"/>
              <w:jc w:val="center"/>
              <w:rPr>
                <w:rFonts w:ascii="Trebuchet MS" w:hAnsi="Trebuchet MS"/>
                <w:b/>
                <w:lang w:val="es-MX"/>
              </w:rPr>
            </w:pPr>
            <w:r w:rsidRPr="00C5235B">
              <w:rPr>
                <w:rFonts w:ascii="Trebuchet MS" w:hAnsi="Trebuchet MS"/>
                <w:b/>
                <w:bCs/>
                <w:lang w:val="es-MX"/>
              </w:rPr>
              <w:t xml:space="preserve">Bloques de </w:t>
            </w:r>
            <w:r w:rsidR="00702EFD">
              <w:rPr>
                <w:rFonts w:ascii="Trebuchet MS" w:hAnsi="Trebuchet MS"/>
                <w:b/>
                <w:bCs/>
                <w:lang w:val="es-MX"/>
              </w:rPr>
              <w:t>Unidades de Aprendizaje</w:t>
            </w:r>
          </w:p>
        </w:tc>
        <w:tc>
          <w:tcPr>
            <w:tcW w:w="29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1BC826E" w14:textId="77777777" w:rsidR="00E014D6" w:rsidRPr="00C5235B" w:rsidRDefault="00E014D6" w:rsidP="00C5235B">
            <w:pPr>
              <w:pStyle w:val="CorpsA"/>
              <w:jc w:val="center"/>
              <w:rPr>
                <w:rFonts w:ascii="Trebuchet MS" w:hAnsi="Trebuchet MS"/>
                <w:b/>
                <w:lang w:val="es-MX"/>
              </w:rPr>
            </w:pPr>
            <w:r w:rsidRPr="00C5235B">
              <w:rPr>
                <w:rFonts w:ascii="Trebuchet MS" w:hAnsi="Trebuchet MS"/>
                <w:b/>
                <w:bCs/>
                <w:lang w:val="es-MX"/>
              </w:rPr>
              <w:t>Plan actual</w:t>
            </w:r>
          </w:p>
        </w:tc>
        <w:tc>
          <w:tcPr>
            <w:tcW w:w="351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E4836F" w14:textId="77777777" w:rsidR="00E014D6" w:rsidRPr="00C5235B" w:rsidRDefault="00E014D6" w:rsidP="00C5235B">
            <w:pPr>
              <w:pStyle w:val="CorpsA"/>
              <w:jc w:val="center"/>
              <w:rPr>
                <w:rFonts w:ascii="Trebuchet MS" w:eastAsia="Arial" w:hAnsi="Trebuchet MS" w:cs="Arial"/>
                <w:b/>
                <w:bCs/>
                <w:lang w:val="es-MX"/>
              </w:rPr>
            </w:pPr>
          </w:p>
          <w:p w14:paraId="1493327C" w14:textId="77777777" w:rsidR="00E014D6" w:rsidRPr="00C5235B" w:rsidRDefault="00E014D6" w:rsidP="00C5235B">
            <w:pPr>
              <w:pStyle w:val="CorpsA"/>
              <w:jc w:val="center"/>
              <w:rPr>
                <w:rFonts w:ascii="Trebuchet MS" w:hAnsi="Trebuchet MS"/>
                <w:b/>
                <w:lang w:val="es-MX"/>
              </w:rPr>
            </w:pPr>
            <w:r w:rsidRPr="00C5235B">
              <w:rPr>
                <w:rFonts w:ascii="Trebuchet MS" w:hAnsi="Trebuchet MS"/>
                <w:b/>
                <w:bCs/>
                <w:lang w:val="es-MX"/>
              </w:rPr>
              <w:t>Plan propuesto</w:t>
            </w:r>
          </w:p>
        </w:tc>
      </w:tr>
      <w:tr w:rsidR="00E014D6" w:rsidRPr="004571B1" w14:paraId="59BDA126" w14:textId="77777777" w:rsidTr="00E014D6">
        <w:trPr>
          <w:trHeight w:val="260"/>
          <w:jc w:val="center"/>
        </w:trPr>
        <w:tc>
          <w:tcPr>
            <w:tcW w:w="3004" w:type="dxa"/>
            <w:vMerge/>
            <w:tcBorders>
              <w:top w:val="single" w:sz="4" w:space="0" w:color="000000"/>
              <w:left w:val="single" w:sz="4" w:space="0" w:color="000000"/>
              <w:bottom w:val="single" w:sz="4" w:space="0" w:color="000000"/>
              <w:right w:val="single" w:sz="4" w:space="0" w:color="000000"/>
            </w:tcBorders>
            <w:shd w:val="clear" w:color="auto" w:fill="BFBFBF"/>
          </w:tcPr>
          <w:p w14:paraId="3FC66105" w14:textId="77777777" w:rsidR="00E014D6" w:rsidRPr="00C5235B" w:rsidRDefault="00E014D6" w:rsidP="00C5235B">
            <w:pPr>
              <w:jc w:val="center"/>
              <w:rPr>
                <w:rFonts w:ascii="Trebuchet MS" w:hAnsi="Trebuchet MS"/>
                <w:b/>
                <w:lang w:val="es-MX"/>
              </w:rPr>
            </w:pPr>
          </w:p>
        </w:tc>
        <w:tc>
          <w:tcPr>
            <w:tcW w:w="29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884CA11" w14:textId="77777777" w:rsidR="00E014D6" w:rsidRPr="00C5235B" w:rsidRDefault="00E014D6" w:rsidP="00C5235B">
            <w:pPr>
              <w:pStyle w:val="CorpsA"/>
              <w:jc w:val="center"/>
              <w:rPr>
                <w:rFonts w:ascii="Trebuchet MS" w:hAnsi="Trebuchet MS"/>
                <w:b/>
                <w:lang w:val="es-MX"/>
              </w:rPr>
            </w:pPr>
            <w:r w:rsidRPr="00C5235B">
              <w:rPr>
                <w:rFonts w:ascii="Trebuchet MS" w:hAnsi="Trebuchet MS"/>
                <w:b/>
                <w:bCs/>
                <w:lang w:val="es-MX"/>
              </w:rPr>
              <w:t xml:space="preserve">Número de </w:t>
            </w:r>
            <w:r w:rsidR="00702EFD">
              <w:rPr>
                <w:rFonts w:ascii="Trebuchet MS" w:hAnsi="Trebuchet MS"/>
                <w:b/>
                <w:bCs/>
                <w:lang w:val="es-MX"/>
              </w:rPr>
              <w:t>Unidades de Aprendizaje</w:t>
            </w:r>
          </w:p>
        </w:tc>
        <w:tc>
          <w:tcPr>
            <w:tcW w:w="351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948D26E" w14:textId="77777777" w:rsidR="00E014D6" w:rsidRPr="00C5235B" w:rsidRDefault="00E014D6" w:rsidP="00C5235B">
            <w:pPr>
              <w:pStyle w:val="CorpsA"/>
              <w:jc w:val="center"/>
              <w:rPr>
                <w:rFonts w:ascii="Trebuchet MS" w:hAnsi="Trebuchet MS"/>
                <w:b/>
                <w:lang w:val="es-MX"/>
              </w:rPr>
            </w:pPr>
            <w:r w:rsidRPr="00C5235B">
              <w:rPr>
                <w:rFonts w:ascii="Trebuchet MS" w:hAnsi="Trebuchet MS"/>
                <w:b/>
                <w:bCs/>
                <w:lang w:val="es-MX"/>
              </w:rPr>
              <w:t xml:space="preserve">Número de </w:t>
            </w:r>
            <w:r w:rsidR="00702EFD">
              <w:rPr>
                <w:rFonts w:ascii="Trebuchet MS" w:hAnsi="Trebuchet MS"/>
                <w:b/>
                <w:bCs/>
                <w:lang w:val="es-MX"/>
              </w:rPr>
              <w:t>Unidades de Aprendizaje</w:t>
            </w:r>
          </w:p>
        </w:tc>
      </w:tr>
      <w:tr w:rsidR="00E014D6" w:rsidRPr="00C27B0A" w14:paraId="3EDE64B4"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DC0AD1"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Fundamentos de las Matemáticas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97CFDD"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 xml:space="preserve">1* </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0E2641"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1</w:t>
            </w:r>
          </w:p>
        </w:tc>
      </w:tr>
      <w:tr w:rsidR="00E014D6" w:rsidRPr="00C27B0A" w14:paraId="74F14494"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CA261A"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lang w:val="es-MX"/>
              </w:rPr>
              <w:t>Álgebra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24B60D"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68B4EA"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3</w:t>
            </w:r>
          </w:p>
        </w:tc>
      </w:tr>
      <w:tr w:rsidR="00E014D6" w:rsidRPr="00C27B0A" w14:paraId="31E22533"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E0DE38"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Análisis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B9FF4E"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6</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8441EF"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6</w:t>
            </w:r>
          </w:p>
        </w:tc>
      </w:tr>
      <w:tr w:rsidR="00E014D6" w:rsidRPr="00C27B0A" w14:paraId="362338C0"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B9D1EB"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Computación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B70DA5"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9354A6"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3</w:t>
            </w:r>
          </w:p>
        </w:tc>
      </w:tr>
      <w:tr w:rsidR="00E014D6" w:rsidRPr="00C27B0A" w14:paraId="72FE69B8"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44EC6E"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lastRenderedPageBreak/>
              <w:t>Probabilidad y Estadística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2EE0CB"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3</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72CBB9"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3</w:t>
            </w:r>
          </w:p>
        </w:tc>
      </w:tr>
      <w:tr w:rsidR="00E014D6" w:rsidRPr="00C27B0A" w14:paraId="5C94B157"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2ABF3E"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Ecuaciones Diferenciales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F769B0"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9E7FAB"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2</w:t>
            </w:r>
          </w:p>
        </w:tc>
      </w:tr>
      <w:tr w:rsidR="00E014D6" w:rsidRPr="00C27B0A" w14:paraId="38C0921B"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6437F0"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Geometría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C2CA27"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D21D73"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2</w:t>
            </w:r>
          </w:p>
        </w:tc>
      </w:tr>
      <w:tr w:rsidR="00E014D6" w:rsidRPr="00C27B0A" w14:paraId="153AE112"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B1DAAB"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Optativas de Matemáticas y/o Computación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1EA931"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9</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4D72D2"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8</w:t>
            </w:r>
          </w:p>
        </w:tc>
      </w:tr>
      <w:tr w:rsidR="00E014D6" w:rsidRPr="00C27B0A" w14:paraId="0757ED8F"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D92FE8"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Área de Concentración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0F8BE2"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4</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762436"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3</w:t>
            </w:r>
          </w:p>
        </w:tc>
      </w:tr>
      <w:tr w:rsidR="00E014D6" w:rsidRPr="00C27B0A" w14:paraId="28167782"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41346E"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Otras Disciplinas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85439F"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4</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7FCE35"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3</w:t>
            </w:r>
          </w:p>
        </w:tc>
      </w:tr>
      <w:tr w:rsidR="00E014D6" w:rsidRPr="00C27B0A" w14:paraId="05EB9D01"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F38F2C"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Área general</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C82F67"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3(de Humanidades)</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CF408A"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Variable</w:t>
            </w:r>
          </w:p>
        </w:tc>
      </w:tr>
      <w:tr w:rsidR="00E014D6" w:rsidRPr="00C27B0A" w14:paraId="4D93D5EE"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AF2E74C"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Área Complementaria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A02C16" w14:textId="77777777" w:rsidR="00E014D6" w:rsidRPr="00C27B0A" w:rsidRDefault="00E014D6" w:rsidP="00167255">
            <w:pPr>
              <w:pStyle w:val="Corps"/>
              <w:jc w:val="both"/>
              <w:rPr>
                <w:rFonts w:ascii="Trebuchet MS" w:hAnsi="Trebuchet MS" w:cs="Arial"/>
                <w:u w:color="000000"/>
                <w:lang w:val="es-MX"/>
              </w:rPr>
            </w:pP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C7FF25"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0</w:t>
            </w:r>
          </w:p>
        </w:tc>
      </w:tr>
      <w:tr w:rsidR="00E014D6" w:rsidRPr="00C27B0A" w14:paraId="4ABFADF2"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B82DABD" w14:textId="77777777" w:rsidR="00E014D6" w:rsidRPr="00C27B0A" w:rsidRDefault="00E014D6" w:rsidP="00167255">
            <w:pPr>
              <w:pStyle w:val="Corps"/>
              <w:jc w:val="both"/>
              <w:rPr>
                <w:rFonts w:ascii="Trebuchet MS" w:hAnsi="Trebuchet MS" w:cs="Arial"/>
                <w:lang w:val="es-MX"/>
              </w:rPr>
            </w:pPr>
            <w:r w:rsidRPr="00C27B0A">
              <w:rPr>
                <w:rFonts w:ascii="Trebuchet MS" w:hAnsi="Trebuchet MS" w:cs="Arial"/>
                <w:lang w:val="es-MX"/>
              </w:rPr>
              <w:t>Seminarios de Titulación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0E55E2" w14:textId="77777777" w:rsidR="00E014D6" w:rsidRPr="00C27B0A" w:rsidRDefault="00E014D6" w:rsidP="00167255">
            <w:pPr>
              <w:pStyle w:val="Corps"/>
              <w:jc w:val="both"/>
              <w:rPr>
                <w:rFonts w:ascii="Trebuchet MS" w:hAnsi="Trebuchet MS" w:cs="Arial"/>
                <w:u w:color="000000"/>
                <w:lang w:val="es-MX"/>
              </w:rPr>
            </w:pPr>
            <w:r w:rsidRPr="00C27B0A">
              <w:rPr>
                <w:rFonts w:ascii="Trebuchet MS" w:hAnsi="Trebuchet MS" w:cs="Arial"/>
                <w:u w:color="000000"/>
                <w:lang w:val="es-MX"/>
              </w:rPr>
              <w:t>2(Seminarios de tesis)</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01950C"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27B0A">
              <w:rPr>
                <w:rFonts w:ascii="Trebuchet MS" w:hAnsi="Trebuchet MS" w:cs="Arial"/>
                <w:u w:color="000000"/>
                <w:lang w:val="es-MX"/>
              </w:rPr>
              <w:t>1</w:t>
            </w:r>
          </w:p>
        </w:tc>
      </w:tr>
      <w:tr w:rsidR="00E014D6" w:rsidRPr="00C27B0A" w14:paraId="5E2FF0FB"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810CC8" w14:textId="77777777" w:rsidR="00E014D6" w:rsidRPr="00C27B0A" w:rsidRDefault="00E014D6" w:rsidP="00167255">
            <w:pPr>
              <w:pStyle w:val="Corps"/>
              <w:jc w:val="both"/>
              <w:rPr>
                <w:rFonts w:ascii="Trebuchet MS" w:hAnsi="Trebuchet MS" w:cs="Arial"/>
                <w:b/>
                <w:lang w:val="es-MX"/>
              </w:rPr>
            </w:pPr>
            <w:r w:rsidRPr="00C27B0A">
              <w:rPr>
                <w:rFonts w:ascii="Trebuchet MS" w:hAnsi="Trebuchet MS" w:cs="Arial"/>
                <w:b/>
                <w:u w:color="000000"/>
                <w:lang w:val="es-MX"/>
              </w:rPr>
              <w:t>Total recomendado</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D435C4" w14:textId="77777777" w:rsidR="00E014D6" w:rsidRPr="00C27B0A" w:rsidRDefault="00E014D6" w:rsidP="00167255">
            <w:pPr>
              <w:pStyle w:val="Corps"/>
              <w:jc w:val="both"/>
              <w:rPr>
                <w:rFonts w:ascii="Trebuchet MS" w:hAnsi="Trebuchet MS" w:cs="Arial"/>
                <w:b/>
                <w:u w:color="000000"/>
                <w:lang w:val="es-MX"/>
              </w:rPr>
            </w:pPr>
            <w:r w:rsidRPr="00C27B0A">
              <w:rPr>
                <w:rFonts w:ascii="Trebuchet MS" w:hAnsi="Trebuchet MS" w:cs="Arial"/>
                <w:b/>
                <w:u w:color="000000"/>
                <w:lang w:val="es-MX"/>
              </w:rPr>
              <w:t>42</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1F6343" w14:textId="77777777" w:rsidR="00E014D6" w:rsidRPr="00C27B0A" w:rsidRDefault="00E014D6" w:rsidP="001672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b/>
                <w:u w:color="000000"/>
                <w:lang w:val="es-MX"/>
              </w:rPr>
            </w:pPr>
            <w:r w:rsidRPr="00C27B0A">
              <w:rPr>
                <w:rFonts w:ascii="Trebuchet MS" w:hAnsi="Trebuchet MS" w:cs="Arial"/>
                <w:b/>
                <w:u w:color="000000"/>
                <w:lang w:val="es-MX"/>
              </w:rPr>
              <w:t>35</w:t>
            </w:r>
          </w:p>
        </w:tc>
      </w:tr>
    </w:tbl>
    <w:p w14:paraId="703CBFBF" w14:textId="58CAD95E"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cs="Arial"/>
          <w:sz w:val="20"/>
          <w:szCs w:val="20"/>
          <w:lang w:val="es-MX"/>
        </w:rPr>
      </w:pPr>
      <w:r w:rsidRPr="00167255">
        <w:rPr>
          <w:rFonts w:ascii="Trebuchet MS" w:hAnsi="Trebuchet MS" w:cs="Arial"/>
          <w:sz w:val="20"/>
          <w:szCs w:val="20"/>
          <w:lang w:val="es-MX"/>
        </w:rPr>
        <w:t>* En el Plan de Estudios actual, esta Unidad de Aprendizaje está clasificada dentro del bloque de Álgebra. En el nuevo plan, pertenecerá al bloque “Fundamentos de las Matemáticas”.</w:t>
      </w:r>
    </w:p>
    <w:p w14:paraId="7901C13D" w14:textId="77777777" w:rsidR="00A33D0D" w:rsidRPr="00167255" w:rsidRDefault="00A33D0D"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0"/>
          <w:szCs w:val="20"/>
          <w:lang w:val="es-MX"/>
        </w:rPr>
      </w:pPr>
    </w:p>
    <w:p w14:paraId="6594F82C" w14:textId="77777777" w:rsidR="00E014D6" w:rsidRDefault="00E014D6" w:rsidP="00E014D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rebuchet MS" w:hAnsi="Trebuchet MS" w:cs="Arial"/>
          <w:sz w:val="24"/>
          <w:szCs w:val="24"/>
          <w:lang w:val="es-MX"/>
        </w:rPr>
      </w:pPr>
      <w:r w:rsidRPr="005E3744">
        <w:rPr>
          <w:rFonts w:ascii="Trebuchet MS" w:hAnsi="Trebuchet MS" w:cs="Arial"/>
          <w:sz w:val="24"/>
          <w:szCs w:val="24"/>
          <w:lang w:val="es-MX"/>
        </w:rPr>
        <w:t>Se observa en lo general una disminución del número de materias del plan de estudios vigente en cumplimiento a la pertinencia del programa educativo arrojado en los diversos diagnósticos realizados, seguimiento de egresados, encuestas a empleadores, etc., así como el perfil de egreso por competencias deseado. Esa reducción permite que los estudiantes dediquen el quinto año a su proceso de titulación.</w:t>
      </w:r>
    </w:p>
    <w:p w14:paraId="1C2A91A2" w14:textId="4CD8E2B8" w:rsidR="00E014D6"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r w:rsidRPr="005E3744">
        <w:rPr>
          <w:rFonts w:ascii="Trebuchet MS" w:hAnsi="Trebuchet MS"/>
          <w:sz w:val="24"/>
          <w:szCs w:val="24"/>
          <w:lang w:val="es-MX"/>
        </w:rPr>
        <w:t xml:space="preserve">A </w:t>
      </w:r>
      <w:r w:rsidR="00C5235B" w:rsidRPr="005E3744">
        <w:rPr>
          <w:rFonts w:ascii="Trebuchet MS" w:hAnsi="Trebuchet MS"/>
          <w:sz w:val="24"/>
          <w:szCs w:val="24"/>
          <w:lang w:val="es-MX"/>
        </w:rPr>
        <w:t>continuación,</w:t>
      </w:r>
      <w:r w:rsidRPr="005E3744">
        <w:rPr>
          <w:rFonts w:ascii="Trebuchet MS" w:hAnsi="Trebuchet MS"/>
          <w:sz w:val="24"/>
          <w:szCs w:val="24"/>
          <w:lang w:val="es-MX"/>
        </w:rPr>
        <w:t xml:space="preserve"> se presenta el plan de estudios (</w:t>
      </w:r>
      <w:r w:rsidRPr="005E3744">
        <w:rPr>
          <w:rFonts w:ascii="Trebuchet MS" w:hAnsi="Trebuchet MS"/>
          <w:b/>
          <w:sz w:val="24"/>
          <w:szCs w:val="24"/>
          <w:lang w:val="es-MX"/>
        </w:rPr>
        <w:t>sugerido</w:t>
      </w:r>
      <w:r w:rsidRPr="005E3744">
        <w:rPr>
          <w:rFonts w:ascii="Trebuchet MS" w:hAnsi="Trebuchet MS"/>
          <w:sz w:val="24"/>
          <w:szCs w:val="24"/>
          <w:lang w:val="es-MX"/>
        </w:rPr>
        <w:t>) por inscripción para la Licenciatura en Matemáticas:</w:t>
      </w:r>
    </w:p>
    <w:p w14:paraId="377E815D" w14:textId="77777777" w:rsidR="00A33D0D" w:rsidRPr="005E3744" w:rsidRDefault="00A33D0D"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4"/>
          <w:szCs w:val="24"/>
          <w:lang w:val="es-MX"/>
        </w:rPr>
      </w:pPr>
    </w:p>
    <w:p w14:paraId="2821B45E"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center"/>
        <w:rPr>
          <w:rFonts w:ascii="Trebuchet MS" w:hAnsi="Trebuchet MS" w:cs="Arial"/>
          <w:b/>
          <w:bCs/>
          <w:sz w:val="24"/>
          <w:szCs w:val="24"/>
          <w:lang w:val="es-MX"/>
        </w:rPr>
      </w:pPr>
      <w:r w:rsidRPr="00C5235B">
        <w:rPr>
          <w:rFonts w:ascii="Trebuchet MS" w:hAnsi="Trebuchet MS" w:cs="Arial"/>
          <w:b/>
          <w:bCs/>
          <w:sz w:val="20"/>
          <w:szCs w:val="20"/>
          <w:lang w:val="es-MX"/>
        </w:rPr>
        <w:t>Tabla 14.6.c. Plan de estudios (sugerido) de la Licenciatura en Matemáticas</w:t>
      </w:r>
      <w:r w:rsidRPr="005E3744">
        <w:rPr>
          <w:rFonts w:ascii="Trebuchet MS" w:hAnsi="Trebuchet MS" w:cs="Arial"/>
          <w:b/>
          <w:bCs/>
          <w:sz w:val="24"/>
          <w:szCs w:val="24"/>
          <w:lang w:val="es-MX"/>
        </w:rPr>
        <w:t>.</w:t>
      </w:r>
    </w:p>
    <w:tbl>
      <w:tblPr>
        <w:tblStyle w:val="TableNormal1"/>
        <w:tblW w:w="9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5"/>
        <w:gridCol w:w="2040"/>
        <w:gridCol w:w="1078"/>
        <w:gridCol w:w="1097"/>
        <w:gridCol w:w="944"/>
        <w:gridCol w:w="1188"/>
        <w:gridCol w:w="1100"/>
        <w:gridCol w:w="992"/>
      </w:tblGrid>
      <w:tr w:rsidR="00E014D6" w:rsidRPr="00C5235B" w14:paraId="2051EACE" w14:textId="77777777" w:rsidTr="00C5235B">
        <w:trPr>
          <w:trHeight w:val="240"/>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30113CB0"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bCs/>
                <w:lang w:val="es-MX"/>
              </w:rPr>
              <w:t>Primera Inscripción</w:t>
            </w:r>
          </w:p>
        </w:tc>
      </w:tr>
      <w:tr w:rsidR="00E014D6" w:rsidRPr="00C5235B" w14:paraId="5FD15A6B" w14:textId="77777777" w:rsidTr="00C5235B">
        <w:trPr>
          <w:trHeight w:val="460"/>
          <w:jc w:val="center"/>
        </w:trPr>
        <w:tc>
          <w:tcPr>
            <w:tcW w:w="1195"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1A9A38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5235B">
              <w:rPr>
                <w:rFonts w:ascii="Trebuchet MS" w:hAnsi="Trebuchet MS" w:cs="Arial"/>
                <w:b/>
                <w:lang w:val="es-MX"/>
              </w:rPr>
              <w:t>Clave</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3F3187B"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FFF077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22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5CF45C9"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BB52822"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E014D6" w:rsidRPr="00C5235B" w14:paraId="1968E0D6" w14:textId="77777777" w:rsidTr="00C5235B">
        <w:trPr>
          <w:trHeight w:val="680"/>
          <w:jc w:val="center"/>
        </w:trPr>
        <w:tc>
          <w:tcPr>
            <w:tcW w:w="1195" w:type="dxa"/>
            <w:vMerge/>
            <w:tcBorders>
              <w:top w:val="single" w:sz="4" w:space="0" w:color="000000"/>
              <w:left w:val="single" w:sz="4" w:space="0" w:color="000000"/>
              <w:bottom w:val="single" w:sz="4" w:space="0" w:color="000000"/>
              <w:right w:val="single" w:sz="4" w:space="0" w:color="000000"/>
            </w:tcBorders>
            <w:shd w:val="clear" w:color="auto" w:fill="BFBFBF"/>
          </w:tcPr>
          <w:p w14:paraId="7D86B24E" w14:textId="77777777" w:rsidR="00E014D6" w:rsidRPr="00C5235B" w:rsidRDefault="00E014D6" w:rsidP="00C5235B">
            <w:pPr>
              <w:jc w:val="both"/>
              <w:rPr>
                <w:rFonts w:ascii="Trebuchet MS" w:hAnsi="Trebuchet MS" w:cs="Arial"/>
                <w:b/>
                <w:lang w:val="es-MX"/>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BFBFBF"/>
          </w:tcPr>
          <w:p w14:paraId="337348B5" w14:textId="77777777" w:rsidR="00E014D6" w:rsidRPr="00C5235B" w:rsidRDefault="00E014D6" w:rsidP="00C5235B">
            <w:pPr>
              <w:jc w:val="center"/>
              <w:rPr>
                <w:rFonts w:ascii="Trebuchet MS" w:hAnsi="Trebuchet MS" w:cs="Arial"/>
                <w:b/>
                <w:lang w:val="es-MX"/>
              </w:rPr>
            </w:pPr>
          </w:p>
        </w:tc>
        <w:tc>
          <w:tcPr>
            <w:tcW w:w="1078" w:type="dxa"/>
            <w:tcBorders>
              <w:top w:val="single" w:sz="4" w:space="0" w:color="000000"/>
              <w:left w:val="single" w:sz="4" w:space="0" w:color="000000"/>
              <w:bottom w:val="single" w:sz="4" w:space="0" w:color="000000"/>
              <w:right w:val="single" w:sz="4" w:space="0" w:color="000000"/>
            </w:tcBorders>
            <w:shd w:val="clear" w:color="auto" w:fill="BFBFBF"/>
          </w:tcPr>
          <w:p w14:paraId="68B910A8" w14:textId="77777777" w:rsidR="00E014D6" w:rsidRPr="00C5235B" w:rsidRDefault="00E014D6" w:rsidP="00C5235B">
            <w:pPr>
              <w:jc w:val="center"/>
              <w:rPr>
                <w:rFonts w:ascii="Trebuchet MS" w:hAnsi="Trebuchet MS" w:cs="Arial"/>
                <w:b/>
                <w:lang w:val="es-MX"/>
              </w:rPr>
            </w:pPr>
          </w:p>
        </w:tc>
        <w:tc>
          <w:tcPr>
            <w:tcW w:w="10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EC0F31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9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B3BA9E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AF2D5B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0FEC28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87A5DA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E014D6" w:rsidRPr="00C5235B" w14:paraId="0E6C5B8E" w14:textId="77777777" w:rsidTr="00C5235B">
        <w:trPr>
          <w:trHeight w:val="48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864403" w14:textId="7B337E1A" w:rsidR="00E014D6" w:rsidRPr="00C5235B" w:rsidRDefault="00B24AAB" w:rsidP="00C5235B">
            <w:pPr>
              <w:jc w:val="both"/>
              <w:rPr>
                <w:rFonts w:ascii="Trebuchet MS" w:hAnsi="Trebuchet MS" w:cs="Arial"/>
                <w:lang w:val="es-MX"/>
              </w:rPr>
            </w:pPr>
            <w:r>
              <w:rPr>
                <w:rFonts w:ascii="Trebuchet MS" w:hAnsi="Trebuchet MS" w:cs="Arial"/>
                <w:lang w:val="es-MX"/>
              </w:rPr>
              <w:lastRenderedPageBreak/>
              <w:t>NELI</w:t>
            </w:r>
            <w:r w:rsidR="00E014D6" w:rsidRPr="00C5235B">
              <w:rPr>
                <w:rFonts w:ascii="Trebuchet MS" w:hAnsi="Trebuchet MS" w:cs="Arial"/>
                <w:lang w:val="es-MX"/>
              </w:rPr>
              <w:t>06</w:t>
            </w:r>
            <w:r>
              <w:rPr>
                <w:rFonts w:ascii="Trebuchet MS" w:hAnsi="Trebuchet MS" w:cs="Arial"/>
                <w:lang w:val="es-MX"/>
              </w:rPr>
              <w:t>053</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11DD"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Matemáticas Elementales</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61EE9"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8C790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0BFE1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1EF46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92AA3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98226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54C3D8EF" w14:textId="77777777" w:rsidTr="00C5235B">
        <w:trPr>
          <w:trHeight w:val="450"/>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010869" w14:textId="282E0762"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08</w:t>
            </w:r>
            <w:r w:rsidR="00B24AAB">
              <w:rPr>
                <w:rFonts w:ascii="Trebuchet MS" w:hAnsi="Trebuchet MS" w:cs="Arial"/>
                <w:lang w:val="es-MX"/>
              </w:rPr>
              <w:t>001</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C9C55"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Calculo Diferencial e Integral I</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F629D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B0097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6773A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108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CC45E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92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A1806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C8146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49F8FC3E" w14:textId="77777777" w:rsidTr="00C5235B">
        <w:trPr>
          <w:trHeight w:val="491"/>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62C07" w14:textId="0E06FBFC"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06</w:t>
            </w:r>
            <w:r w:rsidR="00B24AAB">
              <w:rPr>
                <w:rFonts w:ascii="Trebuchet MS" w:hAnsi="Trebuchet MS" w:cs="Arial"/>
                <w:lang w:val="es-MX"/>
              </w:rPr>
              <w:t>054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3F545"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Elementos de Ciencias de la Computación</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D4FAC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4C22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B8AB8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98583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7C31F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955C0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7BAF06E4" w14:textId="77777777" w:rsidTr="00C5235B">
        <w:trPr>
          <w:trHeight w:val="48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F1C617" w14:textId="172D1A93"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06</w:t>
            </w:r>
            <w:r w:rsidR="00B24AAB">
              <w:rPr>
                <w:rFonts w:ascii="Trebuchet MS" w:hAnsi="Trebuchet MS" w:cs="Arial"/>
                <w:lang w:val="es-MX"/>
              </w:rPr>
              <w:t>055</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94BF4"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Elementos de Geometría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F3A32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C8303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EEAEC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B411B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1851E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0ADC3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284B0DFC" w14:textId="77777777" w:rsidTr="00C5235B">
        <w:trPr>
          <w:trHeight w:val="320"/>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A8494D"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B4D0" w14:textId="77777777" w:rsidR="00E014D6" w:rsidRPr="00C5235B" w:rsidRDefault="00E014D6" w:rsidP="00C5235B">
            <w:pPr>
              <w:pStyle w:val="Styledetableau2A"/>
              <w:jc w:val="both"/>
              <w:rPr>
                <w:rFonts w:ascii="Trebuchet MS" w:hAnsi="Trebuchet MS" w:cs="Arial"/>
                <w:highlight w:val="yellow"/>
                <w:lang w:val="es-MX"/>
              </w:rPr>
            </w:pPr>
            <w:r w:rsidRPr="00C5235B">
              <w:rPr>
                <w:rFonts w:ascii="Trebuchet MS" w:hAnsi="Trebuchet MS" w:cs="Arial"/>
                <w:lang w:val="es-MX"/>
              </w:rPr>
              <w:t>Área general</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F55EFC"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49D81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25</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F2DAF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highlight w:val="yellow"/>
                <w:lang w:val="es-MX"/>
              </w:rPr>
            </w:pPr>
            <w:r w:rsidRPr="00C5235B">
              <w:rPr>
                <w:rFonts w:ascii="Trebuchet MS" w:hAnsi="Trebuchet MS" w:cs="Arial"/>
                <w:lang w:val="es-MX"/>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C6369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highlight w:val="yellow"/>
                <w:lang w:val="es-MX"/>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289C3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FEAD4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0448511C" w14:textId="77777777" w:rsidTr="00C5235B">
        <w:trPr>
          <w:trHeight w:val="320"/>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43A1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VARIABLE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145686" w14:textId="77777777" w:rsidR="00E014D6" w:rsidRPr="00C5235B" w:rsidRDefault="00E014D6" w:rsidP="00C5235B">
            <w:pPr>
              <w:pStyle w:val="CorpsA"/>
              <w:jc w:val="both"/>
              <w:rPr>
                <w:rFonts w:ascii="Trebuchet MS" w:hAnsi="Trebuchet MS" w:cs="Arial"/>
                <w:lang w:val="es-MX"/>
              </w:rPr>
            </w:pPr>
            <w:r w:rsidRPr="00C5235B">
              <w:rPr>
                <w:rFonts w:ascii="Trebuchet MS" w:hAnsi="Trebuchet MS" w:cs="Arial"/>
                <w:lang w:val="es-MX"/>
              </w:rPr>
              <w:t>Área Complementaria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481CEF"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8AD6E4"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25</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2A90B" w14:textId="77777777" w:rsidR="00E014D6" w:rsidRPr="00C5235B" w:rsidRDefault="00E014D6" w:rsidP="00CD377B">
            <w:pPr>
              <w:jc w:val="center"/>
              <w:rPr>
                <w:rFonts w:ascii="Trebuchet MS" w:hAnsi="Trebuchet MS" w:cs="Arial"/>
                <w:lang w:val="es-MX"/>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FBD806"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9B2D8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2E7B9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7DE082A7" w14:textId="77777777" w:rsidTr="00C5235B">
        <w:trPr>
          <w:trHeight w:val="44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5C5F4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C1461F" w14:textId="77777777" w:rsidR="00E014D6" w:rsidRPr="00C5235B" w:rsidRDefault="00E014D6" w:rsidP="00C5235B">
            <w:pPr>
              <w:pStyle w:val="CorpsA"/>
              <w:jc w:val="both"/>
              <w:rPr>
                <w:rFonts w:ascii="Trebuchet MS" w:hAnsi="Trebuchet MS" w:cs="Arial"/>
                <w:lang w:val="es-MX"/>
              </w:rPr>
            </w:pPr>
            <w:r w:rsidRPr="00C5235B">
              <w:rPr>
                <w:rFonts w:ascii="Trebuchet MS" w:hAnsi="Trebuchet MS" w:cs="Arial"/>
                <w:lang w:val="es-MX"/>
              </w:rPr>
              <w:t>Servicio social universitario</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ABE6BB" w14:textId="59160236"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BF7B1D" w14:textId="3C5FB20D"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E2BF95" w14:textId="3E3E6DCC"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DC8BE0" w14:textId="7C06F31D"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EED49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5D570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08EDF289" w14:textId="77777777" w:rsidTr="00C5235B">
        <w:trPr>
          <w:trHeight w:val="240"/>
          <w:jc w:val="center"/>
        </w:trPr>
        <w:tc>
          <w:tcPr>
            <w:tcW w:w="119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29013C14" w14:textId="77777777" w:rsidR="00E014D6" w:rsidRPr="00C5235B" w:rsidRDefault="00E014D6" w:rsidP="00C5235B">
            <w:pPr>
              <w:jc w:val="both"/>
              <w:rPr>
                <w:rFonts w:ascii="Trebuchet MS" w:hAnsi="Trebuchet MS" w:cs="Arial"/>
                <w:lang w:val="es-MX"/>
              </w:rPr>
            </w:pPr>
          </w:p>
        </w:tc>
        <w:tc>
          <w:tcPr>
            <w:tcW w:w="20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F6A8509"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 xml:space="preserve">Total </w:t>
            </w:r>
          </w:p>
        </w:tc>
        <w:tc>
          <w:tcPr>
            <w:tcW w:w="107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47E85D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10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4E114D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9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9EA765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349</w:t>
            </w:r>
          </w:p>
        </w:tc>
        <w:tc>
          <w:tcPr>
            <w:tcW w:w="11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2CAE4C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351</w:t>
            </w:r>
          </w:p>
        </w:tc>
        <w:tc>
          <w:tcPr>
            <w:tcW w:w="110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1CB8C70C" w14:textId="77777777" w:rsidR="00E014D6" w:rsidRPr="00C5235B" w:rsidRDefault="00E014D6"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7B8D5C6" w14:textId="77777777" w:rsidR="00E014D6" w:rsidRPr="00C5235B" w:rsidRDefault="00E014D6" w:rsidP="00C5235B">
            <w:pPr>
              <w:jc w:val="both"/>
              <w:rPr>
                <w:rFonts w:ascii="Trebuchet MS" w:hAnsi="Trebuchet MS" w:cs="Arial"/>
                <w:lang w:val="es-MX"/>
              </w:rPr>
            </w:pPr>
          </w:p>
        </w:tc>
      </w:tr>
      <w:tr w:rsidR="00E014D6" w:rsidRPr="00C5235B" w14:paraId="23281F63" w14:textId="77777777" w:rsidTr="00C5235B">
        <w:trPr>
          <w:trHeight w:val="240"/>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2B7E30F0"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bCs/>
                <w:lang w:val="es-MX"/>
              </w:rPr>
              <w:t>Segunda Inscripción</w:t>
            </w:r>
          </w:p>
        </w:tc>
      </w:tr>
      <w:tr w:rsidR="00E014D6" w:rsidRPr="00C5235B" w14:paraId="4CD50C94" w14:textId="77777777" w:rsidTr="00C5235B">
        <w:trPr>
          <w:trHeight w:val="460"/>
          <w:jc w:val="center"/>
        </w:trPr>
        <w:tc>
          <w:tcPr>
            <w:tcW w:w="1195"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548D54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Clave</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62B0D76"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CB04DB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22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2A179BC"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7C7F37D"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E014D6" w:rsidRPr="00C5235B" w14:paraId="545E0E91" w14:textId="77777777" w:rsidTr="00C5235B">
        <w:trPr>
          <w:trHeight w:val="680"/>
          <w:jc w:val="center"/>
        </w:trPr>
        <w:tc>
          <w:tcPr>
            <w:tcW w:w="1195" w:type="dxa"/>
            <w:vMerge/>
            <w:tcBorders>
              <w:top w:val="single" w:sz="4" w:space="0" w:color="000000"/>
              <w:left w:val="single" w:sz="4" w:space="0" w:color="000000"/>
              <w:bottom w:val="single" w:sz="4" w:space="0" w:color="000000"/>
              <w:right w:val="single" w:sz="4" w:space="0" w:color="000000"/>
            </w:tcBorders>
            <w:shd w:val="clear" w:color="auto" w:fill="BFBFBF"/>
          </w:tcPr>
          <w:p w14:paraId="24506182" w14:textId="77777777" w:rsidR="00E014D6" w:rsidRPr="00C5235B" w:rsidRDefault="00E014D6" w:rsidP="00C5235B">
            <w:pPr>
              <w:jc w:val="center"/>
              <w:rPr>
                <w:rFonts w:ascii="Trebuchet MS" w:hAnsi="Trebuchet MS" w:cs="Arial"/>
                <w:b/>
                <w:lang w:val="es-MX"/>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BFBFBF"/>
          </w:tcPr>
          <w:p w14:paraId="3AB9869A" w14:textId="77777777" w:rsidR="00E014D6" w:rsidRPr="00C5235B" w:rsidRDefault="00E014D6" w:rsidP="00C5235B">
            <w:pPr>
              <w:jc w:val="center"/>
              <w:rPr>
                <w:rFonts w:ascii="Trebuchet MS" w:hAnsi="Trebuchet MS" w:cs="Arial"/>
                <w:b/>
                <w:lang w:val="es-MX"/>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BFBFBF"/>
          </w:tcPr>
          <w:p w14:paraId="7A6D9BA2" w14:textId="77777777" w:rsidR="00E014D6" w:rsidRPr="00C5235B" w:rsidRDefault="00E014D6" w:rsidP="00C5235B">
            <w:pPr>
              <w:jc w:val="center"/>
              <w:rPr>
                <w:rFonts w:ascii="Trebuchet MS" w:hAnsi="Trebuchet MS" w:cs="Arial"/>
                <w:b/>
                <w:lang w:val="es-MX"/>
              </w:rPr>
            </w:pPr>
          </w:p>
        </w:tc>
        <w:tc>
          <w:tcPr>
            <w:tcW w:w="10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9F87FF3"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9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D516EE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818AE1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5DCAE0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E0E444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E014D6" w:rsidRPr="00C5235B" w14:paraId="33D192B1" w14:textId="77777777" w:rsidTr="00C5235B">
        <w:trPr>
          <w:trHeight w:val="320"/>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61A20C" w14:textId="38C086FB" w:rsidR="00E014D6" w:rsidRPr="00C5235B" w:rsidRDefault="00B24AAB"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06</w:t>
            </w:r>
            <w:r w:rsidR="004571B1">
              <w:rPr>
                <w:rFonts w:ascii="Trebuchet MS" w:hAnsi="Trebuchet MS" w:cs="Arial"/>
                <w:lang w:val="es-MX"/>
              </w:rPr>
              <w:t>137</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8A3D"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Álgebra Lineal I</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CE24D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9494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2C8FC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9438E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58DD6C" w14:textId="77777777" w:rsidR="00E014D6" w:rsidRPr="00C5235B" w:rsidRDefault="00E014D6"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3365B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686FF51B" w14:textId="77777777" w:rsidTr="00C5235B">
        <w:trPr>
          <w:trHeight w:val="491"/>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F56426" w14:textId="4B6848A3"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08</w:t>
            </w:r>
            <w:r>
              <w:rPr>
                <w:rFonts w:ascii="Trebuchet MS" w:hAnsi="Trebuchet MS" w:cs="Arial"/>
                <w:lang w:val="es-MX"/>
              </w:rPr>
              <w:t>002</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FC319"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Cálculo Diferencial e Integral II</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BC5FE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B75E1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A1249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108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4BFD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92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3F996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ECF496" w14:textId="77777777" w:rsidR="00E014D6" w:rsidRPr="00C5235B" w:rsidRDefault="00E014D6" w:rsidP="00C5235B">
            <w:pPr>
              <w:jc w:val="both"/>
              <w:rPr>
                <w:rFonts w:ascii="Trebuchet MS" w:hAnsi="Trebuchet MS" w:cs="Arial"/>
                <w:lang w:val="es-MX"/>
              </w:rPr>
            </w:pPr>
          </w:p>
        </w:tc>
      </w:tr>
      <w:tr w:rsidR="00E014D6" w:rsidRPr="00C5235B" w14:paraId="511748C5" w14:textId="77777777" w:rsidTr="00C5235B">
        <w:trPr>
          <w:trHeight w:val="48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1B0C1D" w14:textId="56A887C0"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06</w:t>
            </w:r>
            <w:r>
              <w:rPr>
                <w:rFonts w:ascii="Trebuchet MS" w:hAnsi="Trebuchet MS" w:cs="Arial"/>
                <w:lang w:val="es-MX"/>
              </w:rPr>
              <w:t>056</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C7F50" w14:textId="77777777" w:rsidR="00E014D6" w:rsidRPr="00C5235B" w:rsidRDefault="00E014D6" w:rsidP="00C5235B">
            <w:pPr>
              <w:pStyle w:val="Styledetableau2A"/>
              <w:jc w:val="both"/>
              <w:rPr>
                <w:rFonts w:ascii="Trebuchet MS" w:hAnsi="Trebuchet MS" w:cs="Arial"/>
                <w:lang w:val="es-MX"/>
              </w:rPr>
            </w:pPr>
            <w:r w:rsidRPr="00C5235B">
              <w:rPr>
                <w:rFonts w:ascii="Trebuchet MS" w:hAnsi="Trebuchet MS" w:cs="Arial"/>
                <w:lang w:val="es-MX"/>
              </w:rPr>
              <w:t>Estructuras de Datos y Algoritmos</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9D048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C4123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FC0AB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3411E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9FC73A" w14:textId="77777777" w:rsidR="00E014D6" w:rsidRPr="00C5235B" w:rsidRDefault="00E014D6"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AABCBC" w14:textId="77777777" w:rsidR="00E014D6" w:rsidRPr="00C5235B" w:rsidRDefault="00E014D6" w:rsidP="00C5235B">
            <w:pPr>
              <w:jc w:val="both"/>
              <w:rPr>
                <w:rFonts w:ascii="Trebuchet MS" w:hAnsi="Trebuchet MS" w:cs="Arial"/>
                <w:lang w:val="es-MX"/>
              </w:rPr>
            </w:pPr>
          </w:p>
        </w:tc>
      </w:tr>
      <w:tr w:rsidR="00E014D6" w:rsidRPr="00C5235B" w14:paraId="09B46BCF" w14:textId="77777777" w:rsidTr="00C5235B">
        <w:trPr>
          <w:trHeight w:val="72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4F8A8E" w14:textId="2A2987B8" w:rsidR="00E014D6" w:rsidRPr="00C5235B" w:rsidRDefault="00F36AAD"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06</w:t>
            </w:r>
            <w:r>
              <w:rPr>
                <w:rFonts w:ascii="Trebuchet MS" w:hAnsi="Trebuchet MS" w:cs="Arial"/>
                <w:lang w:val="es-MX"/>
              </w:rPr>
              <w:t>057</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32D05"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Elementos de Estadística y Probabilidad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6304F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C14926"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200819"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E3AA5C"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0B47E4" w14:textId="77777777" w:rsidR="00E014D6" w:rsidRPr="00C5235B" w:rsidRDefault="00E014D6"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D1BFB6"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40F99664" w14:textId="77777777" w:rsidTr="00C5235B">
        <w:trPr>
          <w:trHeight w:val="435"/>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988AA3"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B7B87" w14:textId="77777777" w:rsidR="00E014D6" w:rsidRPr="00C5235B" w:rsidRDefault="00E014D6" w:rsidP="00C5235B">
            <w:pPr>
              <w:pStyle w:val="Styledetableau2A"/>
              <w:jc w:val="both"/>
              <w:rPr>
                <w:rFonts w:ascii="Trebuchet MS" w:hAnsi="Trebuchet MS" w:cs="Arial"/>
                <w:highlight w:val="yellow"/>
                <w:lang w:val="es-MX"/>
              </w:rPr>
            </w:pPr>
            <w:r w:rsidRPr="00C5235B">
              <w:rPr>
                <w:rFonts w:ascii="Trebuchet MS" w:hAnsi="Trebuchet MS" w:cs="Arial"/>
                <w:lang w:val="es-MX"/>
              </w:rPr>
              <w:t>Área General</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8E9FD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96E4F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25</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DB3DFC"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E5CD5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03E99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D25DF6F" w14:textId="77777777" w:rsidR="00E014D6" w:rsidRPr="00C5235B" w:rsidRDefault="00E014D6" w:rsidP="00C5235B">
            <w:pPr>
              <w:jc w:val="both"/>
              <w:rPr>
                <w:rFonts w:ascii="Trebuchet MS" w:hAnsi="Trebuchet MS" w:cs="Arial"/>
                <w:lang w:val="es-MX"/>
              </w:rPr>
            </w:pPr>
          </w:p>
        </w:tc>
      </w:tr>
      <w:tr w:rsidR="00E014D6" w:rsidRPr="00C5235B" w14:paraId="2B5C6FDC" w14:textId="77777777" w:rsidTr="00C5235B">
        <w:trPr>
          <w:trHeight w:val="320"/>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0B57D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35A0F5"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Área Complementaria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6CA647"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33D25F"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25</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1A8BE3" w14:textId="77777777" w:rsidR="00E014D6" w:rsidRPr="00C5235B" w:rsidRDefault="00E014D6" w:rsidP="00CD377B">
            <w:pPr>
              <w:jc w:val="center"/>
              <w:rPr>
                <w:rFonts w:ascii="Trebuchet MS" w:hAnsi="Trebuchet MS" w:cs="Arial"/>
                <w:lang w:val="es-MX"/>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75433A"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A0F804"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578A2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49496695" w14:textId="77777777" w:rsidTr="00C5235B">
        <w:trPr>
          <w:trHeight w:val="44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3C156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0DD906"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Servicio social universitario</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4B9566" w14:textId="31A98EBB"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AF11D8" w14:textId="50D564B0"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4C5041" w14:textId="25849C1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AF9DB6" w14:textId="6B64E443"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422F9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29E52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E014D6" w:rsidRPr="00C5235B" w14:paraId="4A947CC2" w14:textId="77777777" w:rsidTr="00C5235B">
        <w:trPr>
          <w:trHeight w:val="240"/>
          <w:jc w:val="center"/>
        </w:trPr>
        <w:tc>
          <w:tcPr>
            <w:tcW w:w="119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1FF1324E" w14:textId="77777777" w:rsidR="00E014D6" w:rsidRPr="00C5235B" w:rsidRDefault="00E014D6" w:rsidP="00C5235B">
            <w:pPr>
              <w:jc w:val="both"/>
              <w:rPr>
                <w:rFonts w:ascii="Trebuchet MS" w:hAnsi="Trebuchet MS" w:cs="Arial"/>
                <w:lang w:val="es-MX"/>
              </w:rPr>
            </w:pPr>
          </w:p>
        </w:tc>
        <w:tc>
          <w:tcPr>
            <w:tcW w:w="20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3239B74"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07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80F5EB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10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50B0BD4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9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75A9C9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349</w:t>
            </w:r>
          </w:p>
        </w:tc>
        <w:tc>
          <w:tcPr>
            <w:tcW w:w="11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5A34FEF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351</w:t>
            </w:r>
          </w:p>
        </w:tc>
        <w:tc>
          <w:tcPr>
            <w:tcW w:w="110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3E25AAC9" w14:textId="77777777" w:rsidR="00E014D6" w:rsidRPr="00C5235B" w:rsidRDefault="00E014D6"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615BA2F" w14:textId="77777777" w:rsidR="00E014D6" w:rsidRPr="00C5235B" w:rsidRDefault="00E014D6" w:rsidP="00C5235B">
            <w:pPr>
              <w:jc w:val="both"/>
              <w:rPr>
                <w:rFonts w:ascii="Trebuchet MS" w:hAnsi="Trebuchet MS" w:cs="Arial"/>
                <w:lang w:val="es-MX"/>
              </w:rPr>
            </w:pPr>
          </w:p>
        </w:tc>
      </w:tr>
    </w:tbl>
    <w:p w14:paraId="3D82F698" w14:textId="06E2CB7D" w:rsidR="00E014D6"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0"/>
          <w:szCs w:val="20"/>
          <w:lang w:val="es-MX"/>
        </w:rPr>
      </w:pPr>
    </w:p>
    <w:p w14:paraId="1BE0554C" w14:textId="40F64E77" w:rsidR="00A33D0D" w:rsidRPr="00C27B0A" w:rsidRDefault="00A33D0D"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0"/>
          <w:szCs w:val="20"/>
          <w:lang w:val="es-MX"/>
        </w:rPr>
      </w:pPr>
    </w:p>
    <w:tbl>
      <w:tblPr>
        <w:tblStyle w:val="TableNormal1"/>
        <w:tblW w:w="9725"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4"/>
        <w:gridCol w:w="1842"/>
        <w:gridCol w:w="1134"/>
        <w:gridCol w:w="908"/>
        <w:gridCol w:w="1077"/>
        <w:gridCol w:w="1134"/>
        <w:gridCol w:w="1134"/>
        <w:gridCol w:w="992"/>
      </w:tblGrid>
      <w:tr w:rsidR="00C5235B" w:rsidRPr="00C5235B" w14:paraId="4418CDFC" w14:textId="77777777" w:rsidTr="00C5235B">
        <w:trPr>
          <w:trHeight w:val="460"/>
        </w:trPr>
        <w:tc>
          <w:tcPr>
            <w:tcW w:w="9725" w:type="dxa"/>
            <w:gridSpan w:val="8"/>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43AF012" w14:textId="77777777" w:rsidR="00C5235B" w:rsidRPr="00C5235B" w:rsidRDefault="00C5235B" w:rsidP="00C5235B">
            <w:pPr>
              <w:pStyle w:val="CorpsA"/>
              <w:jc w:val="center"/>
              <w:rPr>
                <w:rFonts w:ascii="Trebuchet MS" w:hAnsi="Trebuchet MS" w:cs="Arial"/>
                <w:lang w:val="es-MX"/>
              </w:rPr>
            </w:pPr>
            <w:r w:rsidRPr="00C5235B">
              <w:rPr>
                <w:rFonts w:ascii="Trebuchet MS" w:hAnsi="Trebuchet MS" w:cs="Arial"/>
                <w:b/>
                <w:bCs/>
                <w:lang w:val="es-MX"/>
              </w:rPr>
              <w:lastRenderedPageBreak/>
              <w:t>Tercera Inscripción</w:t>
            </w:r>
          </w:p>
        </w:tc>
      </w:tr>
      <w:tr w:rsidR="00C5235B" w:rsidRPr="00C5235B" w14:paraId="11BDA205" w14:textId="77777777" w:rsidTr="00C5235B">
        <w:trPr>
          <w:trHeight w:val="320"/>
        </w:trPr>
        <w:tc>
          <w:tcPr>
            <w:tcW w:w="1504" w:type="dxa"/>
            <w:vMerge w:val="restart"/>
            <w:tcBorders>
              <w:top w:val="single" w:sz="4" w:space="0" w:color="000000"/>
              <w:left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06A32886" w14:textId="77777777" w:rsidR="00C5235B" w:rsidRPr="00C5235B" w:rsidRDefault="00C5235B" w:rsidP="00C5235B">
            <w:pPr>
              <w:jc w:val="center"/>
              <w:rPr>
                <w:rFonts w:ascii="Trebuchet MS" w:hAnsi="Trebuchet MS" w:cs="Arial"/>
                <w:b/>
                <w:lang w:val="es-MX"/>
              </w:rPr>
            </w:pPr>
            <w:r w:rsidRPr="00C5235B">
              <w:rPr>
                <w:rFonts w:ascii="Trebuchet MS" w:hAnsi="Trebuchet MS" w:cs="Arial"/>
                <w:b/>
                <w:lang w:val="es-MX"/>
              </w:rPr>
              <w:t>Clave</w:t>
            </w:r>
          </w:p>
        </w:tc>
        <w:tc>
          <w:tcPr>
            <w:tcW w:w="1842" w:type="dxa"/>
            <w:vMerge w:val="restart"/>
            <w:tcBorders>
              <w:top w:val="single" w:sz="4" w:space="0" w:color="000000"/>
              <w:left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3C564657" w14:textId="77777777" w:rsidR="00C5235B" w:rsidRPr="00C5235B" w:rsidRDefault="00C5235B" w:rsidP="00C5235B">
            <w:pPr>
              <w:pStyle w:val="Styledetableau2A"/>
              <w:jc w:val="center"/>
              <w:rPr>
                <w:rFonts w:ascii="Trebuchet MS" w:hAnsi="Trebuchet MS" w:cs="Arial"/>
                <w:b/>
                <w:lang w:val="es-MX"/>
              </w:rPr>
            </w:pPr>
            <w:r w:rsidRPr="00C5235B">
              <w:rPr>
                <w:rFonts w:ascii="Trebuchet MS" w:hAnsi="Trebuchet MS" w:cs="Arial"/>
                <w:b/>
                <w:lang w:val="es-MX"/>
              </w:rPr>
              <w:t>Unidad de Aprendizaje</w:t>
            </w:r>
          </w:p>
        </w:tc>
        <w:tc>
          <w:tcPr>
            <w:tcW w:w="1134" w:type="dxa"/>
            <w:vMerge w:val="restart"/>
            <w:tcBorders>
              <w:top w:val="single" w:sz="4" w:space="0" w:color="000000"/>
              <w:left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54D5512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1696D49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de trabajo por semestre</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336701D2" w14:textId="77777777" w:rsidR="00C5235B" w:rsidRPr="00C5235B" w:rsidRDefault="00C5235B" w:rsidP="00C5235B">
            <w:pPr>
              <w:jc w:val="center"/>
              <w:rPr>
                <w:rFonts w:ascii="Trebuchet MS" w:hAnsi="Trebuchet MS" w:cs="Arial"/>
                <w:b/>
                <w:lang w:val="es-MX"/>
              </w:rPr>
            </w:pPr>
            <w:r w:rsidRPr="00C5235B">
              <w:rPr>
                <w:rFonts w:ascii="Trebuchet MS" w:hAnsi="Trebuchet MS" w:cs="Arial"/>
                <w:b/>
                <w:lang w:val="es-MX"/>
              </w:rPr>
              <w:t>Prerrequisitos</w:t>
            </w:r>
          </w:p>
        </w:tc>
      </w:tr>
      <w:tr w:rsidR="00C5235B" w:rsidRPr="00C5235B" w14:paraId="24994F24" w14:textId="77777777" w:rsidTr="00C5235B">
        <w:trPr>
          <w:trHeight w:val="320"/>
        </w:trPr>
        <w:tc>
          <w:tcPr>
            <w:tcW w:w="1504" w:type="dxa"/>
            <w:vMerge/>
            <w:tcBorders>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32FD4D4B" w14:textId="77777777" w:rsidR="00C5235B" w:rsidRPr="00C5235B" w:rsidRDefault="00C5235B" w:rsidP="00C5235B">
            <w:pPr>
              <w:jc w:val="center"/>
              <w:rPr>
                <w:rFonts w:ascii="Trebuchet MS" w:hAnsi="Trebuchet MS" w:cs="Arial"/>
                <w:b/>
                <w:lang w:val="es-MX"/>
              </w:rPr>
            </w:pPr>
          </w:p>
        </w:tc>
        <w:tc>
          <w:tcPr>
            <w:tcW w:w="1842" w:type="dxa"/>
            <w:vMerge/>
            <w:tcBorders>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tcPr>
          <w:p w14:paraId="3A8B07EB" w14:textId="77777777" w:rsidR="00C5235B" w:rsidRPr="00C5235B" w:rsidRDefault="00C5235B" w:rsidP="00C5235B">
            <w:pPr>
              <w:pStyle w:val="Styledetableau2A"/>
              <w:jc w:val="center"/>
              <w:rPr>
                <w:rFonts w:ascii="Trebuchet MS" w:hAnsi="Trebuchet MS" w:cs="Arial"/>
                <w:b/>
                <w:lang w:val="es-MX"/>
              </w:rPr>
            </w:pPr>
          </w:p>
        </w:tc>
        <w:tc>
          <w:tcPr>
            <w:tcW w:w="1134" w:type="dxa"/>
            <w:vMerge/>
            <w:tcBorders>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02BB9BC4"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72535610"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1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021995EF"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2A99AE71"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64C5FCDE" w14:textId="77777777" w:rsidR="00C5235B" w:rsidRPr="00C5235B" w:rsidRDefault="00C5235B" w:rsidP="00C5235B">
            <w:pPr>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80" w:type="dxa"/>
              <w:left w:w="80" w:type="dxa"/>
              <w:bottom w:w="80" w:type="dxa"/>
              <w:right w:w="80" w:type="dxa"/>
            </w:tcMar>
            <w:vAlign w:val="bottom"/>
          </w:tcPr>
          <w:p w14:paraId="1A82BCFF" w14:textId="77777777" w:rsidR="00C5235B" w:rsidRPr="00C5235B" w:rsidRDefault="00C5235B" w:rsidP="00C5235B">
            <w:pPr>
              <w:jc w:val="center"/>
              <w:rPr>
                <w:rFonts w:ascii="Trebuchet MS" w:hAnsi="Trebuchet MS" w:cs="Arial"/>
                <w:b/>
                <w:lang w:val="es-MX"/>
              </w:rPr>
            </w:pPr>
            <w:r w:rsidRPr="00C5235B">
              <w:rPr>
                <w:rFonts w:ascii="Trebuchet MS" w:hAnsi="Trebuchet MS" w:cs="Arial"/>
                <w:b/>
                <w:lang w:val="es-MX"/>
              </w:rPr>
              <w:t>Cursado</w:t>
            </w:r>
          </w:p>
        </w:tc>
      </w:tr>
      <w:tr w:rsidR="00C5235B" w:rsidRPr="00C5235B" w14:paraId="312373B0"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7DDD04" w14:textId="07AC8268" w:rsidR="00C5235B" w:rsidRPr="00C5235B" w:rsidRDefault="00F36AAD"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49A1F" w14:textId="77777777" w:rsidR="00C5235B" w:rsidRPr="00C5235B" w:rsidRDefault="00C5235B" w:rsidP="00C5235B">
            <w:pPr>
              <w:pStyle w:val="Styledetableau2A"/>
              <w:jc w:val="both"/>
              <w:rPr>
                <w:rFonts w:ascii="Trebuchet MS" w:hAnsi="Trebuchet MS" w:cs="Arial"/>
                <w:lang w:val="es-MX"/>
              </w:rPr>
            </w:pPr>
            <w:r w:rsidRPr="00C5235B">
              <w:rPr>
                <w:rFonts w:ascii="Trebuchet MS" w:hAnsi="Trebuchet MS" w:cs="Arial"/>
                <w:lang w:val="es-MX"/>
              </w:rPr>
              <w:t>Álgebra Lineal 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E995E5"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2824C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176459"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717F7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3345CE"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09C050" w14:textId="77777777" w:rsidR="00C5235B" w:rsidRPr="00C5235B" w:rsidRDefault="00C5235B" w:rsidP="00C5235B">
            <w:pPr>
              <w:jc w:val="both"/>
              <w:rPr>
                <w:rFonts w:ascii="Trebuchet MS" w:hAnsi="Trebuchet MS" w:cs="Arial"/>
                <w:lang w:val="es-MX"/>
              </w:rPr>
            </w:pPr>
          </w:p>
        </w:tc>
      </w:tr>
      <w:tr w:rsidR="00C5235B" w:rsidRPr="00C5235B" w14:paraId="10BBC408" w14:textId="77777777" w:rsidTr="00C5235B">
        <w:trPr>
          <w:trHeight w:val="491"/>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19EA60" w14:textId="7CB64E6A" w:rsidR="00C5235B" w:rsidRPr="00C5235B" w:rsidRDefault="00F36AAD"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08</w:t>
            </w:r>
            <w:r>
              <w:rPr>
                <w:rFonts w:ascii="Trebuchet MS" w:hAnsi="Trebuchet MS" w:cs="Arial"/>
                <w:lang w:val="es-MX"/>
              </w:rPr>
              <w:t>003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12AA2"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Cálculo Diferencial e Integral III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0D66D0"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2E0ADC"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6376D5"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2AC35"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255D80"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80AEBA" w14:textId="77777777" w:rsidR="00C5235B" w:rsidRPr="00C5235B" w:rsidRDefault="00C5235B" w:rsidP="00C5235B">
            <w:pPr>
              <w:jc w:val="both"/>
              <w:rPr>
                <w:rFonts w:ascii="Trebuchet MS" w:hAnsi="Trebuchet MS" w:cs="Arial"/>
                <w:lang w:val="es-MX"/>
              </w:rPr>
            </w:pPr>
          </w:p>
        </w:tc>
      </w:tr>
      <w:tr w:rsidR="00C5235B" w:rsidRPr="00C5235B" w14:paraId="05BFB3E7"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5C1733" w14:textId="4CA159C8" w:rsidR="00C5235B" w:rsidRPr="00C5235B" w:rsidRDefault="00F36AAD"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059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C8C4" w14:textId="77777777" w:rsidR="00C5235B" w:rsidRPr="00C5235B" w:rsidRDefault="00C5235B" w:rsidP="00C5235B">
            <w:pPr>
              <w:pStyle w:val="Styledetableau2A"/>
              <w:jc w:val="both"/>
              <w:rPr>
                <w:rFonts w:ascii="Trebuchet MS" w:hAnsi="Trebuchet MS" w:cs="Arial"/>
                <w:lang w:val="es-MX"/>
              </w:rPr>
            </w:pPr>
            <w:r w:rsidRPr="00C5235B">
              <w:rPr>
                <w:rFonts w:ascii="Trebuchet MS" w:hAnsi="Trebuchet MS" w:cs="Arial"/>
                <w:lang w:val="es-MX"/>
              </w:rPr>
              <w:t>Probabilidad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0D0977"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30FF0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B3D55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0BDD0B"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2BCDA2"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7C8324" w14:textId="77777777" w:rsidR="00C5235B" w:rsidRPr="00C5235B" w:rsidRDefault="00C5235B" w:rsidP="00C5235B">
            <w:pPr>
              <w:jc w:val="both"/>
              <w:rPr>
                <w:rFonts w:ascii="Trebuchet MS" w:hAnsi="Trebuchet MS" w:cs="Arial"/>
                <w:lang w:val="es-MX"/>
              </w:rPr>
            </w:pPr>
          </w:p>
        </w:tc>
      </w:tr>
      <w:tr w:rsidR="00C5235B" w:rsidRPr="00C5235B" w14:paraId="4059B096"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6564C2"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73707" w14:textId="77777777" w:rsidR="00C5235B" w:rsidRPr="00C5235B" w:rsidRDefault="00C5235B" w:rsidP="00C5235B">
            <w:pPr>
              <w:pStyle w:val="Styledetableau2A"/>
              <w:jc w:val="both"/>
              <w:rPr>
                <w:rFonts w:ascii="Trebuchet MS" w:hAnsi="Trebuchet MS" w:cs="Arial"/>
                <w:lang w:val="es-MX"/>
              </w:rPr>
            </w:pPr>
            <w:r w:rsidRPr="00C5235B">
              <w:rPr>
                <w:rFonts w:ascii="Trebuchet MS" w:hAnsi="Trebuchet MS" w:cs="Arial"/>
                <w:lang w:val="es-MX"/>
              </w:rPr>
              <w:t>Optativa de Matemáticas y/o Computación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6C52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A58F07"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6CEC0A"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A8161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639399"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220D02" w14:textId="77777777" w:rsidR="00C5235B" w:rsidRPr="00C5235B" w:rsidRDefault="00C5235B" w:rsidP="00C5235B">
            <w:pPr>
              <w:jc w:val="both"/>
              <w:rPr>
                <w:rFonts w:ascii="Trebuchet MS" w:hAnsi="Trebuchet MS" w:cs="Arial"/>
                <w:lang w:val="es-MX"/>
              </w:rPr>
            </w:pPr>
          </w:p>
        </w:tc>
      </w:tr>
      <w:tr w:rsidR="00C5235B" w:rsidRPr="00C5235B" w14:paraId="6ADEA401"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D84ED0"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546F" w14:textId="77777777" w:rsidR="00C5235B" w:rsidRPr="00C5235B" w:rsidRDefault="00C5235B" w:rsidP="00C5235B">
            <w:pPr>
              <w:pStyle w:val="Styledetableau2A"/>
              <w:jc w:val="both"/>
              <w:rPr>
                <w:rFonts w:ascii="Trebuchet MS" w:hAnsi="Trebuchet MS" w:cs="Arial"/>
                <w:lang w:val="es-MX"/>
              </w:rPr>
            </w:pPr>
            <w:r w:rsidRPr="00C5235B">
              <w:rPr>
                <w:rFonts w:ascii="Trebuchet MS" w:hAnsi="Trebuchet MS" w:cs="Arial"/>
                <w:lang w:val="es-MX"/>
              </w:rPr>
              <w:t>Área General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37FC1D"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CFE3E9"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6759C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EB2179"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6FE911"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4CD6F1" w14:textId="77777777" w:rsidR="00C5235B" w:rsidRPr="00C5235B" w:rsidRDefault="00C5235B" w:rsidP="00C5235B">
            <w:pPr>
              <w:jc w:val="both"/>
              <w:rPr>
                <w:rFonts w:ascii="Trebuchet MS" w:hAnsi="Trebuchet MS" w:cs="Arial"/>
                <w:lang w:val="es-MX"/>
              </w:rPr>
            </w:pPr>
          </w:p>
        </w:tc>
      </w:tr>
      <w:tr w:rsidR="00C5235B" w:rsidRPr="00C5235B" w14:paraId="44DF1DB6"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6AD00"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67D5E9" w14:textId="77777777" w:rsidR="00C5235B" w:rsidRPr="00C5235B" w:rsidRDefault="00C5235B" w:rsidP="00C5235B">
            <w:pPr>
              <w:pStyle w:val="CorpsA"/>
              <w:jc w:val="both"/>
              <w:rPr>
                <w:rFonts w:ascii="Trebuchet MS" w:hAnsi="Trebuchet MS" w:cs="Arial"/>
                <w:lang w:val="es-MX"/>
              </w:rPr>
            </w:pPr>
            <w:r w:rsidRPr="00C5235B">
              <w:rPr>
                <w:rFonts w:ascii="Trebuchet MS" w:hAnsi="Trebuchet MS" w:cs="Arial"/>
                <w:lang w:val="es-MX"/>
              </w:rPr>
              <w:t>Área Complementaria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85F755"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6E2763"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25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9BA95" w14:textId="77777777" w:rsidR="00C5235B" w:rsidRPr="00C5235B" w:rsidRDefault="00C5235B" w:rsidP="00CD377B">
            <w:pPr>
              <w:jc w:val="center"/>
              <w:rPr>
                <w:rFonts w:ascii="Trebuchet MS" w:hAnsi="Trebuchet MS" w:cs="Arial"/>
                <w:highlight w:val="yellow"/>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A7DA1F"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6791A2"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ABA6F" w14:textId="77777777" w:rsidR="00C5235B" w:rsidRPr="00C5235B" w:rsidRDefault="00C5235B" w:rsidP="00C5235B">
            <w:pPr>
              <w:jc w:val="both"/>
              <w:rPr>
                <w:rFonts w:ascii="Trebuchet MS" w:hAnsi="Trebuchet MS" w:cs="Arial"/>
                <w:lang w:val="es-MX"/>
              </w:rPr>
            </w:pPr>
          </w:p>
        </w:tc>
      </w:tr>
      <w:tr w:rsidR="00C5235B" w:rsidRPr="00C5235B" w14:paraId="1FDC48C6" w14:textId="77777777" w:rsidTr="00C5235B">
        <w:trPr>
          <w:trHeight w:val="46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83A822"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D5F219" w14:textId="77777777" w:rsidR="00C5235B" w:rsidRPr="00C5235B" w:rsidRDefault="00C5235B" w:rsidP="00C5235B">
            <w:pPr>
              <w:pStyle w:val="CorpsA"/>
              <w:jc w:val="both"/>
              <w:rPr>
                <w:rFonts w:ascii="Trebuchet MS" w:hAnsi="Trebuchet MS" w:cs="Arial"/>
                <w:lang w:val="es-MX"/>
              </w:rPr>
            </w:pPr>
            <w:r w:rsidRPr="00C5235B">
              <w:rPr>
                <w:rFonts w:ascii="Trebuchet MS" w:hAnsi="Trebuchet MS" w:cs="Arial"/>
                <w:lang w:val="es-MX"/>
              </w:rPr>
              <w:t>Servicio social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B58971" w14:textId="1895CA3D"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667E29" w14:textId="457C4F3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0290A8" w14:textId="4CF7CEA4"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746BD9" w14:textId="59BF455D"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5A568B"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71639" w14:textId="77777777" w:rsidR="00C5235B" w:rsidRPr="00C5235B" w:rsidRDefault="00C5235B" w:rsidP="00C5235B">
            <w:pPr>
              <w:jc w:val="both"/>
              <w:rPr>
                <w:rFonts w:ascii="Trebuchet MS" w:hAnsi="Trebuchet MS" w:cs="Arial"/>
                <w:lang w:val="es-MX"/>
              </w:rPr>
            </w:pPr>
          </w:p>
        </w:tc>
      </w:tr>
      <w:tr w:rsidR="00C5235B" w:rsidRPr="00C5235B" w14:paraId="1C147AA6" w14:textId="77777777" w:rsidTr="00C5235B">
        <w:trPr>
          <w:trHeight w:val="250"/>
        </w:trPr>
        <w:tc>
          <w:tcPr>
            <w:tcW w:w="150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60E09305" w14:textId="77777777" w:rsidR="00C5235B" w:rsidRPr="00C5235B" w:rsidRDefault="00C5235B" w:rsidP="00C5235B">
            <w:pPr>
              <w:jc w:val="both"/>
              <w:rPr>
                <w:rFonts w:ascii="Trebuchet MS" w:hAnsi="Trebuchet MS" w:cs="Arial"/>
                <w:lang w:val="es-MX"/>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274FE69" w14:textId="77777777" w:rsidR="00C5235B" w:rsidRPr="00C5235B" w:rsidRDefault="00C5235B"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D50C29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9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1E45B010"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107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28018DF"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349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374712A8"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highlight w:val="yellow"/>
                <w:lang w:val="es-MX"/>
              </w:rPr>
            </w:pPr>
            <w:r w:rsidRPr="00C5235B">
              <w:rPr>
                <w:rFonts w:ascii="Trebuchet MS" w:hAnsi="Trebuchet MS" w:cs="Arial"/>
                <w:b/>
                <w:lang w:val="es-MX"/>
              </w:rPr>
              <w:t>351</w:t>
            </w:r>
          </w:p>
        </w:tc>
        <w:tc>
          <w:tcPr>
            <w:tcW w:w="113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3CA38362"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F423F6" w14:textId="77777777" w:rsidR="00C5235B" w:rsidRPr="00C5235B" w:rsidRDefault="00C5235B" w:rsidP="00C5235B">
            <w:pPr>
              <w:jc w:val="both"/>
              <w:rPr>
                <w:rFonts w:ascii="Trebuchet MS" w:hAnsi="Trebuchet MS" w:cs="Arial"/>
                <w:lang w:val="es-MX"/>
              </w:rPr>
            </w:pPr>
          </w:p>
        </w:tc>
      </w:tr>
      <w:tr w:rsidR="00C5235B" w:rsidRPr="00C5235B" w14:paraId="77153378" w14:textId="77777777" w:rsidTr="00C5235B">
        <w:trPr>
          <w:trHeight w:val="680"/>
        </w:trPr>
        <w:tc>
          <w:tcPr>
            <w:tcW w:w="150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8B1E375" w14:textId="77777777" w:rsidR="00C5235B" w:rsidRPr="00C5235B" w:rsidRDefault="00C5235B" w:rsidP="00C5235B">
            <w:pPr>
              <w:jc w:val="both"/>
              <w:rPr>
                <w:rFonts w:ascii="Trebuchet MS" w:hAnsi="Trebuchet MS" w:cs="Arial"/>
                <w:lang w:val="es-MX"/>
              </w:rPr>
            </w:pPr>
          </w:p>
        </w:tc>
        <w:tc>
          <w:tcPr>
            <w:tcW w:w="18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B6FDF56" w14:textId="77777777" w:rsidR="00C5235B" w:rsidRPr="00C5235B" w:rsidRDefault="00C5235B" w:rsidP="00C5235B">
            <w:pPr>
              <w:pStyle w:val="CorpsA"/>
              <w:jc w:val="both"/>
              <w:rPr>
                <w:rFonts w:ascii="Trebuchet MS" w:hAnsi="Trebuchet MS" w:cs="Arial"/>
                <w:lang w:val="es-MX"/>
              </w:rPr>
            </w:pPr>
          </w:p>
        </w:tc>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DD7CC4B" w14:textId="77777777" w:rsidR="00C5235B" w:rsidRPr="00C5235B" w:rsidRDefault="00C5235B" w:rsidP="00C5235B">
            <w:pPr>
              <w:jc w:val="both"/>
              <w:rPr>
                <w:rFonts w:ascii="Trebuchet MS" w:hAnsi="Trebuchet MS" w:cs="Arial"/>
                <w:lang w:val="es-MX"/>
              </w:rPr>
            </w:pPr>
          </w:p>
        </w:tc>
        <w:tc>
          <w:tcPr>
            <w:tcW w:w="9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AC54238" w14:textId="13A16387" w:rsidR="00A33D0D" w:rsidRPr="00C5235B" w:rsidRDefault="00A33D0D" w:rsidP="00C5235B">
            <w:pPr>
              <w:jc w:val="both"/>
              <w:rPr>
                <w:rFonts w:ascii="Trebuchet MS" w:hAnsi="Trebuchet MS" w:cs="Arial"/>
                <w:lang w:val="es-MX"/>
              </w:rPr>
            </w:pPr>
          </w:p>
        </w:tc>
        <w:tc>
          <w:tcPr>
            <w:tcW w:w="10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E0D63B6" w14:textId="77777777" w:rsidR="00A33D0D" w:rsidRDefault="00A33D0D" w:rsidP="00C5235B">
            <w:pPr>
              <w:jc w:val="both"/>
              <w:rPr>
                <w:rFonts w:ascii="Trebuchet MS" w:hAnsi="Trebuchet MS" w:cs="Arial"/>
                <w:lang w:val="es-MX"/>
              </w:rPr>
            </w:pPr>
          </w:p>
          <w:p w14:paraId="16353142" w14:textId="77777777" w:rsidR="00A33D0D" w:rsidRDefault="00A33D0D" w:rsidP="00C5235B">
            <w:pPr>
              <w:jc w:val="both"/>
              <w:rPr>
                <w:rFonts w:ascii="Trebuchet MS" w:hAnsi="Trebuchet MS" w:cs="Arial"/>
                <w:lang w:val="es-MX"/>
              </w:rPr>
            </w:pPr>
          </w:p>
          <w:p w14:paraId="44C9C93D" w14:textId="77777777" w:rsidR="00A33D0D" w:rsidRDefault="00A33D0D" w:rsidP="00C5235B">
            <w:pPr>
              <w:jc w:val="both"/>
              <w:rPr>
                <w:rFonts w:ascii="Trebuchet MS" w:hAnsi="Trebuchet MS" w:cs="Arial"/>
                <w:lang w:val="es-MX"/>
              </w:rPr>
            </w:pPr>
          </w:p>
          <w:p w14:paraId="2C8A4A8B" w14:textId="32E2E075" w:rsidR="00A33D0D" w:rsidRPr="00C5235B" w:rsidRDefault="00A33D0D" w:rsidP="00C5235B">
            <w:pPr>
              <w:jc w:val="both"/>
              <w:rPr>
                <w:rFonts w:ascii="Trebuchet MS" w:hAnsi="Trebuchet MS" w:cs="Arial"/>
                <w:lang w:val="es-MX"/>
              </w:rPr>
            </w:pPr>
          </w:p>
        </w:tc>
        <w:tc>
          <w:tcPr>
            <w:tcW w:w="11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05A7510" w14:textId="77777777" w:rsidR="00C5235B" w:rsidRPr="00C5235B" w:rsidRDefault="00C5235B" w:rsidP="00C5235B">
            <w:pPr>
              <w:jc w:val="both"/>
              <w:rPr>
                <w:rFonts w:ascii="Trebuchet MS" w:hAnsi="Trebuchet MS" w:cs="Arial"/>
                <w:lang w:val="es-MX"/>
              </w:rPr>
            </w:pPr>
          </w:p>
        </w:tc>
        <w:tc>
          <w:tcPr>
            <w:tcW w:w="11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949B3FD" w14:textId="77777777" w:rsidR="00C5235B" w:rsidRPr="00C5235B" w:rsidRDefault="00C5235B" w:rsidP="00C5235B">
            <w:pPr>
              <w:jc w:val="both"/>
              <w:rPr>
                <w:rFonts w:ascii="Trebuchet MS" w:hAnsi="Trebuchet MS" w:cs="Arial"/>
                <w:lang w:val="es-MX"/>
              </w:rPr>
            </w:pPr>
          </w:p>
        </w:tc>
        <w:tc>
          <w:tcPr>
            <w:tcW w:w="99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B8ACE32" w14:textId="77777777" w:rsidR="00C5235B" w:rsidRPr="00C5235B" w:rsidRDefault="00C5235B" w:rsidP="00C5235B">
            <w:pPr>
              <w:jc w:val="both"/>
              <w:rPr>
                <w:rFonts w:ascii="Trebuchet MS" w:hAnsi="Trebuchet MS" w:cs="Arial"/>
                <w:lang w:val="es-MX"/>
              </w:rPr>
            </w:pPr>
          </w:p>
        </w:tc>
      </w:tr>
      <w:tr w:rsidR="00C5235B" w:rsidRPr="00C5235B" w14:paraId="423F9AC1" w14:textId="77777777" w:rsidTr="00C5235B">
        <w:trPr>
          <w:trHeight w:val="250"/>
        </w:trPr>
        <w:tc>
          <w:tcPr>
            <w:tcW w:w="9725" w:type="dxa"/>
            <w:gridSpan w:val="8"/>
            <w:tcBorders>
              <w:top w:val="single" w:sz="4" w:space="0" w:color="000000"/>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03648499"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bCs/>
                <w:lang w:val="es-MX"/>
              </w:rPr>
              <w:t>Cuarta Inscripción</w:t>
            </w:r>
          </w:p>
        </w:tc>
      </w:tr>
      <w:tr w:rsidR="00C5235B" w:rsidRPr="00C5235B" w14:paraId="3C18D273" w14:textId="77777777" w:rsidTr="00C5235B">
        <w:trPr>
          <w:trHeight w:val="460"/>
        </w:trPr>
        <w:tc>
          <w:tcPr>
            <w:tcW w:w="150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D20A84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Clave</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8E51858"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7E3AC4D"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455F8FD"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13DD4C9"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C5235B" w:rsidRPr="00C5235B" w14:paraId="591F32C5" w14:textId="77777777" w:rsidTr="00C5235B">
        <w:trPr>
          <w:trHeight w:val="680"/>
        </w:trPr>
        <w:tc>
          <w:tcPr>
            <w:tcW w:w="1504" w:type="dxa"/>
            <w:vMerge/>
            <w:tcBorders>
              <w:top w:val="single" w:sz="4" w:space="0" w:color="000000"/>
              <w:left w:val="single" w:sz="4" w:space="0" w:color="000000"/>
              <w:bottom w:val="single" w:sz="4" w:space="0" w:color="000000"/>
              <w:right w:val="single" w:sz="4" w:space="0" w:color="000000"/>
            </w:tcBorders>
            <w:shd w:val="clear" w:color="auto" w:fill="BFBFBF"/>
          </w:tcPr>
          <w:p w14:paraId="1F4E5ECC" w14:textId="77777777" w:rsidR="00C5235B" w:rsidRPr="00C5235B" w:rsidRDefault="00C5235B" w:rsidP="00C5235B">
            <w:pPr>
              <w:jc w:val="center"/>
              <w:rPr>
                <w:rFonts w:ascii="Trebuchet MS" w:hAnsi="Trebuchet MS" w:cs="Arial"/>
                <w:b/>
                <w:lang w:val="es-MX"/>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BFBFBF"/>
          </w:tcPr>
          <w:p w14:paraId="1C976EF6" w14:textId="77777777" w:rsidR="00C5235B" w:rsidRPr="00C5235B" w:rsidRDefault="00C5235B" w:rsidP="00C5235B">
            <w:pPr>
              <w:jc w:val="center"/>
              <w:rPr>
                <w:rFonts w:ascii="Trebuchet MS" w:hAnsi="Trebuchet MS" w:cs="Arial"/>
                <w:b/>
                <w:lang w:val="es-MX"/>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FBFBF"/>
          </w:tcPr>
          <w:p w14:paraId="78888557" w14:textId="77777777" w:rsidR="00C5235B" w:rsidRPr="00C5235B" w:rsidRDefault="00C5235B" w:rsidP="00C5235B">
            <w:pPr>
              <w:jc w:val="center"/>
              <w:rPr>
                <w:rFonts w:ascii="Trebuchet MS" w:hAnsi="Trebuchet MS" w:cs="Arial"/>
                <w:b/>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87060B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A3B9ECD"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C481981"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5074D98"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43890FF"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C5235B" w:rsidRPr="00C5235B" w14:paraId="04F01795"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EB88E2" w14:textId="13AE3066"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0D5D"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Álgebra Moderna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E0524B"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1F936"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827118"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3995E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37FC28"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D16A84" w14:textId="77777777" w:rsidR="00C5235B" w:rsidRPr="00C5235B" w:rsidRDefault="00C5235B" w:rsidP="00C5235B">
            <w:pPr>
              <w:jc w:val="both"/>
              <w:rPr>
                <w:rFonts w:ascii="Trebuchet MS" w:hAnsi="Trebuchet MS" w:cs="Arial"/>
                <w:lang w:val="es-MX"/>
              </w:rPr>
            </w:pPr>
          </w:p>
        </w:tc>
      </w:tr>
      <w:tr w:rsidR="00C5235B" w:rsidRPr="00C5235B" w14:paraId="3EF98FDC" w14:textId="77777777" w:rsidTr="00C5235B">
        <w:trPr>
          <w:trHeight w:val="491"/>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C56980" w14:textId="06F6F82C"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08</w:t>
            </w:r>
            <w:r>
              <w:rPr>
                <w:rFonts w:ascii="Trebuchet MS" w:hAnsi="Trebuchet MS" w:cs="Arial"/>
                <w:lang w:val="es-MX"/>
              </w:rPr>
              <w:t>004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1A14"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Cálculo Diferencial e Integral IV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8E758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3F135B"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D6722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E567BB"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C9418E"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E4CF83" w14:textId="77777777" w:rsidR="00C5235B" w:rsidRPr="00C5235B" w:rsidRDefault="00C5235B" w:rsidP="00C5235B">
            <w:pPr>
              <w:jc w:val="both"/>
              <w:rPr>
                <w:rFonts w:ascii="Trebuchet MS" w:hAnsi="Trebuchet MS" w:cs="Arial"/>
                <w:lang w:val="es-MX"/>
              </w:rPr>
            </w:pPr>
          </w:p>
        </w:tc>
      </w:tr>
      <w:tr w:rsidR="00C5235B" w:rsidRPr="00C5235B" w14:paraId="5685EE6B" w14:textId="77777777" w:rsidTr="00C5235B">
        <w:trPr>
          <w:trHeight w:val="48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10B867" w14:textId="48AA17E7"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EF3DA"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Métodos Estadísticos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5DC105"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C2B9F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649704"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0231F8"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43D5CE"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6E0A17" w14:textId="77777777" w:rsidR="00C5235B" w:rsidRPr="00C5235B" w:rsidRDefault="00C5235B" w:rsidP="00C5235B">
            <w:pPr>
              <w:jc w:val="both"/>
              <w:rPr>
                <w:rFonts w:ascii="Trebuchet MS" w:hAnsi="Trebuchet MS" w:cs="Arial"/>
                <w:lang w:val="es-MX"/>
              </w:rPr>
            </w:pPr>
          </w:p>
        </w:tc>
      </w:tr>
      <w:tr w:rsidR="00C5235B" w:rsidRPr="00C5235B" w14:paraId="622D9863" w14:textId="77777777" w:rsidTr="00C5235B">
        <w:trPr>
          <w:trHeight w:val="72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186572" w14:textId="18E880A6"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B9CE"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Ecuaciones Diferenciales Ordinarias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FCE32F"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A469A0"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74FA03"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A82B97"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9D2C47"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B87356" w14:textId="77777777" w:rsidR="00C5235B" w:rsidRPr="00C5235B" w:rsidRDefault="00C5235B" w:rsidP="00C5235B">
            <w:pPr>
              <w:jc w:val="both"/>
              <w:rPr>
                <w:rFonts w:ascii="Trebuchet MS" w:hAnsi="Trebuchet MS" w:cs="Arial"/>
                <w:lang w:val="es-MX"/>
              </w:rPr>
            </w:pPr>
          </w:p>
        </w:tc>
      </w:tr>
      <w:tr w:rsidR="00C5235B" w:rsidRPr="00C5235B" w14:paraId="11623F04"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3BE868"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lastRenderedPageBreak/>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F9A79"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Optativa de Matemáticas y/o Computación 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E5F2BF"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9E343F"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472AD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42EDF7"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B00CC0"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E5EA81" w14:textId="77777777" w:rsidR="00C5235B" w:rsidRPr="00C5235B" w:rsidRDefault="00C5235B" w:rsidP="00C5235B">
            <w:pPr>
              <w:jc w:val="both"/>
              <w:rPr>
                <w:rFonts w:ascii="Trebuchet MS" w:hAnsi="Trebuchet MS" w:cs="Arial"/>
                <w:lang w:val="es-MX"/>
              </w:rPr>
            </w:pPr>
          </w:p>
        </w:tc>
      </w:tr>
      <w:tr w:rsidR="00C5235B" w:rsidRPr="00C5235B" w14:paraId="70B5734F"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184284"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BC6F10"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general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FD79A0" w14:textId="77777777" w:rsidR="00C5235B" w:rsidRPr="00C5235B" w:rsidRDefault="00C5235B" w:rsidP="00C5235B">
            <w:pPr>
              <w:jc w:val="both"/>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2FD90A" w14:textId="77777777" w:rsidR="00C5235B" w:rsidRPr="00C5235B" w:rsidRDefault="00C5235B" w:rsidP="00C5235B">
            <w:pPr>
              <w:jc w:val="both"/>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A6119F"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FEFB6B"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001F0C"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B3EDC4"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C5235B" w:rsidRPr="00C5235B" w14:paraId="5A9D6486"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158852"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1B9DE9"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Complementaria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85D1AD" w14:textId="77777777" w:rsidR="00C5235B" w:rsidRPr="00C5235B" w:rsidRDefault="00C5235B" w:rsidP="00C5235B">
            <w:pPr>
              <w:jc w:val="both"/>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C9D87A" w14:textId="77777777" w:rsidR="00C5235B" w:rsidRPr="00C5235B" w:rsidRDefault="00C5235B" w:rsidP="00C5235B">
            <w:pPr>
              <w:jc w:val="both"/>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829942"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3E6A1F"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79E587"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743B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C5235B" w:rsidRPr="00C5235B" w14:paraId="009E5590" w14:textId="77777777" w:rsidTr="00C5235B">
        <w:trPr>
          <w:trHeight w:val="46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264690"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6DF301" w14:textId="77777777" w:rsidR="00C5235B" w:rsidRPr="00C5235B" w:rsidRDefault="00C5235B" w:rsidP="00C5235B">
            <w:pPr>
              <w:pStyle w:val="CorpsA"/>
              <w:jc w:val="both"/>
              <w:rPr>
                <w:rFonts w:ascii="Trebuchet MS" w:hAnsi="Trebuchet MS" w:cs="Arial"/>
                <w:lang w:val="es-MX"/>
              </w:rPr>
            </w:pPr>
            <w:r w:rsidRPr="00C5235B">
              <w:rPr>
                <w:rFonts w:ascii="Trebuchet MS" w:hAnsi="Trebuchet MS" w:cs="Arial"/>
                <w:lang w:val="es-MX"/>
              </w:rPr>
              <w:t>Servicio social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104E65" w14:textId="77777777" w:rsidR="00C5235B" w:rsidRPr="00C5235B" w:rsidRDefault="00C5235B" w:rsidP="00C5235B">
            <w:pPr>
              <w:jc w:val="both"/>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9C5B25" w14:textId="77777777" w:rsidR="00C5235B" w:rsidRPr="00C5235B" w:rsidRDefault="00C5235B" w:rsidP="00C5235B">
            <w:pPr>
              <w:jc w:val="both"/>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618E5A"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9F12E7" w14:textId="77777777" w:rsidR="00C5235B" w:rsidRPr="00C5235B" w:rsidRDefault="00C5235B" w:rsidP="00C5235B">
            <w:pPr>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A4D33A"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483177"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C5235B" w:rsidRPr="00C5235B" w14:paraId="0987E4E4" w14:textId="77777777" w:rsidTr="00C5235B">
        <w:trPr>
          <w:trHeight w:val="320"/>
        </w:trPr>
        <w:tc>
          <w:tcPr>
            <w:tcW w:w="1504" w:type="dxa"/>
            <w:tcBorders>
              <w:top w:val="single" w:sz="4" w:space="0" w:color="000000"/>
              <w:left w:val="nil"/>
              <w:bottom w:val="single" w:sz="4" w:space="0" w:color="auto"/>
              <w:right w:val="single" w:sz="4" w:space="0" w:color="000000"/>
            </w:tcBorders>
            <w:shd w:val="clear" w:color="auto" w:fill="auto"/>
            <w:tcMar>
              <w:top w:w="80" w:type="dxa"/>
              <w:left w:w="80" w:type="dxa"/>
              <w:bottom w:w="80" w:type="dxa"/>
              <w:right w:w="80" w:type="dxa"/>
            </w:tcMar>
            <w:vAlign w:val="bottom"/>
          </w:tcPr>
          <w:p w14:paraId="554512AF" w14:textId="77777777" w:rsidR="00C5235B" w:rsidRPr="00C5235B" w:rsidRDefault="00C5235B" w:rsidP="00C5235B">
            <w:pPr>
              <w:jc w:val="both"/>
              <w:rPr>
                <w:rFonts w:ascii="Trebuchet MS" w:hAnsi="Trebuchet MS" w:cs="Arial"/>
                <w:lang w:val="es-MX"/>
              </w:rPr>
            </w:pPr>
          </w:p>
        </w:tc>
        <w:tc>
          <w:tcPr>
            <w:tcW w:w="1842"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bottom"/>
          </w:tcPr>
          <w:p w14:paraId="55EAA535" w14:textId="77777777" w:rsidR="00C5235B" w:rsidRPr="00C5235B" w:rsidRDefault="00C5235B" w:rsidP="00C5235B">
            <w:pPr>
              <w:pStyle w:val="CorpsA"/>
              <w:jc w:val="both"/>
              <w:rPr>
                <w:rFonts w:ascii="Trebuchet MS" w:hAnsi="Trebuchet MS" w:cs="Arial"/>
                <w:lang w:val="es-MX"/>
              </w:rPr>
            </w:pPr>
            <w:r w:rsidRPr="00C5235B">
              <w:rPr>
                <w:rFonts w:ascii="Trebuchet MS" w:hAnsi="Trebuchet MS" w:cs="Arial"/>
                <w:lang w:val="es-MX"/>
              </w:rPr>
              <w:t>Total</w:t>
            </w:r>
          </w:p>
        </w:tc>
        <w:tc>
          <w:tcPr>
            <w:tcW w:w="1134"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bottom"/>
          </w:tcPr>
          <w:p w14:paraId="25D0BB3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32</w:t>
            </w:r>
          </w:p>
        </w:tc>
        <w:tc>
          <w:tcPr>
            <w:tcW w:w="908"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bottom"/>
          </w:tcPr>
          <w:p w14:paraId="53AA37F1"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800</w:t>
            </w:r>
          </w:p>
        </w:tc>
        <w:tc>
          <w:tcPr>
            <w:tcW w:w="1077"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bottom"/>
          </w:tcPr>
          <w:p w14:paraId="4430FD08"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396</w:t>
            </w:r>
          </w:p>
        </w:tc>
        <w:tc>
          <w:tcPr>
            <w:tcW w:w="1134"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bottom"/>
          </w:tcPr>
          <w:p w14:paraId="2667E5A3"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404</w:t>
            </w:r>
          </w:p>
        </w:tc>
        <w:tc>
          <w:tcPr>
            <w:tcW w:w="1134" w:type="dxa"/>
            <w:tcBorders>
              <w:top w:val="single" w:sz="4" w:space="0" w:color="000000"/>
              <w:left w:val="single" w:sz="4" w:space="0" w:color="000000"/>
              <w:bottom w:val="single" w:sz="4" w:space="0" w:color="auto"/>
              <w:right w:val="nil"/>
            </w:tcBorders>
            <w:shd w:val="clear" w:color="auto" w:fill="auto"/>
            <w:tcMar>
              <w:top w:w="80" w:type="dxa"/>
              <w:left w:w="80" w:type="dxa"/>
              <w:bottom w:w="80" w:type="dxa"/>
              <w:right w:w="80" w:type="dxa"/>
            </w:tcMar>
            <w:vAlign w:val="bottom"/>
          </w:tcPr>
          <w:p w14:paraId="7AE16DDC"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5409459" w14:textId="77777777" w:rsidR="00C5235B" w:rsidRPr="00C5235B" w:rsidRDefault="00C5235B" w:rsidP="00C5235B">
            <w:pPr>
              <w:jc w:val="both"/>
              <w:rPr>
                <w:rFonts w:ascii="Trebuchet MS" w:hAnsi="Trebuchet MS" w:cs="Arial"/>
                <w:lang w:val="es-MX"/>
              </w:rPr>
            </w:pPr>
          </w:p>
        </w:tc>
      </w:tr>
      <w:tr w:rsidR="00C5235B" w:rsidRPr="00C5235B" w14:paraId="77F400E6" w14:textId="77777777" w:rsidTr="00C5235B">
        <w:trPr>
          <w:trHeight w:val="320"/>
        </w:trPr>
        <w:tc>
          <w:tcPr>
            <w:tcW w:w="9725" w:type="dxa"/>
            <w:gridSpan w:val="8"/>
            <w:tcBorders>
              <w:top w:val="nil"/>
              <w:left w:val="nil"/>
              <w:bottom w:val="nil"/>
              <w:right w:val="nil"/>
            </w:tcBorders>
            <w:shd w:val="clear" w:color="auto" w:fill="FFFFFF" w:themeFill="background1"/>
            <w:tcMar>
              <w:top w:w="80" w:type="dxa"/>
              <w:left w:w="80" w:type="dxa"/>
              <w:bottom w:w="80" w:type="dxa"/>
              <w:right w:w="80" w:type="dxa"/>
            </w:tcMar>
            <w:vAlign w:val="bottom"/>
          </w:tcPr>
          <w:p w14:paraId="00121990" w14:textId="77777777" w:rsidR="00637244" w:rsidRDefault="00637244" w:rsidP="00C5235B">
            <w:pPr>
              <w:jc w:val="both"/>
              <w:rPr>
                <w:rFonts w:ascii="Trebuchet MS" w:hAnsi="Trebuchet MS" w:cs="Arial"/>
                <w:lang w:val="es-MX"/>
              </w:rPr>
            </w:pPr>
          </w:p>
          <w:p w14:paraId="367E2FE9" w14:textId="77777777" w:rsidR="00A33D0D" w:rsidRDefault="00A33D0D" w:rsidP="00C5235B">
            <w:pPr>
              <w:jc w:val="both"/>
              <w:rPr>
                <w:rFonts w:ascii="Trebuchet MS" w:hAnsi="Trebuchet MS" w:cs="Arial"/>
                <w:lang w:val="es-MX"/>
              </w:rPr>
            </w:pPr>
          </w:p>
          <w:p w14:paraId="0EE4BB59" w14:textId="1D754253" w:rsidR="00A33D0D" w:rsidRPr="00C5235B" w:rsidRDefault="00A33D0D" w:rsidP="00C5235B">
            <w:pPr>
              <w:jc w:val="both"/>
              <w:rPr>
                <w:rFonts w:ascii="Trebuchet MS" w:hAnsi="Trebuchet MS" w:cs="Arial"/>
                <w:lang w:val="es-MX"/>
              </w:rPr>
            </w:pPr>
          </w:p>
        </w:tc>
      </w:tr>
      <w:tr w:rsidR="00C5235B" w:rsidRPr="00C5235B" w14:paraId="563966BE" w14:textId="77777777" w:rsidTr="00C5235B">
        <w:trPr>
          <w:trHeight w:val="250"/>
        </w:trPr>
        <w:tc>
          <w:tcPr>
            <w:tcW w:w="9725" w:type="dxa"/>
            <w:gridSpan w:val="8"/>
            <w:tcBorders>
              <w:top w:val="nil"/>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66D360E7"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bCs/>
                <w:lang w:val="es-MX"/>
              </w:rPr>
              <w:t>Quinta Inscripción</w:t>
            </w:r>
          </w:p>
        </w:tc>
      </w:tr>
      <w:tr w:rsidR="00C5235B" w:rsidRPr="00C5235B" w14:paraId="0A06A94A" w14:textId="77777777" w:rsidTr="00C5235B">
        <w:trPr>
          <w:trHeight w:val="460"/>
        </w:trPr>
        <w:tc>
          <w:tcPr>
            <w:tcW w:w="150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3276548"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Clave</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9656854"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2602B04"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E5F23C0"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2EB5AC9"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C5235B" w:rsidRPr="00C5235B" w14:paraId="103E9C1E" w14:textId="77777777" w:rsidTr="00C5235B">
        <w:trPr>
          <w:trHeight w:val="680"/>
        </w:trPr>
        <w:tc>
          <w:tcPr>
            <w:tcW w:w="1504" w:type="dxa"/>
            <w:vMerge/>
            <w:tcBorders>
              <w:top w:val="single" w:sz="4" w:space="0" w:color="000000"/>
              <w:left w:val="single" w:sz="4" w:space="0" w:color="000000"/>
              <w:bottom w:val="single" w:sz="4" w:space="0" w:color="000000"/>
              <w:right w:val="single" w:sz="4" w:space="0" w:color="000000"/>
            </w:tcBorders>
            <w:shd w:val="clear" w:color="auto" w:fill="BFBFBF"/>
          </w:tcPr>
          <w:p w14:paraId="3C992E4F" w14:textId="77777777" w:rsidR="00C5235B" w:rsidRPr="00C5235B" w:rsidRDefault="00C5235B" w:rsidP="00C5235B">
            <w:pPr>
              <w:jc w:val="center"/>
              <w:rPr>
                <w:rFonts w:ascii="Trebuchet MS" w:hAnsi="Trebuchet MS" w:cs="Arial"/>
                <w:b/>
                <w:lang w:val="es-MX"/>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BFBFBF"/>
          </w:tcPr>
          <w:p w14:paraId="5B926FE7" w14:textId="77777777" w:rsidR="00C5235B" w:rsidRPr="00C5235B" w:rsidRDefault="00C5235B" w:rsidP="00C5235B">
            <w:pPr>
              <w:jc w:val="center"/>
              <w:rPr>
                <w:rFonts w:ascii="Trebuchet MS" w:hAnsi="Trebuchet MS" w:cs="Arial"/>
                <w:b/>
                <w:lang w:val="es-MX"/>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FBFBF"/>
          </w:tcPr>
          <w:p w14:paraId="1BDBDDA4" w14:textId="77777777" w:rsidR="00C5235B" w:rsidRPr="00C5235B" w:rsidRDefault="00C5235B" w:rsidP="00C5235B">
            <w:pPr>
              <w:jc w:val="center"/>
              <w:rPr>
                <w:rFonts w:ascii="Trebuchet MS" w:hAnsi="Trebuchet MS" w:cs="Arial"/>
                <w:b/>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CD2A58F"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82635A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CE4B47D"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CECE611"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742FF07"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C5235B" w:rsidRPr="00C5235B" w14:paraId="05954862"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F7E5F1" w14:textId="61891F31"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2D7C"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Métodos Numéricos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06CD36"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FB37F5"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9E7357"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BBB96E"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C58F39"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44483" w14:textId="77777777" w:rsidR="00C5235B" w:rsidRPr="00C5235B" w:rsidRDefault="00C5235B" w:rsidP="00C5235B">
            <w:pPr>
              <w:jc w:val="both"/>
              <w:rPr>
                <w:rFonts w:ascii="Trebuchet MS" w:hAnsi="Trebuchet MS" w:cs="Arial"/>
                <w:lang w:val="es-MX"/>
              </w:rPr>
            </w:pPr>
          </w:p>
        </w:tc>
      </w:tr>
      <w:tr w:rsidR="00C5235B" w:rsidRPr="00C5235B" w14:paraId="17CF9B7C"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069591" w14:textId="6E5B487D"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4BDD5" w14:textId="7B391CE2" w:rsidR="00C5235B" w:rsidRPr="00C5235B" w:rsidRDefault="00C5235B" w:rsidP="00CD377B">
            <w:pPr>
              <w:pStyle w:val="Styledetableau2A"/>
              <w:rPr>
                <w:rFonts w:ascii="Trebuchet MS" w:hAnsi="Trebuchet MS" w:cs="Arial"/>
                <w:lang w:val="es-MX"/>
              </w:rPr>
            </w:pPr>
            <w:r w:rsidRPr="00CD377B">
              <w:rPr>
                <w:rFonts w:ascii="Trebuchet MS" w:hAnsi="Trebuchet MS" w:cs="Arial"/>
                <w:lang w:val="es-MX"/>
              </w:rPr>
              <w:t>Análisis Matemático</w:t>
            </w:r>
            <w:r w:rsidR="00CD377B" w:rsidRPr="00CD377B">
              <w:rPr>
                <w:rFonts w:ascii="Trebuchet MS" w:hAnsi="Trebuchet MS" w:cs="Arial"/>
                <w:lang w:val="es-MX"/>
              </w:rPr>
              <w:t xml:space="preserve">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136C46"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2D6F61"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16ADAF"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11FD6C"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33F2F9"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FD1306" w14:textId="77777777" w:rsidR="00C5235B" w:rsidRPr="00C5235B" w:rsidRDefault="00C5235B" w:rsidP="00C5235B">
            <w:pPr>
              <w:jc w:val="both"/>
              <w:rPr>
                <w:rFonts w:ascii="Trebuchet MS" w:hAnsi="Trebuchet MS" w:cs="Arial"/>
                <w:lang w:val="es-MX"/>
              </w:rPr>
            </w:pPr>
          </w:p>
        </w:tc>
      </w:tr>
      <w:tr w:rsidR="00C5235B" w:rsidRPr="00C5235B" w14:paraId="1F59008E"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8C9068" w14:textId="138BB933"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CADA3"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Topología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EE2778"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D1DF4"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23011E"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EEAFE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EAF6B"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FC83CD" w14:textId="77777777" w:rsidR="00C5235B" w:rsidRPr="00C5235B" w:rsidRDefault="00C5235B" w:rsidP="00C5235B">
            <w:pPr>
              <w:jc w:val="both"/>
              <w:rPr>
                <w:rFonts w:ascii="Trebuchet MS" w:hAnsi="Trebuchet MS" w:cs="Arial"/>
                <w:lang w:val="es-MX"/>
              </w:rPr>
            </w:pPr>
          </w:p>
        </w:tc>
      </w:tr>
      <w:tr w:rsidR="00C5235B" w:rsidRPr="00C5235B" w14:paraId="4C8C7E1D" w14:textId="77777777" w:rsidTr="00C5235B">
        <w:trPr>
          <w:trHeight w:val="72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76FA17" w14:textId="20F3CFE3"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5082A"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Ecuaciones Diferenciales Parciales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F71BDB"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F49047"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4FC6F6"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90BD08"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B0CACC"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60EDB8" w14:textId="77777777" w:rsidR="00C5235B" w:rsidRPr="00C5235B" w:rsidRDefault="00C5235B" w:rsidP="00C5235B">
            <w:pPr>
              <w:jc w:val="both"/>
              <w:rPr>
                <w:rFonts w:ascii="Trebuchet MS" w:hAnsi="Trebuchet MS" w:cs="Arial"/>
                <w:lang w:val="es-MX"/>
              </w:rPr>
            </w:pPr>
          </w:p>
        </w:tc>
      </w:tr>
      <w:tr w:rsidR="00C5235B" w:rsidRPr="00C5235B" w14:paraId="70615549"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CF094F"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4EF51"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Optativa de Matemáticas y/o Computación III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7DEB8A"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C1E34E"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39D678"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E576BD"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08F808"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20120D" w14:textId="77777777" w:rsidR="00C5235B" w:rsidRPr="00C5235B" w:rsidRDefault="00C5235B" w:rsidP="00C5235B">
            <w:pPr>
              <w:jc w:val="both"/>
              <w:rPr>
                <w:rFonts w:ascii="Trebuchet MS" w:hAnsi="Trebuchet MS" w:cs="Arial"/>
                <w:lang w:val="es-MX"/>
              </w:rPr>
            </w:pPr>
          </w:p>
        </w:tc>
      </w:tr>
      <w:tr w:rsidR="00C5235B" w:rsidRPr="00C5235B" w14:paraId="69947842"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11C62E"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ECCBE0"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general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55F8D5" w14:textId="77777777" w:rsidR="00C5235B" w:rsidRPr="00C5235B" w:rsidRDefault="00C5235B" w:rsidP="00CD377B">
            <w:pPr>
              <w:jc w:val="center"/>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3806E2" w14:textId="77777777" w:rsidR="00C5235B" w:rsidRPr="00C5235B" w:rsidRDefault="00C5235B" w:rsidP="00CD377B">
            <w:pPr>
              <w:jc w:val="center"/>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6CCE1C" w14:textId="77777777" w:rsidR="00C5235B" w:rsidRPr="00C5235B" w:rsidRDefault="00C5235B" w:rsidP="00CD377B">
            <w:pPr>
              <w:jc w:val="center"/>
              <w:rPr>
                <w:rFonts w:ascii="Trebuchet MS" w:hAnsi="Trebuchet MS" w:cs="Arial"/>
                <w:highlight w:val="yellow"/>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2C0959" w14:textId="77777777" w:rsidR="00C5235B" w:rsidRPr="00C5235B" w:rsidRDefault="00C5235B" w:rsidP="00CD377B">
            <w:pPr>
              <w:jc w:val="center"/>
              <w:rPr>
                <w:rFonts w:ascii="Trebuchet MS" w:hAnsi="Trebuchet MS" w:cs="Arial"/>
                <w:highlight w:val="yellow"/>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F7ADD"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C960D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C5235B" w:rsidRPr="00C5235B" w14:paraId="6921C3ED"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D6749C"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446F71"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Complementaria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743C1D" w14:textId="77777777" w:rsidR="00C5235B" w:rsidRPr="00C5235B" w:rsidRDefault="00C5235B" w:rsidP="00CD377B">
            <w:pPr>
              <w:jc w:val="center"/>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32D3E4" w14:textId="77777777" w:rsidR="00C5235B" w:rsidRPr="00C5235B" w:rsidRDefault="00C5235B" w:rsidP="00CD377B">
            <w:pPr>
              <w:jc w:val="center"/>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F7A3E1" w14:textId="77777777" w:rsidR="00C5235B" w:rsidRPr="00C5235B" w:rsidRDefault="00C5235B" w:rsidP="00CD377B">
            <w:pPr>
              <w:jc w:val="center"/>
              <w:rPr>
                <w:rFonts w:ascii="Trebuchet MS" w:hAnsi="Trebuchet MS" w:cs="Arial"/>
                <w:highlight w:val="yellow"/>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69E3E" w14:textId="77777777" w:rsidR="00C5235B" w:rsidRPr="00C5235B" w:rsidRDefault="00C5235B" w:rsidP="00CD377B">
            <w:pPr>
              <w:jc w:val="center"/>
              <w:rPr>
                <w:rFonts w:ascii="Trebuchet MS" w:hAnsi="Trebuchet MS" w:cs="Arial"/>
                <w:highlight w:val="yellow"/>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019083"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1198D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C5235B" w:rsidRPr="00C5235B" w14:paraId="55F575CF" w14:textId="77777777" w:rsidTr="00C5235B">
        <w:trPr>
          <w:trHeight w:val="44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66480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E6ABE2"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Servicio social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5CC76F" w14:textId="18EBCB80"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5BA7FE" w14:textId="28EABBE0"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489DBB" w14:textId="50365A10"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D7DC55" w14:textId="502A01E9"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2C9B12"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5D47D"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r>
      <w:tr w:rsidR="00C5235B" w:rsidRPr="00C5235B" w14:paraId="355808DB" w14:textId="77777777" w:rsidTr="00C5235B">
        <w:trPr>
          <w:trHeight w:val="250"/>
        </w:trPr>
        <w:tc>
          <w:tcPr>
            <w:tcW w:w="150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44B55B18" w14:textId="77777777" w:rsidR="00C5235B" w:rsidRPr="00C5235B" w:rsidRDefault="00C5235B" w:rsidP="00C5235B">
            <w:pPr>
              <w:jc w:val="both"/>
              <w:rPr>
                <w:rFonts w:ascii="Trebuchet MS" w:hAnsi="Trebuchet MS" w:cs="Arial"/>
                <w:lang w:val="es-MX"/>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C7479D6" w14:textId="77777777" w:rsidR="00C5235B" w:rsidRPr="00C5235B" w:rsidRDefault="00C5235B"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1B7309F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30</w:t>
            </w:r>
          </w:p>
        </w:tc>
        <w:tc>
          <w:tcPr>
            <w:tcW w:w="9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7513E7D"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750</w:t>
            </w:r>
          </w:p>
        </w:tc>
        <w:tc>
          <w:tcPr>
            <w:tcW w:w="107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2D71660"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360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0826054"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highlight w:val="yellow"/>
                <w:lang w:val="es-MX"/>
              </w:rPr>
            </w:pPr>
            <w:r w:rsidRPr="00C5235B">
              <w:rPr>
                <w:rFonts w:ascii="Trebuchet MS" w:hAnsi="Trebuchet MS" w:cs="Arial"/>
                <w:b/>
                <w:lang w:val="es-MX"/>
              </w:rPr>
              <w:t>390</w:t>
            </w:r>
          </w:p>
        </w:tc>
        <w:tc>
          <w:tcPr>
            <w:tcW w:w="113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64B64F4E"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10D468B" w14:textId="77777777" w:rsidR="00C5235B" w:rsidRPr="00C5235B" w:rsidRDefault="00C5235B" w:rsidP="00C5235B">
            <w:pPr>
              <w:jc w:val="both"/>
              <w:rPr>
                <w:rFonts w:ascii="Trebuchet MS" w:hAnsi="Trebuchet MS" w:cs="Arial"/>
                <w:lang w:val="es-MX"/>
              </w:rPr>
            </w:pPr>
          </w:p>
        </w:tc>
      </w:tr>
      <w:tr w:rsidR="00C5235B" w:rsidRPr="00C5235B" w14:paraId="1794BED4" w14:textId="77777777" w:rsidTr="00C5235B">
        <w:trPr>
          <w:trHeight w:val="900"/>
        </w:trPr>
        <w:tc>
          <w:tcPr>
            <w:tcW w:w="9725"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D58828B" w14:textId="77777777" w:rsidR="00C5235B" w:rsidRPr="00C5235B" w:rsidRDefault="00C5235B" w:rsidP="00C5235B">
            <w:pPr>
              <w:jc w:val="both"/>
              <w:rPr>
                <w:rFonts w:ascii="Trebuchet MS" w:hAnsi="Trebuchet MS" w:cs="Arial"/>
                <w:b/>
                <w:lang w:val="es-MX"/>
              </w:rPr>
            </w:pPr>
          </w:p>
        </w:tc>
      </w:tr>
      <w:tr w:rsidR="00C5235B" w:rsidRPr="00C5235B" w14:paraId="2B0F4EF9" w14:textId="77777777" w:rsidTr="00C5235B">
        <w:trPr>
          <w:trHeight w:val="250"/>
        </w:trPr>
        <w:tc>
          <w:tcPr>
            <w:tcW w:w="9725" w:type="dxa"/>
            <w:gridSpan w:val="8"/>
            <w:tcBorders>
              <w:top w:val="single" w:sz="4" w:space="0" w:color="000000"/>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40698490"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bCs/>
                <w:lang w:val="es-MX"/>
              </w:rPr>
              <w:lastRenderedPageBreak/>
              <w:t>Sexta Inscripción</w:t>
            </w:r>
          </w:p>
        </w:tc>
      </w:tr>
      <w:tr w:rsidR="00C5235B" w:rsidRPr="00C5235B" w14:paraId="5D962683" w14:textId="77777777" w:rsidTr="00C5235B">
        <w:trPr>
          <w:trHeight w:val="460"/>
        </w:trPr>
        <w:tc>
          <w:tcPr>
            <w:tcW w:w="150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55564F3"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Clave</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80E847C"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FFD6A7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7E9C313"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DED8F10" w14:textId="77777777" w:rsidR="00C5235B" w:rsidRPr="00C5235B" w:rsidRDefault="00C5235B"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C5235B" w:rsidRPr="00C5235B" w14:paraId="4E4B3062" w14:textId="77777777" w:rsidTr="00C5235B">
        <w:trPr>
          <w:trHeight w:val="680"/>
        </w:trPr>
        <w:tc>
          <w:tcPr>
            <w:tcW w:w="1504" w:type="dxa"/>
            <w:vMerge/>
            <w:tcBorders>
              <w:top w:val="single" w:sz="4" w:space="0" w:color="000000"/>
              <w:left w:val="single" w:sz="4" w:space="0" w:color="000000"/>
              <w:bottom w:val="single" w:sz="4" w:space="0" w:color="000000"/>
              <w:right w:val="single" w:sz="4" w:space="0" w:color="000000"/>
            </w:tcBorders>
            <w:shd w:val="clear" w:color="auto" w:fill="BFBFBF"/>
          </w:tcPr>
          <w:p w14:paraId="6450574A" w14:textId="77777777" w:rsidR="00C5235B" w:rsidRPr="00C5235B" w:rsidRDefault="00C5235B" w:rsidP="00C5235B">
            <w:pPr>
              <w:jc w:val="center"/>
              <w:rPr>
                <w:rFonts w:ascii="Trebuchet MS" w:hAnsi="Trebuchet MS" w:cs="Arial"/>
                <w:b/>
                <w:lang w:val="es-MX"/>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BFBFBF"/>
          </w:tcPr>
          <w:p w14:paraId="79319AB4" w14:textId="77777777" w:rsidR="00C5235B" w:rsidRPr="00C5235B" w:rsidRDefault="00C5235B" w:rsidP="00C5235B">
            <w:pPr>
              <w:jc w:val="center"/>
              <w:rPr>
                <w:rFonts w:ascii="Trebuchet MS" w:hAnsi="Trebuchet MS" w:cs="Arial"/>
                <w:b/>
                <w:lang w:val="es-MX"/>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FBFBF"/>
          </w:tcPr>
          <w:p w14:paraId="7F08F003" w14:textId="77777777" w:rsidR="00C5235B" w:rsidRPr="00C5235B" w:rsidRDefault="00C5235B" w:rsidP="00C5235B">
            <w:pPr>
              <w:jc w:val="center"/>
              <w:rPr>
                <w:rFonts w:ascii="Trebuchet MS" w:hAnsi="Trebuchet MS" w:cs="Arial"/>
                <w:b/>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4EC906A"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26CE695"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6D6C52F"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8577ADB"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F111B24"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C5235B" w:rsidRPr="00C5235B" w14:paraId="5CB0F8E8" w14:textId="77777777" w:rsidTr="00C5235B">
        <w:trPr>
          <w:trHeight w:val="48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8C06A1"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1EF6"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Área de Concentración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9BA05A"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63867E"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2B7BE5"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3CDE27"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234F77"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AC6524" w14:textId="77777777" w:rsidR="00C5235B" w:rsidRPr="00C5235B" w:rsidRDefault="00C5235B" w:rsidP="00C5235B">
            <w:pPr>
              <w:jc w:val="both"/>
              <w:rPr>
                <w:rFonts w:ascii="Trebuchet MS" w:hAnsi="Trebuchet MS" w:cs="Arial"/>
                <w:lang w:val="es-MX"/>
              </w:rPr>
            </w:pPr>
          </w:p>
        </w:tc>
      </w:tr>
      <w:tr w:rsidR="00C5235B" w:rsidRPr="00C5235B" w14:paraId="6057DB78"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49CC87" w14:textId="1D67E6AD" w:rsidR="00C5235B" w:rsidRPr="00C5235B" w:rsidRDefault="00342D11" w:rsidP="00C5235B">
            <w:pPr>
              <w:jc w:val="both"/>
              <w:rPr>
                <w:rFonts w:ascii="Trebuchet MS" w:hAnsi="Trebuchet MS" w:cs="Arial"/>
                <w:lang w:val="es-MX"/>
              </w:rPr>
            </w:pPr>
            <w:r>
              <w:rPr>
                <w:rFonts w:ascii="Trebuchet MS" w:hAnsi="Trebuchet MS" w:cs="Arial"/>
                <w:lang w:val="es-MX"/>
              </w:rPr>
              <w:t>NELI</w:t>
            </w:r>
            <w:r w:rsidR="00C5235B" w:rsidRPr="00C5235B">
              <w:rPr>
                <w:rFonts w:ascii="Trebuchet MS" w:hAnsi="Trebuchet MS" w:cs="Arial"/>
                <w:lang w:val="es-MX"/>
              </w:rPr>
              <w:t>06</w:t>
            </w:r>
            <w:r>
              <w:rPr>
                <w:rFonts w:ascii="Trebuchet MS" w:hAnsi="Trebuchet MS" w:cs="Arial"/>
                <w:lang w:val="es-MX"/>
              </w:rPr>
              <w:t>067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380E45"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Variable Compleja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81B86"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4AED6"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040256"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A78BC"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566F74"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FEA6F5" w14:textId="77777777" w:rsidR="00C5235B" w:rsidRPr="00C5235B" w:rsidRDefault="00C5235B" w:rsidP="00C5235B">
            <w:pPr>
              <w:jc w:val="both"/>
              <w:rPr>
                <w:rFonts w:ascii="Trebuchet MS" w:hAnsi="Trebuchet MS" w:cs="Arial"/>
                <w:lang w:val="es-MX"/>
              </w:rPr>
            </w:pPr>
          </w:p>
        </w:tc>
      </w:tr>
      <w:tr w:rsidR="00C5235B" w:rsidRPr="00C5235B" w14:paraId="33FA5610"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B7BF6"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5F63"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Otras Disciplinas 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9B3CB3"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744982"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5000E"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4FEE6E"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7AC788"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457084" w14:textId="77777777" w:rsidR="00C5235B" w:rsidRPr="00C5235B" w:rsidRDefault="00C5235B" w:rsidP="00C5235B">
            <w:pPr>
              <w:jc w:val="both"/>
              <w:rPr>
                <w:rFonts w:ascii="Trebuchet MS" w:hAnsi="Trebuchet MS" w:cs="Arial"/>
                <w:lang w:val="es-MX"/>
              </w:rPr>
            </w:pPr>
          </w:p>
        </w:tc>
      </w:tr>
      <w:tr w:rsidR="00C5235B" w:rsidRPr="00C5235B" w14:paraId="033896E1"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C4830C" w14:textId="77777777" w:rsidR="00C5235B" w:rsidRPr="00C5235B" w:rsidRDefault="00C5235B" w:rsidP="00C5235B">
            <w:pPr>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3806" w14:textId="77777777" w:rsidR="00C5235B" w:rsidRPr="00C5235B" w:rsidRDefault="00C5235B" w:rsidP="00CD377B">
            <w:pPr>
              <w:pStyle w:val="Styledetableau2A"/>
              <w:rPr>
                <w:rFonts w:ascii="Trebuchet MS" w:hAnsi="Trebuchet MS" w:cs="Arial"/>
                <w:lang w:val="es-MX"/>
              </w:rPr>
            </w:pPr>
            <w:r w:rsidRPr="00C5235B">
              <w:rPr>
                <w:rFonts w:ascii="Trebuchet MS" w:hAnsi="Trebuchet MS" w:cs="Arial"/>
                <w:lang w:val="es-MX"/>
              </w:rPr>
              <w:t>Optativa de Matemáticas y/o Computación IV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64820"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49B689"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C877B"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1627C4" w14:textId="77777777" w:rsidR="00C5235B" w:rsidRPr="00C5235B" w:rsidRDefault="00C5235B" w:rsidP="00CD377B">
            <w:pPr>
              <w:pStyle w:val="Styledetableau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0058E0"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5E7EF0" w14:textId="77777777" w:rsidR="00C5235B" w:rsidRPr="00C5235B" w:rsidRDefault="00C5235B" w:rsidP="00C5235B">
            <w:pPr>
              <w:jc w:val="both"/>
              <w:rPr>
                <w:rFonts w:ascii="Trebuchet MS" w:hAnsi="Trebuchet MS" w:cs="Arial"/>
                <w:lang w:val="es-MX"/>
              </w:rPr>
            </w:pPr>
          </w:p>
        </w:tc>
      </w:tr>
      <w:tr w:rsidR="00C5235B" w:rsidRPr="00C5235B" w14:paraId="01965287"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00F97A"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6F7898"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general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721D55"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DC35FA"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0F611C"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D25E0" w14:textId="77777777" w:rsidR="00C5235B" w:rsidRPr="00C5235B" w:rsidRDefault="00C5235B"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72A66C"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672F82" w14:textId="77777777" w:rsidR="00C5235B" w:rsidRPr="00C5235B" w:rsidRDefault="00C5235B" w:rsidP="00C5235B">
            <w:pPr>
              <w:jc w:val="both"/>
              <w:rPr>
                <w:rFonts w:ascii="Trebuchet MS" w:hAnsi="Trebuchet MS" w:cs="Arial"/>
                <w:lang w:val="es-MX"/>
              </w:rPr>
            </w:pPr>
          </w:p>
        </w:tc>
      </w:tr>
      <w:tr w:rsidR="00C5235B" w:rsidRPr="00C5235B" w14:paraId="53821229" w14:textId="77777777" w:rsidTr="00C5235B">
        <w:trPr>
          <w:trHeight w:val="320"/>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E8BB06"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5BE3A8"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Área complementaria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398536"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B85903"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3B8D40" w14:textId="77777777" w:rsidR="00C5235B" w:rsidRPr="00C5235B" w:rsidRDefault="00C5235B"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A69CD4" w14:textId="77777777" w:rsidR="00C5235B" w:rsidRPr="00C5235B" w:rsidRDefault="00C5235B" w:rsidP="00CD377B">
            <w:pPr>
              <w:jc w:val="center"/>
              <w:rPr>
                <w:rFonts w:ascii="Trebuchet MS" w:hAnsi="Trebuchet MS" w:cs="Arial"/>
                <w:lang w:val="es-MX"/>
              </w:rPr>
            </w:pPr>
            <w:r w:rsidRPr="00C5235B">
              <w:rPr>
                <w:rFonts w:ascii="Trebuchet MS" w:hAnsi="Trebuchet MS" w:cs="Arial"/>
                <w:lang w:val="es-MX"/>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DB3CEC"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BCDD48" w14:textId="77777777" w:rsidR="00C5235B" w:rsidRPr="00C5235B" w:rsidRDefault="00C5235B" w:rsidP="00C5235B">
            <w:pPr>
              <w:jc w:val="both"/>
              <w:rPr>
                <w:rFonts w:ascii="Trebuchet MS" w:hAnsi="Trebuchet MS" w:cs="Arial"/>
                <w:lang w:val="es-MX"/>
              </w:rPr>
            </w:pPr>
          </w:p>
        </w:tc>
      </w:tr>
      <w:tr w:rsidR="00C5235B" w:rsidRPr="00C5235B" w14:paraId="4EF04165" w14:textId="77777777" w:rsidTr="00C5235B">
        <w:trPr>
          <w:trHeight w:val="443"/>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FF842A" w14:textId="77777777" w:rsidR="00C5235B" w:rsidRPr="00C5235B" w:rsidRDefault="00C5235B"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7E0DDB" w14:textId="77777777" w:rsidR="00C5235B" w:rsidRPr="00C5235B" w:rsidRDefault="00C5235B" w:rsidP="00CD377B">
            <w:pPr>
              <w:pStyle w:val="CorpsA"/>
              <w:rPr>
                <w:rFonts w:ascii="Trebuchet MS" w:hAnsi="Trebuchet MS" w:cs="Arial"/>
                <w:lang w:val="es-MX"/>
              </w:rPr>
            </w:pPr>
            <w:r w:rsidRPr="00C5235B">
              <w:rPr>
                <w:rFonts w:ascii="Trebuchet MS" w:hAnsi="Trebuchet MS" w:cs="Arial"/>
                <w:lang w:val="es-MX"/>
              </w:rPr>
              <w:t>Servicio social universitario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E67928"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C2AAE7"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2342AD"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C1A9E9"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A018ED"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E9084C" w14:textId="77777777" w:rsidR="00C5235B" w:rsidRPr="00C5235B" w:rsidRDefault="00C5235B" w:rsidP="00C5235B">
            <w:pPr>
              <w:jc w:val="both"/>
              <w:rPr>
                <w:rFonts w:ascii="Trebuchet MS" w:hAnsi="Trebuchet MS" w:cs="Arial"/>
                <w:lang w:val="es-MX"/>
              </w:rPr>
            </w:pPr>
          </w:p>
        </w:tc>
      </w:tr>
      <w:tr w:rsidR="00C5235B" w:rsidRPr="00C5235B" w14:paraId="1A9E9660" w14:textId="77777777" w:rsidTr="00C5235B">
        <w:trPr>
          <w:trHeight w:val="250"/>
        </w:trPr>
        <w:tc>
          <w:tcPr>
            <w:tcW w:w="150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209AE35" w14:textId="77777777" w:rsidR="00C5235B" w:rsidRPr="00C5235B" w:rsidRDefault="00C5235B" w:rsidP="00C5235B">
            <w:pPr>
              <w:jc w:val="both"/>
              <w:rPr>
                <w:rFonts w:ascii="Trebuchet MS" w:hAnsi="Trebuchet MS" w:cs="Arial"/>
                <w:lang w:val="es-MX"/>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86D2462" w14:textId="77777777" w:rsidR="00C5235B" w:rsidRPr="00C5235B" w:rsidRDefault="00C5235B"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E19AAA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90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9B3B30A"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107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DE84439"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338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28E2462" w14:textId="77777777" w:rsidR="00C5235B" w:rsidRPr="00C5235B" w:rsidRDefault="00C5235B"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362</w:t>
            </w:r>
          </w:p>
        </w:tc>
        <w:tc>
          <w:tcPr>
            <w:tcW w:w="113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0216B01A" w14:textId="77777777" w:rsidR="00C5235B" w:rsidRPr="00C5235B" w:rsidRDefault="00C5235B" w:rsidP="00C5235B">
            <w:pPr>
              <w:jc w:val="both"/>
              <w:rPr>
                <w:rFonts w:ascii="Trebuchet MS" w:hAnsi="Trebuchet MS" w:cs="Arial"/>
                <w:lang w:val="es-MX"/>
              </w:rPr>
            </w:pP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B6E8985" w14:textId="77777777" w:rsidR="00C5235B" w:rsidRPr="00C5235B" w:rsidRDefault="00C5235B" w:rsidP="00C5235B">
            <w:pPr>
              <w:jc w:val="both"/>
              <w:rPr>
                <w:rFonts w:ascii="Trebuchet MS" w:hAnsi="Trebuchet MS" w:cs="Arial"/>
                <w:lang w:val="es-MX"/>
              </w:rPr>
            </w:pPr>
          </w:p>
        </w:tc>
      </w:tr>
    </w:tbl>
    <w:p w14:paraId="50FBB04C" w14:textId="77777777" w:rsidR="00E014D6" w:rsidRPr="00C5235B"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45A0C2C1" w14:textId="45338947" w:rsidR="00E014D6"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652630DF" w14:textId="77777777" w:rsidR="00A33D0D" w:rsidRPr="00C5235B" w:rsidRDefault="00A33D0D"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435C4CFD" w14:textId="77777777" w:rsidR="00E014D6" w:rsidRPr="00C5235B"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tbl>
      <w:tblPr>
        <w:tblStyle w:val="TableNormal1"/>
        <w:tblW w:w="9867"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5"/>
        <w:gridCol w:w="1801"/>
        <w:gridCol w:w="1276"/>
        <w:gridCol w:w="1134"/>
        <w:gridCol w:w="992"/>
        <w:gridCol w:w="1134"/>
        <w:gridCol w:w="1096"/>
        <w:gridCol w:w="889"/>
      </w:tblGrid>
      <w:tr w:rsidR="00E014D6" w:rsidRPr="00C5235B" w14:paraId="4361E06D" w14:textId="77777777" w:rsidTr="00E014D6">
        <w:trPr>
          <w:trHeight w:val="460"/>
        </w:trPr>
        <w:tc>
          <w:tcPr>
            <w:tcW w:w="9867" w:type="dxa"/>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026ECF"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bCs/>
                <w:lang w:val="es-MX"/>
              </w:rPr>
              <w:t>Séptima Inscripción</w:t>
            </w:r>
          </w:p>
        </w:tc>
      </w:tr>
      <w:tr w:rsidR="00E014D6" w:rsidRPr="00C5235B" w14:paraId="77FD0DB2" w14:textId="77777777" w:rsidTr="00E014D6">
        <w:trPr>
          <w:trHeight w:val="460"/>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CEB9EA6"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Clave</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632131C"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A13D39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5AA21F4"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AE5410A"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E014D6" w:rsidRPr="00C5235B" w14:paraId="2983B3DC" w14:textId="77777777" w:rsidTr="00E014D6">
        <w:trPr>
          <w:trHeight w:val="680"/>
        </w:trPr>
        <w:tc>
          <w:tcPr>
            <w:tcW w:w="1545" w:type="dxa"/>
            <w:vMerge/>
            <w:tcBorders>
              <w:top w:val="single" w:sz="4" w:space="0" w:color="000000"/>
              <w:left w:val="single" w:sz="4" w:space="0" w:color="000000"/>
              <w:bottom w:val="single" w:sz="4" w:space="0" w:color="000000"/>
              <w:right w:val="single" w:sz="4" w:space="0" w:color="000000"/>
            </w:tcBorders>
            <w:shd w:val="clear" w:color="auto" w:fill="BFBFBF"/>
          </w:tcPr>
          <w:p w14:paraId="4203699D" w14:textId="77777777" w:rsidR="00E014D6" w:rsidRPr="00C5235B" w:rsidRDefault="00E014D6" w:rsidP="00C5235B">
            <w:pPr>
              <w:jc w:val="center"/>
              <w:rPr>
                <w:rFonts w:ascii="Trebuchet MS" w:hAnsi="Trebuchet MS" w:cs="Arial"/>
                <w:b/>
                <w:lang w:val="es-MX"/>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BFBFBF"/>
          </w:tcPr>
          <w:p w14:paraId="17F780EF" w14:textId="77777777" w:rsidR="00E014D6" w:rsidRPr="00C5235B" w:rsidRDefault="00E014D6" w:rsidP="00C5235B">
            <w:pPr>
              <w:jc w:val="center"/>
              <w:rPr>
                <w:rFonts w:ascii="Trebuchet MS" w:hAnsi="Trebuchet MS" w:cs="Arial"/>
                <w:b/>
                <w:lang w:val="es-MX"/>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19FC96" w14:textId="77777777" w:rsidR="00E014D6" w:rsidRPr="00C5235B" w:rsidRDefault="00E014D6" w:rsidP="00C5235B">
            <w:pPr>
              <w:jc w:val="center"/>
              <w:rPr>
                <w:rFonts w:ascii="Trebuchet MS" w:hAnsi="Trebuchet MS" w:cs="Arial"/>
                <w:b/>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8FBBCF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C8D2B9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ECE343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0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7B6258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8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1CB90E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E014D6" w:rsidRPr="00C5235B" w14:paraId="418EA804" w14:textId="77777777" w:rsidTr="00E014D6">
        <w:trPr>
          <w:trHeight w:val="483"/>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97B7CB"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2BB6B"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Área de Concentración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8CB51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0BF63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F0908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5D6B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A5F53"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D7EC3C" w14:textId="77777777" w:rsidR="00E014D6" w:rsidRPr="00C5235B" w:rsidRDefault="00E014D6" w:rsidP="00C5235B">
            <w:pPr>
              <w:jc w:val="both"/>
              <w:rPr>
                <w:rFonts w:ascii="Trebuchet MS" w:hAnsi="Trebuchet MS" w:cs="Arial"/>
                <w:lang w:val="es-MX"/>
              </w:rPr>
            </w:pPr>
          </w:p>
        </w:tc>
      </w:tr>
      <w:tr w:rsidR="00E014D6" w:rsidRPr="00C5235B" w14:paraId="3D75DE78"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D082B6"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3511E"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Otras Disciplinas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BBACE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E6402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376D7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6F0D2D"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5951EF"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A92ED0" w14:textId="77777777" w:rsidR="00E014D6" w:rsidRPr="00C5235B" w:rsidRDefault="00E014D6" w:rsidP="00C5235B">
            <w:pPr>
              <w:jc w:val="both"/>
              <w:rPr>
                <w:rFonts w:ascii="Trebuchet MS" w:hAnsi="Trebuchet MS" w:cs="Arial"/>
                <w:lang w:val="es-MX"/>
              </w:rPr>
            </w:pPr>
          </w:p>
        </w:tc>
      </w:tr>
      <w:tr w:rsidR="00E014D6" w:rsidRPr="00C5235B" w14:paraId="72D9CF85" w14:textId="77777777" w:rsidTr="00E014D6">
        <w:trPr>
          <w:trHeight w:val="405"/>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E47390"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5093"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Optativa de Matemáticas y/o Computación 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49FB9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45576D"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37B15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9B07A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29D71"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DEBBDC" w14:textId="77777777" w:rsidR="00E014D6" w:rsidRPr="00C5235B" w:rsidRDefault="00E014D6" w:rsidP="00C5235B">
            <w:pPr>
              <w:jc w:val="both"/>
              <w:rPr>
                <w:rFonts w:ascii="Trebuchet MS" w:hAnsi="Trebuchet MS" w:cs="Arial"/>
                <w:lang w:val="es-MX"/>
              </w:rPr>
            </w:pPr>
          </w:p>
        </w:tc>
      </w:tr>
      <w:tr w:rsidR="00E014D6" w:rsidRPr="00C5235B" w14:paraId="35BA4278"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B1109"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5984"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Optativa de Matemáticas y/o Computación 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7BEF3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95487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5C0A6A4D"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9D011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3F7F29"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FE1D63" w14:textId="77777777" w:rsidR="00E014D6" w:rsidRPr="00C5235B" w:rsidRDefault="00E014D6" w:rsidP="00C5235B">
            <w:pPr>
              <w:jc w:val="both"/>
              <w:rPr>
                <w:rFonts w:ascii="Trebuchet MS" w:hAnsi="Trebuchet MS" w:cs="Arial"/>
                <w:lang w:val="es-MX"/>
              </w:rPr>
            </w:pPr>
          </w:p>
        </w:tc>
      </w:tr>
      <w:tr w:rsidR="00E014D6" w:rsidRPr="00C5235B" w14:paraId="33CCDBBF"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94D7D3"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lastRenderedPageBreak/>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289882"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Área general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FB1C9"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04178E"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086A85"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EB492E" w14:textId="77777777" w:rsidR="00E014D6" w:rsidRPr="00C5235B" w:rsidRDefault="00E014D6" w:rsidP="00CD377B">
            <w:pPr>
              <w:jc w:val="center"/>
              <w:rPr>
                <w:rFonts w:ascii="Trebuchet MS" w:hAnsi="Trebuchet MS" w:cs="Arial"/>
                <w:lang w:val="es-MX"/>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353E2"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95EDB4" w14:textId="77777777" w:rsidR="00E014D6" w:rsidRPr="00C5235B" w:rsidRDefault="00E014D6" w:rsidP="00C5235B">
            <w:pPr>
              <w:jc w:val="both"/>
              <w:rPr>
                <w:rFonts w:ascii="Trebuchet MS" w:hAnsi="Trebuchet MS" w:cs="Arial"/>
                <w:lang w:val="es-MX"/>
              </w:rPr>
            </w:pPr>
          </w:p>
        </w:tc>
      </w:tr>
      <w:tr w:rsidR="00E014D6" w:rsidRPr="00C5235B" w14:paraId="4A55FCE5"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17018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A39640"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Área complementaria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C80426"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53D2B0"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C67C36" w14:textId="77777777" w:rsidR="00E014D6" w:rsidRPr="00C5235B" w:rsidRDefault="00E014D6"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97E807"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AD2829"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EAA202" w14:textId="77777777" w:rsidR="00E014D6" w:rsidRPr="00C5235B" w:rsidRDefault="00E014D6" w:rsidP="00C5235B">
            <w:pPr>
              <w:jc w:val="both"/>
              <w:rPr>
                <w:rFonts w:ascii="Trebuchet MS" w:hAnsi="Trebuchet MS" w:cs="Arial"/>
                <w:lang w:val="es-MX"/>
              </w:rPr>
            </w:pPr>
          </w:p>
        </w:tc>
      </w:tr>
      <w:tr w:rsidR="00E014D6" w:rsidRPr="00C5235B" w14:paraId="695B902E" w14:textId="77777777" w:rsidTr="00E014D6">
        <w:trPr>
          <w:trHeight w:val="46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D3B2A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7AC714"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Servicio social universitario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342C8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9BE30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6028D4"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0B1ED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AADF12"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3C7B85" w14:textId="77777777" w:rsidR="00E014D6" w:rsidRPr="00C5235B" w:rsidRDefault="00E014D6" w:rsidP="00C5235B">
            <w:pPr>
              <w:jc w:val="both"/>
              <w:rPr>
                <w:rFonts w:ascii="Trebuchet MS" w:hAnsi="Trebuchet MS" w:cs="Arial"/>
                <w:lang w:val="es-MX"/>
              </w:rPr>
            </w:pPr>
          </w:p>
        </w:tc>
      </w:tr>
      <w:tr w:rsidR="00E014D6" w:rsidRPr="00C5235B" w14:paraId="1718CA27" w14:textId="77777777" w:rsidTr="00C5235B">
        <w:trPr>
          <w:trHeight w:val="240"/>
        </w:trPr>
        <w:tc>
          <w:tcPr>
            <w:tcW w:w="154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8B72001" w14:textId="77777777" w:rsidR="00E014D6" w:rsidRPr="00C5235B" w:rsidRDefault="00E014D6" w:rsidP="00C5235B">
            <w:pPr>
              <w:jc w:val="both"/>
              <w:rPr>
                <w:rFonts w:ascii="Trebuchet MS" w:hAnsi="Trebuchet MS" w:cs="Arial"/>
                <w:lang w:val="es-MX"/>
              </w:rPr>
            </w:pPr>
          </w:p>
        </w:tc>
        <w:tc>
          <w:tcPr>
            <w:tcW w:w="1801" w:type="dxa"/>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bottom"/>
          </w:tcPr>
          <w:p w14:paraId="2453CAC3"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276" w:type="dxa"/>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bottom"/>
          </w:tcPr>
          <w:p w14:paraId="3D96732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1134" w:type="dxa"/>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bottom"/>
          </w:tcPr>
          <w:p w14:paraId="4FCD8B7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992" w:type="dxa"/>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bottom"/>
          </w:tcPr>
          <w:p w14:paraId="1B6C59A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338</w:t>
            </w:r>
          </w:p>
        </w:tc>
        <w:tc>
          <w:tcPr>
            <w:tcW w:w="1134" w:type="dxa"/>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bottom"/>
          </w:tcPr>
          <w:p w14:paraId="26B92EF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362</w:t>
            </w:r>
          </w:p>
        </w:tc>
        <w:tc>
          <w:tcPr>
            <w:tcW w:w="109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294ABF60"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39C87F6" w14:textId="77777777" w:rsidR="00E014D6" w:rsidRPr="00C5235B" w:rsidRDefault="00E014D6" w:rsidP="00C5235B">
            <w:pPr>
              <w:jc w:val="both"/>
              <w:rPr>
                <w:rFonts w:ascii="Trebuchet MS" w:hAnsi="Trebuchet MS" w:cs="Arial"/>
                <w:lang w:val="es-MX"/>
              </w:rPr>
            </w:pPr>
          </w:p>
        </w:tc>
      </w:tr>
      <w:tr w:rsidR="00E014D6" w:rsidRPr="00C5235B" w14:paraId="5E5DC653" w14:textId="77777777" w:rsidTr="00C5235B">
        <w:trPr>
          <w:trHeight w:val="1120"/>
        </w:trPr>
        <w:tc>
          <w:tcPr>
            <w:tcW w:w="9867" w:type="dxa"/>
            <w:gridSpan w:val="8"/>
            <w:tcBorders>
              <w:top w:val="nil"/>
              <w:left w:val="nil"/>
              <w:bottom w:val="single" w:sz="4" w:space="0" w:color="auto"/>
              <w:right w:val="nil"/>
            </w:tcBorders>
            <w:shd w:val="clear" w:color="auto" w:fill="auto"/>
            <w:tcMar>
              <w:top w:w="80" w:type="dxa"/>
              <w:left w:w="80" w:type="dxa"/>
              <w:bottom w:w="80" w:type="dxa"/>
              <w:right w:w="80" w:type="dxa"/>
            </w:tcMar>
            <w:vAlign w:val="bottom"/>
          </w:tcPr>
          <w:p w14:paraId="0EE4109B" w14:textId="77777777" w:rsidR="00E014D6" w:rsidRPr="00C5235B" w:rsidRDefault="00E014D6" w:rsidP="00C5235B">
            <w:pPr>
              <w:jc w:val="both"/>
              <w:rPr>
                <w:rFonts w:ascii="Trebuchet MS" w:hAnsi="Trebuchet MS" w:cs="Arial"/>
                <w:lang w:val="es-MX"/>
              </w:rPr>
            </w:pPr>
          </w:p>
        </w:tc>
      </w:tr>
      <w:tr w:rsidR="00E014D6" w:rsidRPr="00C5235B" w14:paraId="43DE1C3A" w14:textId="77777777" w:rsidTr="00C5235B">
        <w:trPr>
          <w:trHeight w:val="240"/>
        </w:trPr>
        <w:tc>
          <w:tcPr>
            <w:tcW w:w="9867" w:type="dxa"/>
            <w:gridSpan w:val="8"/>
            <w:tcBorders>
              <w:top w:val="single" w:sz="4" w:space="0" w:color="auto"/>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4E8E4AF3"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bCs/>
                <w:lang w:val="es-MX"/>
              </w:rPr>
              <w:t>Octava Inscripción</w:t>
            </w:r>
          </w:p>
        </w:tc>
      </w:tr>
      <w:tr w:rsidR="00E014D6" w:rsidRPr="00C5235B" w14:paraId="0A600CCA" w14:textId="77777777" w:rsidTr="00E014D6">
        <w:trPr>
          <w:trHeight w:val="460"/>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AEDAFA4"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b/>
                <w:lang w:val="es-MX"/>
              </w:rPr>
            </w:pPr>
            <w:r w:rsidRPr="00C5235B">
              <w:rPr>
                <w:rFonts w:ascii="Trebuchet MS" w:hAnsi="Trebuchet MS" w:cs="Arial"/>
                <w:b/>
                <w:lang w:val="es-MX"/>
              </w:rPr>
              <w:t>Clave</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B7806DC"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Unidad de Aprendizaje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6AC0F6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1D8727C"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7ACC722"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E014D6" w:rsidRPr="00C5235B" w14:paraId="43ECBC87" w14:textId="77777777" w:rsidTr="00E014D6">
        <w:trPr>
          <w:trHeight w:val="680"/>
        </w:trPr>
        <w:tc>
          <w:tcPr>
            <w:tcW w:w="1545" w:type="dxa"/>
            <w:vMerge/>
            <w:tcBorders>
              <w:top w:val="single" w:sz="4" w:space="0" w:color="000000"/>
              <w:left w:val="single" w:sz="4" w:space="0" w:color="000000"/>
              <w:bottom w:val="single" w:sz="4" w:space="0" w:color="000000"/>
              <w:right w:val="single" w:sz="4" w:space="0" w:color="000000"/>
            </w:tcBorders>
            <w:shd w:val="clear" w:color="auto" w:fill="BFBFBF"/>
          </w:tcPr>
          <w:p w14:paraId="21D76605" w14:textId="77777777" w:rsidR="00E014D6" w:rsidRPr="00C5235B" w:rsidRDefault="00E014D6" w:rsidP="00C5235B">
            <w:pPr>
              <w:jc w:val="both"/>
              <w:rPr>
                <w:rFonts w:ascii="Trebuchet MS" w:hAnsi="Trebuchet MS" w:cs="Arial"/>
                <w:b/>
                <w:lang w:val="es-MX"/>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BFBFBF"/>
          </w:tcPr>
          <w:p w14:paraId="5F718FFA" w14:textId="77777777" w:rsidR="00E014D6" w:rsidRPr="00C5235B" w:rsidRDefault="00E014D6" w:rsidP="00C5235B">
            <w:pPr>
              <w:jc w:val="both"/>
              <w:rPr>
                <w:rFonts w:ascii="Trebuchet MS" w:hAnsi="Trebuchet MS" w:cs="Arial"/>
                <w:b/>
                <w:lang w:val="es-MX"/>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BFBFBF"/>
          </w:tcPr>
          <w:p w14:paraId="22AD5292" w14:textId="77777777" w:rsidR="00E014D6" w:rsidRPr="00C5235B" w:rsidRDefault="00E014D6" w:rsidP="00C5235B">
            <w:pPr>
              <w:jc w:val="center"/>
              <w:rPr>
                <w:rFonts w:ascii="Trebuchet MS" w:hAnsi="Trebuchet MS" w:cs="Arial"/>
                <w:b/>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E458254"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BA5C1C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108EE41"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0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EA8F52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8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2D296B6"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E014D6" w:rsidRPr="00C5235B" w14:paraId="461A8F6D" w14:textId="77777777" w:rsidTr="00E014D6">
        <w:trPr>
          <w:trHeight w:val="483"/>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095CE9"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E36A1"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Área de Concentración 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28C3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88F52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31288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ED146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342D7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C253EC" w14:textId="77777777" w:rsidR="00E014D6" w:rsidRPr="00C5235B" w:rsidRDefault="00E014D6" w:rsidP="00C5235B">
            <w:pPr>
              <w:jc w:val="both"/>
              <w:rPr>
                <w:rFonts w:ascii="Trebuchet MS" w:hAnsi="Trebuchet MS" w:cs="Arial"/>
                <w:lang w:val="es-MX"/>
              </w:rPr>
            </w:pPr>
          </w:p>
        </w:tc>
      </w:tr>
      <w:tr w:rsidR="00E014D6" w:rsidRPr="00C5235B" w14:paraId="36E35617"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FD2AD5"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0E5E1"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Otras Disciplinas 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5F9A9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B97E7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36B57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C5C36"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CA767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30380E" w14:textId="77777777" w:rsidR="00E014D6" w:rsidRPr="00C5235B" w:rsidRDefault="00E014D6" w:rsidP="00C5235B">
            <w:pPr>
              <w:jc w:val="both"/>
              <w:rPr>
                <w:rFonts w:ascii="Trebuchet MS" w:hAnsi="Trebuchet MS" w:cs="Arial"/>
                <w:lang w:val="es-MX"/>
              </w:rPr>
            </w:pPr>
          </w:p>
        </w:tc>
      </w:tr>
      <w:tr w:rsidR="00E014D6" w:rsidRPr="00C5235B" w14:paraId="45D9E824"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6A8480"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FBA9"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Optativa de Matemáticas y/o Computación 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E8887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C72F3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6C2F5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612A4C"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A06B9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4C72B9" w14:textId="77777777" w:rsidR="00E014D6" w:rsidRPr="00C5235B" w:rsidRDefault="00E014D6" w:rsidP="00C5235B">
            <w:pPr>
              <w:jc w:val="both"/>
              <w:rPr>
                <w:rFonts w:ascii="Trebuchet MS" w:hAnsi="Trebuchet MS" w:cs="Arial"/>
                <w:lang w:val="es-MX"/>
              </w:rPr>
            </w:pPr>
          </w:p>
        </w:tc>
      </w:tr>
      <w:tr w:rsidR="00E014D6" w:rsidRPr="00C5235B" w14:paraId="40322D8C"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AB8B1D" w14:textId="77777777" w:rsidR="00E014D6" w:rsidRPr="00C5235B" w:rsidRDefault="00E014D6" w:rsidP="00C5235B">
            <w:pPr>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4AFCC" w14:textId="77777777" w:rsidR="00E014D6" w:rsidRPr="00C5235B" w:rsidRDefault="00E014D6" w:rsidP="00CD377B">
            <w:pPr>
              <w:pStyle w:val="Styledetableau2A"/>
              <w:rPr>
                <w:rFonts w:ascii="Trebuchet MS" w:hAnsi="Trebuchet MS" w:cs="Arial"/>
                <w:lang w:val="es-MX"/>
              </w:rPr>
            </w:pPr>
            <w:r w:rsidRPr="00C5235B">
              <w:rPr>
                <w:rFonts w:ascii="Trebuchet MS" w:hAnsi="Trebuchet MS" w:cs="Arial"/>
                <w:lang w:val="es-MX"/>
              </w:rPr>
              <w:t>Optativa de Matemáticas y/o Computación VIII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D9244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51019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B7FE17"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9B7D36"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78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1F7E0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336EE6" w14:textId="77777777" w:rsidR="00E014D6" w:rsidRPr="00C5235B" w:rsidRDefault="00E014D6" w:rsidP="00C5235B">
            <w:pPr>
              <w:jc w:val="both"/>
              <w:rPr>
                <w:rFonts w:ascii="Trebuchet MS" w:hAnsi="Trebuchet MS" w:cs="Arial"/>
                <w:lang w:val="es-MX"/>
              </w:rPr>
            </w:pPr>
          </w:p>
        </w:tc>
      </w:tr>
      <w:tr w:rsidR="00E014D6" w:rsidRPr="00C5235B" w14:paraId="71917C4F"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0A177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33B414"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Área general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9060C6"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DD48FF"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4639E7"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280F89" w14:textId="77777777" w:rsidR="00E014D6" w:rsidRPr="00C5235B" w:rsidRDefault="00E014D6" w:rsidP="00CD377B">
            <w:pPr>
              <w:jc w:val="center"/>
              <w:rPr>
                <w:rFonts w:ascii="Trebuchet MS" w:hAnsi="Trebuchet MS" w:cs="Arial"/>
                <w:lang w:val="es-MX"/>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E8D296"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E399D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24974702" w14:textId="77777777" w:rsidTr="00E014D6">
        <w:trPr>
          <w:trHeight w:val="32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5ACD5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83AEE9"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Área complementaria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D9FEAE"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0C317A"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D2EE1B" w14:textId="77777777" w:rsidR="00E014D6" w:rsidRPr="00C5235B" w:rsidRDefault="00E014D6"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058B61"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50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C0CE9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C28C9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79E225C0" w14:textId="77777777" w:rsidTr="00E014D6">
        <w:trPr>
          <w:trHeight w:val="46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BD14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E83116"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Servicio social universitario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AFFDD9"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AA340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9B450A"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46F9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28ECD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129B7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1DE0D2F1" w14:textId="77777777" w:rsidTr="00E014D6">
        <w:trPr>
          <w:trHeight w:val="240"/>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CF1F9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FB28BC" w14:textId="77777777" w:rsidR="00E014D6" w:rsidRPr="00C5235B" w:rsidRDefault="00E014D6" w:rsidP="00CD377B">
            <w:pPr>
              <w:pStyle w:val="CorpsA"/>
              <w:rPr>
                <w:rFonts w:ascii="Trebuchet MS" w:hAnsi="Trebuchet MS" w:cs="Arial"/>
                <w:lang w:val="es-MX"/>
              </w:rPr>
            </w:pPr>
            <w:r w:rsidRPr="00C5235B">
              <w:rPr>
                <w:rFonts w:ascii="Trebuchet MS" w:hAnsi="Trebuchet MS" w:cs="Arial"/>
                <w:lang w:val="es-MX"/>
              </w:rPr>
              <w:t>Servicio social profesional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56A88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8B78F1"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B76B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F70B8C"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2E05D"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E615D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050A7047" w14:textId="77777777" w:rsidTr="00E014D6">
        <w:trPr>
          <w:trHeight w:val="240"/>
        </w:trPr>
        <w:tc>
          <w:tcPr>
            <w:tcW w:w="154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5509285D" w14:textId="77777777" w:rsidR="00E014D6" w:rsidRPr="00C5235B" w:rsidRDefault="00E014D6" w:rsidP="00C5235B">
            <w:pPr>
              <w:jc w:val="both"/>
              <w:rPr>
                <w:rFonts w:ascii="Trebuchet MS" w:hAnsi="Trebuchet MS" w:cs="Arial"/>
                <w:lang w:val="es-MX"/>
              </w:rPr>
            </w:pPr>
          </w:p>
        </w:tc>
        <w:tc>
          <w:tcPr>
            <w:tcW w:w="18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5B5E5632"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D1D90E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24CFED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5ED8F018"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338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37FA3D6"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362</w:t>
            </w:r>
          </w:p>
        </w:tc>
        <w:tc>
          <w:tcPr>
            <w:tcW w:w="109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12BD0E6E" w14:textId="77777777" w:rsidR="00E014D6" w:rsidRPr="00C5235B" w:rsidRDefault="00E014D6" w:rsidP="00C5235B">
            <w:pPr>
              <w:jc w:val="both"/>
              <w:rPr>
                <w:rFonts w:ascii="Trebuchet MS" w:hAnsi="Trebuchet MS" w:cs="Arial"/>
                <w:lang w:val="es-MX"/>
              </w:rPr>
            </w:pPr>
          </w:p>
        </w:tc>
        <w:tc>
          <w:tcPr>
            <w:tcW w:w="88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9DF4296" w14:textId="77777777" w:rsidR="00E014D6" w:rsidRPr="00C5235B" w:rsidRDefault="00E014D6" w:rsidP="00C5235B">
            <w:pPr>
              <w:jc w:val="both"/>
              <w:rPr>
                <w:rFonts w:ascii="Trebuchet MS" w:hAnsi="Trebuchet MS" w:cs="Arial"/>
                <w:lang w:val="es-MX"/>
              </w:rPr>
            </w:pPr>
          </w:p>
        </w:tc>
      </w:tr>
    </w:tbl>
    <w:p w14:paraId="7C8209F6" w14:textId="77777777" w:rsidR="00E014D6" w:rsidRPr="00C5235B"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23C52F16" w14:textId="16B29F7F" w:rsidR="00E014D6"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5D9D8940" w14:textId="06D4666A" w:rsidR="00A33D0D" w:rsidRDefault="00A33D0D"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1D699899" w14:textId="77777777" w:rsidR="00A33D0D" w:rsidRPr="00C5235B" w:rsidRDefault="00A33D0D"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tbl>
      <w:tblPr>
        <w:tblStyle w:val="TableNormal1"/>
        <w:tblW w:w="9923"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7"/>
        <w:gridCol w:w="1876"/>
        <w:gridCol w:w="992"/>
        <w:gridCol w:w="1134"/>
        <w:gridCol w:w="992"/>
        <w:gridCol w:w="1134"/>
        <w:gridCol w:w="1134"/>
        <w:gridCol w:w="1134"/>
      </w:tblGrid>
      <w:tr w:rsidR="00E014D6" w:rsidRPr="00C5235B" w14:paraId="0B054EFE" w14:textId="77777777" w:rsidTr="00C5235B">
        <w:trPr>
          <w:trHeight w:val="240"/>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5A5A5"/>
            <w:tcMar>
              <w:top w:w="80" w:type="dxa"/>
              <w:left w:w="80" w:type="dxa"/>
              <w:bottom w:w="80" w:type="dxa"/>
              <w:right w:w="80" w:type="dxa"/>
            </w:tcMar>
            <w:vAlign w:val="bottom"/>
          </w:tcPr>
          <w:p w14:paraId="5EAC1743"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bCs/>
                <w:lang w:val="es-MX"/>
              </w:rPr>
              <w:t>Novena Inscripción</w:t>
            </w:r>
          </w:p>
        </w:tc>
      </w:tr>
      <w:tr w:rsidR="00E014D6" w:rsidRPr="00C5235B" w14:paraId="6FABF467" w14:textId="77777777" w:rsidTr="00C5235B">
        <w:trPr>
          <w:trHeight w:val="443"/>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65B41E1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lastRenderedPageBreak/>
              <w:t>Clave</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9F364EC"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Unidad de Aprendizaje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973824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Créditos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F59E81B"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Horas de trabajo por semestre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72A5FDA" w14:textId="77777777" w:rsidR="00E014D6" w:rsidRPr="00C5235B" w:rsidRDefault="00E014D6" w:rsidP="00C5235B">
            <w:pPr>
              <w:pStyle w:val="CorpsA"/>
              <w:jc w:val="center"/>
              <w:rPr>
                <w:rFonts w:ascii="Trebuchet MS" w:hAnsi="Trebuchet MS" w:cs="Arial"/>
                <w:b/>
                <w:lang w:val="es-MX"/>
              </w:rPr>
            </w:pPr>
            <w:r w:rsidRPr="00C5235B">
              <w:rPr>
                <w:rFonts w:ascii="Trebuchet MS" w:hAnsi="Trebuchet MS" w:cs="Arial"/>
                <w:b/>
                <w:lang w:val="es-MX"/>
              </w:rPr>
              <w:t>Prerrequisitos</w:t>
            </w:r>
          </w:p>
        </w:tc>
      </w:tr>
      <w:tr w:rsidR="00E014D6" w:rsidRPr="00C5235B" w14:paraId="07135484" w14:textId="77777777" w:rsidTr="00C5235B">
        <w:trPr>
          <w:trHeight w:val="680"/>
        </w:trPr>
        <w:tc>
          <w:tcPr>
            <w:tcW w:w="1527" w:type="dxa"/>
            <w:vMerge/>
            <w:tcBorders>
              <w:top w:val="single" w:sz="4" w:space="0" w:color="000000"/>
              <w:left w:val="single" w:sz="4" w:space="0" w:color="000000"/>
              <w:bottom w:val="single" w:sz="4" w:space="0" w:color="000000"/>
              <w:right w:val="single" w:sz="4" w:space="0" w:color="000000"/>
            </w:tcBorders>
            <w:shd w:val="clear" w:color="auto" w:fill="BFBFBF"/>
          </w:tcPr>
          <w:p w14:paraId="32CBF4D3" w14:textId="77777777" w:rsidR="00E014D6" w:rsidRPr="00C5235B" w:rsidRDefault="00E014D6" w:rsidP="00C5235B">
            <w:pPr>
              <w:jc w:val="center"/>
              <w:rPr>
                <w:rFonts w:ascii="Trebuchet MS" w:hAnsi="Trebuchet MS" w:cs="Arial"/>
                <w:b/>
                <w:lang w:val="es-MX"/>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BFBFBF"/>
          </w:tcPr>
          <w:p w14:paraId="557C2196" w14:textId="77777777" w:rsidR="00E014D6" w:rsidRPr="00C5235B" w:rsidRDefault="00E014D6" w:rsidP="00C5235B">
            <w:pPr>
              <w:jc w:val="center"/>
              <w:rPr>
                <w:rFonts w:ascii="Trebuchet MS" w:hAnsi="Trebuchet MS" w:cs="Arial"/>
                <w:b/>
                <w:lang w:val="es-MX"/>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FBFBF"/>
          </w:tcPr>
          <w:p w14:paraId="162156A7" w14:textId="77777777" w:rsidR="00E014D6" w:rsidRPr="00C5235B" w:rsidRDefault="00E014D6" w:rsidP="00C5235B">
            <w:pPr>
              <w:jc w:val="center"/>
              <w:rPr>
                <w:rFonts w:ascii="Trebuchet MS" w:hAnsi="Trebuchet MS" w:cs="Arial"/>
                <w:b/>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1806125F"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BFB87DA"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aula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B9778A8"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Trabajo autónomo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3CFCA34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 y aprobado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3113B0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Cursado</w:t>
            </w:r>
          </w:p>
        </w:tc>
      </w:tr>
      <w:tr w:rsidR="00E014D6" w:rsidRPr="00C5235B" w14:paraId="01453482" w14:textId="77777777" w:rsidTr="00C5235B">
        <w:trPr>
          <w:trHeight w:val="320"/>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9E09EC" w14:textId="0435AA2E" w:rsidR="00E014D6" w:rsidRPr="00C5235B" w:rsidRDefault="00342D11" w:rsidP="00C5235B">
            <w:pPr>
              <w:jc w:val="both"/>
              <w:rPr>
                <w:rFonts w:ascii="Trebuchet MS" w:hAnsi="Trebuchet MS" w:cs="Arial"/>
                <w:lang w:val="es-MX"/>
              </w:rPr>
            </w:pPr>
            <w:r>
              <w:rPr>
                <w:rFonts w:ascii="Trebuchet MS" w:hAnsi="Trebuchet MS" w:cs="Arial"/>
                <w:lang w:val="es-MX"/>
              </w:rPr>
              <w:t>NELI</w:t>
            </w:r>
            <w:r w:rsidR="00E014D6" w:rsidRPr="00C5235B">
              <w:rPr>
                <w:rFonts w:ascii="Trebuchet MS" w:hAnsi="Trebuchet MS" w:cs="Arial"/>
                <w:lang w:val="es-MX"/>
              </w:rPr>
              <w:t>08</w:t>
            </w:r>
            <w:r>
              <w:rPr>
                <w:rFonts w:ascii="Trebuchet MS" w:hAnsi="Trebuchet MS" w:cs="Arial"/>
                <w:lang w:val="es-MX"/>
              </w:rPr>
              <w:t>005</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5E87" w14:textId="77777777" w:rsidR="00E014D6" w:rsidRPr="00C5235B" w:rsidRDefault="00E014D6" w:rsidP="00974673">
            <w:pPr>
              <w:pStyle w:val="Styledetableau2A"/>
              <w:rPr>
                <w:rFonts w:ascii="Trebuchet MS" w:hAnsi="Trebuchet MS" w:cs="Arial"/>
                <w:lang w:val="es-MX"/>
              </w:rPr>
            </w:pPr>
            <w:r w:rsidRPr="00C5235B">
              <w:rPr>
                <w:rFonts w:ascii="Trebuchet MS" w:hAnsi="Trebuchet MS" w:cs="Arial"/>
                <w:lang w:val="es-MX"/>
              </w:rPr>
              <w:t>Seminario de Titulación 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0A38F0"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37052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sidRPr="00C5235B">
              <w:rPr>
                <w:rFonts w:ascii="Trebuchet MS" w:hAnsi="Trebuchet MS" w:cs="Arial"/>
                <w:lang w:val="es-MX"/>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CCE129" w14:textId="671A4467" w:rsidR="00E014D6" w:rsidRPr="008F762A" w:rsidRDefault="009C4A24"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Pr>
                <w:rFonts w:ascii="Trebuchet MS" w:hAnsi="Trebuchet MS" w:cs="Arial"/>
                <w:lang w:val="es-MX"/>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E6CCD1" w14:textId="5E52B667" w:rsidR="00E014D6" w:rsidRPr="008F762A" w:rsidRDefault="009C4A24"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r>
              <w:rPr>
                <w:rFonts w:ascii="Trebuchet MS" w:hAnsi="Trebuchet MS" w:cs="Arial"/>
                <w:lang w:val="es-MX"/>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4C4F7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920E8E" w14:textId="77777777" w:rsidR="00E014D6" w:rsidRPr="00C5235B" w:rsidRDefault="00E014D6" w:rsidP="00C5235B">
            <w:pPr>
              <w:jc w:val="both"/>
              <w:rPr>
                <w:rFonts w:ascii="Trebuchet MS" w:hAnsi="Trebuchet MS" w:cs="Arial"/>
                <w:lang w:val="es-MX"/>
              </w:rPr>
            </w:pPr>
          </w:p>
        </w:tc>
      </w:tr>
      <w:tr w:rsidR="00E014D6" w:rsidRPr="00C5235B" w14:paraId="372CCDFE" w14:textId="77777777" w:rsidTr="00C5235B">
        <w:trPr>
          <w:trHeight w:val="320"/>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FC075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r w:rsidRPr="00C5235B">
              <w:rPr>
                <w:rFonts w:ascii="Trebuchet MS" w:hAnsi="Trebuchet MS" w:cs="Arial"/>
                <w:b/>
                <w:bCs/>
                <w:lang w:val="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B168B9" w14:textId="77777777" w:rsidR="00E014D6" w:rsidRPr="00C5235B" w:rsidRDefault="00E014D6" w:rsidP="00974673">
            <w:pPr>
              <w:pStyle w:val="CorpsA"/>
              <w:rPr>
                <w:rFonts w:ascii="Trebuchet MS" w:hAnsi="Trebuchet MS" w:cs="Arial"/>
                <w:lang w:val="es-MX"/>
              </w:rPr>
            </w:pPr>
            <w:r w:rsidRPr="00C5235B">
              <w:rPr>
                <w:rFonts w:ascii="Trebuchet MS" w:hAnsi="Trebuchet MS" w:cs="Arial"/>
                <w:lang w:val="es-MX"/>
              </w:rPr>
              <w:t>Área general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0B4C49"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7A6682"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BB68D6"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B1AAE3" w14:textId="77777777" w:rsidR="00E014D6" w:rsidRPr="00C5235B" w:rsidRDefault="00E014D6"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F5BBCE"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32928C"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3122D012" w14:textId="77777777" w:rsidTr="00C5235B">
        <w:trPr>
          <w:trHeight w:val="320"/>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E75E8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VARIABLE</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22C918" w14:textId="77777777" w:rsidR="00E014D6" w:rsidRPr="00C5235B" w:rsidRDefault="00E014D6" w:rsidP="00974673">
            <w:pPr>
              <w:pStyle w:val="CorpsA"/>
              <w:rPr>
                <w:rFonts w:ascii="Trebuchet MS" w:hAnsi="Trebuchet MS" w:cs="Arial"/>
                <w:lang w:val="es-MX"/>
              </w:rPr>
            </w:pPr>
            <w:r w:rsidRPr="00C5235B">
              <w:rPr>
                <w:rFonts w:ascii="Trebuchet MS" w:hAnsi="Trebuchet MS" w:cs="Arial"/>
                <w:lang w:val="es-MX"/>
              </w:rPr>
              <w:t>Área complementaria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898C50"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D8B6CC"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E992DE" w14:textId="77777777" w:rsidR="00E014D6" w:rsidRPr="00C5235B" w:rsidRDefault="00E014D6" w:rsidP="00CD377B">
            <w:pPr>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B4118E" w14:textId="77777777" w:rsidR="00E014D6" w:rsidRPr="00C5235B" w:rsidRDefault="00E014D6" w:rsidP="00CD377B">
            <w:pPr>
              <w:jc w:val="center"/>
              <w:rPr>
                <w:rFonts w:ascii="Trebuchet MS" w:hAnsi="Trebuchet MS" w:cs="Arial"/>
                <w:lang w:val="es-MX"/>
              </w:rPr>
            </w:pPr>
            <w:r w:rsidRPr="00C5235B">
              <w:rPr>
                <w:rFonts w:ascii="Trebuchet MS" w:hAnsi="Trebuchet MS" w:cs="Arial"/>
                <w:lang w:val="es-MX"/>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27CA7"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450D7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7BFAE339" w14:textId="77777777" w:rsidTr="00C5235B">
        <w:trPr>
          <w:trHeight w:val="443"/>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9518B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r w:rsidRPr="00C5235B">
              <w:rPr>
                <w:rFonts w:ascii="Trebuchet MS" w:hAnsi="Trebuchet MS" w:cs="Arial"/>
                <w:lang w:val="es-MX"/>
              </w:rPr>
              <w:t>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E1AD3F" w14:textId="77777777" w:rsidR="00E014D6" w:rsidRPr="00C5235B" w:rsidRDefault="00E014D6" w:rsidP="00974673">
            <w:pPr>
              <w:pStyle w:val="CorpsA"/>
              <w:rPr>
                <w:rFonts w:ascii="Trebuchet MS" w:hAnsi="Trebuchet MS" w:cs="Arial"/>
                <w:lang w:val="es-MX"/>
              </w:rPr>
            </w:pPr>
            <w:r w:rsidRPr="00C5235B">
              <w:rPr>
                <w:rFonts w:ascii="Trebuchet MS" w:hAnsi="Trebuchet MS" w:cs="Arial"/>
                <w:lang w:val="es-MX"/>
              </w:rPr>
              <w:t>Servicio social universitario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C02D65"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9A378F"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5247C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99A864"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DDD639"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70370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34B408AC" w14:textId="77777777" w:rsidTr="00C5235B">
        <w:trPr>
          <w:trHeight w:val="443"/>
        </w:trPr>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EBF4F2"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20CFD8" w14:textId="77777777" w:rsidR="00E014D6" w:rsidRPr="00C5235B" w:rsidRDefault="00E014D6" w:rsidP="00974673">
            <w:pPr>
              <w:pStyle w:val="CorpsA"/>
              <w:rPr>
                <w:rFonts w:ascii="Trebuchet MS" w:hAnsi="Trebuchet MS" w:cs="Arial"/>
                <w:lang w:val="es-MX"/>
              </w:rPr>
            </w:pPr>
            <w:r w:rsidRPr="00C5235B">
              <w:rPr>
                <w:rFonts w:ascii="Trebuchet MS" w:hAnsi="Trebuchet MS" w:cs="Arial"/>
                <w:lang w:val="es-MX"/>
              </w:rPr>
              <w:t>Servicio Social profesional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D24279"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4CEDDB"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4DB27D"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C54DA2"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40332B"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F7C100"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both"/>
              <w:rPr>
                <w:rFonts w:ascii="Trebuchet MS" w:hAnsi="Trebuchet MS" w:cs="Arial"/>
                <w:lang w:val="es-MX"/>
              </w:rPr>
            </w:pPr>
          </w:p>
        </w:tc>
      </w:tr>
      <w:tr w:rsidR="00E014D6" w:rsidRPr="00C5235B" w14:paraId="6826E9A0" w14:textId="77777777" w:rsidTr="00C5235B">
        <w:trPr>
          <w:trHeight w:val="240"/>
        </w:trPr>
        <w:tc>
          <w:tcPr>
            <w:tcW w:w="152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79BD88FF" w14:textId="77777777" w:rsidR="00E014D6" w:rsidRPr="00C5235B" w:rsidRDefault="00E014D6" w:rsidP="00C5235B">
            <w:pPr>
              <w:jc w:val="both"/>
              <w:rPr>
                <w:rFonts w:ascii="Trebuchet MS" w:hAnsi="Trebuchet MS" w:cs="Arial"/>
                <w:lang w:val="es-MX"/>
              </w:rPr>
            </w:pPr>
          </w:p>
        </w:tc>
        <w:tc>
          <w:tcPr>
            <w:tcW w:w="18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73D88A8" w14:textId="77777777" w:rsidR="00E014D6" w:rsidRPr="00C5235B" w:rsidRDefault="00E014D6" w:rsidP="00C5235B">
            <w:pPr>
              <w:pStyle w:val="CorpsA"/>
              <w:jc w:val="both"/>
              <w:rPr>
                <w:rFonts w:ascii="Trebuchet MS" w:hAnsi="Trebuchet MS" w:cs="Arial"/>
                <w:b/>
                <w:lang w:val="es-MX"/>
              </w:rPr>
            </w:pPr>
            <w:r w:rsidRPr="00C5235B">
              <w:rPr>
                <w:rFonts w:ascii="Trebuchet MS" w:hAnsi="Trebuchet MS" w:cs="Arial"/>
                <w:b/>
                <w:lang w:val="es-MX"/>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0EB09623"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277C6EFE" w14:textId="77777777" w:rsidR="00E014D6" w:rsidRPr="00C5235B" w:rsidRDefault="00E014D6"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sidRPr="00C5235B">
              <w:rPr>
                <w:rFonts w:ascii="Trebuchet MS" w:hAnsi="Trebuchet MS" w:cs="Arial"/>
                <w:b/>
                <w:lang w:val="es-MX"/>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BBADB8A" w14:textId="2D69E383" w:rsidR="00E014D6" w:rsidRPr="00C5235B" w:rsidRDefault="009C4A24"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Pr>
                <w:rFonts w:ascii="Trebuchet MS" w:hAnsi="Trebuchet MS" w:cs="Arial"/>
                <w:b/>
                <w:lang w:val="es-MX"/>
              </w:rPr>
              <w:t>183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7A853218" w14:textId="6E7E1CE3" w:rsidR="00E014D6" w:rsidRPr="00C5235B" w:rsidRDefault="009C4A24" w:rsidP="00CD377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jc w:val="center"/>
              <w:rPr>
                <w:rFonts w:ascii="Trebuchet MS" w:hAnsi="Trebuchet MS" w:cs="Arial"/>
                <w:b/>
                <w:lang w:val="es-MX"/>
              </w:rPr>
            </w:pPr>
            <w:r>
              <w:rPr>
                <w:rFonts w:ascii="Trebuchet MS" w:hAnsi="Trebuchet MS" w:cs="Arial"/>
                <w:b/>
                <w:lang w:val="es-MX"/>
              </w:rPr>
              <w:t>167</w:t>
            </w:r>
          </w:p>
        </w:tc>
        <w:tc>
          <w:tcPr>
            <w:tcW w:w="1134"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2DFB163" w14:textId="77777777" w:rsidR="00E014D6" w:rsidRPr="00C5235B" w:rsidRDefault="00E014D6" w:rsidP="00C5235B">
            <w:pPr>
              <w:jc w:val="both"/>
              <w:rPr>
                <w:rFonts w:ascii="Trebuchet MS" w:hAnsi="Trebuchet MS" w:cs="Arial"/>
                <w:lang w:val="es-MX"/>
              </w:rPr>
            </w:pPr>
          </w:p>
        </w:tc>
        <w:tc>
          <w:tcPr>
            <w:tcW w:w="1134" w:type="dxa"/>
            <w:tcBorders>
              <w:top w:val="nil"/>
              <w:left w:val="nil"/>
              <w:bottom w:val="nil"/>
              <w:right w:val="nil"/>
            </w:tcBorders>
            <w:shd w:val="clear" w:color="auto" w:fill="auto"/>
            <w:tcMar>
              <w:top w:w="80" w:type="dxa"/>
              <w:left w:w="80" w:type="dxa"/>
              <w:bottom w:w="80" w:type="dxa"/>
              <w:right w:w="80" w:type="dxa"/>
            </w:tcMar>
            <w:vAlign w:val="bottom"/>
          </w:tcPr>
          <w:p w14:paraId="3AA507BE" w14:textId="77777777" w:rsidR="00E014D6" w:rsidRPr="00C5235B" w:rsidRDefault="00E014D6" w:rsidP="00C5235B">
            <w:pPr>
              <w:jc w:val="both"/>
              <w:rPr>
                <w:rFonts w:ascii="Trebuchet MS" w:hAnsi="Trebuchet MS" w:cs="Arial"/>
                <w:lang w:val="es-MX"/>
              </w:rPr>
            </w:pPr>
          </w:p>
        </w:tc>
      </w:tr>
    </w:tbl>
    <w:p w14:paraId="37DD84A7" w14:textId="77777777" w:rsidR="00E014D6" w:rsidRPr="00C5235B"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4836D93A" w14:textId="77777777" w:rsidR="00E014D6" w:rsidRPr="00C5235B" w:rsidRDefault="00E014D6" w:rsidP="00C5235B">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jc w:val="both"/>
        <w:rPr>
          <w:rFonts w:ascii="Trebuchet MS" w:eastAsia="Arial" w:hAnsi="Trebuchet MS" w:cs="Arial"/>
          <w:b/>
          <w:bCs/>
          <w:sz w:val="20"/>
          <w:szCs w:val="20"/>
          <w:lang w:val="es-MX"/>
        </w:rPr>
      </w:pPr>
    </w:p>
    <w:p w14:paraId="7B3868BF" w14:textId="77777777" w:rsidR="00E014D6" w:rsidRPr="00C27B0A"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0"/>
          <w:szCs w:val="20"/>
          <w:lang w:val="es-MX"/>
        </w:rPr>
      </w:pPr>
    </w:p>
    <w:p w14:paraId="3E17700E" w14:textId="77777777" w:rsidR="00E014D6" w:rsidRPr="00C27B0A" w:rsidRDefault="00E014D6" w:rsidP="00E014D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hAnsi="Trebuchet MS"/>
          <w:sz w:val="20"/>
          <w:szCs w:val="20"/>
          <w:lang w:val="es-MX"/>
        </w:rPr>
      </w:pPr>
    </w:p>
    <w:p w14:paraId="2432AEEA" w14:textId="77777777" w:rsidR="00E014D6" w:rsidRPr="00C27B0A"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0"/>
          <w:szCs w:val="20"/>
          <w:lang w:val="es-MX"/>
        </w:rPr>
      </w:pPr>
    </w:p>
    <w:p w14:paraId="476D1B14" w14:textId="77777777" w:rsidR="00E014D6" w:rsidRPr="00C27B0A" w:rsidRDefault="00E014D6" w:rsidP="00E014D6">
      <w:pPr>
        <w:spacing w:line="360" w:lineRule="auto"/>
        <w:jc w:val="both"/>
        <w:rPr>
          <w:rFonts w:ascii="Trebuchet MS" w:hAnsi="Trebuchet MS"/>
          <w:sz w:val="20"/>
          <w:szCs w:val="20"/>
        </w:rPr>
      </w:pPr>
    </w:p>
    <w:p w14:paraId="3FB4A076"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highlight w:val="yellow"/>
          <w:lang w:val="es-MX"/>
        </w:rPr>
        <w:sectPr w:rsidR="00E014D6" w:rsidRPr="005E3744" w:rsidSect="00E014D6">
          <w:type w:val="continuous"/>
          <w:pgSz w:w="12240" w:h="15840"/>
          <w:pgMar w:top="1417" w:right="1701" w:bottom="1417" w:left="1701" w:header="709" w:footer="709" w:gutter="0"/>
          <w:cols w:space="708"/>
          <w:docGrid w:linePitch="360"/>
        </w:sectPr>
      </w:pPr>
    </w:p>
    <w:p w14:paraId="6D38AA19" w14:textId="77777777" w:rsidR="00275CAE" w:rsidRPr="00A8775B" w:rsidRDefault="00275CAE" w:rsidP="00275CAE">
      <w:pPr>
        <w:spacing w:line="360" w:lineRule="auto"/>
        <w:jc w:val="center"/>
        <w:rPr>
          <w:rFonts w:ascii="Trebuchet MS" w:hAnsi="Trebuchet MS"/>
          <w:sz w:val="20"/>
          <w:szCs w:val="20"/>
          <w:highlight w:val="yellow"/>
          <w:lang w:val="es-MX"/>
        </w:rPr>
      </w:pPr>
      <w:r w:rsidRPr="00A8775B">
        <w:rPr>
          <w:rFonts w:ascii="Trebuchet MS" w:hAnsi="Trebuchet MS"/>
          <w:b/>
          <w:sz w:val="20"/>
          <w:szCs w:val="20"/>
          <w:lang w:val="es-MX"/>
        </w:rPr>
        <w:lastRenderedPageBreak/>
        <w:t>Tabla 14.6.d. (Formato de Control Escolar)</w:t>
      </w:r>
    </w:p>
    <w:tbl>
      <w:tblPr>
        <w:tblStyle w:val="GridTable4-Accent511"/>
        <w:tblpPr w:leftFromText="141" w:rightFromText="141" w:vertAnchor="text" w:horzAnchor="margin" w:tblpY="152"/>
        <w:tblW w:w="12441" w:type="dxa"/>
        <w:tblLayout w:type="fixed"/>
        <w:tblLook w:val="04A0" w:firstRow="1" w:lastRow="0" w:firstColumn="1" w:lastColumn="0" w:noHBand="0" w:noVBand="1"/>
      </w:tblPr>
      <w:tblGrid>
        <w:gridCol w:w="675"/>
        <w:gridCol w:w="142"/>
        <w:gridCol w:w="1134"/>
        <w:gridCol w:w="284"/>
        <w:gridCol w:w="425"/>
        <w:gridCol w:w="283"/>
        <w:gridCol w:w="1277"/>
        <w:gridCol w:w="289"/>
        <w:gridCol w:w="850"/>
        <w:gridCol w:w="851"/>
        <w:gridCol w:w="992"/>
        <w:gridCol w:w="992"/>
        <w:gridCol w:w="851"/>
        <w:gridCol w:w="992"/>
        <w:gridCol w:w="851"/>
        <w:gridCol w:w="278"/>
        <w:gridCol w:w="1275"/>
      </w:tblGrid>
      <w:tr w:rsidR="00275CAE" w:rsidRPr="004571B1" w14:paraId="5495D82B" w14:textId="77777777" w:rsidTr="00275CA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441" w:type="dxa"/>
            <w:gridSpan w:val="17"/>
            <w:hideMark/>
          </w:tcPr>
          <w:p w14:paraId="31E26051" w14:textId="77777777" w:rsidR="00275CAE" w:rsidRPr="00D04D6F" w:rsidRDefault="00275CAE" w:rsidP="00275CAE">
            <w:pPr>
              <w:spacing w:after="160" w:line="360" w:lineRule="auto"/>
              <w:jc w:val="both"/>
              <w:rPr>
                <w:rFonts w:ascii="Trebuchet MS" w:eastAsiaTheme="minorHAnsi" w:hAnsi="Trebuchet MS" w:cs="Arial"/>
                <w:color w:val="auto"/>
                <w:sz w:val="16"/>
                <w:szCs w:val="16"/>
                <w:lang w:val="es-MX"/>
              </w:rPr>
            </w:pPr>
            <w:r w:rsidRPr="00D04D6F">
              <w:rPr>
                <w:rFonts w:ascii="Trebuchet MS" w:eastAsiaTheme="minorHAnsi" w:hAnsi="Trebuchet MS" w:cs="Arial"/>
                <w:color w:val="FFFFFF" w:themeColor="background1"/>
                <w:sz w:val="16"/>
                <w:szCs w:val="16"/>
                <w:lang w:val="es-MX"/>
              </w:rPr>
              <w:t>Programa Educativo de la Licenciatura en Matemáticas de la División de Ciencias Naturales y Exactas</w:t>
            </w:r>
          </w:p>
        </w:tc>
      </w:tr>
      <w:tr w:rsidR="00275CAE" w:rsidRPr="004571B1" w14:paraId="5B0B7006" w14:textId="77777777" w:rsidTr="00275CAE">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75" w:type="dxa"/>
            <w:vMerge w:val="restart"/>
            <w:tcBorders>
              <w:bottom w:val="single" w:sz="4" w:space="0" w:color="94D1E2"/>
            </w:tcBorders>
            <w:textDirection w:val="btLr"/>
            <w:vAlign w:val="center"/>
            <w:hideMark/>
          </w:tcPr>
          <w:p w14:paraId="1392D42C" w14:textId="77777777" w:rsidR="00275CAE" w:rsidRPr="00D04D6F" w:rsidRDefault="00275CAE" w:rsidP="00275CAE">
            <w:pPr>
              <w:spacing w:after="160" w:line="360" w:lineRule="auto"/>
              <w:ind w:left="113" w:right="113"/>
              <w:jc w:val="both"/>
              <w:rPr>
                <w:rFonts w:ascii="Trebuchet MS" w:eastAsiaTheme="minorHAnsi" w:hAnsi="Trebuchet MS" w:cs="Arial"/>
                <w:sz w:val="16"/>
                <w:szCs w:val="16"/>
                <w:lang w:val="es-MX"/>
              </w:rPr>
            </w:pPr>
            <w:r w:rsidRPr="00D04D6F">
              <w:rPr>
                <w:rFonts w:ascii="Trebuchet MS" w:eastAsiaTheme="minorHAnsi" w:hAnsi="Trebuchet MS" w:cs="Arial"/>
                <w:sz w:val="16"/>
                <w:szCs w:val="16"/>
                <w:lang w:val="es-MX"/>
              </w:rPr>
              <w:t>Inscripción Sugerida</w:t>
            </w:r>
          </w:p>
        </w:tc>
        <w:tc>
          <w:tcPr>
            <w:tcW w:w="1276" w:type="dxa"/>
            <w:gridSpan w:val="2"/>
            <w:vMerge w:val="restart"/>
            <w:tcBorders>
              <w:bottom w:val="single" w:sz="4" w:space="0" w:color="94D1E2"/>
            </w:tcBorders>
            <w:vAlign w:val="center"/>
            <w:hideMark/>
          </w:tcPr>
          <w:p w14:paraId="02E25AB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Área de Organización Curricular</w:t>
            </w:r>
          </w:p>
        </w:tc>
        <w:tc>
          <w:tcPr>
            <w:tcW w:w="709" w:type="dxa"/>
            <w:gridSpan w:val="2"/>
            <w:vMerge w:val="restart"/>
            <w:tcBorders>
              <w:bottom w:val="single" w:sz="4" w:space="0" w:color="94D1E2"/>
            </w:tcBorders>
            <w:vAlign w:val="center"/>
            <w:hideMark/>
          </w:tcPr>
          <w:p w14:paraId="40BE602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Clave UDA</w:t>
            </w:r>
          </w:p>
        </w:tc>
        <w:tc>
          <w:tcPr>
            <w:tcW w:w="1560" w:type="dxa"/>
            <w:gridSpan w:val="2"/>
            <w:vMerge w:val="restart"/>
            <w:tcBorders>
              <w:bottom w:val="single" w:sz="4" w:space="0" w:color="94D1E2"/>
            </w:tcBorders>
            <w:vAlign w:val="center"/>
            <w:hideMark/>
          </w:tcPr>
          <w:p w14:paraId="627B1A1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Unidad de Aprendizaje</w:t>
            </w:r>
          </w:p>
        </w:tc>
        <w:tc>
          <w:tcPr>
            <w:tcW w:w="289" w:type="dxa"/>
            <w:vMerge w:val="restart"/>
            <w:tcBorders>
              <w:bottom w:val="single" w:sz="4" w:space="0" w:color="94D1E2"/>
            </w:tcBorders>
            <w:textDirection w:val="btLr"/>
            <w:vAlign w:val="center"/>
            <w:hideMark/>
          </w:tcPr>
          <w:p w14:paraId="27A60E53" w14:textId="77777777" w:rsidR="00275CAE" w:rsidRPr="00D04D6F" w:rsidRDefault="00275CAE" w:rsidP="00275CAE">
            <w:pPr>
              <w:spacing w:after="160" w:line="360" w:lineRule="auto"/>
              <w:ind w:left="113" w:right="113"/>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rPr>
            </w:pPr>
            <w:r w:rsidRPr="00D04D6F">
              <w:rPr>
                <w:rFonts w:ascii="Trebuchet MS" w:eastAsiaTheme="minorHAnsi" w:hAnsi="Trebuchet MS" w:cs="Arial"/>
                <w:b/>
                <w:bCs/>
                <w:sz w:val="16"/>
                <w:szCs w:val="16"/>
                <w:lang w:val="es-MX"/>
              </w:rPr>
              <w:t>Créditos</w:t>
            </w:r>
            <w:r w:rsidRPr="00D04D6F">
              <w:rPr>
                <w:rFonts w:ascii="Trebuchet MS" w:eastAsiaTheme="minorHAnsi" w:hAnsi="Trebuchet MS" w:cs="Arial"/>
                <w:b/>
                <w:bCs/>
                <w:sz w:val="16"/>
                <w:szCs w:val="16"/>
              </w:rPr>
              <w:t xml:space="preserve">  UDA</w:t>
            </w:r>
          </w:p>
        </w:tc>
        <w:tc>
          <w:tcPr>
            <w:tcW w:w="4536" w:type="dxa"/>
            <w:gridSpan w:val="5"/>
            <w:tcBorders>
              <w:bottom w:val="single" w:sz="4" w:space="0" w:color="4472C4" w:themeColor="accent5"/>
              <w:right w:val="single" w:sz="4" w:space="0" w:color="4472C4" w:themeColor="accent5"/>
            </w:tcBorders>
            <w:vAlign w:val="center"/>
            <w:hideMark/>
          </w:tcPr>
          <w:p w14:paraId="288051A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Periodo Escolar</w:t>
            </w:r>
          </w:p>
          <w:p w14:paraId="5DCA5DA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Anual ( )   Semestral  ( X )  Cuatrimestral  (  )</w:t>
            </w:r>
          </w:p>
        </w:tc>
        <w:tc>
          <w:tcPr>
            <w:tcW w:w="992" w:type="dxa"/>
            <w:vMerge w:val="restart"/>
            <w:tcBorders>
              <w:left w:val="single" w:sz="4" w:space="0" w:color="4472C4" w:themeColor="accent5"/>
              <w:bottom w:val="single" w:sz="4" w:space="0" w:color="94D1E2"/>
            </w:tcBorders>
            <w:vAlign w:val="center"/>
            <w:hideMark/>
          </w:tcPr>
          <w:p w14:paraId="3777703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Obligatoria/Optativa</w:t>
            </w:r>
          </w:p>
        </w:tc>
        <w:tc>
          <w:tcPr>
            <w:tcW w:w="1129" w:type="dxa"/>
            <w:gridSpan w:val="2"/>
            <w:vMerge w:val="restart"/>
            <w:tcBorders>
              <w:bottom w:val="single" w:sz="4" w:space="0" w:color="94D1E2"/>
            </w:tcBorders>
            <w:textDirection w:val="btLr"/>
            <w:vAlign w:val="center"/>
            <w:hideMark/>
          </w:tcPr>
          <w:p w14:paraId="7C17B4D4" w14:textId="77777777" w:rsidR="00275CAE" w:rsidRPr="00D04D6F" w:rsidRDefault="00275CAE" w:rsidP="00275CAE">
            <w:pPr>
              <w:spacing w:after="160" w:line="360" w:lineRule="auto"/>
              <w:ind w:left="113" w:right="113"/>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rPr>
            </w:pPr>
            <w:r w:rsidRPr="00D04D6F">
              <w:rPr>
                <w:rFonts w:ascii="Trebuchet MS" w:eastAsiaTheme="minorHAnsi" w:hAnsi="Trebuchet MS" w:cs="Arial"/>
                <w:b/>
                <w:bCs/>
                <w:sz w:val="16"/>
                <w:szCs w:val="16"/>
                <w:lang w:val="es-MX"/>
              </w:rPr>
              <w:t>Prerrequisito</w:t>
            </w:r>
          </w:p>
        </w:tc>
        <w:tc>
          <w:tcPr>
            <w:tcW w:w="1275" w:type="dxa"/>
            <w:vMerge w:val="restart"/>
            <w:tcBorders>
              <w:bottom w:val="single" w:sz="4" w:space="0" w:color="94D1E2"/>
            </w:tcBorders>
            <w:vAlign w:val="center"/>
            <w:hideMark/>
          </w:tcPr>
          <w:p w14:paraId="34812F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b/>
                <w:bCs/>
                <w:sz w:val="16"/>
                <w:szCs w:val="16"/>
                <w:lang w:val="es-MX"/>
              </w:rPr>
            </w:pPr>
            <w:r w:rsidRPr="00D04D6F">
              <w:rPr>
                <w:rFonts w:ascii="Trebuchet MS" w:eastAsiaTheme="minorHAnsi" w:hAnsi="Trebuchet MS" w:cs="Arial"/>
                <w:b/>
                <w:bCs/>
                <w:sz w:val="16"/>
                <w:szCs w:val="16"/>
                <w:lang w:val="es-MX"/>
              </w:rPr>
              <w:t>Tipo de prerrequisito</w:t>
            </w:r>
            <w:r w:rsidRPr="00D04D6F">
              <w:rPr>
                <w:rFonts w:ascii="Trebuchet MS" w:eastAsiaTheme="minorHAnsi" w:hAnsi="Trebuchet MS" w:cs="Arial"/>
                <w:b/>
                <w:bCs/>
                <w:sz w:val="16"/>
                <w:szCs w:val="16"/>
                <w:lang w:val="es-MX"/>
              </w:rPr>
              <w:br/>
              <w:t>Cursada/ Aprobada</w:t>
            </w:r>
          </w:p>
        </w:tc>
      </w:tr>
      <w:tr w:rsidR="00275CAE" w:rsidRPr="00D04D6F" w14:paraId="15D69A71" w14:textId="77777777" w:rsidTr="00275CAE">
        <w:trPr>
          <w:trHeight w:val="323"/>
        </w:trPr>
        <w:tc>
          <w:tcPr>
            <w:cnfStyle w:val="001000000000" w:firstRow="0" w:lastRow="0" w:firstColumn="1" w:lastColumn="0" w:oddVBand="0" w:evenVBand="0" w:oddHBand="0" w:evenHBand="0" w:firstRowFirstColumn="0" w:firstRowLastColumn="0" w:lastRowFirstColumn="0" w:lastRowLastColumn="0"/>
            <w:tcW w:w="675" w:type="dxa"/>
            <w:vMerge/>
            <w:hideMark/>
          </w:tcPr>
          <w:p w14:paraId="60D56A8C" w14:textId="77777777" w:rsidR="00275CAE" w:rsidRPr="00D04D6F" w:rsidRDefault="00275CAE" w:rsidP="00275CAE">
            <w:pPr>
              <w:spacing w:after="160" w:line="360" w:lineRule="auto"/>
              <w:jc w:val="both"/>
              <w:rPr>
                <w:rFonts w:ascii="Trebuchet MS" w:eastAsiaTheme="minorHAnsi" w:hAnsi="Trebuchet MS"/>
                <w:sz w:val="16"/>
                <w:szCs w:val="16"/>
                <w:lang w:val="es-MX"/>
              </w:rPr>
            </w:pPr>
          </w:p>
        </w:tc>
        <w:tc>
          <w:tcPr>
            <w:tcW w:w="1276" w:type="dxa"/>
            <w:gridSpan w:val="2"/>
            <w:vMerge/>
            <w:hideMark/>
          </w:tcPr>
          <w:p w14:paraId="76656AE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p>
        </w:tc>
        <w:tc>
          <w:tcPr>
            <w:tcW w:w="709" w:type="dxa"/>
            <w:gridSpan w:val="2"/>
            <w:vMerge/>
            <w:hideMark/>
          </w:tcPr>
          <w:p w14:paraId="2BC3FFC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p>
        </w:tc>
        <w:tc>
          <w:tcPr>
            <w:tcW w:w="1560" w:type="dxa"/>
            <w:gridSpan w:val="2"/>
            <w:vMerge/>
            <w:hideMark/>
          </w:tcPr>
          <w:p w14:paraId="193874E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p>
        </w:tc>
        <w:tc>
          <w:tcPr>
            <w:tcW w:w="289" w:type="dxa"/>
            <w:vMerge/>
            <w:hideMark/>
          </w:tcPr>
          <w:p w14:paraId="25E95BD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p>
        </w:tc>
        <w:tc>
          <w:tcPr>
            <w:tcW w:w="2693" w:type="dxa"/>
            <w:gridSpan w:val="3"/>
            <w:tcBorders>
              <w:top w:val="single" w:sz="4" w:space="0" w:color="4472C4" w:themeColor="accent5"/>
            </w:tcBorders>
            <w:shd w:val="clear" w:color="auto" w:fill="DBEFF5"/>
            <w:hideMark/>
          </w:tcPr>
          <w:p w14:paraId="0475417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r w:rsidRPr="00D04D6F">
              <w:rPr>
                <w:rFonts w:ascii="Trebuchet MS" w:eastAsiaTheme="minorHAnsi" w:hAnsi="Trebuchet MS"/>
                <w:b/>
                <w:bCs/>
                <w:sz w:val="16"/>
                <w:szCs w:val="16"/>
                <w:lang w:val="es-MX"/>
              </w:rPr>
              <w:t>Horas Periodo Escolar</w:t>
            </w:r>
          </w:p>
        </w:tc>
        <w:tc>
          <w:tcPr>
            <w:tcW w:w="1843" w:type="dxa"/>
            <w:gridSpan w:val="2"/>
            <w:tcBorders>
              <w:top w:val="single" w:sz="4" w:space="0" w:color="4472C4" w:themeColor="accent5"/>
              <w:right w:val="single" w:sz="4" w:space="0" w:color="4472C4" w:themeColor="accent5"/>
            </w:tcBorders>
            <w:shd w:val="clear" w:color="auto" w:fill="DBEFF5"/>
          </w:tcPr>
          <w:p w14:paraId="215D3D7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lang w:val="es-MX"/>
              </w:rPr>
            </w:pPr>
            <w:r w:rsidRPr="00D04D6F">
              <w:rPr>
                <w:rFonts w:ascii="Trebuchet MS" w:eastAsiaTheme="minorHAnsi" w:hAnsi="Trebuchet MS"/>
                <w:b/>
                <w:bCs/>
                <w:sz w:val="16"/>
                <w:szCs w:val="16"/>
                <w:lang w:val="es-MX"/>
              </w:rPr>
              <w:t>Horas Semana</w:t>
            </w:r>
          </w:p>
        </w:tc>
        <w:tc>
          <w:tcPr>
            <w:tcW w:w="992" w:type="dxa"/>
            <w:vMerge/>
            <w:tcBorders>
              <w:left w:val="single" w:sz="4" w:space="0" w:color="4472C4" w:themeColor="accent5"/>
            </w:tcBorders>
            <w:hideMark/>
          </w:tcPr>
          <w:p w14:paraId="110B996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1129" w:type="dxa"/>
            <w:gridSpan w:val="2"/>
            <w:vMerge/>
            <w:textDirection w:val="btLr"/>
            <w:vAlign w:val="center"/>
            <w:hideMark/>
          </w:tcPr>
          <w:p w14:paraId="0509E855" w14:textId="77777777" w:rsidR="00275CAE" w:rsidRPr="00D04D6F" w:rsidRDefault="00275CAE" w:rsidP="00275CAE">
            <w:pPr>
              <w:spacing w:after="160" w:line="360" w:lineRule="auto"/>
              <w:ind w:left="113" w:right="113"/>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1275" w:type="dxa"/>
            <w:vMerge/>
            <w:hideMark/>
          </w:tcPr>
          <w:p w14:paraId="6822B06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r>
      <w:tr w:rsidR="00275CAE" w:rsidRPr="00D04D6F" w14:paraId="388F0216" w14:textId="77777777" w:rsidTr="00275CA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675" w:type="dxa"/>
            <w:vMerge/>
            <w:hideMark/>
          </w:tcPr>
          <w:p w14:paraId="64EFA2E9" w14:textId="77777777" w:rsidR="00275CAE" w:rsidRPr="00D04D6F" w:rsidRDefault="00275CAE" w:rsidP="00275CAE">
            <w:pPr>
              <w:spacing w:after="160" w:line="360" w:lineRule="auto"/>
              <w:jc w:val="both"/>
              <w:rPr>
                <w:rFonts w:ascii="Trebuchet MS" w:eastAsiaTheme="minorHAnsi" w:hAnsi="Trebuchet MS"/>
                <w:sz w:val="16"/>
                <w:szCs w:val="16"/>
              </w:rPr>
            </w:pPr>
          </w:p>
        </w:tc>
        <w:tc>
          <w:tcPr>
            <w:tcW w:w="1276" w:type="dxa"/>
            <w:gridSpan w:val="2"/>
            <w:vMerge/>
            <w:hideMark/>
          </w:tcPr>
          <w:p w14:paraId="5849B7E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c>
          <w:tcPr>
            <w:tcW w:w="709" w:type="dxa"/>
            <w:gridSpan w:val="2"/>
            <w:vMerge/>
            <w:hideMark/>
          </w:tcPr>
          <w:p w14:paraId="1F2040E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c>
          <w:tcPr>
            <w:tcW w:w="1560" w:type="dxa"/>
            <w:gridSpan w:val="2"/>
            <w:vMerge/>
            <w:hideMark/>
          </w:tcPr>
          <w:p w14:paraId="3365C12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c>
          <w:tcPr>
            <w:tcW w:w="289" w:type="dxa"/>
            <w:vMerge/>
            <w:hideMark/>
          </w:tcPr>
          <w:p w14:paraId="61B068C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c>
          <w:tcPr>
            <w:tcW w:w="850" w:type="dxa"/>
            <w:vMerge w:val="restart"/>
            <w:hideMark/>
          </w:tcPr>
          <w:p w14:paraId="47AFC80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lang w:val="es-MX"/>
              </w:rPr>
            </w:pPr>
            <w:r w:rsidRPr="00D04D6F">
              <w:rPr>
                <w:rFonts w:ascii="Trebuchet MS" w:eastAsiaTheme="minorHAnsi" w:hAnsi="Trebuchet MS"/>
                <w:b/>
                <w:bCs/>
                <w:sz w:val="16"/>
                <w:szCs w:val="16"/>
                <w:lang w:val="es-MX"/>
              </w:rPr>
              <w:t>Horas de trabajo con el profesor</w:t>
            </w:r>
          </w:p>
        </w:tc>
        <w:tc>
          <w:tcPr>
            <w:tcW w:w="851" w:type="dxa"/>
            <w:vMerge w:val="restart"/>
            <w:hideMark/>
          </w:tcPr>
          <w:p w14:paraId="3D99571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r w:rsidRPr="00D04D6F">
              <w:rPr>
                <w:rFonts w:ascii="Trebuchet MS" w:eastAsiaTheme="minorHAnsi" w:hAnsi="Trebuchet MS"/>
                <w:b/>
                <w:bCs/>
                <w:sz w:val="16"/>
                <w:szCs w:val="16"/>
              </w:rPr>
              <w:t>Horas de</w:t>
            </w:r>
            <w:r w:rsidRPr="00D04D6F">
              <w:rPr>
                <w:rFonts w:ascii="Trebuchet MS" w:eastAsiaTheme="minorHAnsi" w:hAnsi="Trebuchet MS"/>
                <w:b/>
                <w:bCs/>
                <w:sz w:val="16"/>
                <w:szCs w:val="16"/>
                <w:lang w:val="es-MX"/>
              </w:rPr>
              <w:t xml:space="preserve"> trabajo autónomo</w:t>
            </w:r>
          </w:p>
        </w:tc>
        <w:tc>
          <w:tcPr>
            <w:tcW w:w="992" w:type="dxa"/>
            <w:vMerge w:val="restart"/>
            <w:hideMark/>
          </w:tcPr>
          <w:p w14:paraId="3EAEB6B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lang w:val="es-MX"/>
              </w:rPr>
            </w:pPr>
            <w:r w:rsidRPr="00D04D6F">
              <w:rPr>
                <w:rFonts w:ascii="Trebuchet MS" w:eastAsiaTheme="minorHAnsi" w:hAnsi="Trebuchet MS"/>
                <w:b/>
                <w:bCs/>
                <w:sz w:val="16"/>
                <w:szCs w:val="16"/>
                <w:lang w:val="es-MX"/>
              </w:rPr>
              <w:t>Horas de trabajo total del estudiante</w:t>
            </w:r>
          </w:p>
        </w:tc>
        <w:tc>
          <w:tcPr>
            <w:tcW w:w="992" w:type="dxa"/>
            <w:vMerge w:val="restart"/>
            <w:hideMark/>
          </w:tcPr>
          <w:p w14:paraId="4FA46E8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lang w:val="es-MX"/>
              </w:rPr>
            </w:pPr>
            <w:r w:rsidRPr="00D04D6F">
              <w:rPr>
                <w:rFonts w:ascii="Trebuchet MS" w:eastAsiaTheme="minorHAnsi" w:hAnsi="Trebuchet MS"/>
                <w:b/>
                <w:bCs/>
                <w:sz w:val="16"/>
                <w:szCs w:val="16"/>
                <w:lang w:val="es-MX"/>
              </w:rPr>
              <w:t>Horas de trabajo con el profesor *</w:t>
            </w:r>
          </w:p>
        </w:tc>
        <w:tc>
          <w:tcPr>
            <w:tcW w:w="851" w:type="dxa"/>
            <w:vMerge w:val="restart"/>
            <w:tcBorders>
              <w:right w:val="single" w:sz="4" w:space="0" w:color="4472C4" w:themeColor="accent5"/>
            </w:tcBorders>
            <w:hideMark/>
          </w:tcPr>
          <w:p w14:paraId="72305DD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r w:rsidRPr="00D04D6F">
              <w:rPr>
                <w:rFonts w:ascii="Trebuchet MS" w:eastAsiaTheme="minorHAnsi" w:hAnsi="Trebuchet MS"/>
                <w:b/>
                <w:bCs/>
                <w:sz w:val="16"/>
                <w:szCs w:val="16"/>
              </w:rPr>
              <w:t>Horas de</w:t>
            </w:r>
            <w:r w:rsidRPr="00D04D6F">
              <w:rPr>
                <w:rFonts w:ascii="Trebuchet MS" w:eastAsiaTheme="minorHAnsi" w:hAnsi="Trebuchet MS"/>
                <w:b/>
                <w:bCs/>
                <w:sz w:val="16"/>
                <w:szCs w:val="16"/>
                <w:lang w:val="es-MX"/>
              </w:rPr>
              <w:t xml:space="preserve"> trabajo autónomo</w:t>
            </w:r>
          </w:p>
        </w:tc>
        <w:tc>
          <w:tcPr>
            <w:tcW w:w="992" w:type="dxa"/>
            <w:vMerge/>
            <w:tcBorders>
              <w:left w:val="single" w:sz="4" w:space="0" w:color="4472C4" w:themeColor="accent5"/>
            </w:tcBorders>
            <w:hideMark/>
          </w:tcPr>
          <w:p w14:paraId="448E1C6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c>
          <w:tcPr>
            <w:tcW w:w="1129" w:type="dxa"/>
            <w:gridSpan w:val="2"/>
            <w:vMerge w:val="restart"/>
            <w:textDirection w:val="btLr"/>
            <w:vAlign w:val="center"/>
            <w:hideMark/>
          </w:tcPr>
          <w:p w14:paraId="1AE3DCDB" w14:textId="77777777" w:rsidR="00275CAE" w:rsidRPr="00D04D6F" w:rsidRDefault="00275CAE" w:rsidP="00275CAE">
            <w:pPr>
              <w:spacing w:after="160" w:line="360" w:lineRule="auto"/>
              <w:ind w:left="113" w:right="113"/>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r w:rsidRPr="00D04D6F">
              <w:rPr>
                <w:rFonts w:ascii="Trebuchet MS" w:eastAsiaTheme="minorHAnsi" w:hAnsi="Trebuchet MS"/>
                <w:b/>
                <w:bCs/>
                <w:sz w:val="16"/>
                <w:szCs w:val="16"/>
              </w:rPr>
              <w:t>Clave UDA</w:t>
            </w:r>
          </w:p>
        </w:tc>
        <w:tc>
          <w:tcPr>
            <w:tcW w:w="1275" w:type="dxa"/>
            <w:vMerge/>
            <w:hideMark/>
          </w:tcPr>
          <w:p w14:paraId="329C7DB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b/>
                <w:bCs/>
                <w:sz w:val="16"/>
                <w:szCs w:val="16"/>
              </w:rPr>
            </w:pPr>
          </w:p>
        </w:tc>
      </w:tr>
      <w:tr w:rsidR="00275CAE" w:rsidRPr="00D04D6F" w14:paraId="4685AAA2" w14:textId="77777777" w:rsidTr="00275CAE">
        <w:trPr>
          <w:trHeight w:val="509"/>
        </w:trPr>
        <w:tc>
          <w:tcPr>
            <w:cnfStyle w:val="001000000000" w:firstRow="0" w:lastRow="0" w:firstColumn="1" w:lastColumn="0" w:oddVBand="0" w:evenVBand="0" w:oddHBand="0" w:evenHBand="0" w:firstRowFirstColumn="0" w:firstRowLastColumn="0" w:lastRowFirstColumn="0" w:lastRowLastColumn="0"/>
            <w:tcW w:w="675" w:type="dxa"/>
            <w:vMerge/>
            <w:hideMark/>
          </w:tcPr>
          <w:p w14:paraId="614FD976" w14:textId="77777777" w:rsidR="00275CAE" w:rsidRPr="00D04D6F" w:rsidRDefault="00275CAE" w:rsidP="00275CAE">
            <w:pPr>
              <w:spacing w:after="160" w:line="360" w:lineRule="auto"/>
              <w:jc w:val="both"/>
              <w:rPr>
                <w:rFonts w:ascii="Trebuchet MS" w:eastAsiaTheme="minorHAnsi" w:hAnsi="Trebuchet MS"/>
                <w:sz w:val="16"/>
                <w:szCs w:val="16"/>
              </w:rPr>
            </w:pPr>
          </w:p>
        </w:tc>
        <w:tc>
          <w:tcPr>
            <w:tcW w:w="1276" w:type="dxa"/>
            <w:gridSpan w:val="2"/>
            <w:vMerge/>
            <w:hideMark/>
          </w:tcPr>
          <w:p w14:paraId="4F566B0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709" w:type="dxa"/>
            <w:gridSpan w:val="2"/>
            <w:vMerge/>
            <w:hideMark/>
          </w:tcPr>
          <w:p w14:paraId="4155636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1560" w:type="dxa"/>
            <w:gridSpan w:val="2"/>
            <w:vMerge/>
            <w:hideMark/>
          </w:tcPr>
          <w:p w14:paraId="03D3618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289" w:type="dxa"/>
            <w:vMerge/>
            <w:hideMark/>
          </w:tcPr>
          <w:p w14:paraId="5F513C3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850" w:type="dxa"/>
            <w:vMerge/>
            <w:hideMark/>
          </w:tcPr>
          <w:p w14:paraId="4A80622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851" w:type="dxa"/>
            <w:vMerge/>
            <w:hideMark/>
          </w:tcPr>
          <w:p w14:paraId="3A4226E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992" w:type="dxa"/>
            <w:vMerge/>
            <w:hideMark/>
          </w:tcPr>
          <w:p w14:paraId="16DBDA6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992" w:type="dxa"/>
            <w:vMerge/>
            <w:hideMark/>
          </w:tcPr>
          <w:p w14:paraId="0B56F49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851" w:type="dxa"/>
            <w:vMerge/>
            <w:tcBorders>
              <w:right w:val="single" w:sz="4" w:space="0" w:color="4472C4" w:themeColor="accent5"/>
            </w:tcBorders>
            <w:hideMark/>
          </w:tcPr>
          <w:p w14:paraId="21F1334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992" w:type="dxa"/>
            <w:vMerge/>
            <w:tcBorders>
              <w:left w:val="single" w:sz="4" w:space="0" w:color="4472C4" w:themeColor="accent5"/>
            </w:tcBorders>
            <w:hideMark/>
          </w:tcPr>
          <w:p w14:paraId="3D48BAA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1129" w:type="dxa"/>
            <w:gridSpan w:val="2"/>
            <w:vMerge/>
            <w:hideMark/>
          </w:tcPr>
          <w:p w14:paraId="2A2E6C2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c>
          <w:tcPr>
            <w:tcW w:w="1275" w:type="dxa"/>
            <w:vMerge/>
            <w:hideMark/>
          </w:tcPr>
          <w:p w14:paraId="51F887F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b/>
                <w:bCs/>
                <w:sz w:val="16"/>
                <w:szCs w:val="16"/>
              </w:rPr>
            </w:pPr>
          </w:p>
        </w:tc>
      </w:tr>
      <w:tr w:rsidR="00275CAE" w:rsidRPr="00D04D6F" w14:paraId="46EBD998" w14:textId="77777777" w:rsidTr="00275CAE">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2441" w:type="dxa"/>
            <w:gridSpan w:val="17"/>
            <w:vAlign w:val="center"/>
          </w:tcPr>
          <w:p w14:paraId="10EFEBC3" w14:textId="77777777" w:rsidR="00275CAE" w:rsidRPr="00D04D6F" w:rsidRDefault="00275CAE" w:rsidP="00275CAE">
            <w:pPr>
              <w:spacing w:after="160" w:line="360" w:lineRule="auto"/>
              <w:jc w:val="both"/>
              <w:rPr>
                <w:rFonts w:ascii="Trebuchet MS" w:hAnsi="Trebuchet MS" w:cs="Arial"/>
                <w:sz w:val="16"/>
                <w:szCs w:val="16"/>
                <w:lang w:val="es-MX"/>
              </w:rPr>
            </w:pPr>
          </w:p>
          <w:p w14:paraId="5F344253" w14:textId="77777777" w:rsidR="00275CAE" w:rsidRPr="00D04D6F" w:rsidRDefault="00275CAE" w:rsidP="00275CAE">
            <w:pPr>
              <w:spacing w:after="160" w:line="360" w:lineRule="auto"/>
              <w:jc w:val="both"/>
              <w:rPr>
                <w:rFonts w:ascii="Trebuchet MS" w:hAnsi="Trebuchet MS" w:cs="Arial"/>
                <w:sz w:val="16"/>
                <w:szCs w:val="16"/>
                <w:lang w:val="es-MX"/>
              </w:rPr>
            </w:pPr>
            <w:r>
              <w:rPr>
                <w:rFonts w:ascii="Trebuchet MS" w:hAnsi="Trebuchet MS" w:cs="Arial"/>
                <w:sz w:val="16"/>
                <w:szCs w:val="16"/>
                <w:lang w:val="es-MX"/>
              </w:rPr>
              <w:t>Unidades de Aprendizaje</w:t>
            </w:r>
            <w:r w:rsidRPr="00D04D6F">
              <w:rPr>
                <w:rFonts w:ascii="Trebuchet MS" w:hAnsi="Trebuchet MS" w:cs="Arial"/>
                <w:sz w:val="16"/>
                <w:szCs w:val="16"/>
                <w:lang w:val="es-MX"/>
              </w:rPr>
              <w:t xml:space="preserve"> Obligatorias</w:t>
            </w:r>
          </w:p>
          <w:p w14:paraId="72E1439D" w14:textId="77777777" w:rsidR="00275CAE" w:rsidRPr="00D04D6F" w:rsidRDefault="00275CAE" w:rsidP="00275CAE">
            <w:pPr>
              <w:spacing w:after="160" w:line="360" w:lineRule="auto"/>
              <w:jc w:val="both"/>
              <w:rPr>
                <w:rFonts w:ascii="Trebuchet MS" w:hAnsi="Trebuchet MS" w:cs="Arial"/>
                <w:sz w:val="16"/>
                <w:szCs w:val="16"/>
              </w:rPr>
            </w:pPr>
          </w:p>
        </w:tc>
      </w:tr>
      <w:tr w:rsidR="00275CAE" w:rsidRPr="00D04D6F" w14:paraId="2B5BC1B8" w14:textId="77777777" w:rsidTr="00275CAE">
        <w:trPr>
          <w:trHeight w:val="217"/>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610763E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1</w:t>
            </w:r>
          </w:p>
        </w:tc>
        <w:tc>
          <w:tcPr>
            <w:tcW w:w="1276" w:type="dxa"/>
            <w:gridSpan w:val="2"/>
            <w:vAlign w:val="center"/>
            <w:hideMark/>
          </w:tcPr>
          <w:p w14:paraId="73914E6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hideMark/>
          </w:tcPr>
          <w:p w14:paraId="287A381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053</w:t>
            </w:r>
          </w:p>
        </w:tc>
        <w:tc>
          <w:tcPr>
            <w:tcW w:w="1560" w:type="dxa"/>
            <w:gridSpan w:val="2"/>
            <w:vAlign w:val="center"/>
            <w:hideMark/>
          </w:tcPr>
          <w:p w14:paraId="73C770E5"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Matemáticas Elementales</w:t>
            </w:r>
          </w:p>
        </w:tc>
        <w:tc>
          <w:tcPr>
            <w:tcW w:w="289" w:type="dxa"/>
            <w:vAlign w:val="center"/>
            <w:hideMark/>
          </w:tcPr>
          <w:p w14:paraId="4543028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hideMark/>
          </w:tcPr>
          <w:p w14:paraId="36C46F9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hideMark/>
          </w:tcPr>
          <w:p w14:paraId="28F92A4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hideMark/>
          </w:tcPr>
          <w:p w14:paraId="79D7B16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hideMark/>
          </w:tcPr>
          <w:p w14:paraId="62BD541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hideMark/>
          </w:tcPr>
          <w:p w14:paraId="145005D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hideMark/>
          </w:tcPr>
          <w:p w14:paraId="5CFD033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717217D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4109ADC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AF7365B" w14:textId="77777777" w:rsidTr="00275CAE">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7A238C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1</w:t>
            </w:r>
          </w:p>
        </w:tc>
        <w:tc>
          <w:tcPr>
            <w:tcW w:w="1276" w:type="dxa"/>
            <w:gridSpan w:val="2"/>
            <w:vAlign w:val="center"/>
            <w:hideMark/>
          </w:tcPr>
          <w:p w14:paraId="40CA6BB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hideMark/>
          </w:tcPr>
          <w:p w14:paraId="3093548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001</w:t>
            </w:r>
          </w:p>
        </w:tc>
        <w:tc>
          <w:tcPr>
            <w:tcW w:w="1560" w:type="dxa"/>
            <w:gridSpan w:val="2"/>
            <w:vAlign w:val="center"/>
            <w:hideMark/>
          </w:tcPr>
          <w:p w14:paraId="1F1E7AFD"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Calculo Diferencial e Integral I</w:t>
            </w:r>
          </w:p>
        </w:tc>
        <w:tc>
          <w:tcPr>
            <w:tcW w:w="289" w:type="dxa"/>
            <w:vAlign w:val="center"/>
            <w:hideMark/>
          </w:tcPr>
          <w:p w14:paraId="6F60FB5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8</w:t>
            </w:r>
          </w:p>
        </w:tc>
        <w:tc>
          <w:tcPr>
            <w:tcW w:w="850" w:type="dxa"/>
            <w:vAlign w:val="center"/>
            <w:hideMark/>
          </w:tcPr>
          <w:p w14:paraId="769865F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108</w:t>
            </w:r>
          </w:p>
        </w:tc>
        <w:tc>
          <w:tcPr>
            <w:tcW w:w="851" w:type="dxa"/>
            <w:vAlign w:val="center"/>
            <w:hideMark/>
          </w:tcPr>
          <w:p w14:paraId="4F8BC74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92</w:t>
            </w:r>
          </w:p>
        </w:tc>
        <w:tc>
          <w:tcPr>
            <w:tcW w:w="992" w:type="dxa"/>
            <w:vAlign w:val="center"/>
            <w:hideMark/>
          </w:tcPr>
          <w:p w14:paraId="406820C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hideMark/>
          </w:tcPr>
          <w:p w14:paraId="75BEE23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1" w:type="dxa"/>
            <w:vAlign w:val="center"/>
            <w:hideMark/>
          </w:tcPr>
          <w:p w14:paraId="36F922F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hideMark/>
          </w:tcPr>
          <w:p w14:paraId="0EBFF0A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747FAE4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614DA67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11AE064" w14:textId="77777777" w:rsidTr="00275CAE">
        <w:trPr>
          <w:trHeight w:val="267"/>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78ED442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1</w:t>
            </w:r>
          </w:p>
        </w:tc>
        <w:tc>
          <w:tcPr>
            <w:tcW w:w="1276" w:type="dxa"/>
            <w:gridSpan w:val="2"/>
            <w:vAlign w:val="center"/>
            <w:hideMark/>
          </w:tcPr>
          <w:p w14:paraId="415D941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hideMark/>
          </w:tcPr>
          <w:p w14:paraId="3E08230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054</w:t>
            </w:r>
          </w:p>
        </w:tc>
        <w:tc>
          <w:tcPr>
            <w:tcW w:w="1560" w:type="dxa"/>
            <w:gridSpan w:val="2"/>
            <w:vAlign w:val="center"/>
            <w:hideMark/>
          </w:tcPr>
          <w:p w14:paraId="5934C578"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Elementos de Ciencias de la Computación</w:t>
            </w:r>
          </w:p>
        </w:tc>
        <w:tc>
          <w:tcPr>
            <w:tcW w:w="289" w:type="dxa"/>
            <w:vAlign w:val="center"/>
            <w:hideMark/>
          </w:tcPr>
          <w:p w14:paraId="5888651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hideMark/>
          </w:tcPr>
          <w:p w14:paraId="039AC45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hideMark/>
          </w:tcPr>
          <w:p w14:paraId="636A7A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hideMark/>
          </w:tcPr>
          <w:p w14:paraId="06FD501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hideMark/>
          </w:tcPr>
          <w:p w14:paraId="3EF773A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hideMark/>
          </w:tcPr>
          <w:p w14:paraId="361D997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hideMark/>
          </w:tcPr>
          <w:p w14:paraId="2894B6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6C22ACE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094FAFE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75C8ABB" w14:textId="77777777" w:rsidTr="00275CA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0F1F492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1</w:t>
            </w:r>
          </w:p>
        </w:tc>
        <w:tc>
          <w:tcPr>
            <w:tcW w:w="1276" w:type="dxa"/>
            <w:gridSpan w:val="2"/>
            <w:vAlign w:val="center"/>
            <w:hideMark/>
          </w:tcPr>
          <w:p w14:paraId="3E45209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hideMark/>
          </w:tcPr>
          <w:p w14:paraId="7CFF79F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055</w:t>
            </w:r>
          </w:p>
        </w:tc>
        <w:tc>
          <w:tcPr>
            <w:tcW w:w="1560" w:type="dxa"/>
            <w:gridSpan w:val="2"/>
            <w:vAlign w:val="center"/>
            <w:hideMark/>
          </w:tcPr>
          <w:p w14:paraId="6FF725BD"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Elementos de Geometría</w:t>
            </w:r>
          </w:p>
        </w:tc>
        <w:tc>
          <w:tcPr>
            <w:tcW w:w="289" w:type="dxa"/>
            <w:vAlign w:val="center"/>
            <w:hideMark/>
          </w:tcPr>
          <w:p w14:paraId="776FAD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hideMark/>
          </w:tcPr>
          <w:p w14:paraId="1255AE1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hideMark/>
          </w:tcPr>
          <w:p w14:paraId="7C04735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hideMark/>
          </w:tcPr>
          <w:p w14:paraId="51CA637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hideMark/>
          </w:tcPr>
          <w:p w14:paraId="5C55C9C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hideMark/>
          </w:tcPr>
          <w:p w14:paraId="622ACE6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hideMark/>
          </w:tcPr>
          <w:p w14:paraId="1F3E24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2E0975D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3BF9C08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5B0402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44319E7" w14:textId="77777777" w:rsidR="00275CAE" w:rsidRPr="00D04D6F" w:rsidRDefault="00275CAE" w:rsidP="00275CAE">
            <w:pPr>
              <w:spacing w:after="160" w:line="360" w:lineRule="auto"/>
              <w:jc w:val="both"/>
              <w:rPr>
                <w:rFonts w:ascii="Trebuchet MS" w:hAnsi="Trebuchet MS" w:cs="Arial"/>
                <w:b w:val="0"/>
                <w:sz w:val="16"/>
                <w:szCs w:val="16"/>
                <w:lang w:val="es-MX"/>
              </w:rPr>
            </w:pPr>
          </w:p>
        </w:tc>
        <w:tc>
          <w:tcPr>
            <w:tcW w:w="1276" w:type="dxa"/>
            <w:gridSpan w:val="2"/>
            <w:vAlign w:val="center"/>
          </w:tcPr>
          <w:p w14:paraId="0D45710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3C0E300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07543FA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461AA05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0687008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042D093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4EC7AE0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D6CA9C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2CB9D93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70CFB77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6BBF882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2DD66A1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5A54DB56"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5991B0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2</w:t>
            </w:r>
          </w:p>
        </w:tc>
        <w:tc>
          <w:tcPr>
            <w:tcW w:w="1276" w:type="dxa"/>
            <w:gridSpan w:val="2"/>
            <w:vAlign w:val="center"/>
          </w:tcPr>
          <w:p w14:paraId="7DAF1B6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41BC5222" w14:textId="7A93529D"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sidR="004571B1">
              <w:rPr>
                <w:rFonts w:ascii="Trebuchet MS" w:eastAsiaTheme="minorHAnsi" w:hAnsi="Trebuchet MS" w:cs="Arial"/>
                <w:sz w:val="16"/>
                <w:szCs w:val="16"/>
              </w:rPr>
              <w:t>137</w:t>
            </w:r>
          </w:p>
        </w:tc>
        <w:tc>
          <w:tcPr>
            <w:tcW w:w="1560" w:type="dxa"/>
            <w:gridSpan w:val="2"/>
            <w:vAlign w:val="center"/>
          </w:tcPr>
          <w:p w14:paraId="70A7AFE6"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Álgebra Lineal I</w:t>
            </w:r>
          </w:p>
        </w:tc>
        <w:tc>
          <w:tcPr>
            <w:tcW w:w="289" w:type="dxa"/>
            <w:vAlign w:val="center"/>
          </w:tcPr>
          <w:p w14:paraId="6C140AA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57EAA66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5FFF8F1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6A2264D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483580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D41EA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DA8523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4D6703B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04054C8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918BD5F"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46F505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2</w:t>
            </w:r>
          </w:p>
        </w:tc>
        <w:tc>
          <w:tcPr>
            <w:tcW w:w="1276" w:type="dxa"/>
            <w:gridSpan w:val="2"/>
            <w:vAlign w:val="center"/>
          </w:tcPr>
          <w:p w14:paraId="3D6A6BE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36BB5E2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002</w:t>
            </w:r>
          </w:p>
        </w:tc>
        <w:tc>
          <w:tcPr>
            <w:tcW w:w="1560" w:type="dxa"/>
            <w:gridSpan w:val="2"/>
            <w:vAlign w:val="center"/>
          </w:tcPr>
          <w:p w14:paraId="4D16FB91"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Calculo Diferencial e Integral II</w:t>
            </w:r>
          </w:p>
        </w:tc>
        <w:tc>
          <w:tcPr>
            <w:tcW w:w="289" w:type="dxa"/>
            <w:vAlign w:val="center"/>
          </w:tcPr>
          <w:p w14:paraId="05BDD2E1" w14:textId="77777777" w:rsidR="00275CAE" w:rsidRPr="00D04D6F" w:rsidRDefault="00275CAE" w:rsidP="00275CAE">
            <w:pPr>
              <w:pStyle w:val="Styledetableau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u w:color="000000"/>
                <w:lang w:val="es-MX"/>
              </w:rPr>
              <w:t>8</w:t>
            </w:r>
          </w:p>
        </w:tc>
        <w:tc>
          <w:tcPr>
            <w:tcW w:w="850" w:type="dxa"/>
            <w:vAlign w:val="center"/>
          </w:tcPr>
          <w:p w14:paraId="5E4FB61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108</w:t>
            </w:r>
          </w:p>
        </w:tc>
        <w:tc>
          <w:tcPr>
            <w:tcW w:w="851" w:type="dxa"/>
            <w:vAlign w:val="center"/>
          </w:tcPr>
          <w:p w14:paraId="330A4F1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92</w:t>
            </w:r>
          </w:p>
        </w:tc>
        <w:tc>
          <w:tcPr>
            <w:tcW w:w="992" w:type="dxa"/>
            <w:vAlign w:val="center"/>
          </w:tcPr>
          <w:p w14:paraId="2D8966B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tcPr>
          <w:p w14:paraId="0B37801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1" w:type="dxa"/>
            <w:vAlign w:val="center"/>
          </w:tcPr>
          <w:p w14:paraId="6B3A7A0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tcPr>
          <w:p w14:paraId="3D683FC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63646C9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1EA7DEB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9E06C71"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525AEA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2</w:t>
            </w:r>
          </w:p>
        </w:tc>
        <w:tc>
          <w:tcPr>
            <w:tcW w:w="1276" w:type="dxa"/>
            <w:gridSpan w:val="2"/>
            <w:vAlign w:val="center"/>
          </w:tcPr>
          <w:p w14:paraId="01A9AE3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658CFEE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056</w:t>
            </w:r>
          </w:p>
        </w:tc>
        <w:tc>
          <w:tcPr>
            <w:tcW w:w="1560" w:type="dxa"/>
            <w:gridSpan w:val="2"/>
            <w:vAlign w:val="center"/>
          </w:tcPr>
          <w:p w14:paraId="6D1C6B24"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Estructuras de Datos y Algoritmos</w:t>
            </w:r>
          </w:p>
        </w:tc>
        <w:tc>
          <w:tcPr>
            <w:tcW w:w="289" w:type="dxa"/>
            <w:vAlign w:val="center"/>
          </w:tcPr>
          <w:p w14:paraId="76472D5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3A3B77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5AC29EC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77533CB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F4D50A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41C39E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9E77E2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30DFB9C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11E784D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9C0077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1AD35A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2</w:t>
            </w:r>
          </w:p>
        </w:tc>
        <w:tc>
          <w:tcPr>
            <w:tcW w:w="1276" w:type="dxa"/>
            <w:gridSpan w:val="2"/>
            <w:vAlign w:val="center"/>
          </w:tcPr>
          <w:p w14:paraId="5CF0BC7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1A7ABE7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057</w:t>
            </w:r>
          </w:p>
        </w:tc>
        <w:tc>
          <w:tcPr>
            <w:tcW w:w="1560" w:type="dxa"/>
            <w:gridSpan w:val="2"/>
            <w:vAlign w:val="center"/>
          </w:tcPr>
          <w:p w14:paraId="71E93BD5"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Elementos de Estadística y Probabilidad</w:t>
            </w:r>
          </w:p>
        </w:tc>
        <w:tc>
          <w:tcPr>
            <w:tcW w:w="289" w:type="dxa"/>
            <w:vAlign w:val="center"/>
          </w:tcPr>
          <w:p w14:paraId="1BA956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A66BEE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62B6ECE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1EAA2D5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19AF00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FF7DD1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2E9A8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68EA7B5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068B517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09B24A6"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6EA0DAF" w14:textId="77777777" w:rsidR="00275CAE" w:rsidRPr="00D04D6F" w:rsidRDefault="00275CAE" w:rsidP="00275CAE">
            <w:pPr>
              <w:spacing w:after="160" w:line="360" w:lineRule="auto"/>
              <w:jc w:val="both"/>
              <w:rPr>
                <w:rFonts w:ascii="Trebuchet MS" w:hAnsi="Trebuchet MS" w:cs="Arial"/>
                <w:b w:val="0"/>
                <w:sz w:val="16"/>
                <w:szCs w:val="16"/>
                <w:lang w:val="es-MX"/>
              </w:rPr>
            </w:pPr>
          </w:p>
        </w:tc>
        <w:tc>
          <w:tcPr>
            <w:tcW w:w="1276" w:type="dxa"/>
            <w:gridSpan w:val="2"/>
            <w:vAlign w:val="center"/>
          </w:tcPr>
          <w:p w14:paraId="1C1BBCA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6F222B5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0CE5711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592F3F2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04970B9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31A592A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37F8CE5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F11A59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30B847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BE518C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0EF369F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2B344DD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79391161"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AD9AB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3</w:t>
            </w:r>
          </w:p>
        </w:tc>
        <w:tc>
          <w:tcPr>
            <w:tcW w:w="1276" w:type="dxa"/>
            <w:gridSpan w:val="2"/>
            <w:vAlign w:val="center"/>
          </w:tcPr>
          <w:p w14:paraId="7B8AAF6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1276F7E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058</w:t>
            </w:r>
          </w:p>
        </w:tc>
        <w:tc>
          <w:tcPr>
            <w:tcW w:w="1560" w:type="dxa"/>
            <w:gridSpan w:val="2"/>
            <w:vAlign w:val="center"/>
          </w:tcPr>
          <w:p w14:paraId="79102BE8"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Álgebra Lineal II</w:t>
            </w:r>
          </w:p>
        </w:tc>
        <w:tc>
          <w:tcPr>
            <w:tcW w:w="289" w:type="dxa"/>
            <w:vAlign w:val="center"/>
          </w:tcPr>
          <w:p w14:paraId="7C7153D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2A998E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5F5B81E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5493464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0FCA11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6BD7E4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EA2FC4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1DB430D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24C373A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F8BEA93"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D5CA12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3</w:t>
            </w:r>
          </w:p>
        </w:tc>
        <w:tc>
          <w:tcPr>
            <w:tcW w:w="1276" w:type="dxa"/>
            <w:gridSpan w:val="2"/>
            <w:vAlign w:val="center"/>
          </w:tcPr>
          <w:p w14:paraId="059F838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53859F8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003</w:t>
            </w:r>
          </w:p>
        </w:tc>
        <w:tc>
          <w:tcPr>
            <w:tcW w:w="1560" w:type="dxa"/>
            <w:gridSpan w:val="2"/>
            <w:vAlign w:val="center"/>
          </w:tcPr>
          <w:p w14:paraId="4845841D"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Calculo Diferencial e Integral III</w:t>
            </w:r>
          </w:p>
        </w:tc>
        <w:tc>
          <w:tcPr>
            <w:tcW w:w="289" w:type="dxa"/>
            <w:vAlign w:val="center"/>
          </w:tcPr>
          <w:p w14:paraId="2DEA1B5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8</w:t>
            </w:r>
          </w:p>
        </w:tc>
        <w:tc>
          <w:tcPr>
            <w:tcW w:w="850" w:type="dxa"/>
            <w:vAlign w:val="center"/>
          </w:tcPr>
          <w:p w14:paraId="0928759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108</w:t>
            </w:r>
          </w:p>
        </w:tc>
        <w:tc>
          <w:tcPr>
            <w:tcW w:w="851" w:type="dxa"/>
            <w:vAlign w:val="center"/>
          </w:tcPr>
          <w:p w14:paraId="7032C05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92</w:t>
            </w:r>
          </w:p>
        </w:tc>
        <w:tc>
          <w:tcPr>
            <w:tcW w:w="992" w:type="dxa"/>
            <w:vAlign w:val="center"/>
          </w:tcPr>
          <w:p w14:paraId="6608EDA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tcPr>
          <w:p w14:paraId="7F9297E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1" w:type="dxa"/>
            <w:vAlign w:val="center"/>
          </w:tcPr>
          <w:p w14:paraId="35DA708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tcPr>
          <w:p w14:paraId="181ADAC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5948F7C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5F56C9E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391FC7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5B2CC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3</w:t>
            </w:r>
          </w:p>
        </w:tc>
        <w:tc>
          <w:tcPr>
            <w:tcW w:w="1276" w:type="dxa"/>
            <w:gridSpan w:val="2"/>
            <w:vAlign w:val="center"/>
          </w:tcPr>
          <w:p w14:paraId="475ABA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7EB1FFC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059</w:t>
            </w:r>
          </w:p>
        </w:tc>
        <w:tc>
          <w:tcPr>
            <w:tcW w:w="1560" w:type="dxa"/>
            <w:gridSpan w:val="2"/>
            <w:vAlign w:val="center"/>
          </w:tcPr>
          <w:p w14:paraId="0DAEDE2C"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Probabilidad</w:t>
            </w:r>
          </w:p>
        </w:tc>
        <w:tc>
          <w:tcPr>
            <w:tcW w:w="289" w:type="dxa"/>
            <w:vAlign w:val="center"/>
          </w:tcPr>
          <w:p w14:paraId="088E062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B8E69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317F6A5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001F9AD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7851BE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88B496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28CB5C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6B26BC0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48085AD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844C0D2"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28E4B1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276" w:type="dxa"/>
            <w:gridSpan w:val="2"/>
            <w:vAlign w:val="center"/>
          </w:tcPr>
          <w:p w14:paraId="77E2F17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5855583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5D25F9A4"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14E6E33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78A8931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7620DEA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660BB1E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9B5762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7183E5E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C17C04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6638839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211E08C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28F5DC83"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0A6070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4</w:t>
            </w:r>
          </w:p>
        </w:tc>
        <w:tc>
          <w:tcPr>
            <w:tcW w:w="1276" w:type="dxa"/>
            <w:gridSpan w:val="2"/>
            <w:vAlign w:val="center"/>
          </w:tcPr>
          <w:p w14:paraId="1C68E0C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7E84EDF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060</w:t>
            </w:r>
          </w:p>
        </w:tc>
        <w:tc>
          <w:tcPr>
            <w:tcW w:w="1560" w:type="dxa"/>
            <w:gridSpan w:val="2"/>
            <w:vAlign w:val="center"/>
          </w:tcPr>
          <w:p w14:paraId="4CAA003C"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Álgebra Moderna I</w:t>
            </w:r>
          </w:p>
        </w:tc>
        <w:tc>
          <w:tcPr>
            <w:tcW w:w="289" w:type="dxa"/>
            <w:vAlign w:val="center"/>
          </w:tcPr>
          <w:p w14:paraId="30D7E00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4BA4B6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59EB869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3B97E07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C8C291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811906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4DE987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3A8BD22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210A734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4AC5DF6"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B19666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4</w:t>
            </w:r>
          </w:p>
        </w:tc>
        <w:tc>
          <w:tcPr>
            <w:tcW w:w="1276" w:type="dxa"/>
            <w:gridSpan w:val="2"/>
            <w:vAlign w:val="center"/>
          </w:tcPr>
          <w:p w14:paraId="18797A7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075B2DC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004</w:t>
            </w:r>
          </w:p>
        </w:tc>
        <w:tc>
          <w:tcPr>
            <w:tcW w:w="1560" w:type="dxa"/>
            <w:gridSpan w:val="2"/>
            <w:vAlign w:val="center"/>
          </w:tcPr>
          <w:p w14:paraId="4FF7CDE9"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Calculo Diferencial e Integral IV</w:t>
            </w:r>
          </w:p>
        </w:tc>
        <w:tc>
          <w:tcPr>
            <w:tcW w:w="289" w:type="dxa"/>
            <w:vAlign w:val="center"/>
          </w:tcPr>
          <w:p w14:paraId="70A33A55" w14:textId="77777777" w:rsidR="00275CAE" w:rsidRPr="00D04D6F" w:rsidRDefault="00275CAE" w:rsidP="00275CAE">
            <w:pPr>
              <w:pStyle w:val="Styledetableau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u w:color="000000"/>
                <w:lang w:val="es-MX"/>
              </w:rPr>
              <w:t>8</w:t>
            </w:r>
          </w:p>
        </w:tc>
        <w:tc>
          <w:tcPr>
            <w:tcW w:w="850" w:type="dxa"/>
            <w:vAlign w:val="center"/>
          </w:tcPr>
          <w:p w14:paraId="4101D52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108</w:t>
            </w:r>
          </w:p>
        </w:tc>
        <w:tc>
          <w:tcPr>
            <w:tcW w:w="851" w:type="dxa"/>
            <w:vAlign w:val="center"/>
          </w:tcPr>
          <w:p w14:paraId="7E5AFFD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92</w:t>
            </w:r>
          </w:p>
        </w:tc>
        <w:tc>
          <w:tcPr>
            <w:tcW w:w="992" w:type="dxa"/>
            <w:vAlign w:val="center"/>
          </w:tcPr>
          <w:p w14:paraId="041526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tcPr>
          <w:p w14:paraId="3A730F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1" w:type="dxa"/>
            <w:vAlign w:val="center"/>
          </w:tcPr>
          <w:p w14:paraId="6B29B67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tcPr>
          <w:p w14:paraId="3A4A16A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4753BE4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72B7EA8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CFF7476"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39D6D0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4</w:t>
            </w:r>
          </w:p>
        </w:tc>
        <w:tc>
          <w:tcPr>
            <w:tcW w:w="1276" w:type="dxa"/>
            <w:gridSpan w:val="2"/>
            <w:vAlign w:val="center"/>
          </w:tcPr>
          <w:p w14:paraId="396C640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0E46737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061</w:t>
            </w:r>
          </w:p>
        </w:tc>
        <w:tc>
          <w:tcPr>
            <w:tcW w:w="1560" w:type="dxa"/>
            <w:gridSpan w:val="2"/>
            <w:vAlign w:val="center"/>
          </w:tcPr>
          <w:p w14:paraId="3FC8F0BA"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Métodos Estadísticos</w:t>
            </w:r>
          </w:p>
        </w:tc>
        <w:tc>
          <w:tcPr>
            <w:tcW w:w="289" w:type="dxa"/>
            <w:vAlign w:val="center"/>
          </w:tcPr>
          <w:p w14:paraId="1AC7EE8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315AA0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712875E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383F207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8CC689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4D5450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4C5945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2AD8273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41664F5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B089C0E"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F2385E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4</w:t>
            </w:r>
          </w:p>
        </w:tc>
        <w:tc>
          <w:tcPr>
            <w:tcW w:w="1276" w:type="dxa"/>
            <w:gridSpan w:val="2"/>
            <w:vAlign w:val="center"/>
          </w:tcPr>
          <w:p w14:paraId="50D4706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00E984A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062</w:t>
            </w:r>
          </w:p>
        </w:tc>
        <w:tc>
          <w:tcPr>
            <w:tcW w:w="1560" w:type="dxa"/>
            <w:gridSpan w:val="2"/>
            <w:vAlign w:val="center"/>
          </w:tcPr>
          <w:p w14:paraId="1991BA1B"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Ecuaciones Diferenciales Ordinarias I</w:t>
            </w:r>
          </w:p>
        </w:tc>
        <w:tc>
          <w:tcPr>
            <w:tcW w:w="289" w:type="dxa"/>
            <w:vAlign w:val="center"/>
          </w:tcPr>
          <w:p w14:paraId="069D585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5D526E8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3E67621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1F29CB5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16AA60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370BAE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6BE1D2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2670819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45272D7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214FE65"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4578CC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276" w:type="dxa"/>
            <w:gridSpan w:val="2"/>
            <w:vAlign w:val="center"/>
          </w:tcPr>
          <w:p w14:paraId="0DC11B1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4438346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3B3FAD29"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14E2D1E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5C9AE30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3D05780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15D9E2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2D1746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86B5B5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99C4D8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2C5833D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4EC90D6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09B8DE91"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A701C7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5</w:t>
            </w:r>
          </w:p>
        </w:tc>
        <w:tc>
          <w:tcPr>
            <w:tcW w:w="1276" w:type="dxa"/>
            <w:gridSpan w:val="2"/>
            <w:vAlign w:val="center"/>
          </w:tcPr>
          <w:p w14:paraId="4A00EE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común</w:t>
            </w:r>
          </w:p>
        </w:tc>
        <w:tc>
          <w:tcPr>
            <w:tcW w:w="709" w:type="dxa"/>
            <w:gridSpan w:val="2"/>
            <w:vAlign w:val="center"/>
          </w:tcPr>
          <w:p w14:paraId="20D5113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063</w:t>
            </w:r>
          </w:p>
        </w:tc>
        <w:tc>
          <w:tcPr>
            <w:tcW w:w="1560" w:type="dxa"/>
            <w:gridSpan w:val="2"/>
            <w:vAlign w:val="center"/>
          </w:tcPr>
          <w:p w14:paraId="2901A141"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Métodos Numéricos</w:t>
            </w:r>
          </w:p>
        </w:tc>
        <w:tc>
          <w:tcPr>
            <w:tcW w:w="289" w:type="dxa"/>
            <w:vAlign w:val="center"/>
          </w:tcPr>
          <w:p w14:paraId="3E93F84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DA8A87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5A52B91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329275A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7B75AA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01DCF9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2B10D7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3D5FABD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1A4FFD6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0B44A6C"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43F101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5</w:t>
            </w:r>
          </w:p>
        </w:tc>
        <w:tc>
          <w:tcPr>
            <w:tcW w:w="1276" w:type="dxa"/>
            <w:gridSpan w:val="2"/>
            <w:vAlign w:val="center"/>
          </w:tcPr>
          <w:p w14:paraId="5259B4D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disciplinar</w:t>
            </w:r>
          </w:p>
        </w:tc>
        <w:tc>
          <w:tcPr>
            <w:tcW w:w="709" w:type="dxa"/>
            <w:gridSpan w:val="2"/>
            <w:vAlign w:val="center"/>
          </w:tcPr>
          <w:p w14:paraId="567AD46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064</w:t>
            </w:r>
          </w:p>
        </w:tc>
        <w:tc>
          <w:tcPr>
            <w:tcW w:w="1560" w:type="dxa"/>
            <w:gridSpan w:val="2"/>
            <w:vAlign w:val="center"/>
          </w:tcPr>
          <w:p w14:paraId="41332D6A" w14:textId="08F4C2A6"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Matemático</w:t>
            </w:r>
            <w:r w:rsidR="00BA67B4">
              <w:rPr>
                <w:rFonts w:ascii="Trebuchet MS" w:hAnsi="Trebuchet MS" w:cs="Arial"/>
                <w:sz w:val="16"/>
                <w:szCs w:val="16"/>
                <w:lang w:val="es-MX"/>
              </w:rPr>
              <w:t xml:space="preserve"> I</w:t>
            </w:r>
          </w:p>
        </w:tc>
        <w:tc>
          <w:tcPr>
            <w:tcW w:w="289" w:type="dxa"/>
            <w:vAlign w:val="center"/>
          </w:tcPr>
          <w:p w14:paraId="6362059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27E242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7C3E27B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778663C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9ADE00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E77F1D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A86813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1518750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664E30D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0ADEEC7"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F97F26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5</w:t>
            </w:r>
          </w:p>
        </w:tc>
        <w:tc>
          <w:tcPr>
            <w:tcW w:w="1276" w:type="dxa"/>
            <w:gridSpan w:val="2"/>
            <w:vAlign w:val="center"/>
          </w:tcPr>
          <w:p w14:paraId="033BBCE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disciplinar</w:t>
            </w:r>
          </w:p>
        </w:tc>
        <w:tc>
          <w:tcPr>
            <w:tcW w:w="709" w:type="dxa"/>
            <w:gridSpan w:val="2"/>
            <w:vAlign w:val="center"/>
          </w:tcPr>
          <w:p w14:paraId="25CAAF1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065</w:t>
            </w:r>
          </w:p>
        </w:tc>
        <w:tc>
          <w:tcPr>
            <w:tcW w:w="1560" w:type="dxa"/>
            <w:gridSpan w:val="2"/>
            <w:vAlign w:val="center"/>
          </w:tcPr>
          <w:p w14:paraId="6BAB5ED8"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Topología I</w:t>
            </w:r>
          </w:p>
        </w:tc>
        <w:tc>
          <w:tcPr>
            <w:tcW w:w="289" w:type="dxa"/>
            <w:vAlign w:val="center"/>
          </w:tcPr>
          <w:p w14:paraId="2862676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2249EB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31E9F8A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77F5B3A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7FAE1D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5EB6E7D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9E840A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4E05069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31DA59A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C6A36E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BAE07F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5</w:t>
            </w:r>
          </w:p>
        </w:tc>
        <w:tc>
          <w:tcPr>
            <w:tcW w:w="1276" w:type="dxa"/>
            <w:gridSpan w:val="2"/>
            <w:vAlign w:val="center"/>
          </w:tcPr>
          <w:p w14:paraId="6E75112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disciplinar</w:t>
            </w:r>
          </w:p>
        </w:tc>
        <w:tc>
          <w:tcPr>
            <w:tcW w:w="709" w:type="dxa"/>
            <w:gridSpan w:val="2"/>
            <w:vAlign w:val="center"/>
          </w:tcPr>
          <w:p w14:paraId="1C2017B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066</w:t>
            </w:r>
          </w:p>
        </w:tc>
        <w:tc>
          <w:tcPr>
            <w:tcW w:w="1560" w:type="dxa"/>
            <w:gridSpan w:val="2"/>
            <w:vAlign w:val="center"/>
          </w:tcPr>
          <w:p w14:paraId="163B1F80"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Ecuaciones Diferenciales Parciales I</w:t>
            </w:r>
          </w:p>
        </w:tc>
        <w:tc>
          <w:tcPr>
            <w:tcW w:w="289" w:type="dxa"/>
            <w:vAlign w:val="center"/>
          </w:tcPr>
          <w:p w14:paraId="75343EA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055502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13F007B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7A6599F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6D0EE2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84C277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C92613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76A826C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2BE5DD5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D762A64"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1C8973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276" w:type="dxa"/>
            <w:gridSpan w:val="2"/>
            <w:vAlign w:val="center"/>
          </w:tcPr>
          <w:p w14:paraId="075D7F9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28F43AD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3C8328E9"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0EC54E2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4254AF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45E804D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710E71A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22A69A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02349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4CAE24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1656742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0DB32A9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7F0B92F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9450D0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6</w:t>
            </w:r>
          </w:p>
        </w:tc>
        <w:tc>
          <w:tcPr>
            <w:tcW w:w="1276" w:type="dxa"/>
            <w:gridSpan w:val="2"/>
            <w:vAlign w:val="center"/>
          </w:tcPr>
          <w:p w14:paraId="5910AE9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disciplinar</w:t>
            </w:r>
          </w:p>
        </w:tc>
        <w:tc>
          <w:tcPr>
            <w:tcW w:w="709" w:type="dxa"/>
            <w:gridSpan w:val="2"/>
            <w:vAlign w:val="center"/>
          </w:tcPr>
          <w:p w14:paraId="7005A3E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NELI06</w:t>
            </w:r>
            <w:r>
              <w:rPr>
                <w:rFonts w:ascii="Trebuchet MS" w:eastAsiaTheme="minorHAnsi" w:hAnsi="Trebuchet MS" w:cs="Arial"/>
                <w:sz w:val="16"/>
                <w:szCs w:val="16"/>
              </w:rPr>
              <w:t>067</w:t>
            </w:r>
          </w:p>
        </w:tc>
        <w:tc>
          <w:tcPr>
            <w:tcW w:w="1560" w:type="dxa"/>
            <w:gridSpan w:val="2"/>
            <w:vAlign w:val="center"/>
          </w:tcPr>
          <w:p w14:paraId="236E9E3B"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Variable Compleja I</w:t>
            </w:r>
          </w:p>
        </w:tc>
        <w:tc>
          <w:tcPr>
            <w:tcW w:w="289" w:type="dxa"/>
            <w:vAlign w:val="center"/>
          </w:tcPr>
          <w:p w14:paraId="65B8FCE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4CAD7A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72</w:t>
            </w:r>
          </w:p>
        </w:tc>
        <w:tc>
          <w:tcPr>
            <w:tcW w:w="851" w:type="dxa"/>
            <w:vAlign w:val="center"/>
          </w:tcPr>
          <w:p w14:paraId="74BEE75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highlight w:val="yellow"/>
                <w:lang w:val="es-MX"/>
              </w:rPr>
            </w:pPr>
            <w:r w:rsidRPr="00D04D6F">
              <w:rPr>
                <w:rFonts w:ascii="Trebuchet MS" w:hAnsi="Trebuchet MS" w:cs="Arial"/>
                <w:sz w:val="16"/>
                <w:szCs w:val="16"/>
                <w:lang w:val="es-MX"/>
              </w:rPr>
              <w:t>78</w:t>
            </w:r>
          </w:p>
        </w:tc>
        <w:tc>
          <w:tcPr>
            <w:tcW w:w="992" w:type="dxa"/>
            <w:vAlign w:val="center"/>
          </w:tcPr>
          <w:p w14:paraId="5ABD18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36556F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1C5E9B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0A4F7B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73BFEB3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24AF959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23C28D9"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11A28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276" w:type="dxa"/>
            <w:gridSpan w:val="2"/>
            <w:vAlign w:val="center"/>
          </w:tcPr>
          <w:p w14:paraId="119634F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9" w:type="dxa"/>
            <w:gridSpan w:val="2"/>
            <w:vAlign w:val="center"/>
          </w:tcPr>
          <w:p w14:paraId="4A7AF30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60" w:type="dxa"/>
            <w:gridSpan w:val="2"/>
            <w:vAlign w:val="center"/>
          </w:tcPr>
          <w:p w14:paraId="69C9FA5B" w14:textId="77777777" w:rsidR="00275CAE" w:rsidRPr="00D04D6F" w:rsidRDefault="00275CAE" w:rsidP="00275CAE">
            <w:pPr>
              <w:pStyle w:val="CorpsA"/>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0496525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15E1D94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851" w:type="dxa"/>
            <w:vAlign w:val="center"/>
          </w:tcPr>
          <w:p w14:paraId="1459546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highlight w:val="yellow"/>
                <w:lang w:val="es-MX"/>
              </w:rPr>
            </w:pPr>
          </w:p>
        </w:tc>
        <w:tc>
          <w:tcPr>
            <w:tcW w:w="992" w:type="dxa"/>
            <w:vAlign w:val="center"/>
          </w:tcPr>
          <w:p w14:paraId="4208DF6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96FF57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0727EDA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1D423D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129" w:type="dxa"/>
            <w:gridSpan w:val="2"/>
            <w:vAlign w:val="center"/>
          </w:tcPr>
          <w:p w14:paraId="626EB2B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275" w:type="dxa"/>
            <w:vAlign w:val="center"/>
          </w:tcPr>
          <w:p w14:paraId="4BCBBDC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6D73CA8E"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8F7F77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9</w:t>
            </w:r>
          </w:p>
        </w:tc>
        <w:tc>
          <w:tcPr>
            <w:tcW w:w="1276" w:type="dxa"/>
            <w:gridSpan w:val="2"/>
            <w:vAlign w:val="center"/>
          </w:tcPr>
          <w:p w14:paraId="1BDD093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9" w:type="dxa"/>
            <w:gridSpan w:val="2"/>
            <w:vAlign w:val="center"/>
          </w:tcPr>
          <w:p w14:paraId="09B64D6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NELI08</w:t>
            </w:r>
            <w:r>
              <w:rPr>
                <w:rFonts w:ascii="Trebuchet MS" w:eastAsiaTheme="minorHAnsi" w:hAnsi="Trebuchet MS" w:cs="Arial"/>
                <w:sz w:val="16"/>
                <w:szCs w:val="16"/>
              </w:rPr>
              <w:t>005</w:t>
            </w:r>
          </w:p>
        </w:tc>
        <w:tc>
          <w:tcPr>
            <w:tcW w:w="1560" w:type="dxa"/>
            <w:gridSpan w:val="2"/>
            <w:vAlign w:val="center"/>
          </w:tcPr>
          <w:p w14:paraId="31C54A61" w14:textId="77777777" w:rsidR="00275CAE" w:rsidRPr="00D04D6F" w:rsidRDefault="00275CAE" w:rsidP="00275CAE">
            <w:pPr>
              <w:pStyle w:val="CorpsA"/>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Seminario de Titulación I</w:t>
            </w:r>
          </w:p>
        </w:tc>
        <w:tc>
          <w:tcPr>
            <w:tcW w:w="289" w:type="dxa"/>
            <w:vAlign w:val="center"/>
          </w:tcPr>
          <w:p w14:paraId="78C347C6" w14:textId="77777777" w:rsidR="00275CAE" w:rsidRPr="0077221B"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77221B">
              <w:rPr>
                <w:rFonts w:ascii="Trebuchet MS" w:hAnsi="Trebuchet MS" w:cs="Arial"/>
                <w:sz w:val="16"/>
                <w:szCs w:val="16"/>
                <w:lang w:val="es-MX"/>
              </w:rPr>
              <w:t>8</w:t>
            </w:r>
          </w:p>
        </w:tc>
        <w:tc>
          <w:tcPr>
            <w:tcW w:w="850" w:type="dxa"/>
            <w:vAlign w:val="center"/>
          </w:tcPr>
          <w:p w14:paraId="76A55D47" w14:textId="77777777" w:rsidR="00275CAE" w:rsidRPr="0077221B"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108</w:t>
            </w:r>
          </w:p>
        </w:tc>
        <w:tc>
          <w:tcPr>
            <w:tcW w:w="851" w:type="dxa"/>
            <w:vAlign w:val="center"/>
          </w:tcPr>
          <w:p w14:paraId="40F871CA" w14:textId="77777777" w:rsidR="00275CAE" w:rsidRPr="0077221B"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92</w:t>
            </w:r>
          </w:p>
        </w:tc>
        <w:tc>
          <w:tcPr>
            <w:tcW w:w="992" w:type="dxa"/>
            <w:vAlign w:val="center"/>
          </w:tcPr>
          <w:p w14:paraId="16323C1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tcPr>
          <w:p w14:paraId="2038BCF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6</w:t>
            </w:r>
          </w:p>
        </w:tc>
        <w:tc>
          <w:tcPr>
            <w:tcW w:w="851" w:type="dxa"/>
            <w:vAlign w:val="center"/>
          </w:tcPr>
          <w:p w14:paraId="3BB60B7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tcPr>
          <w:p w14:paraId="51E20BB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1129" w:type="dxa"/>
            <w:gridSpan w:val="2"/>
            <w:vAlign w:val="center"/>
          </w:tcPr>
          <w:p w14:paraId="67E7B27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275" w:type="dxa"/>
            <w:vAlign w:val="center"/>
          </w:tcPr>
          <w:p w14:paraId="3EB629F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4571B1" w14:paraId="0E8F3E85"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2441" w:type="dxa"/>
            <w:gridSpan w:val="17"/>
            <w:vAlign w:val="center"/>
          </w:tcPr>
          <w:p w14:paraId="0E2E98C8" w14:textId="77777777" w:rsidR="00275CAE" w:rsidRPr="00D04D6F" w:rsidRDefault="00275CAE" w:rsidP="00275CAE">
            <w:pPr>
              <w:spacing w:after="160" w:line="360" w:lineRule="auto"/>
              <w:jc w:val="both"/>
              <w:rPr>
                <w:rFonts w:ascii="Trebuchet MS" w:eastAsiaTheme="minorHAnsi" w:hAnsi="Trebuchet MS" w:cs="Arial"/>
                <w:b w:val="0"/>
                <w:sz w:val="16"/>
                <w:szCs w:val="16"/>
                <w:lang w:val="es-MX"/>
              </w:rPr>
            </w:pPr>
          </w:p>
          <w:p w14:paraId="2CA7F96A" w14:textId="77777777" w:rsidR="00275CAE" w:rsidRPr="00D04D6F" w:rsidRDefault="00275CAE" w:rsidP="00275CAE">
            <w:pPr>
              <w:spacing w:after="160" w:line="360" w:lineRule="auto"/>
              <w:jc w:val="both"/>
              <w:rPr>
                <w:rFonts w:ascii="Trebuchet MS" w:eastAsiaTheme="minorHAnsi" w:hAnsi="Trebuchet MS" w:cs="Arial"/>
                <w:sz w:val="16"/>
                <w:szCs w:val="16"/>
                <w:lang w:val="es-MX"/>
              </w:rPr>
            </w:pPr>
            <w:r>
              <w:rPr>
                <w:rFonts w:ascii="Trebuchet MS" w:hAnsi="Trebuchet MS" w:cs="Arial"/>
                <w:sz w:val="16"/>
                <w:szCs w:val="16"/>
                <w:lang w:val="es-MX"/>
              </w:rPr>
              <w:t>Unidades de Aprendizaje</w:t>
            </w:r>
            <w:r w:rsidRPr="00D04D6F">
              <w:rPr>
                <w:rFonts w:ascii="Trebuchet MS" w:hAnsi="Trebuchet MS" w:cs="Arial"/>
                <w:sz w:val="16"/>
                <w:szCs w:val="16"/>
                <w:lang w:val="es-MX"/>
              </w:rPr>
              <w:t xml:space="preserve"> Optativas de Matemáticas, Computación y Humanidades</w:t>
            </w:r>
          </w:p>
          <w:p w14:paraId="4318194C" w14:textId="77777777" w:rsidR="00275CAE" w:rsidRPr="00D04D6F" w:rsidRDefault="00275CAE" w:rsidP="00275CAE">
            <w:pPr>
              <w:spacing w:after="160" w:line="360" w:lineRule="auto"/>
              <w:jc w:val="both"/>
              <w:rPr>
                <w:rFonts w:ascii="Trebuchet MS" w:eastAsiaTheme="minorHAnsi" w:hAnsi="Trebuchet MS" w:cs="Arial"/>
                <w:b w:val="0"/>
                <w:sz w:val="16"/>
                <w:szCs w:val="16"/>
                <w:lang w:val="es-MX"/>
              </w:rPr>
            </w:pPr>
          </w:p>
        </w:tc>
      </w:tr>
      <w:tr w:rsidR="00275CAE" w:rsidRPr="00D04D6F" w14:paraId="4B9810CA"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85E39D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1DE294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Básica Disciplinar</w:t>
            </w:r>
          </w:p>
        </w:tc>
        <w:tc>
          <w:tcPr>
            <w:tcW w:w="708" w:type="dxa"/>
            <w:gridSpan w:val="2"/>
            <w:vAlign w:val="center"/>
          </w:tcPr>
          <w:p w14:paraId="02E159E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068</w:t>
            </w:r>
          </w:p>
        </w:tc>
        <w:tc>
          <w:tcPr>
            <w:tcW w:w="1277" w:type="dxa"/>
            <w:vAlign w:val="center"/>
          </w:tcPr>
          <w:p w14:paraId="1A431B6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Conjuntos</w:t>
            </w:r>
          </w:p>
        </w:tc>
        <w:tc>
          <w:tcPr>
            <w:tcW w:w="289" w:type="dxa"/>
            <w:vAlign w:val="center"/>
          </w:tcPr>
          <w:p w14:paraId="1B80385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0FEF36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FCC389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8A3DCF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160969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17F0FA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28854D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32C319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17689F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85CF774"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3C9057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Variable</w:t>
            </w:r>
          </w:p>
        </w:tc>
        <w:tc>
          <w:tcPr>
            <w:tcW w:w="1418" w:type="dxa"/>
            <w:gridSpan w:val="2"/>
            <w:vAlign w:val="center"/>
          </w:tcPr>
          <w:p w14:paraId="71E3E8F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F6D4F2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069</w:t>
            </w:r>
          </w:p>
        </w:tc>
        <w:tc>
          <w:tcPr>
            <w:tcW w:w="1277" w:type="dxa"/>
            <w:vAlign w:val="center"/>
          </w:tcPr>
          <w:p w14:paraId="2F827C1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Lógica Matemática</w:t>
            </w:r>
          </w:p>
        </w:tc>
        <w:tc>
          <w:tcPr>
            <w:tcW w:w="289" w:type="dxa"/>
            <w:vAlign w:val="center"/>
          </w:tcPr>
          <w:p w14:paraId="3BDF279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AFDBBC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7319431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B2FB0F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FA56F1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8A494E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CF08A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308C49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26BB07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12AA1F5"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18E1F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45BB90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DD65CF2" w14:textId="18EFF4BB"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sidR="004571B1">
              <w:rPr>
                <w:rFonts w:ascii="Trebuchet MS" w:eastAsiaTheme="minorHAnsi" w:hAnsi="Trebuchet MS" w:cs="Arial"/>
                <w:sz w:val="16"/>
                <w:szCs w:val="16"/>
              </w:rPr>
              <w:t>138</w:t>
            </w:r>
          </w:p>
        </w:tc>
        <w:tc>
          <w:tcPr>
            <w:tcW w:w="1277" w:type="dxa"/>
            <w:vAlign w:val="center"/>
          </w:tcPr>
          <w:p w14:paraId="13B87F1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Matemáticas Discretas</w:t>
            </w:r>
          </w:p>
        </w:tc>
        <w:tc>
          <w:tcPr>
            <w:tcW w:w="289" w:type="dxa"/>
            <w:vAlign w:val="center"/>
          </w:tcPr>
          <w:p w14:paraId="27F1552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05C75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625379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CD1F60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DD7DBB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148A1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8027E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2B44A2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98EAA5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66FACD1"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B93E44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3A890E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4CC5D9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068</w:t>
            </w:r>
          </w:p>
        </w:tc>
        <w:tc>
          <w:tcPr>
            <w:tcW w:w="1277" w:type="dxa"/>
            <w:vAlign w:val="center"/>
          </w:tcPr>
          <w:p w14:paraId="2F302C7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Conjuntos</w:t>
            </w:r>
          </w:p>
        </w:tc>
        <w:tc>
          <w:tcPr>
            <w:tcW w:w="289" w:type="dxa"/>
            <w:vAlign w:val="center"/>
          </w:tcPr>
          <w:p w14:paraId="6627E38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35047E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9E4041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B7D107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7EE5F1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EC3648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8F4611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23D854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D2F9B8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BFCF88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545AF0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D58AF5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E4B193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070</w:t>
            </w:r>
          </w:p>
        </w:tc>
        <w:tc>
          <w:tcPr>
            <w:tcW w:w="1277" w:type="dxa"/>
            <w:vAlign w:val="center"/>
          </w:tcPr>
          <w:p w14:paraId="4213E5F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Fundamentos de las Matemáticas</w:t>
            </w:r>
          </w:p>
        </w:tc>
        <w:tc>
          <w:tcPr>
            <w:tcW w:w="289" w:type="dxa"/>
            <w:vAlign w:val="center"/>
          </w:tcPr>
          <w:p w14:paraId="106A266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534FDF9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A4150B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6C334E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9D2793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5A81C67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FA8A57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3E1A4D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27CE22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E0E5D8A"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2D6AD9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40CDE78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3636E01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723F638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04D9894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2874703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600C3E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3667F5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4D45940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014D634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10E7841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CC387F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14445F7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4383B28F"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8272D0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1F7E02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D5E9EC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071</w:t>
            </w:r>
          </w:p>
        </w:tc>
        <w:tc>
          <w:tcPr>
            <w:tcW w:w="1277" w:type="dxa"/>
            <w:vAlign w:val="center"/>
          </w:tcPr>
          <w:p w14:paraId="51FF1F3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Álgebra Moderna II</w:t>
            </w:r>
          </w:p>
        </w:tc>
        <w:tc>
          <w:tcPr>
            <w:tcW w:w="289" w:type="dxa"/>
            <w:vAlign w:val="center"/>
          </w:tcPr>
          <w:p w14:paraId="435E4A8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35EEE3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BE5C2D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871A76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B2FCB5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398E05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AE3164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4D9EC1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7423F4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65868CD"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E65F15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7E864D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9710B2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072</w:t>
            </w:r>
          </w:p>
        </w:tc>
        <w:tc>
          <w:tcPr>
            <w:tcW w:w="1277" w:type="dxa"/>
            <w:vAlign w:val="center"/>
          </w:tcPr>
          <w:p w14:paraId="10C4E35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Álgebra Conmutativa</w:t>
            </w:r>
          </w:p>
        </w:tc>
        <w:tc>
          <w:tcPr>
            <w:tcW w:w="289" w:type="dxa"/>
            <w:vAlign w:val="center"/>
          </w:tcPr>
          <w:p w14:paraId="6C51EE6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E33939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BB1440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A8C4B7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336E1A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B7C897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3B21EA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34EBBA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E816DA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7F19759"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8B93EB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5A8B05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3814DE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073</w:t>
            </w:r>
          </w:p>
        </w:tc>
        <w:tc>
          <w:tcPr>
            <w:tcW w:w="1277" w:type="dxa"/>
            <w:vAlign w:val="center"/>
          </w:tcPr>
          <w:p w14:paraId="5297348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Números</w:t>
            </w:r>
          </w:p>
        </w:tc>
        <w:tc>
          <w:tcPr>
            <w:tcW w:w="289" w:type="dxa"/>
            <w:vAlign w:val="center"/>
          </w:tcPr>
          <w:p w14:paraId="0DC7A23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EA7237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D09A13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57AB24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F15BB2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FB8FEC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713536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2B72EC3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2DD898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CF35597"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A47F7B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5F60A4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AF542D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074</w:t>
            </w:r>
          </w:p>
        </w:tc>
        <w:tc>
          <w:tcPr>
            <w:tcW w:w="1277" w:type="dxa"/>
            <w:vAlign w:val="center"/>
          </w:tcPr>
          <w:p w14:paraId="7E125EB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Códigos y Criptografía</w:t>
            </w:r>
          </w:p>
        </w:tc>
        <w:tc>
          <w:tcPr>
            <w:tcW w:w="289" w:type="dxa"/>
            <w:vAlign w:val="center"/>
          </w:tcPr>
          <w:p w14:paraId="21C965A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64EA92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2BB974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1A675E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A05D7D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3714E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52A8CA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C62EAA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9D1493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D52D298"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E27770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B0EBE2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FA0EFB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075</w:t>
            </w:r>
          </w:p>
        </w:tc>
        <w:tc>
          <w:tcPr>
            <w:tcW w:w="1277" w:type="dxa"/>
            <w:vAlign w:val="center"/>
          </w:tcPr>
          <w:p w14:paraId="4C19703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Representaciones de Grupos</w:t>
            </w:r>
          </w:p>
        </w:tc>
        <w:tc>
          <w:tcPr>
            <w:tcW w:w="289" w:type="dxa"/>
            <w:vAlign w:val="center"/>
          </w:tcPr>
          <w:p w14:paraId="06F39A7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A78C96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6D4356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611DCA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64BC96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479D46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0D71DE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7A4267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F64E93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48E7F2B"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D65EA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29D7D18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78EA1D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076</w:t>
            </w:r>
          </w:p>
        </w:tc>
        <w:tc>
          <w:tcPr>
            <w:tcW w:w="1277" w:type="dxa"/>
            <w:vAlign w:val="center"/>
          </w:tcPr>
          <w:p w14:paraId="15E418A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Álgebra</w:t>
            </w:r>
          </w:p>
        </w:tc>
        <w:tc>
          <w:tcPr>
            <w:tcW w:w="289" w:type="dxa"/>
            <w:vAlign w:val="center"/>
          </w:tcPr>
          <w:p w14:paraId="6A92FDE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422B5E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2A9EB0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BA9A87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6B1611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E639C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4431DE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DDFBB2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B1CA26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5D039AB"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9B147D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511F192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31145FD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75AD3B7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11CFB40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6839476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7876223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70BC7A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49F882D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5DBFDB5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44DF6F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5E08263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lang w:val="es-MX"/>
              </w:rPr>
            </w:pPr>
          </w:p>
        </w:tc>
        <w:tc>
          <w:tcPr>
            <w:tcW w:w="1553" w:type="dxa"/>
            <w:gridSpan w:val="2"/>
            <w:vAlign w:val="center"/>
          </w:tcPr>
          <w:p w14:paraId="79AEE69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lang w:val="es-MX"/>
              </w:rPr>
            </w:pPr>
          </w:p>
        </w:tc>
      </w:tr>
      <w:tr w:rsidR="00275CAE" w:rsidRPr="00D04D6F" w14:paraId="62C0E6A5"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0412BA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F34EAB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C1DD6D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077</w:t>
            </w:r>
          </w:p>
        </w:tc>
        <w:tc>
          <w:tcPr>
            <w:tcW w:w="1277" w:type="dxa"/>
            <w:vAlign w:val="center"/>
          </w:tcPr>
          <w:p w14:paraId="4FC78D7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Matemático II</w:t>
            </w:r>
          </w:p>
        </w:tc>
        <w:tc>
          <w:tcPr>
            <w:tcW w:w="289" w:type="dxa"/>
            <w:vAlign w:val="center"/>
          </w:tcPr>
          <w:p w14:paraId="358B9B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7D196D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4E95777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71538F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4375E0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B1F2DE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62FC37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16A84F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E7B142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B74E23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D5D36E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C1062D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BAD601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078</w:t>
            </w:r>
          </w:p>
        </w:tc>
        <w:tc>
          <w:tcPr>
            <w:tcW w:w="1277" w:type="dxa"/>
            <w:vAlign w:val="center"/>
          </w:tcPr>
          <w:p w14:paraId="054B7DB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Variable Compleja II</w:t>
            </w:r>
          </w:p>
        </w:tc>
        <w:tc>
          <w:tcPr>
            <w:tcW w:w="289" w:type="dxa"/>
            <w:vAlign w:val="center"/>
          </w:tcPr>
          <w:p w14:paraId="3C21990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FF8CE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721805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B45273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6FDC61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0A43B4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78359C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518F81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9F29CC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6F2EA77"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E166D9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D76C9A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123651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079</w:t>
            </w:r>
          </w:p>
        </w:tc>
        <w:tc>
          <w:tcPr>
            <w:tcW w:w="1277" w:type="dxa"/>
            <w:vAlign w:val="center"/>
          </w:tcPr>
          <w:p w14:paraId="55EAC1C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Medida e Integración Abstractas</w:t>
            </w:r>
          </w:p>
        </w:tc>
        <w:tc>
          <w:tcPr>
            <w:tcW w:w="289" w:type="dxa"/>
            <w:vAlign w:val="center"/>
          </w:tcPr>
          <w:p w14:paraId="2A19E57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E85A4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7FA51A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91AAAC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F15DEC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510F76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6F0D6B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06A9E6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54A859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125BFA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019821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DA0824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1B3849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080</w:t>
            </w:r>
          </w:p>
        </w:tc>
        <w:tc>
          <w:tcPr>
            <w:tcW w:w="1277" w:type="dxa"/>
            <w:vAlign w:val="center"/>
          </w:tcPr>
          <w:p w14:paraId="1EF15F9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Medida e Integral de Lebesgue en Rn</w:t>
            </w:r>
          </w:p>
        </w:tc>
        <w:tc>
          <w:tcPr>
            <w:tcW w:w="289" w:type="dxa"/>
            <w:vAlign w:val="center"/>
          </w:tcPr>
          <w:p w14:paraId="2CED883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F90583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4F94F77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0E686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6D5944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AA6C8C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B724C3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2AE2E1D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CFE418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98B5287"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0352B3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2C727B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D4B1EF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081</w:t>
            </w:r>
          </w:p>
        </w:tc>
        <w:tc>
          <w:tcPr>
            <w:tcW w:w="1277" w:type="dxa"/>
            <w:vAlign w:val="center"/>
          </w:tcPr>
          <w:p w14:paraId="05F0169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Funcional I</w:t>
            </w:r>
          </w:p>
        </w:tc>
        <w:tc>
          <w:tcPr>
            <w:tcW w:w="289" w:type="dxa"/>
            <w:vAlign w:val="center"/>
          </w:tcPr>
          <w:p w14:paraId="669F7A6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F28335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4473E1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C26DBB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9C8CF8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7CD6CA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ECDB52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4AC8B3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A6681B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7F3B29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0E9C0F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29D695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BE05BF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082</w:t>
            </w:r>
          </w:p>
        </w:tc>
        <w:tc>
          <w:tcPr>
            <w:tcW w:w="1277" w:type="dxa"/>
            <w:vAlign w:val="center"/>
          </w:tcPr>
          <w:p w14:paraId="7934251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Funcional II</w:t>
            </w:r>
          </w:p>
        </w:tc>
        <w:tc>
          <w:tcPr>
            <w:tcW w:w="289" w:type="dxa"/>
            <w:vAlign w:val="center"/>
          </w:tcPr>
          <w:p w14:paraId="608086F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DC6FC9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5D3EEB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E78AFA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6F6773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848A75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648822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6B6124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1E8B84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B7BD447"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B167F4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91CAFE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C94780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083</w:t>
            </w:r>
          </w:p>
        </w:tc>
        <w:tc>
          <w:tcPr>
            <w:tcW w:w="1277" w:type="dxa"/>
            <w:vAlign w:val="center"/>
          </w:tcPr>
          <w:p w14:paraId="66CE435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Armónico I</w:t>
            </w:r>
          </w:p>
        </w:tc>
        <w:tc>
          <w:tcPr>
            <w:tcW w:w="289" w:type="dxa"/>
            <w:vAlign w:val="center"/>
          </w:tcPr>
          <w:p w14:paraId="11FB534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1B6945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466E89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AF5A7D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D35E6A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57DDBFC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112F07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EA0B1E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5D65B5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E17035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88B8B6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C6EA4B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BB1B4D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084</w:t>
            </w:r>
          </w:p>
        </w:tc>
        <w:tc>
          <w:tcPr>
            <w:tcW w:w="1277" w:type="dxa"/>
            <w:vAlign w:val="center"/>
          </w:tcPr>
          <w:p w14:paraId="6B740E1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Armónico II</w:t>
            </w:r>
          </w:p>
        </w:tc>
        <w:tc>
          <w:tcPr>
            <w:tcW w:w="289" w:type="dxa"/>
            <w:vAlign w:val="center"/>
          </w:tcPr>
          <w:p w14:paraId="5E4EB01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BC5A9A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90998C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037A7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234ABF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9B603C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6BB324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6855B0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15014DE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F961F41"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3E7173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371617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FB58BB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085</w:t>
            </w:r>
          </w:p>
        </w:tc>
        <w:tc>
          <w:tcPr>
            <w:tcW w:w="1277" w:type="dxa"/>
            <w:vAlign w:val="center"/>
          </w:tcPr>
          <w:p w14:paraId="32BECC9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de Espacios de Banach</w:t>
            </w:r>
          </w:p>
        </w:tc>
        <w:tc>
          <w:tcPr>
            <w:tcW w:w="289" w:type="dxa"/>
            <w:vAlign w:val="center"/>
          </w:tcPr>
          <w:p w14:paraId="5CBCA60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C39880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6250EB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6B2AB4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F623F2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71D8C0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3914E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890426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151863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EAB510C"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D39DA7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F7E715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0CDF21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086</w:t>
            </w:r>
          </w:p>
        </w:tc>
        <w:tc>
          <w:tcPr>
            <w:tcW w:w="1277" w:type="dxa"/>
            <w:vAlign w:val="center"/>
          </w:tcPr>
          <w:p w14:paraId="07CD9E1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Métrica de Punto Fijo</w:t>
            </w:r>
          </w:p>
        </w:tc>
        <w:tc>
          <w:tcPr>
            <w:tcW w:w="289" w:type="dxa"/>
            <w:vAlign w:val="center"/>
          </w:tcPr>
          <w:p w14:paraId="76366A7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0A0159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86986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366D46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AEF354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5DBD80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DFB92A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7370D0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5FAB98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EFC850B"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D51024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7D0BA6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 xml:space="preserve">Área de </w:t>
            </w:r>
            <w:r w:rsidRPr="00D04D6F">
              <w:rPr>
                <w:rFonts w:ascii="Trebuchet MS" w:hAnsi="Trebuchet MS" w:cs="Arial"/>
                <w:sz w:val="16"/>
                <w:szCs w:val="16"/>
                <w:lang w:val="es-MX"/>
              </w:rPr>
              <w:lastRenderedPageBreak/>
              <w:t>Profundización</w:t>
            </w:r>
          </w:p>
        </w:tc>
        <w:tc>
          <w:tcPr>
            <w:tcW w:w="708" w:type="dxa"/>
            <w:gridSpan w:val="2"/>
            <w:vAlign w:val="center"/>
          </w:tcPr>
          <w:p w14:paraId="6D8CCBA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lastRenderedPageBreak/>
              <w:t>NE</w:t>
            </w:r>
            <w:r w:rsidRPr="00D04D6F">
              <w:rPr>
                <w:rFonts w:ascii="Trebuchet MS" w:eastAsiaTheme="minorHAnsi" w:hAnsi="Trebuchet MS" w:cs="Arial"/>
                <w:sz w:val="16"/>
                <w:szCs w:val="16"/>
              </w:rPr>
              <w:t>LI06</w:t>
            </w:r>
            <w:r>
              <w:rPr>
                <w:rFonts w:ascii="Trebuchet MS" w:eastAsiaTheme="minorHAnsi" w:hAnsi="Trebuchet MS" w:cs="Arial"/>
                <w:sz w:val="16"/>
                <w:szCs w:val="16"/>
              </w:rPr>
              <w:lastRenderedPageBreak/>
              <w:t>087</w:t>
            </w:r>
          </w:p>
        </w:tc>
        <w:tc>
          <w:tcPr>
            <w:tcW w:w="1277" w:type="dxa"/>
            <w:vAlign w:val="center"/>
          </w:tcPr>
          <w:p w14:paraId="4D6CA5C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lastRenderedPageBreak/>
              <w:t xml:space="preserve">Operadores </w:t>
            </w:r>
            <w:r w:rsidRPr="00D04D6F">
              <w:rPr>
                <w:rFonts w:ascii="Trebuchet MS" w:hAnsi="Trebuchet MS" w:cs="Arial"/>
                <w:sz w:val="16"/>
                <w:szCs w:val="16"/>
                <w:lang w:val="es-MX"/>
              </w:rPr>
              <w:lastRenderedPageBreak/>
              <w:t>Lineales en Espacios de Hilbert</w:t>
            </w:r>
          </w:p>
        </w:tc>
        <w:tc>
          <w:tcPr>
            <w:tcW w:w="289" w:type="dxa"/>
            <w:vAlign w:val="center"/>
          </w:tcPr>
          <w:p w14:paraId="5C205F1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lastRenderedPageBreak/>
              <w:t>6</w:t>
            </w:r>
          </w:p>
        </w:tc>
        <w:tc>
          <w:tcPr>
            <w:tcW w:w="850" w:type="dxa"/>
            <w:vAlign w:val="center"/>
          </w:tcPr>
          <w:p w14:paraId="60ECDE1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7A11891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DC5756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B34AFE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5F4DFEF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E3A80D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56D029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209D9F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5B1F61F"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888D16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3D7726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B4BD22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088</w:t>
            </w:r>
          </w:p>
        </w:tc>
        <w:tc>
          <w:tcPr>
            <w:tcW w:w="1277" w:type="dxa"/>
            <w:vAlign w:val="center"/>
          </w:tcPr>
          <w:p w14:paraId="56CAC12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Cálculo en espacios de Banach y sus Aplicaciones</w:t>
            </w:r>
          </w:p>
        </w:tc>
        <w:tc>
          <w:tcPr>
            <w:tcW w:w="289" w:type="dxa"/>
            <w:vAlign w:val="center"/>
          </w:tcPr>
          <w:p w14:paraId="3B60764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EA6EA8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47FD0E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67DE6A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705E84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8AE0A8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7D678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9E6B8D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34E80D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AFB0B18"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73BF5A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24CD5B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8AF049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089</w:t>
            </w:r>
          </w:p>
        </w:tc>
        <w:tc>
          <w:tcPr>
            <w:tcW w:w="1277" w:type="dxa"/>
            <w:vAlign w:val="center"/>
          </w:tcPr>
          <w:p w14:paraId="1D4F5F5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Análisis</w:t>
            </w:r>
          </w:p>
        </w:tc>
        <w:tc>
          <w:tcPr>
            <w:tcW w:w="289" w:type="dxa"/>
            <w:vAlign w:val="center"/>
          </w:tcPr>
          <w:p w14:paraId="090A0BB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17117C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4AAAA12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EF66B2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E78AFC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6FC102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F047E1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A66DF1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678A982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450DFE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BE5812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4E9831B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3FB8526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1D3E559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7B658A3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017376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5A66F7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1D0FDEE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04E66C8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6DF3F0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0D80E4C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24D570D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2B57046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66084C5A"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DA962E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643F92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8BB3BA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090</w:t>
            </w:r>
          </w:p>
        </w:tc>
        <w:tc>
          <w:tcPr>
            <w:tcW w:w="1277" w:type="dxa"/>
            <w:vAlign w:val="center"/>
          </w:tcPr>
          <w:p w14:paraId="51EBEBE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Análisis de Algoritmos e Introducción a Matemáticas Discretas</w:t>
            </w:r>
          </w:p>
        </w:tc>
        <w:tc>
          <w:tcPr>
            <w:tcW w:w="289" w:type="dxa"/>
            <w:vAlign w:val="center"/>
          </w:tcPr>
          <w:p w14:paraId="62C6CBC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F843B4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EE1FBA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E8074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102919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A97489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8C76A8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54F331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A68802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F4324EB"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765F4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D6C7F9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666882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091</w:t>
            </w:r>
          </w:p>
        </w:tc>
        <w:tc>
          <w:tcPr>
            <w:tcW w:w="1277" w:type="dxa"/>
            <w:vAlign w:val="center"/>
          </w:tcPr>
          <w:p w14:paraId="3682665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Compresión de Datos</w:t>
            </w:r>
          </w:p>
        </w:tc>
        <w:tc>
          <w:tcPr>
            <w:tcW w:w="289" w:type="dxa"/>
            <w:vAlign w:val="center"/>
          </w:tcPr>
          <w:p w14:paraId="439DAC9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2F3F10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3728C4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C7B9D5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D4FD28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A4C0FD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3083E3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E4783A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893201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B5D325E"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DEC09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346095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0E2123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092</w:t>
            </w:r>
          </w:p>
        </w:tc>
        <w:tc>
          <w:tcPr>
            <w:tcW w:w="1277" w:type="dxa"/>
            <w:vAlign w:val="center"/>
          </w:tcPr>
          <w:p w14:paraId="7BE1DB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Métodos Numéricos en Paralelo</w:t>
            </w:r>
          </w:p>
        </w:tc>
        <w:tc>
          <w:tcPr>
            <w:tcW w:w="289" w:type="dxa"/>
            <w:vAlign w:val="center"/>
          </w:tcPr>
          <w:p w14:paraId="22B2034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2339A1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0AA8C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9EFA7B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A010CB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551930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5828F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CD5279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85B8DD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B8D438F"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162220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CBF62B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53BFFD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w:t>
            </w:r>
            <w:r w:rsidRPr="00D04D6F">
              <w:rPr>
                <w:rFonts w:ascii="Trebuchet MS" w:eastAsiaTheme="minorHAnsi" w:hAnsi="Trebuchet MS" w:cs="Arial"/>
                <w:sz w:val="16"/>
                <w:szCs w:val="16"/>
              </w:rPr>
              <w:t>LI06</w:t>
            </w:r>
            <w:r>
              <w:rPr>
                <w:rFonts w:ascii="Trebuchet MS" w:eastAsiaTheme="minorHAnsi" w:hAnsi="Trebuchet MS" w:cs="Arial"/>
                <w:sz w:val="16"/>
                <w:szCs w:val="16"/>
              </w:rPr>
              <w:t>093</w:t>
            </w:r>
          </w:p>
        </w:tc>
        <w:tc>
          <w:tcPr>
            <w:tcW w:w="1277" w:type="dxa"/>
            <w:vAlign w:val="center"/>
          </w:tcPr>
          <w:p w14:paraId="49D1EB3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Optimización</w:t>
            </w:r>
          </w:p>
        </w:tc>
        <w:tc>
          <w:tcPr>
            <w:tcW w:w="289" w:type="dxa"/>
            <w:vAlign w:val="center"/>
          </w:tcPr>
          <w:p w14:paraId="153A55B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9F7C73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1A2727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00EA8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D73A0E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7F0B41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8394E4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297C48D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0042F0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A69E95E"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565B63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A0D349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7A6D34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094</w:t>
            </w:r>
          </w:p>
        </w:tc>
        <w:tc>
          <w:tcPr>
            <w:tcW w:w="1277" w:type="dxa"/>
            <w:vAlign w:val="center"/>
          </w:tcPr>
          <w:p w14:paraId="4603350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Optimización Estocástica</w:t>
            </w:r>
          </w:p>
        </w:tc>
        <w:tc>
          <w:tcPr>
            <w:tcW w:w="289" w:type="dxa"/>
            <w:vAlign w:val="center"/>
          </w:tcPr>
          <w:p w14:paraId="04158A1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9601BB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7149A5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3C70F6E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4BD082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2EFCE1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4C2FC9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761D0F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E9BCF3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1E637B5"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C2A9A6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971764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0D318A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095</w:t>
            </w:r>
          </w:p>
        </w:tc>
        <w:tc>
          <w:tcPr>
            <w:tcW w:w="1277" w:type="dxa"/>
            <w:vAlign w:val="center"/>
          </w:tcPr>
          <w:p w14:paraId="6D655B2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 xml:space="preserve">Programación de Redes de </w:t>
            </w:r>
            <w:r w:rsidRPr="00D04D6F">
              <w:rPr>
                <w:rFonts w:ascii="Trebuchet MS" w:hAnsi="Trebuchet MS" w:cs="Arial"/>
                <w:sz w:val="16"/>
                <w:szCs w:val="16"/>
                <w:lang w:val="es-MX"/>
              </w:rPr>
              <w:lastRenderedPageBreak/>
              <w:t>Comunicación</w:t>
            </w:r>
          </w:p>
        </w:tc>
        <w:tc>
          <w:tcPr>
            <w:tcW w:w="289" w:type="dxa"/>
            <w:vAlign w:val="center"/>
          </w:tcPr>
          <w:p w14:paraId="64664ED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lastRenderedPageBreak/>
              <w:t>6</w:t>
            </w:r>
          </w:p>
        </w:tc>
        <w:tc>
          <w:tcPr>
            <w:tcW w:w="850" w:type="dxa"/>
            <w:vAlign w:val="center"/>
          </w:tcPr>
          <w:p w14:paraId="43EA809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6530FF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B97858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EE9E12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70A5C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595D8F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0B0F21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F433F7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B923A68"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7F3EA2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36BAED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520516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096</w:t>
            </w:r>
          </w:p>
        </w:tc>
        <w:tc>
          <w:tcPr>
            <w:tcW w:w="1277" w:type="dxa"/>
            <w:vAlign w:val="center"/>
          </w:tcPr>
          <w:p w14:paraId="63E0366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Programación y Algoritmos I</w:t>
            </w:r>
          </w:p>
        </w:tc>
        <w:tc>
          <w:tcPr>
            <w:tcW w:w="289" w:type="dxa"/>
            <w:vAlign w:val="center"/>
          </w:tcPr>
          <w:p w14:paraId="2B93368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99EB1B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815159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BEB419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B3F121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DA6FCD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A3D915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6FD0E3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51757D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3B82A6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3D79D6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1BEF29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56DEAE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097</w:t>
            </w:r>
          </w:p>
        </w:tc>
        <w:tc>
          <w:tcPr>
            <w:tcW w:w="1277" w:type="dxa"/>
            <w:vAlign w:val="center"/>
          </w:tcPr>
          <w:p w14:paraId="14D90AB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Robótica I</w:t>
            </w:r>
          </w:p>
        </w:tc>
        <w:tc>
          <w:tcPr>
            <w:tcW w:w="289" w:type="dxa"/>
            <w:vAlign w:val="center"/>
          </w:tcPr>
          <w:p w14:paraId="657CD8E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1993E1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EF049C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34B4B7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A99B52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5C8164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80B6B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92BA33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A20B47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DF10C40"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B3E62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368740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9371A0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098</w:t>
            </w:r>
          </w:p>
        </w:tc>
        <w:tc>
          <w:tcPr>
            <w:tcW w:w="1277" w:type="dxa"/>
            <w:vAlign w:val="center"/>
          </w:tcPr>
          <w:p w14:paraId="71EDC22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Computación</w:t>
            </w:r>
          </w:p>
        </w:tc>
        <w:tc>
          <w:tcPr>
            <w:tcW w:w="289" w:type="dxa"/>
            <w:vAlign w:val="center"/>
          </w:tcPr>
          <w:p w14:paraId="493E1C9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EDAF51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0FA3ED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B4987C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EEA0C8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3EF2BA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96A574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FA2D55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4DF84A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49BD1EB"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36FF0A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18711FC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46DBC8B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78B0D92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33873C2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661B8A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9A0CEA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3925741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CE2E3B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5746525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3FD0FD3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F8EF04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39A4068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1E4D3F18"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8D112E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7CE8B9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9CE2D1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099</w:t>
            </w:r>
          </w:p>
        </w:tc>
        <w:tc>
          <w:tcPr>
            <w:tcW w:w="1277" w:type="dxa"/>
            <w:vAlign w:val="center"/>
          </w:tcPr>
          <w:p w14:paraId="25A4DA9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Estadística Matemática I</w:t>
            </w:r>
          </w:p>
        </w:tc>
        <w:tc>
          <w:tcPr>
            <w:tcW w:w="289" w:type="dxa"/>
            <w:vAlign w:val="center"/>
          </w:tcPr>
          <w:p w14:paraId="4063C4A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E7B172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334E62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F6E209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EE5F4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6E4F85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917A68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B5D489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4B77D4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9CF84E6"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47A47B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21D588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ADAC76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100</w:t>
            </w:r>
          </w:p>
        </w:tc>
        <w:tc>
          <w:tcPr>
            <w:tcW w:w="1277" w:type="dxa"/>
            <w:vAlign w:val="center"/>
          </w:tcPr>
          <w:p w14:paraId="261FA9E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Inferencia Estadística I</w:t>
            </w:r>
          </w:p>
        </w:tc>
        <w:tc>
          <w:tcPr>
            <w:tcW w:w="289" w:type="dxa"/>
            <w:vAlign w:val="center"/>
          </w:tcPr>
          <w:p w14:paraId="27C50E2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DBDD4B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695B6A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388C5C5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BC02AC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6353F8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3D3CD6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F7CBA3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EFFE3B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8D3585E"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92A45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5C6449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242158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101</w:t>
            </w:r>
          </w:p>
        </w:tc>
        <w:tc>
          <w:tcPr>
            <w:tcW w:w="1277" w:type="dxa"/>
            <w:vAlign w:val="center"/>
          </w:tcPr>
          <w:p w14:paraId="5C405FC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Inferencia Estadística II</w:t>
            </w:r>
          </w:p>
        </w:tc>
        <w:tc>
          <w:tcPr>
            <w:tcW w:w="289" w:type="dxa"/>
            <w:vAlign w:val="center"/>
          </w:tcPr>
          <w:p w14:paraId="2CA7A55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67FF0F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54B600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7B017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97803B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C33F9D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104B6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CD271E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06975A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D9AC649"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EF1D9A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2F389F4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A437A6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102</w:t>
            </w:r>
          </w:p>
        </w:tc>
        <w:tc>
          <w:tcPr>
            <w:tcW w:w="1277" w:type="dxa"/>
            <w:vAlign w:val="center"/>
          </w:tcPr>
          <w:p w14:paraId="79BB94C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Medida y Probabilidad</w:t>
            </w:r>
          </w:p>
        </w:tc>
        <w:tc>
          <w:tcPr>
            <w:tcW w:w="289" w:type="dxa"/>
            <w:vAlign w:val="center"/>
          </w:tcPr>
          <w:p w14:paraId="2C48CF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0579B1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BE5E27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D2D43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C90BD8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7C42B9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BC89B7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A000D4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F0929F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8234904"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5B5C02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89965A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FDD3DB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103</w:t>
            </w:r>
          </w:p>
        </w:tc>
        <w:tc>
          <w:tcPr>
            <w:tcW w:w="1277" w:type="dxa"/>
            <w:vAlign w:val="center"/>
          </w:tcPr>
          <w:p w14:paraId="55964A8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Modelos Estadísticos I</w:t>
            </w:r>
          </w:p>
        </w:tc>
        <w:tc>
          <w:tcPr>
            <w:tcW w:w="289" w:type="dxa"/>
            <w:vAlign w:val="center"/>
          </w:tcPr>
          <w:p w14:paraId="01B7340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C54CA5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BE3298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4BBDF6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6764C5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35B318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C8790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7C2991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F77F5F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3ED8E48"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CB4DA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13C79B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8174FC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104</w:t>
            </w:r>
          </w:p>
        </w:tc>
        <w:tc>
          <w:tcPr>
            <w:tcW w:w="1277" w:type="dxa"/>
            <w:vAlign w:val="center"/>
          </w:tcPr>
          <w:p w14:paraId="715D6D5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Modelos Estocásticos I</w:t>
            </w:r>
          </w:p>
        </w:tc>
        <w:tc>
          <w:tcPr>
            <w:tcW w:w="289" w:type="dxa"/>
            <w:vAlign w:val="center"/>
          </w:tcPr>
          <w:p w14:paraId="2837DAA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1CCEA4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D45627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9DE540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14B871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98B17D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81E3E5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B4A620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6F9F78E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46F871B"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B7836B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2DD7430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63225E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105</w:t>
            </w:r>
          </w:p>
        </w:tc>
        <w:tc>
          <w:tcPr>
            <w:tcW w:w="1277" w:type="dxa"/>
            <w:vAlign w:val="center"/>
          </w:tcPr>
          <w:p w14:paraId="3CE4CCA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Modelos Estocásticos II</w:t>
            </w:r>
          </w:p>
        </w:tc>
        <w:tc>
          <w:tcPr>
            <w:tcW w:w="289" w:type="dxa"/>
            <w:vAlign w:val="center"/>
          </w:tcPr>
          <w:p w14:paraId="308C3CA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EFF6A3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7799DB5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480E7B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045E6B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54AFE94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B94D52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7C2384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10F4A52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7A7D5E5"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59EDF6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AEDBFB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DE0EA5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106</w:t>
            </w:r>
          </w:p>
        </w:tc>
        <w:tc>
          <w:tcPr>
            <w:tcW w:w="1277" w:type="dxa"/>
            <w:vAlign w:val="center"/>
          </w:tcPr>
          <w:p w14:paraId="188B903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Probabilidad Avanzada I</w:t>
            </w:r>
          </w:p>
        </w:tc>
        <w:tc>
          <w:tcPr>
            <w:tcW w:w="289" w:type="dxa"/>
            <w:vAlign w:val="center"/>
          </w:tcPr>
          <w:p w14:paraId="3D28115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52E8A3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578C4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527C8B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24BB75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DC4B06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DAF99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4A1156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2BDD52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2B631DD"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CC5950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Variable</w:t>
            </w:r>
          </w:p>
        </w:tc>
        <w:tc>
          <w:tcPr>
            <w:tcW w:w="1418" w:type="dxa"/>
            <w:gridSpan w:val="2"/>
            <w:vAlign w:val="center"/>
          </w:tcPr>
          <w:p w14:paraId="02F2D11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84B0A0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107</w:t>
            </w:r>
          </w:p>
        </w:tc>
        <w:tc>
          <w:tcPr>
            <w:tcW w:w="1277" w:type="dxa"/>
            <w:vAlign w:val="center"/>
          </w:tcPr>
          <w:p w14:paraId="31CCD01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Probabilidad y Estadística</w:t>
            </w:r>
          </w:p>
        </w:tc>
        <w:tc>
          <w:tcPr>
            <w:tcW w:w="289" w:type="dxa"/>
            <w:vAlign w:val="center"/>
          </w:tcPr>
          <w:p w14:paraId="1957E48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5BE64D7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D3743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3C385F1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9A4937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9BA89E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4497A4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1E4A5F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BC0136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ACAD6BE"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2A3A90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7B983EC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1AADED0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1D6A119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09307EC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247B89D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26464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080FE8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7FB0D1A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D692E9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072C649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D1BCE9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3ED2747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3511D441"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29D04E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CD0D4A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27AC4E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108</w:t>
            </w:r>
          </w:p>
        </w:tc>
        <w:tc>
          <w:tcPr>
            <w:tcW w:w="1277" w:type="dxa"/>
            <w:vAlign w:val="center"/>
          </w:tcPr>
          <w:p w14:paraId="0AE0177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Ecuaciones Diferenciales Ordinarias II</w:t>
            </w:r>
          </w:p>
        </w:tc>
        <w:tc>
          <w:tcPr>
            <w:tcW w:w="289" w:type="dxa"/>
            <w:vAlign w:val="center"/>
          </w:tcPr>
          <w:p w14:paraId="51F1631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4730C9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CB6251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32BAAED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ED237C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1B1FC8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4315B8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490078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147DB19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E9FAEB6"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8088D8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B29DAD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FBE4F4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109</w:t>
            </w:r>
          </w:p>
        </w:tc>
        <w:tc>
          <w:tcPr>
            <w:tcW w:w="1277" w:type="dxa"/>
            <w:vAlign w:val="center"/>
          </w:tcPr>
          <w:p w14:paraId="62F49F2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Ecuaciones Diferenciales Parciales II</w:t>
            </w:r>
          </w:p>
        </w:tc>
        <w:tc>
          <w:tcPr>
            <w:tcW w:w="289" w:type="dxa"/>
            <w:vAlign w:val="center"/>
          </w:tcPr>
          <w:p w14:paraId="5D8A69C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20872C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928D9D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F3A163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227371F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1E88BF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14E5E2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67E7C0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D67B53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BA67A03"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EFE4AA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C825D3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03E75C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110</w:t>
            </w:r>
          </w:p>
        </w:tc>
        <w:tc>
          <w:tcPr>
            <w:tcW w:w="1277" w:type="dxa"/>
            <w:vAlign w:val="center"/>
          </w:tcPr>
          <w:p w14:paraId="473802C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Sistemas Dinámicos I</w:t>
            </w:r>
          </w:p>
        </w:tc>
        <w:tc>
          <w:tcPr>
            <w:tcW w:w="289" w:type="dxa"/>
            <w:vAlign w:val="center"/>
          </w:tcPr>
          <w:p w14:paraId="4ACF060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325FDF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38C25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294D61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2E7170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66BA1D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A2B97F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57255D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E541B4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B4C8B6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CA3801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774976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EE1A0C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111</w:t>
            </w:r>
          </w:p>
        </w:tc>
        <w:tc>
          <w:tcPr>
            <w:tcW w:w="1277" w:type="dxa"/>
            <w:vAlign w:val="center"/>
          </w:tcPr>
          <w:p w14:paraId="40E232C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Sistemas Dinámicos II</w:t>
            </w:r>
          </w:p>
        </w:tc>
        <w:tc>
          <w:tcPr>
            <w:tcW w:w="289" w:type="dxa"/>
            <w:vAlign w:val="center"/>
          </w:tcPr>
          <w:p w14:paraId="40C314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7039B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07BFE0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FCE33F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4ACF64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A71F6A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1110F0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6791B0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F0E1BC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74F96F4"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28C5CF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DD716D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F942F4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112</w:t>
            </w:r>
          </w:p>
        </w:tc>
        <w:tc>
          <w:tcPr>
            <w:tcW w:w="1277" w:type="dxa"/>
            <w:vAlign w:val="center"/>
          </w:tcPr>
          <w:p w14:paraId="32E6129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Sistemas Dinámicos Aplicados</w:t>
            </w:r>
          </w:p>
        </w:tc>
        <w:tc>
          <w:tcPr>
            <w:tcW w:w="289" w:type="dxa"/>
            <w:vAlign w:val="center"/>
          </w:tcPr>
          <w:p w14:paraId="3F64820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DDDF9F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7CBA9B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B3A86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F3F3A5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7AE444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37DE00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F08925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16E3AC2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99BAB0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35ED92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8BC42D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95E18D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113</w:t>
            </w:r>
          </w:p>
        </w:tc>
        <w:tc>
          <w:tcPr>
            <w:tcW w:w="1277" w:type="dxa"/>
            <w:vAlign w:val="center"/>
          </w:tcPr>
          <w:p w14:paraId="49ECA46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Cálculo de Variaciones</w:t>
            </w:r>
          </w:p>
        </w:tc>
        <w:tc>
          <w:tcPr>
            <w:tcW w:w="289" w:type="dxa"/>
            <w:vAlign w:val="center"/>
          </w:tcPr>
          <w:p w14:paraId="166D217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3A9EF0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944CC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3F69BB4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641BD3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305234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727200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304801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EB2BA2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7AA12F9"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3FC1A7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990C7B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24A619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114</w:t>
            </w:r>
          </w:p>
        </w:tc>
        <w:tc>
          <w:tcPr>
            <w:tcW w:w="1277" w:type="dxa"/>
            <w:vAlign w:val="center"/>
          </w:tcPr>
          <w:p w14:paraId="0A8EBAD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Ecuaciones Diferenciales</w:t>
            </w:r>
          </w:p>
        </w:tc>
        <w:tc>
          <w:tcPr>
            <w:tcW w:w="289" w:type="dxa"/>
            <w:vAlign w:val="center"/>
          </w:tcPr>
          <w:p w14:paraId="20A2B3E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CDC910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4B50A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0643A8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6025B6D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1E51F1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DE78B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6EA2EE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11542A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51F27CA"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2A6B74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50D2941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3988C42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4EDAC03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390C33C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242C200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BD6981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0295B6D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44946C6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0D0FE03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3519C0A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800874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0751B87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6A5F2973"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74659C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0F0237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78DF20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115</w:t>
            </w:r>
          </w:p>
        </w:tc>
        <w:tc>
          <w:tcPr>
            <w:tcW w:w="1277" w:type="dxa"/>
            <w:vAlign w:val="center"/>
          </w:tcPr>
          <w:p w14:paraId="1B8B20A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Proyectiva</w:t>
            </w:r>
          </w:p>
        </w:tc>
        <w:tc>
          <w:tcPr>
            <w:tcW w:w="289" w:type="dxa"/>
            <w:vAlign w:val="center"/>
          </w:tcPr>
          <w:p w14:paraId="436FA6E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D6344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4463A7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53D81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3966F4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D376D0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25F746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3013D7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19F612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0DCD18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FC60C8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Variable</w:t>
            </w:r>
          </w:p>
        </w:tc>
        <w:tc>
          <w:tcPr>
            <w:tcW w:w="1418" w:type="dxa"/>
            <w:gridSpan w:val="2"/>
            <w:vAlign w:val="center"/>
          </w:tcPr>
          <w:p w14:paraId="4BDB522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7EBD4C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116</w:t>
            </w:r>
          </w:p>
        </w:tc>
        <w:tc>
          <w:tcPr>
            <w:tcW w:w="1277" w:type="dxa"/>
            <w:vAlign w:val="center"/>
          </w:tcPr>
          <w:p w14:paraId="6D4F712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Diferencial</w:t>
            </w:r>
          </w:p>
        </w:tc>
        <w:tc>
          <w:tcPr>
            <w:tcW w:w="289" w:type="dxa"/>
            <w:vAlign w:val="center"/>
          </w:tcPr>
          <w:p w14:paraId="1BB48CE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88D781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644065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AB3C2E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D499B9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BE3EBF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1E04E5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529C01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DB9ED9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12B51DA"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25E5AA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8C82D6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283A55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117</w:t>
            </w:r>
          </w:p>
        </w:tc>
        <w:tc>
          <w:tcPr>
            <w:tcW w:w="1277" w:type="dxa"/>
            <w:vAlign w:val="center"/>
          </w:tcPr>
          <w:p w14:paraId="4F6B907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Topología II</w:t>
            </w:r>
          </w:p>
        </w:tc>
        <w:tc>
          <w:tcPr>
            <w:tcW w:w="289" w:type="dxa"/>
            <w:vAlign w:val="center"/>
          </w:tcPr>
          <w:p w14:paraId="6C91069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2B7540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1E207EB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FAA265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D8CEA9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2104B5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6263F9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46148B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32E457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A009A44"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5EFE27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ECF2FD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7D6B31A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118</w:t>
            </w:r>
          </w:p>
        </w:tc>
        <w:tc>
          <w:tcPr>
            <w:tcW w:w="1277" w:type="dxa"/>
            <w:vAlign w:val="center"/>
          </w:tcPr>
          <w:p w14:paraId="145DD39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Topología III</w:t>
            </w:r>
          </w:p>
        </w:tc>
        <w:tc>
          <w:tcPr>
            <w:tcW w:w="289" w:type="dxa"/>
            <w:vAlign w:val="center"/>
          </w:tcPr>
          <w:p w14:paraId="6E8B8A4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A4546C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4EB9DB2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B190EF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B5F91C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C68C27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9F9C93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EA834D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600065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5077D3B"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42AE7F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D10B5B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518B51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119</w:t>
            </w:r>
          </w:p>
        </w:tc>
        <w:tc>
          <w:tcPr>
            <w:tcW w:w="1277" w:type="dxa"/>
            <w:vAlign w:val="center"/>
          </w:tcPr>
          <w:p w14:paraId="5FE79A8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Topología Diferencial I</w:t>
            </w:r>
          </w:p>
        </w:tc>
        <w:tc>
          <w:tcPr>
            <w:tcW w:w="289" w:type="dxa"/>
            <w:vAlign w:val="center"/>
          </w:tcPr>
          <w:p w14:paraId="53210EB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363DF66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223375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1C0F07F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7B1057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2D2A9CD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6CEAC7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1BAD6A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7C894F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DA92D8D"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B5C0E6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5A2958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94F811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120</w:t>
            </w:r>
          </w:p>
        </w:tc>
        <w:tc>
          <w:tcPr>
            <w:tcW w:w="1277" w:type="dxa"/>
            <w:vAlign w:val="center"/>
          </w:tcPr>
          <w:p w14:paraId="1A18EEE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Topología Diferencial II</w:t>
            </w:r>
          </w:p>
        </w:tc>
        <w:tc>
          <w:tcPr>
            <w:tcW w:w="289" w:type="dxa"/>
            <w:vAlign w:val="center"/>
          </w:tcPr>
          <w:p w14:paraId="4992FF8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762649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4B9E0A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9ED354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C22866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38A85B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439949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005C15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7D6FCB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0A5155AA"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E4561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6C7A3A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3DF797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121</w:t>
            </w:r>
          </w:p>
        </w:tc>
        <w:tc>
          <w:tcPr>
            <w:tcW w:w="1277" w:type="dxa"/>
            <w:vAlign w:val="center"/>
          </w:tcPr>
          <w:p w14:paraId="0F43C50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Hiperbólica I</w:t>
            </w:r>
          </w:p>
        </w:tc>
        <w:tc>
          <w:tcPr>
            <w:tcW w:w="289" w:type="dxa"/>
            <w:vAlign w:val="center"/>
          </w:tcPr>
          <w:p w14:paraId="35EADF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E85A8E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8AD592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D42A9C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177108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3FC0F21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681526C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E7DEE9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1036330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4436D0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D50095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2840DE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F15232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122</w:t>
            </w:r>
          </w:p>
        </w:tc>
        <w:tc>
          <w:tcPr>
            <w:tcW w:w="1277" w:type="dxa"/>
            <w:vAlign w:val="center"/>
          </w:tcPr>
          <w:p w14:paraId="38F2E57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Hiperbólica II</w:t>
            </w:r>
          </w:p>
        </w:tc>
        <w:tc>
          <w:tcPr>
            <w:tcW w:w="289" w:type="dxa"/>
            <w:vAlign w:val="center"/>
          </w:tcPr>
          <w:p w14:paraId="5959CC9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650A85D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FBD396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795137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BC0BF7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C7DAA1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BF241B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7CFE6E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DDA8C4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98CFFBD"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9B9C5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26EB445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AAA2B6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123</w:t>
            </w:r>
          </w:p>
        </w:tc>
        <w:tc>
          <w:tcPr>
            <w:tcW w:w="1277" w:type="dxa"/>
            <w:vAlign w:val="center"/>
          </w:tcPr>
          <w:p w14:paraId="5D50E2A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Algebraica I</w:t>
            </w:r>
          </w:p>
        </w:tc>
        <w:tc>
          <w:tcPr>
            <w:tcW w:w="289" w:type="dxa"/>
            <w:vAlign w:val="center"/>
          </w:tcPr>
          <w:p w14:paraId="03148D7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683014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AD55A8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5FF24C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8325BB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EF5D75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8523C1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5D7BCA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06C65E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5FEF693"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13BECC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2F82C1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45BF7FD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124</w:t>
            </w:r>
          </w:p>
        </w:tc>
        <w:tc>
          <w:tcPr>
            <w:tcW w:w="1277" w:type="dxa"/>
            <w:vAlign w:val="center"/>
          </w:tcPr>
          <w:p w14:paraId="5E9811A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Algebraica II</w:t>
            </w:r>
          </w:p>
        </w:tc>
        <w:tc>
          <w:tcPr>
            <w:tcW w:w="289" w:type="dxa"/>
            <w:vAlign w:val="center"/>
          </w:tcPr>
          <w:p w14:paraId="0AEA168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516DF66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291C4D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D38A77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17D981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A41622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395E84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A1B523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52E22F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5D8EE9E6"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14657B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2A0F4E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23E03CC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125</w:t>
            </w:r>
          </w:p>
        </w:tc>
        <w:tc>
          <w:tcPr>
            <w:tcW w:w="1277" w:type="dxa"/>
            <w:vAlign w:val="center"/>
          </w:tcPr>
          <w:p w14:paraId="6C895A1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Riemanianna</w:t>
            </w:r>
          </w:p>
        </w:tc>
        <w:tc>
          <w:tcPr>
            <w:tcW w:w="289" w:type="dxa"/>
            <w:vAlign w:val="center"/>
          </w:tcPr>
          <w:p w14:paraId="6C52FBF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6997FF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9CEC7A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CCD14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2AB6C9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572345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494F237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C10134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FC0411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1DCCE7F"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EAFF9C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00DAC8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7A1304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126</w:t>
            </w:r>
          </w:p>
        </w:tc>
        <w:tc>
          <w:tcPr>
            <w:tcW w:w="1277" w:type="dxa"/>
            <w:vAlign w:val="center"/>
          </w:tcPr>
          <w:p w14:paraId="3DC50CB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Geometría Pseudo-Riemanniana</w:t>
            </w:r>
          </w:p>
        </w:tc>
        <w:tc>
          <w:tcPr>
            <w:tcW w:w="289" w:type="dxa"/>
            <w:vAlign w:val="center"/>
          </w:tcPr>
          <w:p w14:paraId="4B84F5C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6D4FF4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7452EF0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2CA9F43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0F0B56E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1126D4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AF6486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5457A6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6576991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1BD236F"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EEA934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82042D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8B1E3B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127</w:t>
            </w:r>
          </w:p>
        </w:tc>
        <w:tc>
          <w:tcPr>
            <w:tcW w:w="1277" w:type="dxa"/>
            <w:vAlign w:val="center"/>
          </w:tcPr>
          <w:p w14:paraId="1B7AA02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Superficies de Riemann</w:t>
            </w:r>
          </w:p>
        </w:tc>
        <w:tc>
          <w:tcPr>
            <w:tcW w:w="289" w:type="dxa"/>
            <w:vAlign w:val="center"/>
          </w:tcPr>
          <w:p w14:paraId="4A5DDCF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DF3CF4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5D6453F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6CF66E9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44FD8FB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E7F38D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01B5913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2D919CE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63D88F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78A8C815"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00524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lastRenderedPageBreak/>
              <w:t>Variable</w:t>
            </w:r>
          </w:p>
        </w:tc>
        <w:tc>
          <w:tcPr>
            <w:tcW w:w="1418" w:type="dxa"/>
            <w:gridSpan w:val="2"/>
            <w:vAlign w:val="center"/>
          </w:tcPr>
          <w:p w14:paraId="3060BCC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A364FD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128</w:t>
            </w:r>
          </w:p>
        </w:tc>
        <w:tc>
          <w:tcPr>
            <w:tcW w:w="1277" w:type="dxa"/>
            <w:vAlign w:val="center"/>
          </w:tcPr>
          <w:p w14:paraId="60A1E47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Introducción a las Variedades y Grupos de Lie</w:t>
            </w:r>
          </w:p>
        </w:tc>
        <w:tc>
          <w:tcPr>
            <w:tcW w:w="289" w:type="dxa"/>
            <w:vAlign w:val="center"/>
          </w:tcPr>
          <w:p w14:paraId="3DC7732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798FCD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32909B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865A49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7E6908A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1E7DE4E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EC3640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08E1794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4CF546C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0B8E560"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7E10C9A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5143D5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5483202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129</w:t>
            </w:r>
          </w:p>
        </w:tc>
        <w:tc>
          <w:tcPr>
            <w:tcW w:w="1277" w:type="dxa"/>
            <w:vAlign w:val="center"/>
          </w:tcPr>
          <w:p w14:paraId="4576672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Geometría</w:t>
            </w:r>
          </w:p>
        </w:tc>
        <w:tc>
          <w:tcPr>
            <w:tcW w:w="289" w:type="dxa"/>
            <w:vAlign w:val="center"/>
          </w:tcPr>
          <w:p w14:paraId="6A60AA0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967740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30DA43A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4062FA3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02717C8"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6C825C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75E202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61036DD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B9A123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07AC71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0446C3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2BF859B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719786B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5D19141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2625AEB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0EACB14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21A6C0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1AAF23F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4C03388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29D958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27E0BC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896797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5FBE3EC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5E6B7F6E"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21336CD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CE2EDD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8CA148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130</w:t>
            </w:r>
          </w:p>
        </w:tc>
        <w:tc>
          <w:tcPr>
            <w:tcW w:w="1277" w:type="dxa"/>
            <w:vAlign w:val="center"/>
          </w:tcPr>
          <w:p w14:paraId="3B81B82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Juegos I</w:t>
            </w:r>
          </w:p>
        </w:tc>
        <w:tc>
          <w:tcPr>
            <w:tcW w:w="289" w:type="dxa"/>
            <w:vAlign w:val="center"/>
          </w:tcPr>
          <w:p w14:paraId="7A82DD2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096BF0D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0D03851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B153EB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59139BE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60514B01"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29B74DE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833E63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7A13A34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7D1FB73"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D04986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4582B9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158C4CB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131</w:t>
            </w:r>
          </w:p>
        </w:tc>
        <w:tc>
          <w:tcPr>
            <w:tcW w:w="1277" w:type="dxa"/>
            <w:vAlign w:val="center"/>
          </w:tcPr>
          <w:p w14:paraId="4266F52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Teoría de Juegos II</w:t>
            </w:r>
          </w:p>
        </w:tc>
        <w:tc>
          <w:tcPr>
            <w:tcW w:w="289" w:type="dxa"/>
            <w:vAlign w:val="center"/>
          </w:tcPr>
          <w:p w14:paraId="02D86E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441EA1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61F257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3EC7D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2A1FC5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0B5A15D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1A0454C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334822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071C65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4D1DE728"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3DA8457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B7CDD2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003CDBE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132</w:t>
            </w:r>
          </w:p>
        </w:tc>
        <w:tc>
          <w:tcPr>
            <w:tcW w:w="1277" w:type="dxa"/>
            <w:vAlign w:val="center"/>
          </w:tcPr>
          <w:p w14:paraId="39CD631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Matemáticas Aplicadas</w:t>
            </w:r>
          </w:p>
        </w:tc>
        <w:tc>
          <w:tcPr>
            <w:tcW w:w="289" w:type="dxa"/>
            <w:vAlign w:val="center"/>
          </w:tcPr>
          <w:p w14:paraId="175E72D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1D67BCE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2FC5CE5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28AC2B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05BD24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4D9E965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7F9F89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2BC3B90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0E9D8C5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B74DF5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F39C58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365C416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0C47144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1DE25A5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0FB06DF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7E772C3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CE9110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43E1C1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DC9930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691B1FA1"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50994F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248A31E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64A8D15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p>
        </w:tc>
      </w:tr>
      <w:tr w:rsidR="00275CAE" w:rsidRPr="00D04D6F" w14:paraId="198C8FAF"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DA7C39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7806AB2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2DFEAD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133</w:t>
            </w:r>
          </w:p>
        </w:tc>
        <w:tc>
          <w:tcPr>
            <w:tcW w:w="1277" w:type="dxa"/>
            <w:vAlign w:val="center"/>
          </w:tcPr>
          <w:p w14:paraId="534098C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Mecánica Clásica</w:t>
            </w:r>
          </w:p>
        </w:tc>
        <w:tc>
          <w:tcPr>
            <w:tcW w:w="289" w:type="dxa"/>
            <w:vAlign w:val="center"/>
          </w:tcPr>
          <w:p w14:paraId="7031513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2F04DBA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86AA20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5DD7C28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394DE3B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C26ED2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7C64D80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3C106F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F35445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8D1D662"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4070F5A1"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488BFF26"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3DC8309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NELI06</w:t>
            </w:r>
            <w:r>
              <w:rPr>
                <w:rFonts w:ascii="Trebuchet MS" w:hAnsi="Trebuchet MS" w:cs="Arial"/>
                <w:sz w:val="16"/>
                <w:szCs w:val="16"/>
                <w:lang w:val="es-MX"/>
              </w:rPr>
              <w:t>134</w:t>
            </w:r>
          </w:p>
        </w:tc>
        <w:tc>
          <w:tcPr>
            <w:tcW w:w="1277" w:type="dxa"/>
            <w:vAlign w:val="center"/>
          </w:tcPr>
          <w:p w14:paraId="43FCFE4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Temas Selectos de Física</w:t>
            </w:r>
          </w:p>
        </w:tc>
        <w:tc>
          <w:tcPr>
            <w:tcW w:w="289" w:type="dxa"/>
            <w:vAlign w:val="center"/>
          </w:tcPr>
          <w:p w14:paraId="5BB2BE9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6</w:t>
            </w:r>
          </w:p>
        </w:tc>
        <w:tc>
          <w:tcPr>
            <w:tcW w:w="850" w:type="dxa"/>
            <w:vAlign w:val="center"/>
          </w:tcPr>
          <w:p w14:paraId="7346321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72</w:t>
            </w:r>
          </w:p>
        </w:tc>
        <w:tc>
          <w:tcPr>
            <w:tcW w:w="851" w:type="dxa"/>
            <w:vAlign w:val="center"/>
          </w:tcPr>
          <w:p w14:paraId="66FCA5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78</w:t>
            </w:r>
          </w:p>
        </w:tc>
        <w:tc>
          <w:tcPr>
            <w:tcW w:w="992" w:type="dxa"/>
            <w:vAlign w:val="center"/>
          </w:tcPr>
          <w:p w14:paraId="05791B6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150</w:t>
            </w:r>
          </w:p>
        </w:tc>
        <w:tc>
          <w:tcPr>
            <w:tcW w:w="992" w:type="dxa"/>
            <w:vAlign w:val="center"/>
          </w:tcPr>
          <w:p w14:paraId="121D0A4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w:t>
            </w:r>
          </w:p>
        </w:tc>
        <w:tc>
          <w:tcPr>
            <w:tcW w:w="851" w:type="dxa"/>
            <w:vAlign w:val="center"/>
          </w:tcPr>
          <w:p w14:paraId="7F1EE5D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4.3</w:t>
            </w:r>
          </w:p>
        </w:tc>
        <w:tc>
          <w:tcPr>
            <w:tcW w:w="992" w:type="dxa"/>
            <w:vAlign w:val="center"/>
          </w:tcPr>
          <w:p w14:paraId="5F63F923"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1959AF2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0A01852"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378DB966"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51A4A3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3C9DE6F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10B15F8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7FAB804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7166399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79BCC02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5924981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BEAC6C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8D88AC6"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165096B0"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2CB19FB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3549687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lang w:val="es-MX"/>
              </w:rPr>
            </w:pPr>
          </w:p>
        </w:tc>
        <w:tc>
          <w:tcPr>
            <w:tcW w:w="1553" w:type="dxa"/>
            <w:gridSpan w:val="2"/>
            <w:vAlign w:val="center"/>
          </w:tcPr>
          <w:p w14:paraId="5C39FC3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lang w:val="es-MX"/>
              </w:rPr>
            </w:pPr>
          </w:p>
        </w:tc>
      </w:tr>
      <w:tr w:rsidR="00275CAE" w:rsidRPr="00D04D6F" w14:paraId="1C7D6FF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530E5BB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8E1574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General</w:t>
            </w:r>
          </w:p>
        </w:tc>
        <w:tc>
          <w:tcPr>
            <w:tcW w:w="708" w:type="dxa"/>
            <w:gridSpan w:val="2"/>
            <w:vAlign w:val="center"/>
          </w:tcPr>
          <w:p w14:paraId="27DDB91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SHLI03</w:t>
            </w:r>
            <w:r>
              <w:rPr>
                <w:rFonts w:ascii="Trebuchet MS" w:hAnsi="Trebuchet MS" w:cs="Arial"/>
                <w:sz w:val="16"/>
                <w:szCs w:val="16"/>
                <w:lang w:val="es-MX"/>
              </w:rPr>
              <w:t>012</w:t>
            </w:r>
          </w:p>
        </w:tc>
        <w:tc>
          <w:tcPr>
            <w:tcW w:w="1277" w:type="dxa"/>
            <w:vAlign w:val="center"/>
          </w:tcPr>
          <w:p w14:paraId="0012D56B"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Inglés I</w:t>
            </w:r>
          </w:p>
        </w:tc>
        <w:tc>
          <w:tcPr>
            <w:tcW w:w="289" w:type="dxa"/>
            <w:vAlign w:val="center"/>
          </w:tcPr>
          <w:p w14:paraId="6D921B7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3</w:t>
            </w:r>
          </w:p>
        </w:tc>
        <w:tc>
          <w:tcPr>
            <w:tcW w:w="850" w:type="dxa"/>
            <w:vAlign w:val="center"/>
          </w:tcPr>
          <w:p w14:paraId="1934D43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54</w:t>
            </w:r>
          </w:p>
        </w:tc>
        <w:tc>
          <w:tcPr>
            <w:tcW w:w="851" w:type="dxa"/>
            <w:vAlign w:val="center"/>
          </w:tcPr>
          <w:p w14:paraId="1ABF033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21</w:t>
            </w:r>
          </w:p>
        </w:tc>
        <w:tc>
          <w:tcPr>
            <w:tcW w:w="992" w:type="dxa"/>
            <w:vAlign w:val="center"/>
          </w:tcPr>
          <w:p w14:paraId="2CEA899B"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75</w:t>
            </w:r>
          </w:p>
        </w:tc>
        <w:tc>
          <w:tcPr>
            <w:tcW w:w="992" w:type="dxa"/>
            <w:vAlign w:val="center"/>
          </w:tcPr>
          <w:p w14:paraId="3CADBD2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3</w:t>
            </w:r>
          </w:p>
        </w:tc>
        <w:tc>
          <w:tcPr>
            <w:tcW w:w="851" w:type="dxa"/>
            <w:vAlign w:val="center"/>
          </w:tcPr>
          <w:p w14:paraId="703D48D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w:t>
            </w:r>
            <w:r>
              <w:rPr>
                <w:rFonts w:ascii="Trebuchet MS" w:hAnsi="Trebuchet MS" w:cs="Arial"/>
                <w:sz w:val="16"/>
                <w:szCs w:val="16"/>
                <w:lang w:val="es-MX"/>
              </w:rPr>
              <w:t>.1</w:t>
            </w:r>
          </w:p>
        </w:tc>
        <w:tc>
          <w:tcPr>
            <w:tcW w:w="992" w:type="dxa"/>
            <w:vAlign w:val="center"/>
          </w:tcPr>
          <w:p w14:paraId="7A20669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480CFD9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5691CA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16AC5612"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33C1D4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043C3DD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General</w:t>
            </w:r>
          </w:p>
        </w:tc>
        <w:tc>
          <w:tcPr>
            <w:tcW w:w="708" w:type="dxa"/>
            <w:gridSpan w:val="2"/>
            <w:vAlign w:val="center"/>
          </w:tcPr>
          <w:p w14:paraId="161DC73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SHLI03</w:t>
            </w:r>
            <w:r>
              <w:rPr>
                <w:rFonts w:ascii="Trebuchet MS" w:hAnsi="Trebuchet MS" w:cs="Arial"/>
                <w:sz w:val="16"/>
                <w:szCs w:val="16"/>
                <w:lang w:val="es-MX"/>
              </w:rPr>
              <w:lastRenderedPageBreak/>
              <w:t>039</w:t>
            </w:r>
          </w:p>
        </w:tc>
        <w:tc>
          <w:tcPr>
            <w:tcW w:w="1277" w:type="dxa"/>
            <w:vAlign w:val="center"/>
          </w:tcPr>
          <w:p w14:paraId="0F70357E"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lastRenderedPageBreak/>
              <w:t>Inglés II</w:t>
            </w:r>
          </w:p>
        </w:tc>
        <w:tc>
          <w:tcPr>
            <w:tcW w:w="289" w:type="dxa"/>
            <w:vAlign w:val="center"/>
          </w:tcPr>
          <w:p w14:paraId="5EC0D234"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3</w:t>
            </w:r>
          </w:p>
        </w:tc>
        <w:tc>
          <w:tcPr>
            <w:tcW w:w="850" w:type="dxa"/>
            <w:vAlign w:val="center"/>
          </w:tcPr>
          <w:p w14:paraId="264CEDE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54</w:t>
            </w:r>
          </w:p>
        </w:tc>
        <w:tc>
          <w:tcPr>
            <w:tcW w:w="851" w:type="dxa"/>
            <w:vAlign w:val="center"/>
          </w:tcPr>
          <w:p w14:paraId="704FAF0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21</w:t>
            </w:r>
          </w:p>
        </w:tc>
        <w:tc>
          <w:tcPr>
            <w:tcW w:w="992" w:type="dxa"/>
            <w:vAlign w:val="center"/>
          </w:tcPr>
          <w:p w14:paraId="3BFA7FE7"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75</w:t>
            </w:r>
          </w:p>
        </w:tc>
        <w:tc>
          <w:tcPr>
            <w:tcW w:w="992" w:type="dxa"/>
            <w:vAlign w:val="center"/>
          </w:tcPr>
          <w:p w14:paraId="14098B2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3</w:t>
            </w:r>
          </w:p>
        </w:tc>
        <w:tc>
          <w:tcPr>
            <w:tcW w:w="851" w:type="dxa"/>
            <w:vAlign w:val="center"/>
          </w:tcPr>
          <w:p w14:paraId="4D2CF10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w:t>
            </w:r>
            <w:r>
              <w:rPr>
                <w:rFonts w:ascii="Trebuchet MS" w:hAnsi="Trebuchet MS" w:cs="Arial"/>
                <w:sz w:val="16"/>
                <w:szCs w:val="16"/>
                <w:lang w:val="es-MX"/>
              </w:rPr>
              <w:t>.1</w:t>
            </w:r>
          </w:p>
        </w:tc>
        <w:tc>
          <w:tcPr>
            <w:tcW w:w="992" w:type="dxa"/>
            <w:vAlign w:val="center"/>
          </w:tcPr>
          <w:p w14:paraId="50283FE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329A73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6000B85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7CA7006"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6C6EA51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6BBF3D5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General</w:t>
            </w:r>
          </w:p>
        </w:tc>
        <w:tc>
          <w:tcPr>
            <w:tcW w:w="708" w:type="dxa"/>
            <w:gridSpan w:val="2"/>
            <w:vAlign w:val="center"/>
          </w:tcPr>
          <w:p w14:paraId="22A0127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SHLI03</w:t>
            </w:r>
            <w:r>
              <w:rPr>
                <w:rFonts w:ascii="Trebuchet MS" w:hAnsi="Trebuchet MS" w:cs="Arial"/>
                <w:sz w:val="16"/>
                <w:szCs w:val="16"/>
                <w:lang w:val="es-MX"/>
              </w:rPr>
              <w:t>040</w:t>
            </w:r>
          </w:p>
        </w:tc>
        <w:tc>
          <w:tcPr>
            <w:tcW w:w="1277" w:type="dxa"/>
            <w:vAlign w:val="center"/>
          </w:tcPr>
          <w:p w14:paraId="71F1F297"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Inglés III</w:t>
            </w:r>
          </w:p>
        </w:tc>
        <w:tc>
          <w:tcPr>
            <w:tcW w:w="289" w:type="dxa"/>
            <w:vAlign w:val="center"/>
          </w:tcPr>
          <w:p w14:paraId="69F478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3</w:t>
            </w:r>
          </w:p>
        </w:tc>
        <w:tc>
          <w:tcPr>
            <w:tcW w:w="850" w:type="dxa"/>
            <w:vAlign w:val="center"/>
          </w:tcPr>
          <w:p w14:paraId="62D2CF7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54</w:t>
            </w:r>
          </w:p>
        </w:tc>
        <w:tc>
          <w:tcPr>
            <w:tcW w:w="851" w:type="dxa"/>
            <w:vAlign w:val="center"/>
          </w:tcPr>
          <w:p w14:paraId="4C6CDEB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21</w:t>
            </w:r>
          </w:p>
        </w:tc>
        <w:tc>
          <w:tcPr>
            <w:tcW w:w="992" w:type="dxa"/>
            <w:vAlign w:val="center"/>
          </w:tcPr>
          <w:p w14:paraId="07A9FDD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75</w:t>
            </w:r>
          </w:p>
        </w:tc>
        <w:tc>
          <w:tcPr>
            <w:tcW w:w="992" w:type="dxa"/>
            <w:vAlign w:val="center"/>
          </w:tcPr>
          <w:p w14:paraId="1F7ABF6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3</w:t>
            </w:r>
          </w:p>
        </w:tc>
        <w:tc>
          <w:tcPr>
            <w:tcW w:w="851" w:type="dxa"/>
            <w:vAlign w:val="center"/>
          </w:tcPr>
          <w:p w14:paraId="430E682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w:t>
            </w:r>
            <w:r>
              <w:rPr>
                <w:rFonts w:ascii="Trebuchet MS" w:hAnsi="Trebuchet MS" w:cs="Arial"/>
                <w:sz w:val="16"/>
                <w:szCs w:val="16"/>
                <w:lang w:val="es-MX"/>
              </w:rPr>
              <w:t>.1</w:t>
            </w:r>
          </w:p>
        </w:tc>
        <w:tc>
          <w:tcPr>
            <w:tcW w:w="992" w:type="dxa"/>
            <w:vAlign w:val="center"/>
          </w:tcPr>
          <w:p w14:paraId="1ABF6D4D"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CD0EC7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360CE56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6541776B"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C385F76"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39B2FE1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General</w:t>
            </w:r>
          </w:p>
        </w:tc>
        <w:tc>
          <w:tcPr>
            <w:tcW w:w="708" w:type="dxa"/>
            <w:gridSpan w:val="2"/>
            <w:vAlign w:val="center"/>
          </w:tcPr>
          <w:p w14:paraId="22C9C7F7"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SHLI03</w:t>
            </w:r>
            <w:r>
              <w:rPr>
                <w:rFonts w:ascii="Trebuchet MS" w:hAnsi="Trebuchet MS" w:cs="Arial"/>
                <w:sz w:val="16"/>
                <w:szCs w:val="16"/>
                <w:lang w:val="es-MX"/>
              </w:rPr>
              <w:t>041</w:t>
            </w:r>
          </w:p>
        </w:tc>
        <w:tc>
          <w:tcPr>
            <w:tcW w:w="1277" w:type="dxa"/>
            <w:vAlign w:val="center"/>
          </w:tcPr>
          <w:p w14:paraId="320916E3"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Inglés IV</w:t>
            </w:r>
          </w:p>
        </w:tc>
        <w:tc>
          <w:tcPr>
            <w:tcW w:w="289" w:type="dxa"/>
            <w:vAlign w:val="center"/>
          </w:tcPr>
          <w:p w14:paraId="21BFD93C"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3</w:t>
            </w:r>
          </w:p>
        </w:tc>
        <w:tc>
          <w:tcPr>
            <w:tcW w:w="850" w:type="dxa"/>
            <w:vAlign w:val="center"/>
          </w:tcPr>
          <w:p w14:paraId="57FD934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54</w:t>
            </w:r>
          </w:p>
        </w:tc>
        <w:tc>
          <w:tcPr>
            <w:tcW w:w="851" w:type="dxa"/>
            <w:vAlign w:val="center"/>
          </w:tcPr>
          <w:p w14:paraId="3609269A"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21</w:t>
            </w:r>
          </w:p>
        </w:tc>
        <w:tc>
          <w:tcPr>
            <w:tcW w:w="992" w:type="dxa"/>
            <w:vAlign w:val="center"/>
          </w:tcPr>
          <w:p w14:paraId="181AA0D0"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75</w:t>
            </w:r>
          </w:p>
        </w:tc>
        <w:tc>
          <w:tcPr>
            <w:tcW w:w="992" w:type="dxa"/>
            <w:vAlign w:val="center"/>
          </w:tcPr>
          <w:p w14:paraId="50980E3F"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3</w:t>
            </w:r>
          </w:p>
        </w:tc>
        <w:tc>
          <w:tcPr>
            <w:tcW w:w="851" w:type="dxa"/>
            <w:vAlign w:val="center"/>
          </w:tcPr>
          <w:p w14:paraId="74677A0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w:t>
            </w:r>
            <w:r>
              <w:rPr>
                <w:rFonts w:ascii="Trebuchet MS" w:hAnsi="Trebuchet MS" w:cs="Arial"/>
                <w:sz w:val="16"/>
                <w:szCs w:val="16"/>
                <w:lang w:val="es-MX"/>
              </w:rPr>
              <w:t>.1</w:t>
            </w:r>
          </w:p>
        </w:tc>
        <w:tc>
          <w:tcPr>
            <w:tcW w:w="992" w:type="dxa"/>
            <w:vAlign w:val="center"/>
          </w:tcPr>
          <w:p w14:paraId="40C2258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73269FF4"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BD353C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696DFD0"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B8F2F5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5F17226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Área General</w:t>
            </w:r>
          </w:p>
        </w:tc>
        <w:tc>
          <w:tcPr>
            <w:tcW w:w="708" w:type="dxa"/>
            <w:gridSpan w:val="2"/>
            <w:vAlign w:val="center"/>
          </w:tcPr>
          <w:p w14:paraId="158F7315"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SHLI03</w:t>
            </w:r>
            <w:r>
              <w:rPr>
                <w:rFonts w:ascii="Trebuchet MS" w:hAnsi="Trebuchet MS" w:cs="Arial"/>
                <w:sz w:val="16"/>
                <w:szCs w:val="16"/>
                <w:lang w:val="es-MX"/>
              </w:rPr>
              <w:t>028</w:t>
            </w:r>
          </w:p>
        </w:tc>
        <w:tc>
          <w:tcPr>
            <w:tcW w:w="1277" w:type="dxa"/>
            <w:vAlign w:val="center"/>
          </w:tcPr>
          <w:p w14:paraId="3B3E9FCE" w14:textId="52B78BF0" w:rsidR="00275CAE" w:rsidRPr="00D04D6F" w:rsidRDefault="009038A8"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Taller de Comunicación</w:t>
            </w:r>
          </w:p>
        </w:tc>
        <w:tc>
          <w:tcPr>
            <w:tcW w:w="289" w:type="dxa"/>
            <w:vAlign w:val="center"/>
          </w:tcPr>
          <w:p w14:paraId="6C857DF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3</w:t>
            </w:r>
          </w:p>
        </w:tc>
        <w:tc>
          <w:tcPr>
            <w:tcW w:w="850" w:type="dxa"/>
            <w:vAlign w:val="center"/>
          </w:tcPr>
          <w:p w14:paraId="583F8982"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54</w:t>
            </w:r>
          </w:p>
        </w:tc>
        <w:tc>
          <w:tcPr>
            <w:tcW w:w="851" w:type="dxa"/>
            <w:vAlign w:val="center"/>
          </w:tcPr>
          <w:p w14:paraId="188B336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21</w:t>
            </w:r>
          </w:p>
        </w:tc>
        <w:tc>
          <w:tcPr>
            <w:tcW w:w="992" w:type="dxa"/>
            <w:vAlign w:val="center"/>
          </w:tcPr>
          <w:p w14:paraId="2F3F642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75</w:t>
            </w:r>
          </w:p>
        </w:tc>
        <w:tc>
          <w:tcPr>
            <w:tcW w:w="992" w:type="dxa"/>
            <w:vAlign w:val="center"/>
          </w:tcPr>
          <w:p w14:paraId="2DF1604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3</w:t>
            </w:r>
          </w:p>
        </w:tc>
        <w:tc>
          <w:tcPr>
            <w:tcW w:w="851" w:type="dxa"/>
            <w:vAlign w:val="center"/>
          </w:tcPr>
          <w:p w14:paraId="2006EA78"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1</w:t>
            </w:r>
            <w:r>
              <w:rPr>
                <w:rFonts w:ascii="Trebuchet MS" w:hAnsi="Trebuchet MS" w:cs="Arial"/>
                <w:sz w:val="16"/>
                <w:szCs w:val="16"/>
                <w:lang w:val="es-MX"/>
              </w:rPr>
              <w:t>.1</w:t>
            </w:r>
          </w:p>
        </w:tc>
        <w:tc>
          <w:tcPr>
            <w:tcW w:w="992" w:type="dxa"/>
            <w:vAlign w:val="center"/>
          </w:tcPr>
          <w:p w14:paraId="445DC84C"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5CD9E91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2ED1181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r w:rsidR="00275CAE" w:rsidRPr="00D04D6F" w14:paraId="2F817A7F" w14:textId="77777777" w:rsidTr="00275CAE">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0514E8C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p>
        </w:tc>
        <w:tc>
          <w:tcPr>
            <w:tcW w:w="1418" w:type="dxa"/>
            <w:gridSpan w:val="2"/>
            <w:vAlign w:val="center"/>
          </w:tcPr>
          <w:p w14:paraId="0E331FAB"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708" w:type="dxa"/>
            <w:gridSpan w:val="2"/>
            <w:vAlign w:val="center"/>
          </w:tcPr>
          <w:p w14:paraId="5A52A2E2"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1277" w:type="dxa"/>
            <w:vAlign w:val="center"/>
          </w:tcPr>
          <w:p w14:paraId="2F3FA80C"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289" w:type="dxa"/>
            <w:vAlign w:val="center"/>
          </w:tcPr>
          <w:p w14:paraId="381E9613"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0" w:type="dxa"/>
            <w:vAlign w:val="center"/>
          </w:tcPr>
          <w:p w14:paraId="087015D9"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F02C91F"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38EA994E"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1B082685"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22BA865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992" w:type="dxa"/>
            <w:vAlign w:val="center"/>
          </w:tcPr>
          <w:p w14:paraId="68C0C97D"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16"/>
                <w:szCs w:val="16"/>
                <w:lang w:val="es-MX"/>
              </w:rPr>
            </w:pPr>
          </w:p>
        </w:tc>
        <w:tc>
          <w:tcPr>
            <w:tcW w:w="851" w:type="dxa"/>
            <w:vAlign w:val="center"/>
          </w:tcPr>
          <w:p w14:paraId="46FEB35A"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c>
          <w:tcPr>
            <w:tcW w:w="1553" w:type="dxa"/>
            <w:gridSpan w:val="2"/>
            <w:vAlign w:val="center"/>
          </w:tcPr>
          <w:p w14:paraId="34334F99" w14:textId="77777777" w:rsidR="00275CAE" w:rsidRPr="00D04D6F" w:rsidRDefault="00275CAE" w:rsidP="00275CA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heme="minorHAnsi" w:hAnsi="Trebuchet MS" w:cs="Arial"/>
                <w:sz w:val="16"/>
                <w:szCs w:val="16"/>
              </w:rPr>
            </w:pPr>
          </w:p>
        </w:tc>
      </w:tr>
      <w:tr w:rsidR="00275CAE" w:rsidRPr="00D04D6F" w14:paraId="247206DB" w14:textId="77777777" w:rsidTr="00275CAE">
        <w:trPr>
          <w:trHeight w:val="133"/>
        </w:trPr>
        <w:tc>
          <w:tcPr>
            <w:cnfStyle w:val="001000000000" w:firstRow="0" w:lastRow="0" w:firstColumn="1" w:lastColumn="0" w:oddVBand="0" w:evenVBand="0" w:oddHBand="0" w:evenHBand="0" w:firstRowFirstColumn="0" w:firstRowLastColumn="0" w:lastRowFirstColumn="0" w:lastRowLastColumn="0"/>
            <w:tcW w:w="817" w:type="dxa"/>
            <w:gridSpan w:val="2"/>
            <w:vAlign w:val="center"/>
          </w:tcPr>
          <w:p w14:paraId="154532C8"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rPr>
                <w:rFonts w:ascii="Trebuchet MS" w:hAnsi="Trebuchet MS" w:cs="Arial"/>
                <w:b w:val="0"/>
                <w:sz w:val="16"/>
                <w:szCs w:val="16"/>
                <w:lang w:val="es-MX"/>
              </w:rPr>
            </w:pPr>
            <w:r w:rsidRPr="00D04D6F">
              <w:rPr>
                <w:rFonts w:ascii="Trebuchet MS" w:hAnsi="Trebuchet MS" w:cs="Arial"/>
                <w:b w:val="0"/>
                <w:sz w:val="16"/>
                <w:szCs w:val="16"/>
                <w:lang w:val="es-MX"/>
              </w:rPr>
              <w:t>Variable</w:t>
            </w:r>
          </w:p>
        </w:tc>
        <w:tc>
          <w:tcPr>
            <w:tcW w:w="1418" w:type="dxa"/>
            <w:gridSpan w:val="2"/>
            <w:vAlign w:val="center"/>
          </w:tcPr>
          <w:p w14:paraId="1AB9D190"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color w:val="FFFFFF" w:themeColor="background1"/>
                <w:sz w:val="16"/>
                <w:szCs w:val="16"/>
                <w:lang w:val="es-MX"/>
              </w:rPr>
            </w:pPr>
            <w:r w:rsidRPr="00D04D6F">
              <w:rPr>
                <w:rFonts w:ascii="Trebuchet MS" w:hAnsi="Trebuchet MS" w:cs="Arial"/>
                <w:sz w:val="16"/>
                <w:szCs w:val="16"/>
                <w:lang w:val="es-MX"/>
              </w:rPr>
              <w:t>Área de profundización</w:t>
            </w:r>
          </w:p>
        </w:tc>
        <w:tc>
          <w:tcPr>
            <w:tcW w:w="708" w:type="dxa"/>
            <w:gridSpan w:val="2"/>
            <w:vAlign w:val="center"/>
          </w:tcPr>
          <w:p w14:paraId="65A94FE9"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NELI08</w:t>
            </w:r>
            <w:r>
              <w:rPr>
                <w:rFonts w:ascii="Trebuchet MS" w:hAnsi="Trebuchet MS" w:cs="Arial"/>
                <w:sz w:val="16"/>
                <w:szCs w:val="16"/>
                <w:lang w:val="es-MX"/>
              </w:rPr>
              <w:t>006</w:t>
            </w:r>
          </w:p>
        </w:tc>
        <w:tc>
          <w:tcPr>
            <w:tcW w:w="1277" w:type="dxa"/>
            <w:vAlign w:val="center"/>
          </w:tcPr>
          <w:p w14:paraId="2B6B8C3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color w:val="FFFFFF" w:themeColor="background1"/>
                <w:sz w:val="16"/>
                <w:szCs w:val="16"/>
                <w:lang w:val="es-MX"/>
              </w:rPr>
            </w:pPr>
            <w:r w:rsidRPr="00D04D6F">
              <w:rPr>
                <w:rFonts w:ascii="Trebuchet MS" w:hAnsi="Trebuchet MS" w:cs="Arial"/>
                <w:sz w:val="16"/>
                <w:szCs w:val="16"/>
                <w:lang w:val="es-MX"/>
              </w:rPr>
              <w:t>Seminario de Titulación II</w:t>
            </w:r>
          </w:p>
        </w:tc>
        <w:tc>
          <w:tcPr>
            <w:tcW w:w="289" w:type="dxa"/>
            <w:vAlign w:val="center"/>
          </w:tcPr>
          <w:p w14:paraId="57EFDDE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8</w:t>
            </w:r>
          </w:p>
        </w:tc>
        <w:tc>
          <w:tcPr>
            <w:tcW w:w="850" w:type="dxa"/>
            <w:vAlign w:val="center"/>
          </w:tcPr>
          <w:p w14:paraId="28207CF3" w14:textId="77777777" w:rsidR="00275CAE" w:rsidRPr="0077221B"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108</w:t>
            </w:r>
          </w:p>
        </w:tc>
        <w:tc>
          <w:tcPr>
            <w:tcW w:w="851" w:type="dxa"/>
            <w:vAlign w:val="center"/>
          </w:tcPr>
          <w:p w14:paraId="01663931" w14:textId="77777777" w:rsidR="00275CAE" w:rsidRPr="0077221B"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92</w:t>
            </w:r>
          </w:p>
        </w:tc>
        <w:tc>
          <w:tcPr>
            <w:tcW w:w="992" w:type="dxa"/>
            <w:vAlign w:val="center"/>
          </w:tcPr>
          <w:p w14:paraId="49ACC825" w14:textId="77777777" w:rsidR="00275CAE" w:rsidRPr="00D04D6F" w:rsidRDefault="00275CAE" w:rsidP="00275CA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 w:val="left" w:pos="9047"/>
              </w:tabs>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200</w:t>
            </w:r>
          </w:p>
        </w:tc>
        <w:tc>
          <w:tcPr>
            <w:tcW w:w="992" w:type="dxa"/>
            <w:vAlign w:val="center"/>
          </w:tcPr>
          <w:p w14:paraId="048707E4"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Pr>
                <w:rFonts w:ascii="Trebuchet MS" w:hAnsi="Trebuchet MS" w:cs="Arial"/>
                <w:sz w:val="16"/>
                <w:szCs w:val="16"/>
                <w:lang w:val="es-MX"/>
              </w:rPr>
              <w:t>6</w:t>
            </w:r>
          </w:p>
        </w:tc>
        <w:tc>
          <w:tcPr>
            <w:tcW w:w="851" w:type="dxa"/>
            <w:vAlign w:val="center"/>
          </w:tcPr>
          <w:p w14:paraId="4B46699A"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5.1</w:t>
            </w:r>
          </w:p>
        </w:tc>
        <w:tc>
          <w:tcPr>
            <w:tcW w:w="992" w:type="dxa"/>
            <w:vAlign w:val="center"/>
          </w:tcPr>
          <w:p w14:paraId="674E267D"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16"/>
                <w:szCs w:val="16"/>
                <w:lang w:val="es-MX"/>
              </w:rPr>
            </w:pPr>
            <w:r w:rsidRPr="00D04D6F">
              <w:rPr>
                <w:rFonts w:ascii="Trebuchet MS" w:hAnsi="Trebuchet MS" w:cs="Arial"/>
                <w:sz w:val="16"/>
                <w:szCs w:val="16"/>
                <w:lang w:val="es-MX"/>
              </w:rPr>
              <w:t>Ninguno</w:t>
            </w:r>
          </w:p>
        </w:tc>
        <w:tc>
          <w:tcPr>
            <w:tcW w:w="851" w:type="dxa"/>
            <w:vAlign w:val="center"/>
          </w:tcPr>
          <w:p w14:paraId="3C2778AE"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eastAsiaTheme="minorHAnsi" w:hAnsi="Trebuchet MS" w:cs="Arial"/>
                <w:sz w:val="16"/>
                <w:szCs w:val="16"/>
              </w:rPr>
              <w:t>Ninguno</w:t>
            </w:r>
          </w:p>
        </w:tc>
        <w:tc>
          <w:tcPr>
            <w:tcW w:w="1553" w:type="dxa"/>
            <w:gridSpan w:val="2"/>
            <w:vAlign w:val="center"/>
          </w:tcPr>
          <w:p w14:paraId="514D7AEF" w14:textId="77777777" w:rsidR="00275CAE" w:rsidRPr="00D04D6F" w:rsidRDefault="00275CAE" w:rsidP="00275CA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Arial"/>
                <w:sz w:val="16"/>
                <w:szCs w:val="16"/>
              </w:rPr>
            </w:pPr>
            <w:r w:rsidRPr="00D04D6F">
              <w:rPr>
                <w:rFonts w:ascii="Trebuchet MS" w:hAnsi="Trebuchet MS" w:cs="Arial"/>
                <w:sz w:val="16"/>
                <w:szCs w:val="16"/>
                <w:lang w:val="es-MX"/>
              </w:rPr>
              <w:t>Ninguno</w:t>
            </w:r>
          </w:p>
        </w:tc>
      </w:tr>
    </w:tbl>
    <w:p w14:paraId="457DC5D7" w14:textId="77777777" w:rsidR="00275CAE" w:rsidRPr="005E3744" w:rsidRDefault="00275CAE" w:rsidP="00275CAE">
      <w:pPr>
        <w:spacing w:line="360" w:lineRule="auto"/>
        <w:jc w:val="both"/>
        <w:rPr>
          <w:rFonts w:ascii="Trebuchet MS" w:hAnsi="Trebuchet MS"/>
        </w:rPr>
      </w:pPr>
    </w:p>
    <w:p w14:paraId="7337E734"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p>
    <w:p w14:paraId="42ADA16A"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p>
    <w:p w14:paraId="1A162C29"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highlight w:val="yellow"/>
          <w:lang w:val="es-MX"/>
        </w:rPr>
      </w:pPr>
    </w:p>
    <w:p w14:paraId="5FA8F3C3"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highlight w:val="yellow"/>
          <w:lang w:val="es-MX"/>
        </w:rPr>
      </w:pPr>
    </w:p>
    <w:p w14:paraId="6F9C7BFE"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highlight w:val="yellow"/>
          <w:lang w:val="es-MX"/>
        </w:rPr>
      </w:pPr>
    </w:p>
    <w:p w14:paraId="614DBEA6"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b/>
          <w:bCs/>
          <w:sz w:val="24"/>
          <w:szCs w:val="24"/>
          <w:highlight w:val="yellow"/>
          <w:lang w:val="es-MX"/>
        </w:rPr>
        <w:sectPr w:rsidR="00E014D6" w:rsidRPr="005E3744" w:rsidSect="00E014D6">
          <w:type w:val="continuous"/>
          <w:pgSz w:w="15840" w:h="12240" w:orient="landscape"/>
          <w:pgMar w:top="1417" w:right="1701" w:bottom="1417" w:left="1701" w:header="709" w:footer="709" w:gutter="0"/>
          <w:cols w:space="708"/>
          <w:docGrid w:linePitch="360"/>
        </w:sectPr>
      </w:pPr>
    </w:p>
    <w:p w14:paraId="7E97DE69" w14:textId="77777777" w:rsidR="00E014D6" w:rsidRPr="005E3744" w:rsidRDefault="00E014D6" w:rsidP="000A5E25">
      <w:pPr>
        <w:pStyle w:val="Estilo1"/>
        <w:numPr>
          <w:ilvl w:val="1"/>
          <w:numId w:val="285"/>
        </w:numPr>
        <w:spacing w:before="0" w:after="160"/>
        <w:rPr>
          <w:rFonts w:ascii="Trebuchet MS" w:hAnsi="Trebuchet MS"/>
          <w:sz w:val="24"/>
          <w:szCs w:val="24"/>
        </w:rPr>
      </w:pPr>
      <w:bookmarkStart w:id="131" w:name="_Toc464669649"/>
      <w:bookmarkStart w:id="132" w:name="_Toc466572621"/>
      <w:bookmarkStart w:id="133" w:name="_Toc474778819"/>
      <w:r w:rsidRPr="005E3744">
        <w:rPr>
          <w:rFonts w:ascii="Trebuchet MS" w:hAnsi="Trebuchet MS"/>
          <w:sz w:val="24"/>
          <w:szCs w:val="24"/>
        </w:rPr>
        <w:lastRenderedPageBreak/>
        <w:t>Sistema de Créditos</w:t>
      </w:r>
      <w:bookmarkEnd w:id="131"/>
      <w:bookmarkEnd w:id="132"/>
      <w:bookmarkEnd w:id="133"/>
    </w:p>
    <w:p w14:paraId="233C68DE" w14:textId="77777777" w:rsidR="00E014D6" w:rsidRPr="00C5235B" w:rsidRDefault="00E014D6" w:rsidP="00C5235B">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En base a la exitosa experiencia obtenida del programa vigente, el rediseño curricular propuesto considera continuar con el sistema de créditos y por inscripción semestral. Esta forma de operar el programa ha demostrado ser eficiente, de favorecer el aprovechamiento de los alumnos y está muy bien asimilado por los profesores que participan en el programa; los alumnos también lo asimilan conforme avanzan en el programa.</w:t>
      </w:r>
    </w:p>
    <w:p w14:paraId="5F8FD6E7" w14:textId="77777777" w:rsidR="00E014D6" w:rsidRPr="00C5235B" w:rsidRDefault="00E014D6" w:rsidP="00C5235B">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El Sistema de Créditos es la forma de avanzar en el plan de estudios, asignando un valor convencional a las asignaturas que lo integran (crédito), donde el valor del plan está determinado por el número de créditos acumulados y no por el número de asignaturas cursadas.</w:t>
      </w:r>
    </w:p>
    <w:p w14:paraId="2C3435FC" w14:textId="6A0E7759" w:rsidR="00E014D6" w:rsidRPr="00C5235B" w:rsidRDefault="00E014D6" w:rsidP="00E014D6">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 xml:space="preserve">En el nuevo Modelo Educativo de la Universidad de Guanajuato, los avances académicos se registran en créditos, el crédito se concibe como una unidad de medida de 25 horas de trabajo académico exitoso del estudiante, ya sea dentro o fuera del aula, para el aprendizaje de contenidos y para la obtención de grados y niveles. El crédito permite no sólo este </w:t>
      </w:r>
      <w:r w:rsidR="00A8578B" w:rsidRPr="00C5235B">
        <w:rPr>
          <w:rFonts w:ascii="Trebuchet MS" w:hAnsi="Trebuchet MS" w:cs="Arial"/>
          <w:sz w:val="24"/>
          <w:szCs w:val="24"/>
          <w:lang w:val="es-ES"/>
        </w:rPr>
        <w:t>reconocimiento,</w:t>
      </w:r>
      <w:r w:rsidRPr="00C5235B">
        <w:rPr>
          <w:rFonts w:ascii="Trebuchet MS" w:hAnsi="Trebuchet MS" w:cs="Arial"/>
          <w:sz w:val="24"/>
          <w:szCs w:val="24"/>
          <w:lang w:val="es-ES"/>
        </w:rPr>
        <w:t xml:space="preserve"> sino que facilita la transferencia de trabajo académico a otras Instituciones de Educación Superior. El crédito es el valor que se otorga a las actividades de aprendizaje descritas en el plan de estudios y evaluadas favorablemente con el fin de obtener los conocimientos, habilidades, actitudes y valores. </w:t>
      </w:r>
    </w:p>
    <w:p w14:paraId="6A07C4C2" w14:textId="77777777" w:rsidR="00E014D6" w:rsidRPr="00C5235B" w:rsidRDefault="00E014D6" w:rsidP="00E014D6">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 xml:space="preserve">El número total de créditos del plan de estudios propuesto está entre los 224 a 280 créditos establecidos como rango para una licenciatura de acuerdo al nuevo Modelo Educativo y al Reglamento de Modalidades de los Planes de Estudios de la Universidad de Guanajuato. </w:t>
      </w:r>
    </w:p>
    <w:p w14:paraId="166B7795" w14:textId="77777777" w:rsidR="00F1706F"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El plan de estudios propuesto, el cual considera un mínimo de 244 créditos, consta de 35 a 39 o 40 asignaturas, de las cuales 21 son de carácter obligatorio sumando (120 créditos) que tienen que estar distribuidos </w:t>
      </w:r>
      <w:r w:rsidR="00F1706F">
        <w:rPr>
          <w:rFonts w:ascii="Trebuchet MS" w:hAnsi="Trebuchet MS" w:cs="Arial"/>
          <w:sz w:val="24"/>
          <w:szCs w:val="24"/>
          <w:lang w:val="es-MX"/>
        </w:rPr>
        <w:t xml:space="preserve">en </w:t>
      </w:r>
      <w:r w:rsidR="00F1706F" w:rsidRPr="00F1706F">
        <w:rPr>
          <w:rFonts w:ascii="Trebuchet MS" w:hAnsi="Trebuchet MS" w:cs="Arial"/>
          <w:sz w:val="24"/>
          <w:szCs w:val="24"/>
          <w:lang w:val="es-MX"/>
        </w:rPr>
        <w:t xml:space="preserve">16 Unidades de Aprendizaje de </w:t>
      </w:r>
      <w:r w:rsidR="00F1706F" w:rsidRPr="00F1706F">
        <w:rPr>
          <w:rFonts w:ascii="Trebuchet MS" w:hAnsi="Trebuchet MS" w:cs="Arial"/>
          <w:b/>
          <w:sz w:val="24"/>
          <w:szCs w:val="24"/>
          <w:lang w:val="es-MX"/>
        </w:rPr>
        <w:t>Área Básica Común</w:t>
      </w:r>
      <w:r w:rsidR="00F1706F" w:rsidRPr="00F1706F">
        <w:rPr>
          <w:rFonts w:ascii="Trebuchet MS" w:hAnsi="Trebuchet MS" w:cs="Arial"/>
          <w:sz w:val="24"/>
          <w:szCs w:val="24"/>
          <w:lang w:val="es-MX"/>
        </w:rPr>
        <w:t xml:space="preserve"> (104 créditos)</w:t>
      </w:r>
      <w:r w:rsidR="00F1706F">
        <w:rPr>
          <w:rFonts w:ascii="Trebuchet MS" w:hAnsi="Trebuchet MS" w:cs="Arial"/>
          <w:sz w:val="24"/>
          <w:szCs w:val="24"/>
          <w:lang w:val="es-MX"/>
        </w:rPr>
        <w:t xml:space="preserve">, </w:t>
      </w:r>
      <w:r w:rsidR="00F1706F" w:rsidRPr="00F1706F">
        <w:rPr>
          <w:rFonts w:ascii="Trebuchet MS" w:hAnsi="Trebuchet MS" w:cs="Arial"/>
          <w:sz w:val="24"/>
          <w:szCs w:val="24"/>
          <w:lang w:val="es-MX"/>
        </w:rPr>
        <w:t xml:space="preserve">7 Unidades de Aprendizaje de </w:t>
      </w:r>
      <w:r w:rsidR="00F1706F" w:rsidRPr="00F1706F">
        <w:rPr>
          <w:rFonts w:ascii="Trebuchet MS" w:hAnsi="Trebuchet MS" w:cs="Arial"/>
          <w:b/>
          <w:sz w:val="24"/>
          <w:szCs w:val="24"/>
          <w:lang w:val="es-MX"/>
        </w:rPr>
        <w:t>Área Básica Disciplinar</w:t>
      </w:r>
      <w:r w:rsidR="00F1706F" w:rsidRPr="00F1706F">
        <w:rPr>
          <w:rFonts w:ascii="Trebuchet MS" w:hAnsi="Trebuchet MS" w:cs="Arial"/>
          <w:sz w:val="24"/>
          <w:szCs w:val="24"/>
          <w:lang w:val="es-MX"/>
        </w:rPr>
        <w:t xml:space="preserve"> (42 créditos)</w:t>
      </w:r>
      <w:r w:rsidR="00F1706F">
        <w:rPr>
          <w:rFonts w:ascii="Trebuchet MS" w:hAnsi="Trebuchet MS" w:cs="Arial"/>
          <w:sz w:val="24"/>
          <w:szCs w:val="24"/>
          <w:lang w:val="es-MX"/>
        </w:rPr>
        <w:t xml:space="preserve">, </w:t>
      </w:r>
      <w:r w:rsidR="00F1706F" w:rsidRPr="00F1706F">
        <w:rPr>
          <w:rFonts w:ascii="Trebuchet MS" w:hAnsi="Trebuchet MS" w:cs="Arial"/>
          <w:b/>
          <w:sz w:val="24"/>
          <w:szCs w:val="24"/>
          <w:lang w:val="es-MX"/>
        </w:rPr>
        <w:t>Área General</w:t>
      </w:r>
      <w:r w:rsidR="00F1706F" w:rsidRPr="00F1706F">
        <w:rPr>
          <w:rFonts w:ascii="Trebuchet MS" w:hAnsi="Trebuchet MS" w:cs="Arial"/>
          <w:sz w:val="24"/>
          <w:szCs w:val="24"/>
          <w:lang w:val="es-MX"/>
        </w:rPr>
        <w:t xml:space="preserve"> (12 créditos)</w:t>
      </w:r>
      <w:r w:rsidR="00F1706F">
        <w:rPr>
          <w:rFonts w:ascii="Trebuchet MS" w:hAnsi="Trebuchet MS" w:cs="Arial"/>
          <w:sz w:val="24"/>
          <w:szCs w:val="24"/>
          <w:lang w:val="es-MX"/>
        </w:rPr>
        <w:t xml:space="preserve">, </w:t>
      </w:r>
      <w:r w:rsidR="00F1706F" w:rsidRPr="00F1706F">
        <w:rPr>
          <w:rFonts w:ascii="Trebuchet MS" w:hAnsi="Trebuchet MS" w:cs="Arial"/>
          <w:sz w:val="24"/>
          <w:szCs w:val="24"/>
          <w:lang w:val="es-MX"/>
        </w:rPr>
        <w:t xml:space="preserve">12 Unidades </w:t>
      </w:r>
      <w:r w:rsidR="00F1706F" w:rsidRPr="00F1706F">
        <w:rPr>
          <w:rFonts w:ascii="Trebuchet MS" w:hAnsi="Trebuchet MS" w:cs="Arial"/>
          <w:sz w:val="24"/>
          <w:szCs w:val="24"/>
          <w:lang w:val="es-MX"/>
        </w:rPr>
        <w:lastRenderedPageBreak/>
        <w:t xml:space="preserve">de Aprendizaje de </w:t>
      </w:r>
      <w:r w:rsidR="00F1706F" w:rsidRPr="00F1706F">
        <w:rPr>
          <w:rFonts w:ascii="Trebuchet MS" w:hAnsi="Trebuchet MS" w:cs="Arial"/>
          <w:b/>
          <w:sz w:val="24"/>
          <w:szCs w:val="24"/>
          <w:lang w:val="es-MX"/>
        </w:rPr>
        <w:t>Área de Profundización</w:t>
      </w:r>
      <w:r w:rsidR="00F1706F" w:rsidRPr="00F1706F">
        <w:rPr>
          <w:rFonts w:ascii="Trebuchet MS" w:hAnsi="Trebuchet MS" w:cs="Arial"/>
          <w:sz w:val="24"/>
          <w:szCs w:val="24"/>
          <w:lang w:val="es-MX"/>
        </w:rPr>
        <w:t xml:space="preserve"> (74 créditos)</w:t>
      </w:r>
      <w:r w:rsidR="00F1706F">
        <w:rPr>
          <w:rFonts w:ascii="Trebuchet MS" w:hAnsi="Trebuchet MS" w:cs="Arial"/>
          <w:sz w:val="24"/>
          <w:szCs w:val="24"/>
          <w:lang w:val="es-MX"/>
        </w:rPr>
        <w:t xml:space="preserve"> y </w:t>
      </w:r>
      <w:r w:rsidR="00F1706F" w:rsidRPr="00F1706F">
        <w:rPr>
          <w:rFonts w:ascii="Trebuchet MS" w:hAnsi="Trebuchet MS" w:cs="Arial"/>
          <w:b/>
          <w:sz w:val="24"/>
          <w:szCs w:val="24"/>
          <w:lang w:val="es-MX"/>
        </w:rPr>
        <w:t>Área Complementaria</w:t>
      </w:r>
      <w:r w:rsidR="00F1706F" w:rsidRPr="00F1706F">
        <w:rPr>
          <w:rFonts w:ascii="Trebuchet MS" w:hAnsi="Trebuchet MS" w:cs="Arial"/>
          <w:sz w:val="24"/>
          <w:szCs w:val="24"/>
          <w:lang w:val="es-MX"/>
        </w:rPr>
        <w:t xml:space="preserve"> (12 créditos)</w:t>
      </w:r>
      <w:r w:rsidR="00F1706F">
        <w:rPr>
          <w:rFonts w:ascii="Trebuchet MS" w:hAnsi="Trebuchet MS" w:cs="Arial"/>
          <w:sz w:val="24"/>
          <w:szCs w:val="24"/>
          <w:lang w:val="es-MX"/>
        </w:rPr>
        <w:t>.</w:t>
      </w:r>
    </w:p>
    <w:p w14:paraId="471439DE" w14:textId="02DA3CF3" w:rsidR="00E014D6" w:rsidRPr="00A8775B" w:rsidRDefault="00F1706F" w:rsidP="00E014D6">
      <w:pPr>
        <w:spacing w:line="360" w:lineRule="auto"/>
        <w:jc w:val="both"/>
        <w:rPr>
          <w:rFonts w:ascii="Trebuchet MS" w:hAnsi="Trebuchet MS" w:cs="Arial"/>
          <w:sz w:val="24"/>
          <w:szCs w:val="24"/>
          <w:lang w:val="es-MX"/>
        </w:rPr>
      </w:pPr>
      <w:r>
        <w:rPr>
          <w:rFonts w:ascii="Trebuchet MS" w:hAnsi="Trebuchet MS" w:cs="Arial"/>
          <w:sz w:val="24"/>
          <w:szCs w:val="24"/>
          <w:lang w:val="es-MX"/>
        </w:rPr>
        <w:t>Según los bloques considerados en la tabla 14.5.f, el plan propuesto considera</w:t>
      </w:r>
      <w:r w:rsidR="00E014D6" w:rsidRPr="00A8775B">
        <w:rPr>
          <w:rFonts w:ascii="Trebuchet MS" w:hAnsi="Trebuchet MS" w:cs="Arial"/>
          <w:sz w:val="24"/>
          <w:szCs w:val="24"/>
          <w:lang w:val="es-MX"/>
        </w:rPr>
        <w:t xml:space="preserve"> 6 créditos de </w:t>
      </w:r>
      <w:r w:rsidR="00E014D6" w:rsidRPr="00A8775B">
        <w:rPr>
          <w:rFonts w:ascii="Trebuchet MS" w:hAnsi="Trebuchet MS" w:cs="Arial"/>
          <w:b/>
          <w:bCs/>
          <w:sz w:val="24"/>
          <w:szCs w:val="24"/>
          <w:lang w:val="es-MX"/>
        </w:rPr>
        <w:t>Fundamentos de las Matemáticas</w:t>
      </w:r>
      <w:r w:rsidR="00E014D6" w:rsidRPr="00A8775B">
        <w:rPr>
          <w:rFonts w:ascii="Trebuchet MS" w:hAnsi="Trebuchet MS" w:cs="Arial"/>
          <w:sz w:val="24"/>
          <w:szCs w:val="24"/>
          <w:lang w:val="es-MX"/>
        </w:rPr>
        <w:t xml:space="preserve">, 18 créditos de </w:t>
      </w:r>
      <w:r w:rsidR="00E014D6" w:rsidRPr="00A8775B">
        <w:rPr>
          <w:rFonts w:ascii="Trebuchet MS" w:hAnsi="Trebuchet MS" w:cs="Arial"/>
          <w:b/>
          <w:bCs/>
          <w:sz w:val="24"/>
          <w:szCs w:val="24"/>
          <w:lang w:val="es-MX"/>
        </w:rPr>
        <w:t>Álgebra</w:t>
      </w:r>
      <w:r w:rsidR="00E014D6" w:rsidRPr="00A8775B">
        <w:rPr>
          <w:rFonts w:ascii="Trebuchet MS" w:hAnsi="Trebuchet MS" w:cs="Arial"/>
          <w:sz w:val="24"/>
          <w:szCs w:val="24"/>
          <w:lang w:val="es-MX"/>
        </w:rPr>
        <w:t xml:space="preserve">, 44 créditos de </w:t>
      </w:r>
      <w:r w:rsidR="00E014D6" w:rsidRPr="00A8775B">
        <w:rPr>
          <w:rFonts w:ascii="Trebuchet MS" w:hAnsi="Trebuchet MS" w:cs="Arial"/>
          <w:b/>
          <w:bCs/>
          <w:sz w:val="24"/>
          <w:szCs w:val="24"/>
          <w:lang w:val="es-MX"/>
        </w:rPr>
        <w:t>Análisis</w:t>
      </w:r>
      <w:r w:rsidR="00E014D6" w:rsidRPr="00A8775B">
        <w:rPr>
          <w:rFonts w:ascii="Trebuchet MS" w:hAnsi="Trebuchet MS" w:cs="Arial"/>
          <w:sz w:val="24"/>
          <w:szCs w:val="24"/>
          <w:lang w:val="es-MX"/>
        </w:rPr>
        <w:t xml:space="preserve">, 18 créditos de </w:t>
      </w:r>
      <w:r w:rsidR="00E014D6" w:rsidRPr="00A8775B">
        <w:rPr>
          <w:rFonts w:ascii="Trebuchet MS" w:hAnsi="Trebuchet MS" w:cs="Arial"/>
          <w:b/>
          <w:bCs/>
          <w:sz w:val="24"/>
          <w:szCs w:val="24"/>
          <w:lang w:val="es-MX"/>
        </w:rPr>
        <w:t>Computación</w:t>
      </w:r>
      <w:r w:rsidR="00E014D6" w:rsidRPr="00A8775B">
        <w:rPr>
          <w:rFonts w:ascii="Trebuchet MS" w:hAnsi="Trebuchet MS" w:cs="Arial"/>
          <w:sz w:val="24"/>
          <w:szCs w:val="24"/>
          <w:lang w:val="es-MX"/>
        </w:rPr>
        <w:t xml:space="preserve">, 18 créditos de </w:t>
      </w:r>
      <w:r w:rsidR="00E014D6" w:rsidRPr="00A8775B">
        <w:rPr>
          <w:rFonts w:ascii="Trebuchet MS" w:hAnsi="Trebuchet MS" w:cs="Arial"/>
          <w:b/>
          <w:bCs/>
          <w:sz w:val="24"/>
          <w:szCs w:val="24"/>
          <w:lang w:val="es-MX"/>
        </w:rPr>
        <w:t>Probabilidad y Estadística</w:t>
      </w:r>
      <w:r w:rsidR="00E014D6" w:rsidRPr="00A8775B">
        <w:rPr>
          <w:rFonts w:ascii="Trebuchet MS" w:hAnsi="Trebuchet MS" w:cs="Arial"/>
          <w:sz w:val="24"/>
          <w:szCs w:val="24"/>
          <w:lang w:val="es-MX"/>
        </w:rPr>
        <w:t>,</w:t>
      </w:r>
      <w:r>
        <w:rPr>
          <w:rFonts w:ascii="Trebuchet MS" w:hAnsi="Trebuchet MS" w:cs="Arial"/>
          <w:sz w:val="24"/>
          <w:szCs w:val="24"/>
          <w:lang w:val="es-MX"/>
        </w:rPr>
        <w:t xml:space="preserve"> </w:t>
      </w:r>
      <w:r w:rsidR="00E014D6" w:rsidRPr="00A8775B">
        <w:rPr>
          <w:rFonts w:ascii="Trebuchet MS" w:hAnsi="Trebuchet MS" w:cs="Arial"/>
          <w:sz w:val="24"/>
          <w:szCs w:val="24"/>
          <w:lang w:val="es-MX"/>
        </w:rPr>
        <w:t xml:space="preserve">12 créditos de </w:t>
      </w:r>
      <w:r w:rsidR="00E014D6" w:rsidRPr="00A8775B">
        <w:rPr>
          <w:rFonts w:ascii="Trebuchet MS" w:hAnsi="Trebuchet MS" w:cs="Arial"/>
          <w:b/>
          <w:bCs/>
          <w:sz w:val="24"/>
          <w:szCs w:val="24"/>
          <w:lang w:val="es-MX"/>
        </w:rPr>
        <w:t>Ecuaciones Diferenciales</w:t>
      </w:r>
      <w:r w:rsidR="00E014D6" w:rsidRPr="00A8775B">
        <w:rPr>
          <w:rFonts w:ascii="Trebuchet MS" w:hAnsi="Trebuchet MS" w:cs="Arial"/>
          <w:sz w:val="24"/>
          <w:szCs w:val="24"/>
          <w:lang w:val="es-MX"/>
        </w:rPr>
        <w:t xml:space="preserve"> y 12 créditos de </w:t>
      </w:r>
      <w:r w:rsidR="00E014D6" w:rsidRPr="00A8775B">
        <w:rPr>
          <w:rFonts w:ascii="Trebuchet MS" w:hAnsi="Trebuchet MS" w:cs="Arial"/>
          <w:b/>
          <w:bCs/>
          <w:sz w:val="24"/>
          <w:szCs w:val="24"/>
          <w:lang w:val="es-MX"/>
        </w:rPr>
        <w:t>Geometría</w:t>
      </w:r>
      <w:r w:rsidR="00E014D6" w:rsidRPr="00A8775B">
        <w:rPr>
          <w:rFonts w:ascii="Trebuchet MS" w:hAnsi="Trebuchet MS" w:cs="Arial"/>
          <w:sz w:val="24"/>
          <w:szCs w:val="24"/>
          <w:lang w:val="es-MX"/>
        </w:rPr>
        <w:t xml:space="preserve">. Por otra parte, las asignaturas optativas son de 14 a 20 cursos hasta sumar (124 créditos) de los cuales 48 créditos están distribuidos en 8 cursos de materias </w:t>
      </w:r>
      <w:r w:rsidR="00E014D6" w:rsidRPr="00A8775B">
        <w:rPr>
          <w:rFonts w:ascii="Trebuchet MS" w:hAnsi="Trebuchet MS" w:cs="Arial"/>
          <w:b/>
          <w:bCs/>
          <w:sz w:val="24"/>
          <w:szCs w:val="24"/>
          <w:lang w:val="es-MX"/>
        </w:rPr>
        <w:t>Optativas de Matemáticas y Computación</w:t>
      </w:r>
      <w:r w:rsidR="00E014D6" w:rsidRPr="00A8775B">
        <w:rPr>
          <w:rFonts w:ascii="Trebuchet MS" w:hAnsi="Trebuchet MS" w:cs="Arial"/>
          <w:sz w:val="24"/>
          <w:szCs w:val="24"/>
          <w:lang w:val="es-MX"/>
        </w:rPr>
        <w:t xml:space="preserve">, 18 créditos en 3 cursos de </w:t>
      </w:r>
      <w:r w:rsidR="00E014D6" w:rsidRPr="00A8775B">
        <w:rPr>
          <w:rFonts w:ascii="Trebuchet MS" w:hAnsi="Trebuchet MS" w:cs="Arial"/>
          <w:b/>
          <w:bCs/>
          <w:sz w:val="24"/>
          <w:szCs w:val="24"/>
          <w:lang w:val="es-MX"/>
        </w:rPr>
        <w:t>Área de Concentración</w:t>
      </w:r>
      <w:r w:rsidR="00E014D6" w:rsidRPr="00A8775B">
        <w:rPr>
          <w:rFonts w:ascii="Trebuchet MS" w:hAnsi="Trebuchet MS" w:cs="Arial"/>
          <w:sz w:val="24"/>
          <w:szCs w:val="24"/>
          <w:lang w:val="es-MX"/>
        </w:rPr>
        <w:t xml:space="preserve">, 18 créditos en 3 cursos de </w:t>
      </w:r>
      <w:r w:rsidR="00E014D6" w:rsidRPr="00A8775B">
        <w:rPr>
          <w:rFonts w:ascii="Trebuchet MS" w:hAnsi="Trebuchet MS" w:cs="Arial"/>
          <w:b/>
          <w:bCs/>
          <w:sz w:val="24"/>
          <w:szCs w:val="24"/>
          <w:lang w:val="es-MX"/>
        </w:rPr>
        <w:t>Otras Disciplinas</w:t>
      </w:r>
      <w:r w:rsidR="00E014D6" w:rsidRPr="00A8775B">
        <w:rPr>
          <w:rFonts w:ascii="Trebuchet MS" w:hAnsi="Trebuchet MS" w:cs="Arial"/>
          <w:sz w:val="24"/>
          <w:szCs w:val="24"/>
          <w:lang w:val="es-MX"/>
        </w:rPr>
        <w:t xml:space="preserve"> con aplicación directa a matemáticas, 12 créditos en el </w:t>
      </w:r>
      <w:r w:rsidR="00E014D6" w:rsidRPr="00A8775B">
        <w:rPr>
          <w:rFonts w:ascii="Trebuchet MS" w:hAnsi="Trebuchet MS" w:cs="Arial"/>
          <w:b/>
          <w:bCs/>
          <w:sz w:val="24"/>
          <w:szCs w:val="24"/>
          <w:lang w:val="es-MX"/>
        </w:rPr>
        <w:t>Área General</w:t>
      </w:r>
      <w:r w:rsidR="00E014D6" w:rsidRPr="00A8775B">
        <w:rPr>
          <w:rFonts w:ascii="Trebuchet MS" w:hAnsi="Trebuchet MS" w:cs="Arial"/>
          <w:sz w:val="24"/>
          <w:szCs w:val="24"/>
          <w:lang w:val="es-MX"/>
        </w:rPr>
        <w:t xml:space="preserve">, 12 créditos en el </w:t>
      </w:r>
      <w:r w:rsidR="00E014D6" w:rsidRPr="00A8775B">
        <w:rPr>
          <w:rFonts w:ascii="Trebuchet MS" w:hAnsi="Trebuchet MS" w:cs="Arial"/>
          <w:b/>
          <w:bCs/>
          <w:sz w:val="24"/>
          <w:szCs w:val="24"/>
          <w:lang w:val="es-MX"/>
        </w:rPr>
        <w:t>Área Complementaria</w:t>
      </w:r>
      <w:r w:rsidR="00E014D6" w:rsidRPr="00A8775B">
        <w:rPr>
          <w:rFonts w:ascii="Trebuchet MS" w:hAnsi="Trebuchet MS" w:cs="Arial"/>
          <w:sz w:val="24"/>
          <w:szCs w:val="24"/>
          <w:lang w:val="es-MX"/>
        </w:rPr>
        <w:t xml:space="preserve"> y 8 créditos en un </w:t>
      </w:r>
      <w:r w:rsidR="00E014D6" w:rsidRPr="00A8775B">
        <w:rPr>
          <w:rFonts w:ascii="Trebuchet MS" w:hAnsi="Trebuchet MS" w:cs="Arial"/>
          <w:b/>
          <w:bCs/>
          <w:sz w:val="24"/>
          <w:szCs w:val="24"/>
          <w:lang w:val="es-MX"/>
        </w:rPr>
        <w:t>Seminario de Titulación</w:t>
      </w:r>
      <w:r w:rsidR="00E014D6" w:rsidRPr="00A8775B">
        <w:rPr>
          <w:rFonts w:ascii="Trebuchet MS" w:hAnsi="Trebuchet MS" w:cs="Arial"/>
          <w:sz w:val="24"/>
          <w:szCs w:val="24"/>
          <w:lang w:val="es-MX"/>
        </w:rPr>
        <w:t>.</w:t>
      </w:r>
      <w:r w:rsidR="00ED6500">
        <w:rPr>
          <w:rFonts w:ascii="Trebuchet MS" w:hAnsi="Trebuchet MS" w:cs="Arial"/>
          <w:sz w:val="24"/>
          <w:szCs w:val="24"/>
          <w:lang w:val="es-MX"/>
        </w:rPr>
        <w:t xml:space="preserve"> </w:t>
      </w:r>
    </w:p>
    <w:p w14:paraId="6DFCC8FF" w14:textId="77777777" w:rsidR="00E014D6" w:rsidRPr="00C5235B" w:rsidRDefault="00E014D6" w:rsidP="00E014D6">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 xml:space="preserve">Por otro lado, el plan de estudios de 1990, el cual considera un mínimo de 354 créditos, consta de 16 a 20 cursos optativos sumando (176 créditos) que tienen que estar distribuidos en 34 créditos de </w:t>
      </w:r>
      <w:r w:rsidRPr="00C5235B">
        <w:rPr>
          <w:rFonts w:ascii="Trebuchet MS" w:hAnsi="Trebuchet MS" w:cs="Arial"/>
          <w:b/>
          <w:sz w:val="24"/>
          <w:szCs w:val="24"/>
          <w:lang w:val="es-ES"/>
        </w:rPr>
        <w:t>Álgebra</w:t>
      </w:r>
      <w:r w:rsidRPr="00C5235B">
        <w:rPr>
          <w:rFonts w:ascii="Trebuchet MS" w:hAnsi="Trebuchet MS" w:cs="Arial"/>
          <w:sz w:val="24"/>
          <w:szCs w:val="24"/>
          <w:lang w:val="es-ES"/>
        </w:rPr>
        <w:t xml:space="preserve">, 56 créditos de </w:t>
      </w:r>
      <w:r w:rsidRPr="00C5235B">
        <w:rPr>
          <w:rFonts w:ascii="Trebuchet MS" w:hAnsi="Trebuchet MS" w:cs="Arial"/>
          <w:b/>
          <w:sz w:val="24"/>
          <w:szCs w:val="24"/>
          <w:lang w:val="es-ES"/>
        </w:rPr>
        <w:t>Análisis</w:t>
      </w:r>
      <w:r w:rsidRPr="00C5235B">
        <w:rPr>
          <w:rFonts w:ascii="Trebuchet MS" w:hAnsi="Trebuchet MS" w:cs="Arial"/>
          <w:sz w:val="24"/>
          <w:szCs w:val="24"/>
          <w:lang w:val="es-ES"/>
        </w:rPr>
        <w:t xml:space="preserve">, 26 créditos de </w:t>
      </w:r>
      <w:r w:rsidRPr="00C5235B">
        <w:rPr>
          <w:rFonts w:ascii="Trebuchet MS" w:hAnsi="Trebuchet MS" w:cs="Arial"/>
          <w:b/>
          <w:sz w:val="24"/>
          <w:szCs w:val="24"/>
          <w:lang w:val="es-ES"/>
        </w:rPr>
        <w:t>Computación</w:t>
      </w:r>
      <w:r w:rsidRPr="00C5235B">
        <w:rPr>
          <w:rFonts w:ascii="Trebuchet MS" w:hAnsi="Trebuchet MS" w:cs="Arial"/>
          <w:sz w:val="24"/>
          <w:szCs w:val="24"/>
          <w:lang w:val="es-ES"/>
        </w:rPr>
        <w:t xml:space="preserve">, 16 créditos de </w:t>
      </w:r>
      <w:r w:rsidRPr="00C5235B">
        <w:rPr>
          <w:rFonts w:ascii="Trebuchet MS" w:hAnsi="Trebuchet MS" w:cs="Arial"/>
          <w:b/>
          <w:sz w:val="24"/>
          <w:szCs w:val="24"/>
          <w:lang w:val="es-ES"/>
        </w:rPr>
        <w:t>Ecuaciones Diferenciales</w:t>
      </w:r>
      <w:r w:rsidRPr="00C5235B">
        <w:rPr>
          <w:rFonts w:ascii="Trebuchet MS" w:hAnsi="Trebuchet MS" w:cs="Arial"/>
          <w:sz w:val="24"/>
          <w:szCs w:val="24"/>
          <w:lang w:val="es-ES"/>
        </w:rPr>
        <w:t xml:space="preserve">, 26 créditos de </w:t>
      </w:r>
      <w:r w:rsidRPr="00C5235B">
        <w:rPr>
          <w:rFonts w:ascii="Trebuchet MS" w:hAnsi="Trebuchet MS" w:cs="Arial"/>
          <w:b/>
          <w:sz w:val="24"/>
          <w:szCs w:val="24"/>
          <w:lang w:val="es-ES"/>
        </w:rPr>
        <w:t>Estadística</w:t>
      </w:r>
      <w:r w:rsidRPr="00C5235B">
        <w:rPr>
          <w:rFonts w:ascii="Trebuchet MS" w:hAnsi="Trebuchet MS" w:cs="Arial"/>
          <w:sz w:val="24"/>
          <w:szCs w:val="24"/>
          <w:lang w:val="es-ES"/>
        </w:rPr>
        <w:t xml:space="preserve">, 18 créditos de </w:t>
      </w:r>
      <w:r w:rsidRPr="00C5235B">
        <w:rPr>
          <w:rFonts w:ascii="Trebuchet MS" w:hAnsi="Trebuchet MS" w:cs="Arial"/>
          <w:b/>
          <w:sz w:val="24"/>
          <w:szCs w:val="24"/>
          <w:lang w:val="es-ES"/>
        </w:rPr>
        <w:t>Geometría</w:t>
      </w:r>
      <w:r w:rsidRPr="00C5235B">
        <w:rPr>
          <w:rFonts w:ascii="Trebuchet MS" w:hAnsi="Trebuchet MS" w:cs="Arial"/>
          <w:sz w:val="24"/>
          <w:szCs w:val="24"/>
          <w:lang w:val="es-ES"/>
        </w:rPr>
        <w:t xml:space="preserve">. Asignaturas optativas de 9 a 13 cursos hasta sumar (104 créditos) estos distribuidos en 6 a 9 cursos de </w:t>
      </w:r>
      <w:r w:rsidRPr="00C5235B">
        <w:rPr>
          <w:rFonts w:ascii="Trebuchet MS" w:hAnsi="Trebuchet MS" w:cs="Arial"/>
          <w:b/>
          <w:sz w:val="24"/>
          <w:szCs w:val="24"/>
          <w:lang w:val="es-ES"/>
        </w:rPr>
        <w:t>materias optativas de DEMAT</w:t>
      </w:r>
      <w:r w:rsidRPr="00C5235B">
        <w:rPr>
          <w:rFonts w:ascii="Trebuchet MS" w:hAnsi="Trebuchet MS" w:cs="Arial"/>
          <w:sz w:val="24"/>
          <w:szCs w:val="24"/>
          <w:lang w:val="es-ES"/>
        </w:rPr>
        <w:t xml:space="preserve"> sumando un total de 72 créditos y 3 a 6 </w:t>
      </w:r>
      <w:r w:rsidRPr="00C5235B">
        <w:rPr>
          <w:rFonts w:ascii="Trebuchet MS" w:hAnsi="Trebuchet MS" w:cs="Arial"/>
          <w:b/>
          <w:sz w:val="24"/>
          <w:szCs w:val="24"/>
          <w:lang w:val="es-ES"/>
        </w:rPr>
        <w:t>cursos de otras escuelas con aplicación directa a matemáticas</w:t>
      </w:r>
      <w:r w:rsidRPr="00C5235B">
        <w:rPr>
          <w:rFonts w:ascii="Trebuchet MS" w:hAnsi="Trebuchet MS" w:cs="Arial"/>
          <w:sz w:val="24"/>
          <w:szCs w:val="24"/>
          <w:lang w:val="es-ES"/>
        </w:rPr>
        <w:t xml:space="preserve"> sumando 18 créditos. </w:t>
      </w:r>
      <w:r w:rsidRPr="00C5235B">
        <w:rPr>
          <w:rFonts w:ascii="Trebuchet MS" w:hAnsi="Trebuchet MS" w:cs="Arial"/>
          <w:b/>
          <w:sz w:val="24"/>
          <w:szCs w:val="24"/>
          <w:lang w:val="es-ES"/>
        </w:rPr>
        <w:t>Área de Concentración</w:t>
      </w:r>
      <w:r w:rsidRPr="00C5235B">
        <w:rPr>
          <w:rFonts w:ascii="Trebuchet MS" w:hAnsi="Trebuchet MS" w:cs="Arial"/>
          <w:sz w:val="24"/>
          <w:szCs w:val="24"/>
          <w:lang w:val="es-ES"/>
        </w:rPr>
        <w:t xml:space="preserve"> son 3 a 4 cursos hasta sumar 32 créditos. </w:t>
      </w:r>
      <w:r w:rsidRPr="00C5235B">
        <w:rPr>
          <w:rFonts w:ascii="Trebuchet MS" w:hAnsi="Trebuchet MS" w:cs="Arial"/>
          <w:b/>
          <w:sz w:val="24"/>
          <w:szCs w:val="24"/>
          <w:lang w:val="es-ES"/>
        </w:rPr>
        <w:t>Humanidades</w:t>
      </w:r>
      <w:r w:rsidRPr="00C5235B">
        <w:rPr>
          <w:rFonts w:ascii="Trebuchet MS" w:hAnsi="Trebuchet MS" w:cs="Arial"/>
          <w:sz w:val="24"/>
          <w:szCs w:val="24"/>
          <w:lang w:val="es-ES"/>
        </w:rPr>
        <w:t xml:space="preserve"> son 3 a 4 hasta sumar 18 créditos y 2 </w:t>
      </w:r>
      <w:r w:rsidRPr="00C5235B">
        <w:rPr>
          <w:rFonts w:ascii="Trebuchet MS" w:hAnsi="Trebuchet MS" w:cs="Arial"/>
          <w:b/>
          <w:sz w:val="24"/>
          <w:szCs w:val="24"/>
          <w:lang w:val="es-ES"/>
        </w:rPr>
        <w:t>seminarios de tesis</w:t>
      </w:r>
      <w:r w:rsidRPr="00C5235B">
        <w:rPr>
          <w:rFonts w:ascii="Trebuchet MS" w:hAnsi="Trebuchet MS" w:cs="Arial"/>
          <w:sz w:val="24"/>
          <w:szCs w:val="24"/>
          <w:lang w:val="es-ES"/>
        </w:rPr>
        <w:t xml:space="preserve"> sumando 24 créditos. Lo anterior nos da un total de entre 33 a 43 cursos. </w:t>
      </w:r>
    </w:p>
    <w:p w14:paraId="15B7C631" w14:textId="77777777" w:rsidR="00E014D6" w:rsidRPr="00C5235B" w:rsidRDefault="00E014D6" w:rsidP="00E014D6">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 xml:space="preserve">La tabla siguiente muestra una comparación del Plan de 1990 de la Licenciatura en Matemáticas con el Plan propuesto. Cabe mencionar que el sistema de créditos del Plan de 1990 es distinto del sistema de créditos propuesto ya que, a diferencia del plan de 1990, considera un sistema de créditos centrado en el trabajo del estudiante que valora no solo las actividades orientadas a su desarrollo cognitivo, sino todas aquellas actividades que fortalecen su formación integral en diferentes espacios que no son sólo el aula, además, también </w:t>
      </w:r>
      <w:r w:rsidRPr="00C5235B">
        <w:rPr>
          <w:rFonts w:ascii="Trebuchet MS" w:hAnsi="Trebuchet MS" w:cs="Arial"/>
          <w:sz w:val="24"/>
          <w:szCs w:val="24"/>
          <w:lang w:val="es-ES"/>
        </w:rPr>
        <w:lastRenderedPageBreak/>
        <w:t>reconoce y facilita el desarrollo de actividades interculturales y de movilidad pues es compatible con la mayoría de los sistemas de créditos de otros países en el mundo. En el nuevo Plan, el número de créditos corresponde al número de horas del trabajo del estudiante, ya sea dentro o fuera del aula (1 crédito por 25 horas de trabajo del estudiante).</w:t>
      </w:r>
    </w:p>
    <w:p w14:paraId="463AFA7A" w14:textId="77777777" w:rsidR="00E014D6" w:rsidRPr="005E3744" w:rsidRDefault="00E014D6" w:rsidP="00E014D6">
      <w:pPr>
        <w:widowControl w:val="0"/>
        <w:autoSpaceDE w:val="0"/>
        <w:autoSpaceDN w:val="0"/>
        <w:adjustRightInd w:val="0"/>
        <w:spacing w:line="360" w:lineRule="auto"/>
        <w:jc w:val="both"/>
        <w:rPr>
          <w:rFonts w:ascii="Trebuchet MS" w:hAnsi="Trebuchet MS" w:cs="Arial"/>
          <w:lang w:val="es-ES"/>
        </w:rPr>
      </w:pPr>
    </w:p>
    <w:p w14:paraId="5FA7E865" w14:textId="77777777" w:rsidR="00E014D6" w:rsidRPr="00C5235B" w:rsidRDefault="00E014D6" w:rsidP="00C5235B">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ind w:left="420"/>
        <w:jc w:val="center"/>
        <w:rPr>
          <w:rFonts w:ascii="Trebuchet MS" w:eastAsia="Arial" w:hAnsi="Trebuchet MS" w:cs="Arial"/>
          <w:b/>
          <w:bCs/>
          <w:sz w:val="20"/>
          <w:szCs w:val="20"/>
          <w:lang w:val="es-MX"/>
        </w:rPr>
      </w:pPr>
      <w:r w:rsidRPr="00C5235B">
        <w:rPr>
          <w:rFonts w:ascii="Trebuchet MS" w:hAnsi="Trebuchet MS"/>
          <w:b/>
          <w:bCs/>
          <w:sz w:val="20"/>
          <w:szCs w:val="20"/>
          <w:lang w:val="es-MX"/>
        </w:rPr>
        <w:t xml:space="preserve">Tabla 14.7.a. </w:t>
      </w:r>
      <w:r w:rsidRPr="003C4BD2">
        <w:rPr>
          <w:rFonts w:ascii="Trebuchet MS" w:hAnsi="Trebuchet MS" w:cs="Arial"/>
          <w:b/>
          <w:sz w:val="20"/>
          <w:szCs w:val="20"/>
        </w:rPr>
        <w:t>Comparación de créditos entre el plan 1990 y el Propuesto</w:t>
      </w:r>
    </w:p>
    <w:tbl>
      <w:tblPr>
        <w:tblStyle w:val="TableNormal1"/>
        <w:tblW w:w="92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4"/>
        <w:gridCol w:w="2927"/>
        <w:gridCol w:w="3334"/>
      </w:tblGrid>
      <w:tr w:rsidR="00E014D6" w:rsidRPr="004571B1" w14:paraId="2CAB0E3D" w14:textId="77777777" w:rsidTr="00E014D6">
        <w:trPr>
          <w:trHeight w:val="1909"/>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8B4EDF" w14:textId="77777777" w:rsidR="00E014D6" w:rsidRPr="00C5235B" w:rsidRDefault="00E014D6" w:rsidP="00C5235B">
            <w:pPr>
              <w:pStyle w:val="CorpsA"/>
              <w:jc w:val="center"/>
              <w:rPr>
                <w:rFonts w:ascii="Trebuchet MS" w:hAnsi="Trebuchet MS"/>
                <w:lang w:val="es-MX"/>
              </w:rPr>
            </w:pPr>
            <w:r w:rsidRPr="00C5235B">
              <w:rPr>
                <w:rFonts w:ascii="Trebuchet MS" w:hAnsi="Trebuchet MS"/>
                <w:b/>
                <w:bCs/>
                <w:lang w:val="es-MX"/>
              </w:rPr>
              <w:t xml:space="preserve">Bloques de </w:t>
            </w:r>
            <w:r w:rsidR="00702EFD">
              <w:rPr>
                <w:rFonts w:ascii="Trebuchet MS" w:hAnsi="Trebuchet MS"/>
                <w:b/>
                <w:bCs/>
                <w:lang w:val="es-MX"/>
              </w:rPr>
              <w:t>Unidades de Aprendizaje</w:t>
            </w:r>
          </w:p>
        </w:tc>
        <w:tc>
          <w:tcPr>
            <w:tcW w:w="2927" w:type="dxa"/>
            <w:tcBorders>
              <w:top w:val="single" w:sz="4" w:space="0" w:color="000000"/>
              <w:left w:val="single" w:sz="4" w:space="0" w:color="000000"/>
              <w:right w:val="single" w:sz="4" w:space="0" w:color="000000"/>
            </w:tcBorders>
            <w:shd w:val="clear" w:color="auto" w:fill="BFBFBF"/>
            <w:tcMar>
              <w:top w:w="80" w:type="dxa"/>
              <w:left w:w="80" w:type="dxa"/>
              <w:bottom w:w="80" w:type="dxa"/>
              <w:right w:w="80" w:type="dxa"/>
            </w:tcMar>
            <w:vAlign w:val="center"/>
          </w:tcPr>
          <w:p w14:paraId="465D953B" w14:textId="77777777" w:rsidR="00E014D6" w:rsidRPr="00C5235B" w:rsidRDefault="00E014D6" w:rsidP="00C5235B">
            <w:pPr>
              <w:pStyle w:val="CorpsA"/>
              <w:jc w:val="center"/>
              <w:rPr>
                <w:rFonts w:ascii="Trebuchet MS" w:hAnsi="Trebuchet MS" w:cs="Arial"/>
                <w:lang w:val="es-MX"/>
              </w:rPr>
            </w:pPr>
            <w:r w:rsidRPr="00C5235B">
              <w:rPr>
                <w:rFonts w:ascii="Trebuchet MS" w:hAnsi="Trebuchet MS" w:cs="Arial"/>
                <w:b/>
                <w:bCs/>
                <w:lang w:val="es-MX"/>
              </w:rPr>
              <w:t>Número de Créditos del Plan de Estudios 1990</w:t>
            </w:r>
          </w:p>
        </w:tc>
        <w:tc>
          <w:tcPr>
            <w:tcW w:w="3334" w:type="dxa"/>
            <w:tcBorders>
              <w:top w:val="single" w:sz="4" w:space="0" w:color="000000"/>
              <w:left w:val="single" w:sz="4" w:space="0" w:color="000000"/>
              <w:right w:val="single" w:sz="4" w:space="0" w:color="000000"/>
            </w:tcBorders>
            <w:shd w:val="clear" w:color="auto" w:fill="BFBFBF"/>
            <w:tcMar>
              <w:top w:w="80" w:type="dxa"/>
              <w:left w:w="80" w:type="dxa"/>
              <w:bottom w:w="80" w:type="dxa"/>
              <w:right w:w="80" w:type="dxa"/>
            </w:tcMar>
            <w:vAlign w:val="center"/>
          </w:tcPr>
          <w:p w14:paraId="0F32D892" w14:textId="77777777" w:rsidR="00E014D6" w:rsidRPr="00C5235B" w:rsidRDefault="00E014D6" w:rsidP="00C5235B">
            <w:pPr>
              <w:pStyle w:val="CorpsA"/>
              <w:jc w:val="center"/>
              <w:rPr>
                <w:rFonts w:ascii="Trebuchet MS" w:hAnsi="Trebuchet MS" w:cs="Arial"/>
                <w:lang w:val="es-MX"/>
              </w:rPr>
            </w:pPr>
            <w:r w:rsidRPr="00C5235B">
              <w:rPr>
                <w:rFonts w:ascii="Trebuchet MS" w:hAnsi="Trebuchet MS" w:cs="Arial"/>
                <w:b/>
                <w:bCs/>
                <w:lang w:val="es-MX"/>
              </w:rPr>
              <w:t>Número de Créditos del Plan de Estudios Propuesto</w:t>
            </w:r>
          </w:p>
        </w:tc>
      </w:tr>
      <w:tr w:rsidR="00E014D6" w:rsidRPr="00C5235B" w14:paraId="34F5FBF4"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4E12A7"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Fundamentos de las Matemáticas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2E5801"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10*</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F2CED8"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6</w:t>
            </w:r>
          </w:p>
        </w:tc>
      </w:tr>
      <w:tr w:rsidR="00E014D6" w:rsidRPr="00C5235B" w14:paraId="52EDD70A"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CF950F"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lang w:val="es-MX"/>
              </w:rPr>
              <w:t>Álgebra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963CFC"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24</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AE75E6"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18</w:t>
            </w:r>
          </w:p>
        </w:tc>
      </w:tr>
      <w:tr w:rsidR="00E014D6" w:rsidRPr="00C5235B" w14:paraId="1637DF09"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5F7659"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Análisis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4BF466"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56</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EBAC25"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44</w:t>
            </w:r>
          </w:p>
        </w:tc>
      </w:tr>
      <w:tr w:rsidR="00E014D6" w:rsidRPr="00C5235B" w14:paraId="05C0D549"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741CB4"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Computación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7E2DB0"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26</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AB7C00"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18</w:t>
            </w:r>
          </w:p>
        </w:tc>
      </w:tr>
      <w:tr w:rsidR="00E014D6" w:rsidRPr="00C5235B" w14:paraId="04CF87AE"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C2F75C"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Probabilidad y Estadística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9853D9"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26</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D573FD"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18</w:t>
            </w:r>
          </w:p>
        </w:tc>
      </w:tr>
      <w:tr w:rsidR="00E014D6" w:rsidRPr="00C5235B" w14:paraId="36D55765"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94DEBA"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Ecuaciones Diferenciales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31481B"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16</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A81909"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12</w:t>
            </w:r>
          </w:p>
        </w:tc>
      </w:tr>
      <w:tr w:rsidR="00E014D6" w:rsidRPr="00C5235B" w14:paraId="2E2310D5"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1869176"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Geometría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87388E"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18</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916D82"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12</w:t>
            </w:r>
          </w:p>
        </w:tc>
      </w:tr>
      <w:tr w:rsidR="00E014D6" w:rsidRPr="00C5235B" w14:paraId="3EC7DCCB"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4997D8"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Optativas de Matemáticas y Computación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52F27E"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72</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2D8805"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48</w:t>
            </w:r>
          </w:p>
        </w:tc>
      </w:tr>
      <w:tr w:rsidR="00E014D6" w:rsidRPr="00C5235B" w14:paraId="662A574E"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6E1B56"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Área de Concentración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1B5F92"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32</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2E601F"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18</w:t>
            </w:r>
          </w:p>
        </w:tc>
      </w:tr>
      <w:tr w:rsidR="00E014D6" w:rsidRPr="00C5235B" w14:paraId="4417F616"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644792"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Otras Disciplinas</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1A65A8"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32</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BAD206"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18</w:t>
            </w:r>
          </w:p>
        </w:tc>
      </w:tr>
      <w:tr w:rsidR="00E014D6" w:rsidRPr="00C5235B" w14:paraId="3BFCB7A1"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4895E3"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Área general</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AB14E3"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18(de Humanidades)</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4CFFC4"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12</w:t>
            </w:r>
          </w:p>
        </w:tc>
      </w:tr>
      <w:tr w:rsidR="00E014D6" w:rsidRPr="00C5235B" w14:paraId="0E447FC9"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1D6285" w14:textId="77777777"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Área Complementaria</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5980A7"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0</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A95592"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12</w:t>
            </w:r>
          </w:p>
        </w:tc>
      </w:tr>
      <w:tr w:rsidR="00E014D6" w:rsidRPr="00C5235B" w14:paraId="30195CC2"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E6E8E8" w14:textId="2CF809A3" w:rsidR="00E014D6" w:rsidRPr="00C5235B" w:rsidRDefault="00E014D6" w:rsidP="00C5235B">
            <w:pPr>
              <w:pStyle w:val="Corps"/>
              <w:jc w:val="both"/>
              <w:rPr>
                <w:rFonts w:ascii="Trebuchet MS" w:hAnsi="Trebuchet MS" w:cs="Arial"/>
                <w:lang w:val="es-MX"/>
              </w:rPr>
            </w:pPr>
            <w:r w:rsidRPr="00C5235B">
              <w:rPr>
                <w:rFonts w:ascii="Trebuchet MS" w:hAnsi="Trebuchet MS" w:cs="Arial"/>
                <w:lang w:val="es-MX"/>
              </w:rPr>
              <w:t xml:space="preserve">Seminarios de </w:t>
            </w:r>
            <w:r w:rsidR="003C4BD2" w:rsidRPr="003C4BD2">
              <w:rPr>
                <w:rFonts w:ascii="Trebuchet MS" w:hAnsi="Trebuchet MS" w:cs="Arial"/>
                <w:lang w:val="es-MX"/>
              </w:rPr>
              <w:t>Titul</w:t>
            </w:r>
            <w:r w:rsidRPr="003C4BD2">
              <w:rPr>
                <w:rFonts w:ascii="Trebuchet MS" w:hAnsi="Trebuchet MS" w:cs="Arial"/>
                <w:lang w:val="es-MX"/>
              </w:rPr>
              <w:t>ación</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81F089" w14:textId="77777777" w:rsidR="00E014D6" w:rsidRPr="00C5235B" w:rsidRDefault="00E014D6" w:rsidP="00C5235B">
            <w:pPr>
              <w:pStyle w:val="Corps"/>
              <w:jc w:val="both"/>
              <w:rPr>
                <w:rFonts w:ascii="Trebuchet MS" w:hAnsi="Trebuchet MS" w:cs="Arial"/>
                <w:u w:color="000000"/>
                <w:lang w:val="es-MX"/>
              </w:rPr>
            </w:pPr>
            <w:r w:rsidRPr="00C5235B">
              <w:rPr>
                <w:rFonts w:ascii="Trebuchet MS" w:hAnsi="Trebuchet MS" w:cs="Arial"/>
                <w:u w:color="000000"/>
                <w:lang w:val="es-MX"/>
              </w:rPr>
              <w:t>24(Seminarios de Tesis)</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F5931B"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u w:color="000000"/>
                <w:lang w:val="es-MX"/>
              </w:rPr>
            </w:pPr>
            <w:r w:rsidRPr="00C5235B">
              <w:rPr>
                <w:rFonts w:ascii="Trebuchet MS" w:hAnsi="Trebuchet MS" w:cs="Arial"/>
                <w:u w:color="000000"/>
                <w:lang w:val="es-MX"/>
              </w:rPr>
              <w:t>8</w:t>
            </w:r>
          </w:p>
        </w:tc>
      </w:tr>
      <w:tr w:rsidR="00E014D6" w:rsidRPr="00C5235B" w14:paraId="1BA78C8F" w14:textId="77777777" w:rsidTr="00E014D6">
        <w:trPr>
          <w:trHeight w:val="260"/>
          <w:jc w:val="center"/>
        </w:trPr>
        <w:tc>
          <w:tcPr>
            <w:tcW w:w="30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08522C" w14:textId="77777777" w:rsidR="00E014D6" w:rsidRPr="00C5235B" w:rsidRDefault="00E014D6" w:rsidP="00C5235B">
            <w:pPr>
              <w:pStyle w:val="Corps"/>
              <w:jc w:val="both"/>
              <w:rPr>
                <w:rFonts w:ascii="Trebuchet MS" w:hAnsi="Trebuchet MS" w:cs="Arial"/>
                <w:b/>
                <w:lang w:val="es-MX"/>
              </w:rPr>
            </w:pPr>
            <w:r w:rsidRPr="00C5235B">
              <w:rPr>
                <w:rFonts w:ascii="Trebuchet MS" w:hAnsi="Trebuchet MS" w:cs="Arial"/>
                <w:b/>
                <w:u w:color="000000"/>
                <w:lang w:val="es-MX"/>
              </w:rPr>
              <w:t>Total</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4537B4" w14:textId="77777777" w:rsidR="00E014D6" w:rsidRPr="00C5235B" w:rsidRDefault="00E014D6" w:rsidP="00C5235B">
            <w:pPr>
              <w:pStyle w:val="Corps"/>
              <w:jc w:val="both"/>
              <w:rPr>
                <w:rFonts w:ascii="Trebuchet MS" w:hAnsi="Trebuchet MS" w:cs="Arial"/>
                <w:b/>
                <w:u w:color="000000"/>
                <w:lang w:val="es-MX"/>
              </w:rPr>
            </w:pPr>
            <w:r w:rsidRPr="00C5235B">
              <w:rPr>
                <w:rFonts w:ascii="Trebuchet MS" w:hAnsi="Trebuchet MS" w:cs="Arial"/>
                <w:b/>
                <w:u w:color="000000"/>
                <w:lang w:val="es-MX"/>
              </w:rPr>
              <w:t>354</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76C670" w14:textId="77777777" w:rsidR="00E014D6" w:rsidRPr="00C5235B" w:rsidRDefault="00E014D6" w:rsidP="00C5235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cs="Arial"/>
                <w:b/>
                <w:u w:color="000000"/>
                <w:lang w:val="es-MX"/>
              </w:rPr>
            </w:pPr>
            <w:r w:rsidRPr="00C5235B">
              <w:rPr>
                <w:rFonts w:ascii="Trebuchet MS" w:hAnsi="Trebuchet MS" w:cs="Arial"/>
                <w:b/>
                <w:u w:color="000000"/>
                <w:lang w:val="es-MX"/>
              </w:rPr>
              <w:t>244</w:t>
            </w:r>
          </w:p>
        </w:tc>
      </w:tr>
    </w:tbl>
    <w:p w14:paraId="33F3D9CF" w14:textId="36B603EF" w:rsidR="003C4BD2" w:rsidRDefault="003C4BD2" w:rsidP="003C4BD2">
      <w:pPr>
        <w:pStyle w:val="CommentText"/>
      </w:pPr>
      <w:r>
        <w:t>*</w:t>
      </w:r>
      <w:r w:rsidRPr="00D5312B">
        <w:t xml:space="preserve"> En el plan de estudios actual estos créditos pertenecen al bloque de “Algebra</w:t>
      </w:r>
      <w:r>
        <w:t>”.</w:t>
      </w:r>
    </w:p>
    <w:p w14:paraId="05C80393" w14:textId="77777777" w:rsidR="00E014D6" w:rsidRPr="005E3744" w:rsidRDefault="00E014D6" w:rsidP="00E014D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47"/>
        </w:tabs>
        <w:spacing w:after="160" w:line="360" w:lineRule="auto"/>
        <w:jc w:val="both"/>
        <w:rPr>
          <w:rFonts w:ascii="Trebuchet MS" w:eastAsia="Arial" w:hAnsi="Trebuchet MS" w:cs="Arial"/>
          <w:sz w:val="24"/>
          <w:szCs w:val="24"/>
          <w:lang w:val="es-MX"/>
        </w:rPr>
      </w:pPr>
    </w:p>
    <w:p w14:paraId="653DC5AA" w14:textId="77777777" w:rsidR="00E014D6" w:rsidRPr="005E3744" w:rsidRDefault="00E014D6" w:rsidP="000A5E25">
      <w:pPr>
        <w:pStyle w:val="Estilo1"/>
        <w:numPr>
          <w:ilvl w:val="2"/>
          <w:numId w:val="285"/>
        </w:numPr>
        <w:spacing w:before="0" w:after="160"/>
        <w:rPr>
          <w:rFonts w:ascii="Trebuchet MS" w:hAnsi="Trebuchet MS"/>
          <w:sz w:val="24"/>
          <w:szCs w:val="24"/>
        </w:rPr>
      </w:pPr>
      <w:bookmarkStart w:id="134" w:name="_Toc464669650"/>
      <w:bookmarkStart w:id="135" w:name="_Toc466572622"/>
      <w:bookmarkStart w:id="136" w:name="_Toc474778820"/>
      <w:r w:rsidRPr="005E3744">
        <w:rPr>
          <w:rFonts w:ascii="Trebuchet MS" w:hAnsi="Trebuchet MS"/>
          <w:sz w:val="24"/>
          <w:szCs w:val="24"/>
        </w:rPr>
        <w:lastRenderedPageBreak/>
        <w:t>Sobre la autorización de créditos</w:t>
      </w:r>
      <w:bookmarkEnd w:id="134"/>
      <w:bookmarkEnd w:id="135"/>
      <w:bookmarkEnd w:id="136"/>
    </w:p>
    <w:p w14:paraId="0DD4EB7E" w14:textId="6E3F2C58" w:rsidR="00E014D6" w:rsidRDefault="00E014D6" w:rsidP="00E014D6">
      <w:pPr>
        <w:widowControl w:val="0"/>
        <w:autoSpaceDE w:val="0"/>
        <w:autoSpaceDN w:val="0"/>
        <w:adjustRightInd w:val="0"/>
        <w:spacing w:line="360" w:lineRule="auto"/>
        <w:jc w:val="both"/>
        <w:rPr>
          <w:rFonts w:ascii="Trebuchet MS" w:hAnsi="Trebuchet MS" w:cs="Arial"/>
          <w:sz w:val="24"/>
          <w:szCs w:val="24"/>
          <w:lang w:val="es-ES"/>
        </w:rPr>
      </w:pPr>
      <w:r w:rsidRPr="00C5235B">
        <w:rPr>
          <w:rFonts w:ascii="Trebuchet MS" w:hAnsi="Trebuchet MS" w:cs="Arial"/>
          <w:sz w:val="24"/>
          <w:szCs w:val="24"/>
          <w:lang w:val="es-ES"/>
        </w:rPr>
        <w:t xml:space="preserve">Un alumno regular podrá llevar hasta un máximo de 32 créditos al semestre previa autorización de su tutor. Cuando un alumno adeudé una o más </w:t>
      </w:r>
      <w:r w:rsidR="00702EFD">
        <w:rPr>
          <w:rFonts w:ascii="Trebuchet MS" w:hAnsi="Trebuchet MS" w:cs="Arial"/>
          <w:sz w:val="24"/>
          <w:szCs w:val="24"/>
          <w:lang w:val="es-ES"/>
        </w:rPr>
        <w:t>Unidades de Aprendizaje</w:t>
      </w:r>
      <w:r w:rsidRPr="00C5235B">
        <w:rPr>
          <w:rFonts w:ascii="Trebuchet MS" w:hAnsi="Trebuchet MS" w:cs="Arial"/>
          <w:sz w:val="24"/>
          <w:szCs w:val="24"/>
          <w:lang w:val="es-ES"/>
        </w:rPr>
        <w:t>, o en su caso deseé adelantar créditos, la carga en créditos durante el semestre será valorada atendiendo a los lineamientos de Tutoría (Véase anexo A5), previamente aprobados por el Consejo Divisional de la División de Ciencias Naturales y Exactas.</w:t>
      </w:r>
    </w:p>
    <w:p w14:paraId="0895152C" w14:textId="77777777" w:rsidR="00A33D0D" w:rsidRPr="00C5235B" w:rsidRDefault="00A33D0D" w:rsidP="00E014D6">
      <w:pPr>
        <w:widowControl w:val="0"/>
        <w:autoSpaceDE w:val="0"/>
        <w:autoSpaceDN w:val="0"/>
        <w:adjustRightInd w:val="0"/>
        <w:spacing w:line="360" w:lineRule="auto"/>
        <w:jc w:val="both"/>
        <w:rPr>
          <w:rFonts w:ascii="Trebuchet MS" w:hAnsi="Trebuchet MS" w:cs="Arial"/>
          <w:sz w:val="24"/>
          <w:szCs w:val="24"/>
          <w:lang w:val="es-ES"/>
        </w:rPr>
      </w:pPr>
    </w:p>
    <w:p w14:paraId="3C5B075B" w14:textId="77777777" w:rsidR="00E014D6" w:rsidRPr="005E3744" w:rsidRDefault="00E014D6" w:rsidP="000A5E25">
      <w:pPr>
        <w:pStyle w:val="Estilo1"/>
        <w:numPr>
          <w:ilvl w:val="1"/>
          <w:numId w:val="285"/>
        </w:numPr>
        <w:spacing w:before="0" w:after="160"/>
        <w:rPr>
          <w:rFonts w:ascii="Trebuchet MS" w:hAnsi="Trebuchet MS"/>
          <w:sz w:val="24"/>
          <w:szCs w:val="24"/>
        </w:rPr>
      </w:pPr>
      <w:bookmarkStart w:id="137" w:name="_Toc464669651"/>
      <w:bookmarkStart w:id="138" w:name="_Toc466572623"/>
      <w:bookmarkStart w:id="139" w:name="_Toc474778821"/>
      <w:r w:rsidRPr="005E3744">
        <w:rPr>
          <w:rFonts w:ascii="Trebuchet MS" w:hAnsi="Trebuchet MS"/>
          <w:sz w:val="24"/>
          <w:szCs w:val="24"/>
        </w:rPr>
        <w:t>Movilidad Estudiantil</w:t>
      </w:r>
      <w:bookmarkEnd w:id="137"/>
      <w:bookmarkEnd w:id="138"/>
      <w:bookmarkEnd w:id="139"/>
    </w:p>
    <w:p w14:paraId="0B360BF3" w14:textId="2CC8B8AF"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El Sistema de Créditos bajo el cual operará el Programa Educativo de Licenciatura en Matemáticas facilitará, como ha sido en el Programa vigente, la movilidad de alumnos. El alumno cursará materias comunes con el </w:t>
      </w:r>
      <w:r w:rsidR="00A8578B" w:rsidRPr="00A8775B">
        <w:rPr>
          <w:rFonts w:ascii="Trebuchet MS" w:hAnsi="Trebuchet MS" w:cs="Arial"/>
          <w:sz w:val="24"/>
          <w:szCs w:val="24"/>
          <w:lang w:val="es-MX"/>
        </w:rPr>
        <w:t>programa educativo</w:t>
      </w:r>
      <w:r w:rsidRPr="00A8775B">
        <w:rPr>
          <w:rFonts w:ascii="Trebuchet MS" w:hAnsi="Trebuchet MS" w:cs="Arial"/>
          <w:sz w:val="24"/>
          <w:szCs w:val="24"/>
          <w:lang w:val="es-MX"/>
        </w:rPr>
        <w:t xml:space="preserve"> de Licenciatura en Computación de la DCNE. Asimismo, para cubrir los créditos del bloque de Otras disciplinas o del bloque de Área Complementaria (véase la sección 14.5) el alumno podrá inscribirse en materias que se impartan en otras Divisiones de la Universidad que contribuyan al perfil de egreso por competencias. Con ello, se facilita que los alumnos de distintas carreras convivan al tomar esos cursos y, en consecuencia, enriquezcan sus relaciones interpersonales entre la comunidad estudiantil. Asimismo, los alumnos tienen las facilidades de interactuar con profesores de otras disciplinas relacionadas con el programa, es decir, con físicos, químicos, ingenieros químicos, sociólogos, filósofos y administradores, entre otros. Finalmente, un alumno del Programa Educativo de Licenciatura en Matemáticas que participe en una actividad de Intercambio Académico podrá́ cursar materias equivalentes en otra institución del país o del extranjero, siempre y cuando contribuyan al perfil de egreso por competencias, además de contar con los respectivos convenios para llevar a cabo satisfactoriamente la movilidad. La Comisión de Docencia del Consejo Divisional autorizará a los estudiantes para que realicen parte de sus estudios en otras universidades o dependencias, siempre y cuando éstas impartan </w:t>
      </w:r>
      <w:r w:rsidR="00702EFD" w:rsidRPr="00A8775B">
        <w:rPr>
          <w:rFonts w:ascii="Trebuchet MS" w:hAnsi="Trebuchet MS" w:cs="Arial"/>
          <w:sz w:val="24"/>
          <w:szCs w:val="24"/>
          <w:lang w:val="es-MX"/>
        </w:rPr>
        <w:t xml:space="preserve">Unidades de </w:t>
      </w:r>
      <w:r w:rsidR="00702EFD" w:rsidRPr="00A8775B">
        <w:rPr>
          <w:rFonts w:ascii="Trebuchet MS" w:hAnsi="Trebuchet MS" w:cs="Arial"/>
          <w:sz w:val="24"/>
          <w:szCs w:val="24"/>
          <w:lang w:val="es-MX"/>
        </w:rPr>
        <w:lastRenderedPageBreak/>
        <w:t>Aprendizaje</w:t>
      </w:r>
      <w:r w:rsidRPr="00A8775B">
        <w:rPr>
          <w:rFonts w:ascii="Trebuchet MS" w:hAnsi="Trebuchet MS" w:cs="Arial"/>
          <w:sz w:val="24"/>
          <w:szCs w:val="24"/>
          <w:lang w:val="es-MX"/>
        </w:rPr>
        <w:t xml:space="preserve"> equivalentes a las del presente programa. La movilidad estudiantil, por lo tanto, puede ocurrir en cualquier nivel del programa y con cualquier materia del mismo.</w:t>
      </w:r>
    </w:p>
    <w:p w14:paraId="33750D3E" w14:textId="77777777" w:rsidR="00E014D6" w:rsidRPr="00A8775B" w:rsidRDefault="00E014D6" w:rsidP="00E014D6">
      <w:pPr>
        <w:spacing w:line="360" w:lineRule="auto"/>
        <w:jc w:val="both"/>
        <w:rPr>
          <w:rFonts w:ascii="Trebuchet MS" w:hAnsi="Trebuchet MS" w:cs="Arial"/>
          <w:sz w:val="24"/>
          <w:szCs w:val="24"/>
          <w:lang w:val="es-MX"/>
        </w:rPr>
      </w:pPr>
    </w:p>
    <w:p w14:paraId="2C89E48F" w14:textId="77777777" w:rsidR="00E014D6" w:rsidRPr="00A8775B" w:rsidRDefault="00E014D6" w:rsidP="00E014D6">
      <w:pPr>
        <w:spacing w:line="360" w:lineRule="auto"/>
        <w:contextualSpacing/>
        <w:jc w:val="both"/>
        <w:rPr>
          <w:rFonts w:ascii="Trebuchet MS" w:eastAsia="Gandhi Sans" w:hAnsi="Trebuchet MS" w:cs="Arial"/>
          <w:sz w:val="24"/>
          <w:szCs w:val="24"/>
          <w:lang w:val="es-MX"/>
        </w:rPr>
      </w:pPr>
      <w:r w:rsidRPr="00A8775B">
        <w:rPr>
          <w:rFonts w:ascii="Trebuchet MS" w:hAnsi="Trebuchet MS" w:cs="Arial"/>
          <w:sz w:val="24"/>
          <w:szCs w:val="24"/>
          <w:lang w:val="es-MX"/>
        </w:rPr>
        <w:t xml:space="preserve">Los </w:t>
      </w:r>
      <w:r w:rsidRPr="00A8775B">
        <w:rPr>
          <w:rFonts w:ascii="Trebuchet MS" w:eastAsia="Gandhi Sans" w:hAnsi="Trebuchet MS" w:cs="Arial"/>
          <w:sz w:val="24"/>
          <w:szCs w:val="24"/>
          <w:lang w:val="es-MX"/>
        </w:rPr>
        <w:t>procedimientos para el ejercicio de la movilidad académica universitaria y las posibles instituciones destino, las establece el Departamento de Relaciones Internacionales y Colaboración Académica, las cuales se pueden consultar en las siguientes ligas:</w:t>
      </w:r>
    </w:p>
    <w:p w14:paraId="4111FE0B" w14:textId="77777777" w:rsidR="00E014D6" w:rsidRPr="00A8775B" w:rsidRDefault="00E014D6" w:rsidP="00E014D6">
      <w:pPr>
        <w:spacing w:line="360" w:lineRule="auto"/>
        <w:contextualSpacing/>
        <w:jc w:val="both"/>
        <w:rPr>
          <w:rFonts w:ascii="Trebuchet MS" w:eastAsia="Gandhi Sans" w:hAnsi="Trebuchet MS" w:cs="Arial"/>
          <w:lang w:val="es-MX"/>
        </w:rPr>
      </w:pPr>
    </w:p>
    <w:p w14:paraId="6A4BB965" w14:textId="77777777" w:rsidR="00E014D6" w:rsidRPr="00637244" w:rsidRDefault="00E014D6" w:rsidP="002D47CB">
      <w:pPr>
        <w:pStyle w:val="ListParagraph"/>
        <w:numPr>
          <w:ilvl w:val="0"/>
          <w:numId w:val="204"/>
        </w:numPr>
        <w:spacing w:after="160" w:line="360" w:lineRule="auto"/>
        <w:ind w:right="390"/>
        <w:jc w:val="both"/>
        <w:rPr>
          <w:rFonts w:ascii="Trebuchet MS" w:eastAsia="Times New Roman" w:hAnsi="Trebuchet MS" w:cs="Arial"/>
          <w:sz w:val="24"/>
          <w:szCs w:val="24"/>
        </w:rPr>
      </w:pPr>
      <w:r w:rsidRPr="00637244">
        <w:rPr>
          <w:rFonts w:ascii="Trebuchet MS" w:eastAsia="Times New Roman" w:hAnsi="Trebuchet MS" w:cs="Arial"/>
          <w:sz w:val="24"/>
          <w:szCs w:val="24"/>
        </w:rPr>
        <w:t>https://www.ugto.mx/internacional/images/dca/2016/Convocatorias/Movilidad_Ago_Dic_2016/CONVOCATORIA-ESTANCIAS-ACADMICAS-17AGO-DIC.pdf</w:t>
      </w:r>
    </w:p>
    <w:p w14:paraId="761449E1" w14:textId="77777777" w:rsidR="00E014D6" w:rsidRPr="00637244" w:rsidRDefault="00E014D6" w:rsidP="00E014D6">
      <w:pPr>
        <w:pStyle w:val="ListParagraph"/>
        <w:spacing w:after="160" w:line="360" w:lineRule="auto"/>
        <w:ind w:right="390"/>
        <w:jc w:val="both"/>
        <w:rPr>
          <w:rFonts w:ascii="Trebuchet MS" w:eastAsia="Times New Roman" w:hAnsi="Trebuchet MS" w:cs="Arial"/>
          <w:sz w:val="24"/>
          <w:szCs w:val="24"/>
        </w:rPr>
      </w:pPr>
    </w:p>
    <w:p w14:paraId="0363360D" w14:textId="77777777" w:rsidR="00E014D6" w:rsidRPr="00637244" w:rsidRDefault="006926AD" w:rsidP="002D47CB">
      <w:pPr>
        <w:pStyle w:val="ListParagraph"/>
        <w:numPr>
          <w:ilvl w:val="0"/>
          <w:numId w:val="204"/>
        </w:numPr>
        <w:spacing w:after="160" w:line="360" w:lineRule="auto"/>
        <w:ind w:right="390"/>
        <w:jc w:val="both"/>
        <w:rPr>
          <w:rFonts w:ascii="Trebuchet MS" w:eastAsia="Times New Roman" w:hAnsi="Trebuchet MS" w:cs="Arial"/>
          <w:sz w:val="24"/>
          <w:szCs w:val="24"/>
        </w:rPr>
      </w:pPr>
      <w:hyperlink r:id="rId25" w:tgtFrame="_blank" w:history="1">
        <w:r w:rsidR="00E014D6" w:rsidRPr="00637244">
          <w:rPr>
            <w:rFonts w:ascii="Trebuchet MS" w:eastAsia="Times New Roman" w:hAnsi="Trebuchet MS" w:cs="Arial"/>
            <w:sz w:val="24"/>
            <w:szCs w:val="24"/>
          </w:rPr>
          <w:t>https://www.ugto.mx/internacional/images/dca/2016/Convocatorias/Movilidad_Ago_Dic_2016/Difusin---Instituciones-de-destino.pdf</w:t>
        </w:r>
      </w:hyperlink>
    </w:p>
    <w:p w14:paraId="101D4733" w14:textId="77777777" w:rsidR="00E014D6" w:rsidRPr="00A8775B" w:rsidRDefault="00E014D6" w:rsidP="00E014D6">
      <w:pPr>
        <w:spacing w:line="360" w:lineRule="auto"/>
        <w:jc w:val="both"/>
        <w:rPr>
          <w:rFonts w:ascii="Trebuchet MS" w:hAnsi="Trebuchet MS" w:cs="Arial"/>
          <w:lang w:val="es-ES"/>
        </w:rPr>
      </w:pPr>
    </w:p>
    <w:p w14:paraId="4E412507" w14:textId="77777777" w:rsidR="00E014D6" w:rsidRPr="005E3744" w:rsidRDefault="00E014D6" w:rsidP="000A5E25">
      <w:pPr>
        <w:pStyle w:val="Estilo1"/>
        <w:numPr>
          <w:ilvl w:val="1"/>
          <w:numId w:val="285"/>
        </w:numPr>
        <w:spacing w:before="0" w:after="160"/>
        <w:rPr>
          <w:rFonts w:ascii="Trebuchet MS" w:hAnsi="Trebuchet MS"/>
          <w:sz w:val="24"/>
          <w:szCs w:val="24"/>
        </w:rPr>
      </w:pPr>
      <w:bookmarkStart w:id="140" w:name="_Toc464669652"/>
      <w:bookmarkStart w:id="141" w:name="_Toc466572624"/>
      <w:bookmarkStart w:id="142" w:name="_Toc474778822"/>
      <w:r w:rsidRPr="005E3744">
        <w:rPr>
          <w:rFonts w:ascii="Trebuchet MS" w:hAnsi="Trebuchet MS"/>
          <w:sz w:val="24"/>
          <w:szCs w:val="24"/>
        </w:rPr>
        <w:t>Flexibilidad del Plan de Estudios</w:t>
      </w:r>
      <w:bookmarkEnd w:id="140"/>
      <w:bookmarkEnd w:id="141"/>
      <w:bookmarkEnd w:id="142"/>
    </w:p>
    <w:p w14:paraId="34364B8B" w14:textId="77777777" w:rsidR="00E014D6" w:rsidRDefault="00E014D6" w:rsidP="00E014D6">
      <w:pPr>
        <w:pStyle w:val="Textbody"/>
        <w:spacing w:after="160" w:line="360" w:lineRule="auto"/>
        <w:jc w:val="both"/>
        <w:rPr>
          <w:rFonts w:ascii="Trebuchet MS" w:hAnsi="Trebuchet MS" w:cs="Arial"/>
        </w:rPr>
      </w:pPr>
      <w:r w:rsidRPr="005E3744">
        <w:rPr>
          <w:rFonts w:ascii="Trebuchet MS" w:hAnsi="Trebuchet MS" w:cs="Arial"/>
        </w:rPr>
        <w:t>Se relaciona con la capacidad del propio currículo, para incorporar en forma oportuna conocimientos y técnicas modernas, según la evolución de los campos del saber que lo fundan; con la capacidad para ofrecer diferentes alternativas de entrada y de salida al proceso formativo; con la capacidad de ofrecer una variedad de rutas acordes con las posibilidades, intereses y necesidades de los sujetos en formación, así como con las distintas opciones para generar aprendizajes.</w:t>
      </w:r>
    </w:p>
    <w:p w14:paraId="21FCF0B6" w14:textId="77777777" w:rsidR="00E014D6" w:rsidRPr="005E3744" w:rsidRDefault="00E014D6" w:rsidP="00E014D6">
      <w:pPr>
        <w:pStyle w:val="Textbody"/>
        <w:spacing w:after="160" w:line="360" w:lineRule="auto"/>
        <w:jc w:val="both"/>
        <w:rPr>
          <w:rFonts w:ascii="Trebuchet MS" w:hAnsi="Trebuchet MS" w:cs="Arial"/>
        </w:rPr>
      </w:pPr>
      <w:r w:rsidRPr="005E3744">
        <w:rPr>
          <w:rFonts w:ascii="Trebuchet MS" w:hAnsi="Trebuchet MS" w:cs="Arial"/>
        </w:rPr>
        <w:t>La flexibilidad tiene que ser un elemento siempre presente en los diseños y procesos curriculares, la flexibilidad deberá ser vista como la capacidad del propio currículo para incorporar en forma oportuna conocimientos y técnicas modernas según la evolución de los campos del saber que lo fundan.</w:t>
      </w:r>
    </w:p>
    <w:p w14:paraId="7FAB2817" w14:textId="77777777" w:rsidR="00E014D6" w:rsidRDefault="00E014D6" w:rsidP="00E014D6">
      <w:pPr>
        <w:pStyle w:val="Textbody"/>
        <w:spacing w:after="160" w:line="360" w:lineRule="auto"/>
        <w:jc w:val="both"/>
        <w:rPr>
          <w:rFonts w:ascii="Trebuchet MS" w:hAnsi="Trebuchet MS" w:cs="Arial"/>
        </w:rPr>
      </w:pPr>
      <w:r w:rsidRPr="005E3744">
        <w:rPr>
          <w:rFonts w:ascii="Trebuchet MS" w:hAnsi="Trebuchet MS" w:cs="Arial"/>
        </w:rPr>
        <w:lastRenderedPageBreak/>
        <w:t>Esta propuesta de rediseño curricular del programa educativo de Licenciatura en Matemáticas tiene un significativo grado de flexibilidad ya que:</w:t>
      </w:r>
    </w:p>
    <w:p w14:paraId="642E007A"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El alumno selecciona sus contenidos y los adapta a su ritmo de aprendizaje.</w:t>
      </w:r>
    </w:p>
    <w:p w14:paraId="53D5278E"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Posibilita que el alumno no descuide otras actividades importantes para su formación: actividades deportivas, artísticas, o necesidades de trabajo.</w:t>
      </w:r>
    </w:p>
    <w:p w14:paraId="335B4742"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Otorga al alumno una nueva noción del tiempo y del uso de éste, al saber que la conclusión de sus estudios no depende de un calendario fijo sino del trabajo académico que realice en los tiempos por él determinados.</w:t>
      </w:r>
    </w:p>
    <w:p w14:paraId="4FC96C31"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El alumno es responsable de los tiempos que dedica al estudio, aunque deberá ser guiado por el trabajo de Tutoría Académica del profesorado.</w:t>
      </w:r>
    </w:p>
    <w:p w14:paraId="7D487CFF"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La educación se concibe como un acceso voluntario a responsabilidades académicas asumidas individualmente por el alumno.</w:t>
      </w:r>
    </w:p>
    <w:p w14:paraId="60F043BD"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Los vínculos de amistad de los alumnos se amplían de manera extraordinaria, al cambiar el alumno de compañeros entre clase y clase.</w:t>
      </w:r>
    </w:p>
    <w:p w14:paraId="7C63824C"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La movilidad del alumno no se reduce al espacio delimitado por la División de Ciencias Naturales y Exactas, ya que se encuentra en condiciones de hacer uso de las instalaciones de toda la Universidad.</w:t>
      </w:r>
    </w:p>
    <w:p w14:paraId="108A993F"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Mayor participación de los alumnos y de los profesores en los procesos de enseñanza-aprendizaje.</w:t>
      </w:r>
    </w:p>
    <w:p w14:paraId="3025AE46" w14:textId="77777777" w:rsidR="00E014D6" w:rsidRPr="005E3744"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La inscripción del alumno se convierte en un acto pedagógico y no solamente administrativo.</w:t>
      </w:r>
    </w:p>
    <w:p w14:paraId="309B8999" w14:textId="77777777" w:rsidR="00E014D6" w:rsidRDefault="00E014D6" w:rsidP="002D47CB">
      <w:pPr>
        <w:pStyle w:val="Textbody"/>
        <w:numPr>
          <w:ilvl w:val="0"/>
          <w:numId w:val="186"/>
        </w:numPr>
        <w:spacing w:after="160" w:line="360" w:lineRule="auto"/>
        <w:jc w:val="both"/>
        <w:rPr>
          <w:rFonts w:ascii="Trebuchet MS" w:hAnsi="Trebuchet MS" w:cs="Arial"/>
        </w:rPr>
      </w:pPr>
      <w:r w:rsidRPr="005E3744">
        <w:rPr>
          <w:rFonts w:ascii="Trebuchet MS" w:hAnsi="Trebuchet MS" w:cs="Arial"/>
        </w:rPr>
        <w:t>El estudiante cuenta con un Tutor, que es un profesor que lo orienta en la elaboración de su plan de estudios, en el avance de la red de materias, en el seguimiento del aprovechamiento y también lo apoya en otros aspectos relacionados con su formación.</w:t>
      </w:r>
    </w:p>
    <w:p w14:paraId="59FA8813" w14:textId="77777777" w:rsidR="00E014D6" w:rsidRDefault="00E014D6" w:rsidP="00E014D6">
      <w:pPr>
        <w:pStyle w:val="Textbody"/>
        <w:spacing w:after="160" w:line="360" w:lineRule="auto"/>
        <w:jc w:val="both"/>
        <w:rPr>
          <w:rFonts w:ascii="Trebuchet MS" w:hAnsi="Trebuchet MS" w:cs="Arial"/>
        </w:rPr>
      </w:pPr>
      <w:r w:rsidRPr="005E3744">
        <w:rPr>
          <w:rFonts w:ascii="Trebuchet MS" w:hAnsi="Trebuchet MS" w:cs="Arial"/>
        </w:rPr>
        <w:lastRenderedPageBreak/>
        <w:t>En consecuencia, la flexibilidad del programa se notará en los siguientes aspectos:</w:t>
      </w:r>
    </w:p>
    <w:p w14:paraId="7B432467" w14:textId="77777777" w:rsidR="00E014D6" w:rsidRPr="005E3744" w:rsidRDefault="00E014D6" w:rsidP="002D47CB">
      <w:pPr>
        <w:pStyle w:val="Textbody"/>
        <w:numPr>
          <w:ilvl w:val="0"/>
          <w:numId w:val="187"/>
        </w:numPr>
        <w:spacing w:after="160" w:line="360" w:lineRule="auto"/>
        <w:jc w:val="both"/>
        <w:rPr>
          <w:rFonts w:ascii="Trebuchet MS" w:hAnsi="Trebuchet MS" w:cs="Arial"/>
        </w:rPr>
      </w:pPr>
      <w:r w:rsidRPr="005E3744">
        <w:rPr>
          <w:rFonts w:ascii="Trebuchet MS" w:hAnsi="Trebuchet MS" w:cs="Arial"/>
        </w:rPr>
        <w:t>Flexibilidad en el tiempo ya que el alumno podrá ajustar, con base a sus capacidades individuales y dentro de márgenes razonables, la duración del programa, partiendo de un mínimo establecido.</w:t>
      </w:r>
    </w:p>
    <w:p w14:paraId="59D88C03" w14:textId="77777777" w:rsidR="00E014D6" w:rsidRPr="005E3744" w:rsidRDefault="00E014D6" w:rsidP="002D47CB">
      <w:pPr>
        <w:pStyle w:val="Textbody"/>
        <w:numPr>
          <w:ilvl w:val="0"/>
          <w:numId w:val="187"/>
        </w:numPr>
        <w:spacing w:after="160" w:line="360" w:lineRule="auto"/>
        <w:jc w:val="both"/>
        <w:rPr>
          <w:rFonts w:ascii="Trebuchet MS" w:hAnsi="Trebuchet MS" w:cs="Arial"/>
        </w:rPr>
      </w:pPr>
      <w:r w:rsidRPr="005E3744">
        <w:rPr>
          <w:rFonts w:ascii="Trebuchet MS" w:hAnsi="Trebuchet MS" w:cs="Arial"/>
        </w:rPr>
        <w:t>Flexibilidad en el contenido educativo, ya que el alumno podrá seleccionar entre varias actividades de aprendizaje que cumplan objetivos equivalentes, así como combinar asignaturas que configuren un área del conocimiento o una especialidad, logrando un adecuado ajuste a sus intereses y propósitos.</w:t>
      </w:r>
    </w:p>
    <w:p w14:paraId="63802E06" w14:textId="77777777" w:rsidR="00E014D6" w:rsidRDefault="00E014D6" w:rsidP="002D47CB">
      <w:pPr>
        <w:pStyle w:val="Textbody"/>
        <w:numPr>
          <w:ilvl w:val="0"/>
          <w:numId w:val="187"/>
        </w:numPr>
        <w:spacing w:after="160" w:line="360" w:lineRule="auto"/>
        <w:jc w:val="both"/>
        <w:rPr>
          <w:rFonts w:ascii="Trebuchet MS" w:hAnsi="Trebuchet MS" w:cs="Arial"/>
        </w:rPr>
      </w:pPr>
      <w:r w:rsidRPr="005E3744">
        <w:rPr>
          <w:rFonts w:ascii="Trebuchet MS" w:hAnsi="Trebuchet MS" w:cs="Arial"/>
        </w:rPr>
        <w:t>Flexibilidad en cuanto a las posibilidades de egreso, pues previa determinación del número y tipo de créditos requeridos en cada caso, será posible el egreso en diferentes periodos escolares.</w:t>
      </w:r>
    </w:p>
    <w:p w14:paraId="47727B57" w14:textId="16D696E7" w:rsidR="00E014D6" w:rsidRPr="00A8775B" w:rsidRDefault="00E014D6" w:rsidP="00E014D6">
      <w:pPr>
        <w:spacing w:line="360" w:lineRule="auto"/>
        <w:ind w:right="391"/>
        <w:jc w:val="both"/>
        <w:rPr>
          <w:rFonts w:ascii="Trebuchet MS" w:hAnsi="Trebuchet MS" w:cs="Arial"/>
          <w:sz w:val="24"/>
          <w:szCs w:val="24"/>
          <w:lang w:val="es-MX"/>
        </w:rPr>
      </w:pPr>
      <w:r w:rsidRPr="00A8775B">
        <w:rPr>
          <w:rFonts w:ascii="Trebuchet MS" w:hAnsi="Trebuchet MS" w:cs="Arial"/>
          <w:sz w:val="24"/>
          <w:szCs w:val="24"/>
          <w:lang w:val="es-MX"/>
        </w:rPr>
        <w:t xml:space="preserve">Finalmente, cabe destacar que para continuar con la flexibilidad del Plan de Estudios vigente, en esta propuesta de Plan de Estudios se consideran </w:t>
      </w:r>
      <w:r w:rsidR="00702EFD" w:rsidRPr="00A8775B">
        <w:rPr>
          <w:rFonts w:ascii="Trebuchet MS" w:hAnsi="Trebuchet MS" w:cs="Arial"/>
          <w:sz w:val="24"/>
          <w:szCs w:val="24"/>
          <w:lang w:val="es-MX"/>
        </w:rPr>
        <w:t>Unidades de Aprendizaje</w:t>
      </w:r>
      <w:r w:rsidRPr="00A8775B">
        <w:rPr>
          <w:rFonts w:ascii="Trebuchet MS" w:hAnsi="Trebuchet MS" w:cs="Arial"/>
          <w:sz w:val="24"/>
          <w:szCs w:val="24"/>
          <w:lang w:val="es-MX"/>
        </w:rPr>
        <w:t xml:space="preserve"> sin </w:t>
      </w:r>
      <w:r w:rsidR="00A8578B" w:rsidRPr="00A8775B">
        <w:rPr>
          <w:rFonts w:ascii="Trebuchet MS" w:hAnsi="Trebuchet MS" w:cs="Arial"/>
          <w:sz w:val="24"/>
          <w:szCs w:val="24"/>
          <w:lang w:val="es-MX"/>
        </w:rPr>
        <w:t>prerrequisitos</w:t>
      </w:r>
      <w:r w:rsidRPr="00A8775B">
        <w:rPr>
          <w:rFonts w:ascii="Trebuchet MS" w:hAnsi="Trebuchet MS" w:cs="Arial"/>
          <w:sz w:val="24"/>
          <w:szCs w:val="24"/>
          <w:lang w:val="es-MX"/>
        </w:rPr>
        <w:t xml:space="preserve"> normativos, esto debido a la diversidad de condiciones académicas en las que un alumno se puede encontrar a lo largo del Programa Educativo. Es importante señalar que es función del tutor académico determinar la pertinencia de la carga académica del alumno y en su caso su aprobación.</w:t>
      </w:r>
    </w:p>
    <w:p w14:paraId="0DF2864F" w14:textId="77777777" w:rsidR="00BE4D7E" w:rsidRPr="00A8775B" w:rsidRDefault="00BE4D7E" w:rsidP="00E014D6">
      <w:pPr>
        <w:spacing w:line="360" w:lineRule="auto"/>
        <w:ind w:right="391"/>
        <w:jc w:val="both"/>
        <w:rPr>
          <w:rFonts w:ascii="Trebuchet MS" w:hAnsi="Trebuchet MS" w:cs="Arial"/>
          <w:sz w:val="24"/>
          <w:szCs w:val="24"/>
          <w:lang w:val="es-MX"/>
        </w:rPr>
      </w:pPr>
    </w:p>
    <w:p w14:paraId="2C17460A" w14:textId="77777777" w:rsidR="00E014D6" w:rsidRPr="005E3744" w:rsidRDefault="00E014D6" w:rsidP="00702EFD">
      <w:pPr>
        <w:pStyle w:val="Estilo1"/>
        <w:numPr>
          <w:ilvl w:val="0"/>
          <w:numId w:val="148"/>
        </w:numPr>
        <w:spacing w:before="0" w:after="160"/>
        <w:rPr>
          <w:rFonts w:ascii="Trebuchet MS" w:hAnsi="Trebuchet MS"/>
          <w:sz w:val="24"/>
          <w:szCs w:val="24"/>
        </w:rPr>
      </w:pPr>
      <w:bookmarkStart w:id="143" w:name="_Toc202494860"/>
      <w:bookmarkStart w:id="144" w:name="_Toc338629551"/>
      <w:bookmarkStart w:id="145" w:name="_Toc466572625"/>
      <w:bookmarkStart w:id="146" w:name="_Toc474778823"/>
      <w:r w:rsidRPr="005E3744">
        <w:rPr>
          <w:rFonts w:ascii="Trebuchet MS" w:hAnsi="Trebuchet MS"/>
          <w:sz w:val="24"/>
          <w:szCs w:val="24"/>
        </w:rPr>
        <w:t>PROGRAMAS DE ESTUDIO</w:t>
      </w:r>
      <w:bookmarkEnd w:id="143"/>
      <w:bookmarkEnd w:id="144"/>
      <w:bookmarkEnd w:id="145"/>
      <w:bookmarkEnd w:id="146"/>
    </w:p>
    <w:p w14:paraId="13E6B019" w14:textId="77777777" w:rsidR="00E014D6" w:rsidRPr="00A8775B" w:rsidRDefault="00E014D6" w:rsidP="00E014D6">
      <w:pPr>
        <w:spacing w:line="360" w:lineRule="auto"/>
        <w:jc w:val="both"/>
        <w:rPr>
          <w:rFonts w:ascii="Trebuchet MS" w:hAnsi="Trebuchet MS" w:cs="Arial"/>
          <w:lang w:val="es-MX"/>
        </w:rPr>
      </w:pPr>
      <w:r w:rsidRPr="00BE4D7E">
        <w:rPr>
          <w:rFonts w:ascii="Trebuchet MS" w:hAnsi="Trebuchet MS"/>
          <w:sz w:val="24"/>
          <w:szCs w:val="24"/>
          <w:lang w:val="es-ES"/>
        </w:rPr>
        <w:t xml:space="preserve">Las </w:t>
      </w:r>
      <w:r w:rsidR="00702EFD">
        <w:rPr>
          <w:rFonts w:ascii="Trebuchet MS" w:hAnsi="Trebuchet MS"/>
          <w:sz w:val="24"/>
          <w:szCs w:val="24"/>
          <w:lang w:val="es-ES"/>
        </w:rPr>
        <w:t>Unidades de Aprendizaje</w:t>
      </w:r>
      <w:r w:rsidRPr="00BE4D7E">
        <w:rPr>
          <w:rFonts w:ascii="Trebuchet MS" w:hAnsi="Trebuchet MS"/>
          <w:sz w:val="24"/>
          <w:szCs w:val="24"/>
          <w:lang w:val="es-ES"/>
        </w:rPr>
        <w:t xml:space="preserve"> del plan de estudios propuesto se presentan en el anexo </w:t>
      </w:r>
      <w:r w:rsidRPr="00A8775B">
        <w:rPr>
          <w:rFonts w:ascii="Trebuchet MS" w:hAnsi="Trebuchet MS" w:cs="Arial"/>
          <w:sz w:val="24"/>
          <w:szCs w:val="24"/>
          <w:lang w:val="es-MX"/>
        </w:rPr>
        <w:t>A6</w:t>
      </w:r>
      <w:r w:rsidRPr="00A8775B">
        <w:rPr>
          <w:rFonts w:ascii="Trebuchet MS" w:hAnsi="Trebuchet MS" w:cs="Arial"/>
          <w:lang w:val="es-MX"/>
        </w:rPr>
        <w:t>.</w:t>
      </w:r>
    </w:p>
    <w:p w14:paraId="13FE66FB" w14:textId="77777777" w:rsidR="00E014D6" w:rsidRPr="00A8775B" w:rsidRDefault="00E014D6" w:rsidP="00E014D6">
      <w:pPr>
        <w:spacing w:line="360" w:lineRule="auto"/>
        <w:jc w:val="both"/>
        <w:rPr>
          <w:rFonts w:ascii="Trebuchet MS" w:hAnsi="Trebuchet MS" w:cs="Arial"/>
          <w:lang w:val="es-MX"/>
        </w:rPr>
      </w:pPr>
    </w:p>
    <w:p w14:paraId="21C171FE" w14:textId="77777777" w:rsidR="00E014D6" w:rsidRPr="005E3744" w:rsidRDefault="00E014D6" w:rsidP="00702EFD">
      <w:pPr>
        <w:pStyle w:val="Estilo1"/>
        <w:numPr>
          <w:ilvl w:val="0"/>
          <w:numId w:val="148"/>
        </w:numPr>
        <w:spacing w:before="0" w:after="160"/>
        <w:rPr>
          <w:rFonts w:ascii="Trebuchet MS" w:hAnsi="Trebuchet MS"/>
          <w:sz w:val="24"/>
          <w:szCs w:val="24"/>
        </w:rPr>
      </w:pPr>
      <w:bookmarkStart w:id="147" w:name="_Toc202494863"/>
      <w:bookmarkStart w:id="148" w:name="_Toc338629552"/>
      <w:bookmarkStart w:id="149" w:name="_Toc466572626"/>
      <w:bookmarkStart w:id="150" w:name="_Toc474778824"/>
      <w:r w:rsidRPr="005E3744">
        <w:rPr>
          <w:rFonts w:ascii="Trebuchet MS" w:hAnsi="Trebuchet MS"/>
          <w:sz w:val="24"/>
          <w:szCs w:val="24"/>
        </w:rPr>
        <w:lastRenderedPageBreak/>
        <w:t>REQUISITOS ACADÉMICOS DE ADMISIÓN, INSCRIPCIÓN Y REINSCRIPCIÓN</w:t>
      </w:r>
      <w:bookmarkEnd w:id="147"/>
      <w:bookmarkEnd w:id="148"/>
      <w:bookmarkEnd w:id="149"/>
      <w:bookmarkEnd w:id="150"/>
    </w:p>
    <w:p w14:paraId="153EE9B4" w14:textId="77777777" w:rsidR="00E014D6" w:rsidRPr="00D04D6F" w:rsidRDefault="00E014D6" w:rsidP="00702EFD">
      <w:pPr>
        <w:pStyle w:val="Estilo1"/>
        <w:numPr>
          <w:ilvl w:val="1"/>
          <w:numId w:val="148"/>
        </w:numPr>
        <w:spacing w:before="0" w:after="160"/>
        <w:rPr>
          <w:rFonts w:ascii="Trebuchet MS" w:hAnsi="Trebuchet MS"/>
          <w:sz w:val="24"/>
          <w:szCs w:val="24"/>
        </w:rPr>
      </w:pPr>
      <w:bookmarkStart w:id="151" w:name="_Toc338629553"/>
      <w:bookmarkStart w:id="152" w:name="_Toc466572627"/>
      <w:bookmarkStart w:id="153" w:name="_Toc474778825"/>
      <w:r w:rsidRPr="005E3744">
        <w:rPr>
          <w:rFonts w:ascii="Trebuchet MS" w:hAnsi="Trebuchet MS"/>
          <w:sz w:val="24"/>
          <w:szCs w:val="24"/>
        </w:rPr>
        <w:t>Requisitos de Admisión</w:t>
      </w:r>
      <w:bookmarkEnd w:id="151"/>
      <w:bookmarkEnd w:id="152"/>
      <w:bookmarkEnd w:id="153"/>
      <w:r w:rsidRPr="005E3744">
        <w:rPr>
          <w:rFonts w:ascii="Trebuchet MS" w:hAnsi="Trebuchet MS"/>
          <w:sz w:val="24"/>
          <w:szCs w:val="24"/>
        </w:rPr>
        <w:t xml:space="preserve">  </w:t>
      </w:r>
    </w:p>
    <w:p w14:paraId="29985C5C" w14:textId="77777777" w:rsidR="00E014D6" w:rsidRPr="00BE4D7E" w:rsidRDefault="00E014D6" w:rsidP="00E014D6">
      <w:pPr>
        <w:spacing w:line="360" w:lineRule="auto"/>
        <w:jc w:val="both"/>
        <w:rPr>
          <w:rFonts w:ascii="Trebuchet MS" w:hAnsi="Trebuchet MS" w:cs="Arial"/>
          <w:snapToGrid w:val="0"/>
          <w:color w:val="000000"/>
          <w:sz w:val="24"/>
          <w:szCs w:val="24"/>
        </w:rPr>
      </w:pPr>
      <w:r w:rsidRPr="00A8775B">
        <w:rPr>
          <w:rFonts w:ascii="Trebuchet MS" w:hAnsi="Trebuchet MS" w:cs="Arial"/>
          <w:snapToGrid w:val="0"/>
          <w:color w:val="000000"/>
          <w:sz w:val="24"/>
          <w:szCs w:val="24"/>
          <w:lang w:val="es-MX"/>
        </w:rPr>
        <w:t xml:space="preserve">La autoridad competente de la unidad académica evalúa el cumplimiento de los requisitos de admisión y expide una constancia de aceptación al programa. </w:t>
      </w:r>
      <w:r w:rsidRPr="00BE4D7E">
        <w:rPr>
          <w:rFonts w:ascii="Trebuchet MS" w:hAnsi="Trebuchet MS" w:cs="Arial"/>
          <w:snapToGrid w:val="0"/>
          <w:color w:val="000000"/>
          <w:sz w:val="24"/>
          <w:szCs w:val="24"/>
        </w:rPr>
        <w:t>Los requisitos de admisión son los siguientes:</w:t>
      </w:r>
    </w:p>
    <w:p w14:paraId="551BF137" w14:textId="77777777" w:rsidR="00E014D6" w:rsidRPr="00BE4D7E" w:rsidRDefault="00E014D6" w:rsidP="002D47CB">
      <w:pPr>
        <w:pStyle w:val="ListParagraph"/>
        <w:numPr>
          <w:ilvl w:val="0"/>
          <w:numId w:val="192"/>
        </w:numPr>
        <w:spacing w:after="160" w:line="360" w:lineRule="auto"/>
        <w:ind w:left="1077" w:right="391"/>
        <w:jc w:val="both"/>
        <w:rPr>
          <w:rFonts w:ascii="Trebuchet MS" w:eastAsia="Times New Roman" w:hAnsi="Trebuchet MS" w:cs="Arial"/>
          <w:sz w:val="24"/>
          <w:szCs w:val="24"/>
        </w:rPr>
      </w:pPr>
      <w:r w:rsidRPr="00BE4D7E">
        <w:rPr>
          <w:rFonts w:ascii="Trebuchet MS" w:hAnsi="Trebuchet MS" w:cs="Arial"/>
          <w:snapToGrid w:val="0"/>
          <w:color w:val="000000"/>
          <w:sz w:val="24"/>
          <w:szCs w:val="24"/>
          <w:lang w:val="es-MX"/>
        </w:rPr>
        <w:t xml:space="preserve">Presentar examen de admisión y entrevista en las fechas asignadas por la DCNE. </w:t>
      </w:r>
      <w:r w:rsidRPr="00BE4D7E">
        <w:rPr>
          <w:rFonts w:ascii="Trebuchet MS" w:eastAsia="Times New Roman" w:hAnsi="Trebuchet MS" w:cs="Arial"/>
          <w:sz w:val="24"/>
          <w:szCs w:val="24"/>
        </w:rPr>
        <w:t>En el examen de admisión se evalúan habilidades y destrezas para resolver problemas matemáticos. Así como también la argumentación lógica para abordar la solución de los mismos.</w:t>
      </w:r>
    </w:p>
    <w:p w14:paraId="2C01A2DF" w14:textId="77777777" w:rsidR="00E014D6" w:rsidRPr="00BE4D7E" w:rsidRDefault="00E014D6" w:rsidP="00E014D6">
      <w:pPr>
        <w:pStyle w:val="ListParagraph"/>
        <w:spacing w:after="160" w:line="360" w:lineRule="auto"/>
        <w:ind w:left="1077" w:right="391"/>
        <w:jc w:val="both"/>
        <w:rPr>
          <w:rFonts w:ascii="Trebuchet MS" w:eastAsia="Times New Roman" w:hAnsi="Trebuchet MS" w:cs="Arial"/>
          <w:sz w:val="24"/>
          <w:szCs w:val="24"/>
        </w:rPr>
      </w:pPr>
    </w:p>
    <w:p w14:paraId="55D22153" w14:textId="77777777" w:rsidR="00E014D6" w:rsidRPr="00BE4D7E" w:rsidRDefault="00E014D6" w:rsidP="002D47CB">
      <w:pPr>
        <w:pStyle w:val="ListParagraph"/>
        <w:numPr>
          <w:ilvl w:val="0"/>
          <w:numId w:val="192"/>
        </w:numPr>
        <w:spacing w:after="160" w:line="360" w:lineRule="auto"/>
        <w:ind w:left="1077" w:right="391"/>
        <w:jc w:val="both"/>
        <w:rPr>
          <w:rFonts w:ascii="Trebuchet MS" w:eastAsia="Times New Roman" w:hAnsi="Trebuchet MS" w:cs="Arial"/>
          <w:sz w:val="24"/>
          <w:szCs w:val="24"/>
        </w:rPr>
      </w:pPr>
      <w:r w:rsidRPr="00BE4D7E">
        <w:rPr>
          <w:rFonts w:ascii="Trebuchet MS" w:hAnsi="Trebuchet MS" w:cs="Arial"/>
          <w:snapToGrid w:val="0"/>
          <w:color w:val="000000"/>
          <w:sz w:val="24"/>
          <w:szCs w:val="24"/>
          <w:lang w:val="es-MX"/>
        </w:rPr>
        <w:t xml:space="preserve">Aprobar el examen–entrevista del punto anterior. (Tanto el examen de admisión como la entrevista reciben una calificación del 1 al 10. Un alumno aprobará el examen-entrevista si el 70% de la calificación del examen más el 30% de la calificación de la entrevista es mayor o igual a 7). En ambos procesos, </w:t>
      </w:r>
      <w:r w:rsidRPr="00BE4D7E">
        <w:rPr>
          <w:rFonts w:ascii="Trebuchet MS" w:eastAsia="Times New Roman" w:hAnsi="Trebuchet MS" w:cs="Arial"/>
          <w:sz w:val="24"/>
          <w:szCs w:val="24"/>
        </w:rPr>
        <w:t>el aspirante debe tener una fuerte motivación por estudiar una Licenciatura en Matemáticas. El examen y la entrevista permiten explorar los conocimientos que tiene el estudiante, además, durante la entrevista se explora un poco más sobre la motivación para decidir estudiar una Licenciatura en Matemáticas y los planes a futuro del aspirante.</w:t>
      </w:r>
    </w:p>
    <w:p w14:paraId="79553E99" w14:textId="77777777" w:rsidR="00E014D6" w:rsidRPr="00A8775B" w:rsidRDefault="00E014D6" w:rsidP="002D47CB">
      <w:pPr>
        <w:widowControl w:val="0"/>
        <w:numPr>
          <w:ilvl w:val="0"/>
          <w:numId w:val="192"/>
        </w:numPr>
        <w:adjustRightInd w:val="0"/>
        <w:spacing w:line="360" w:lineRule="auto"/>
        <w:jc w:val="both"/>
        <w:textAlignment w:val="baseline"/>
        <w:rPr>
          <w:rFonts w:ascii="Trebuchet MS" w:hAnsi="Trebuchet MS" w:cs="Arial"/>
          <w:snapToGrid w:val="0"/>
          <w:color w:val="000000"/>
          <w:sz w:val="24"/>
          <w:szCs w:val="24"/>
          <w:lang w:val="es-MX"/>
        </w:rPr>
      </w:pPr>
      <w:r w:rsidRPr="00A8775B">
        <w:rPr>
          <w:rFonts w:ascii="Trebuchet MS" w:hAnsi="Trebuchet MS" w:cs="Arial"/>
          <w:snapToGrid w:val="0"/>
          <w:color w:val="000000"/>
          <w:sz w:val="24"/>
          <w:szCs w:val="24"/>
          <w:lang w:val="es-MX"/>
        </w:rPr>
        <w:t>Cumplir en tiempo y forma con todos los requisitos administrativos marcados por la Universidad de Guanajuato.</w:t>
      </w:r>
    </w:p>
    <w:p w14:paraId="564F5E6E" w14:textId="77777777" w:rsidR="00E014D6" w:rsidRPr="00A8775B" w:rsidRDefault="00E014D6" w:rsidP="00E014D6">
      <w:pPr>
        <w:widowControl w:val="0"/>
        <w:adjustRightInd w:val="0"/>
        <w:spacing w:line="360" w:lineRule="auto"/>
        <w:ind w:left="1080"/>
        <w:jc w:val="both"/>
        <w:textAlignment w:val="baseline"/>
        <w:rPr>
          <w:rFonts w:ascii="Trebuchet MS" w:hAnsi="Trebuchet MS" w:cs="Arial"/>
          <w:snapToGrid w:val="0"/>
          <w:color w:val="000000"/>
          <w:sz w:val="24"/>
          <w:szCs w:val="24"/>
          <w:lang w:val="es-MX"/>
        </w:rPr>
      </w:pPr>
    </w:p>
    <w:p w14:paraId="3DE67CB3" w14:textId="77777777" w:rsidR="00E014D6" w:rsidRPr="00BE4D7E" w:rsidRDefault="00E014D6" w:rsidP="00E014D6">
      <w:pPr>
        <w:pStyle w:val="BodyText"/>
        <w:spacing w:after="160" w:line="360" w:lineRule="auto"/>
        <w:rPr>
          <w:rFonts w:ascii="Trebuchet MS" w:hAnsi="Trebuchet MS" w:cs="Arial"/>
          <w:sz w:val="24"/>
          <w:szCs w:val="24"/>
        </w:rPr>
      </w:pPr>
      <w:r w:rsidRPr="00BE4D7E">
        <w:rPr>
          <w:rFonts w:ascii="Trebuchet MS" w:hAnsi="Trebuchet MS" w:cs="Arial"/>
          <w:sz w:val="24"/>
          <w:szCs w:val="24"/>
        </w:rPr>
        <w:t>La Universidad de Guanajuato, mediante la Dirección de Asuntos Académicos, dará a conocer de manera oficial a los aspirantes los resultados del proceso de admisión (admitido o no admitido) en la página (www.daa.ugto.mx/siiaadmisiones/publicaresultados/) en la fecha que la propia Dirección de Asuntos Académicos determine.</w:t>
      </w:r>
    </w:p>
    <w:p w14:paraId="4E4AB798" w14:textId="77777777" w:rsidR="00E014D6" w:rsidRPr="00BE4D7E" w:rsidRDefault="00E014D6" w:rsidP="00E014D6">
      <w:pPr>
        <w:pStyle w:val="BodyText"/>
        <w:spacing w:after="160" w:line="360" w:lineRule="auto"/>
        <w:rPr>
          <w:rFonts w:ascii="Trebuchet MS" w:hAnsi="Trebuchet MS" w:cs="Arial"/>
          <w:sz w:val="24"/>
          <w:szCs w:val="24"/>
        </w:rPr>
      </w:pPr>
      <w:r w:rsidRPr="00BE4D7E">
        <w:rPr>
          <w:rFonts w:ascii="Trebuchet MS" w:hAnsi="Trebuchet MS" w:cs="Arial"/>
          <w:sz w:val="24"/>
          <w:szCs w:val="24"/>
        </w:rPr>
        <w:lastRenderedPageBreak/>
        <w:t>Todos los casos no previstos serán analizados por la Comisión de Docencia del Consejo Divisional de la DCNE.</w:t>
      </w:r>
    </w:p>
    <w:p w14:paraId="23721085" w14:textId="77777777" w:rsidR="00E014D6" w:rsidRPr="00A8775B" w:rsidRDefault="00E014D6" w:rsidP="00E014D6">
      <w:pPr>
        <w:widowControl w:val="0"/>
        <w:adjustRightInd w:val="0"/>
        <w:spacing w:line="360" w:lineRule="auto"/>
        <w:jc w:val="both"/>
        <w:textAlignment w:val="baseline"/>
        <w:rPr>
          <w:rFonts w:ascii="Trebuchet MS" w:hAnsi="Trebuchet MS" w:cs="Arial"/>
          <w:snapToGrid w:val="0"/>
          <w:color w:val="000000"/>
          <w:sz w:val="24"/>
          <w:szCs w:val="24"/>
          <w:highlight w:val="yellow"/>
          <w:lang w:val="es-MX"/>
        </w:rPr>
      </w:pPr>
    </w:p>
    <w:p w14:paraId="69F09109" w14:textId="77777777" w:rsidR="00E014D6" w:rsidRPr="00BE4D7E" w:rsidRDefault="00E014D6" w:rsidP="00702EFD">
      <w:pPr>
        <w:pStyle w:val="Estilo1"/>
        <w:numPr>
          <w:ilvl w:val="1"/>
          <w:numId w:val="148"/>
        </w:numPr>
        <w:spacing w:before="0" w:after="160"/>
        <w:rPr>
          <w:rFonts w:ascii="Trebuchet MS" w:hAnsi="Trebuchet MS"/>
          <w:snapToGrid w:val="0"/>
          <w:sz w:val="24"/>
          <w:szCs w:val="24"/>
        </w:rPr>
      </w:pPr>
      <w:bookmarkStart w:id="154" w:name="_Toc338629554"/>
      <w:bookmarkStart w:id="155" w:name="_Toc466572628"/>
      <w:bookmarkStart w:id="156" w:name="_Toc474778826"/>
      <w:r w:rsidRPr="00BE4D7E">
        <w:rPr>
          <w:rFonts w:ascii="Trebuchet MS" w:hAnsi="Trebuchet MS"/>
          <w:snapToGrid w:val="0"/>
          <w:sz w:val="24"/>
          <w:szCs w:val="24"/>
        </w:rPr>
        <w:t>Requisitos de Inscripción</w:t>
      </w:r>
      <w:bookmarkEnd w:id="154"/>
      <w:bookmarkEnd w:id="155"/>
      <w:bookmarkEnd w:id="156"/>
    </w:p>
    <w:p w14:paraId="4CF8F47D" w14:textId="77777777" w:rsidR="00E014D6" w:rsidRPr="00A8775B" w:rsidRDefault="00E014D6" w:rsidP="00E014D6">
      <w:pPr>
        <w:spacing w:line="360" w:lineRule="auto"/>
        <w:jc w:val="both"/>
        <w:rPr>
          <w:rFonts w:ascii="Trebuchet MS" w:hAnsi="Trebuchet MS"/>
          <w:sz w:val="24"/>
          <w:szCs w:val="24"/>
          <w:lang w:val="es-MX"/>
        </w:rPr>
      </w:pPr>
      <w:r w:rsidRPr="00A8775B">
        <w:rPr>
          <w:rFonts w:ascii="Trebuchet MS" w:hAnsi="Trebuchet MS"/>
          <w:sz w:val="24"/>
          <w:szCs w:val="24"/>
          <w:lang w:val="es-MX"/>
        </w:rPr>
        <w:t>Los requisitos de inscripción al Programa Educativo de Licenciatura en Matemáticas son los siguientes:</w:t>
      </w:r>
    </w:p>
    <w:p w14:paraId="05C840AC" w14:textId="77777777" w:rsidR="00E014D6" w:rsidRPr="00BE4D7E" w:rsidRDefault="00E014D6" w:rsidP="002D47CB">
      <w:pPr>
        <w:pStyle w:val="ListParagraph"/>
        <w:numPr>
          <w:ilvl w:val="0"/>
          <w:numId w:val="174"/>
        </w:numPr>
        <w:spacing w:after="160" w:line="360" w:lineRule="auto"/>
        <w:jc w:val="both"/>
        <w:rPr>
          <w:rFonts w:ascii="Trebuchet MS" w:hAnsi="Trebuchet MS" w:cs="Arial"/>
          <w:snapToGrid w:val="0"/>
          <w:sz w:val="24"/>
          <w:szCs w:val="24"/>
        </w:rPr>
      </w:pPr>
      <w:r w:rsidRPr="00BE4D7E">
        <w:rPr>
          <w:rFonts w:ascii="Trebuchet MS" w:hAnsi="Trebuchet MS" w:cs="Arial"/>
          <w:sz w:val="24"/>
          <w:szCs w:val="24"/>
        </w:rPr>
        <w:t>Haber realizado el proceso de admisión.</w:t>
      </w:r>
    </w:p>
    <w:p w14:paraId="6E65B11E" w14:textId="77777777" w:rsidR="00E014D6" w:rsidRPr="00BE4D7E" w:rsidRDefault="00E014D6" w:rsidP="002D47CB">
      <w:pPr>
        <w:pStyle w:val="ListParagraph"/>
        <w:widowControl w:val="0"/>
        <w:numPr>
          <w:ilvl w:val="0"/>
          <w:numId w:val="193"/>
        </w:numPr>
        <w:adjustRightInd w:val="0"/>
        <w:spacing w:after="160" w:line="360" w:lineRule="auto"/>
        <w:ind w:left="714" w:hanging="357"/>
        <w:jc w:val="both"/>
        <w:textAlignment w:val="baseline"/>
        <w:rPr>
          <w:rFonts w:ascii="Trebuchet MS" w:hAnsi="Trebuchet MS" w:cs="Arial"/>
          <w:sz w:val="24"/>
          <w:szCs w:val="24"/>
          <w:lang w:val="es-MX"/>
        </w:rPr>
      </w:pPr>
      <w:r w:rsidRPr="00BE4D7E">
        <w:rPr>
          <w:rFonts w:ascii="Trebuchet MS" w:hAnsi="Trebuchet MS" w:cs="Arial"/>
          <w:sz w:val="24"/>
          <w:szCs w:val="24"/>
        </w:rPr>
        <w:t>Haber sido admitido al programa.</w:t>
      </w:r>
    </w:p>
    <w:p w14:paraId="4E48B34D" w14:textId="77777777" w:rsidR="00E014D6" w:rsidRPr="00BE4D7E" w:rsidRDefault="00E014D6" w:rsidP="002D47CB">
      <w:pPr>
        <w:pStyle w:val="ListParagraph"/>
        <w:widowControl w:val="0"/>
        <w:numPr>
          <w:ilvl w:val="0"/>
          <w:numId w:val="193"/>
        </w:numPr>
        <w:adjustRightInd w:val="0"/>
        <w:spacing w:after="160" w:line="360" w:lineRule="auto"/>
        <w:jc w:val="both"/>
        <w:textAlignment w:val="baseline"/>
        <w:rPr>
          <w:rFonts w:ascii="Trebuchet MS" w:hAnsi="Trebuchet MS" w:cs="Arial"/>
          <w:sz w:val="24"/>
          <w:szCs w:val="24"/>
          <w:lang w:val="es-MX"/>
        </w:rPr>
      </w:pPr>
      <w:r w:rsidRPr="00BE4D7E">
        <w:rPr>
          <w:rFonts w:ascii="Trebuchet MS" w:hAnsi="Trebuchet MS" w:cs="Arial"/>
          <w:sz w:val="24"/>
          <w:szCs w:val="24"/>
          <w:lang w:val="es-MX"/>
        </w:rPr>
        <w:t>Cumplir en tiempo y forma con todos los requisitos administrativos marcados por la Universidad de Guanajuato.</w:t>
      </w:r>
    </w:p>
    <w:p w14:paraId="56135DEC" w14:textId="77777777" w:rsidR="00E014D6" w:rsidRPr="00BE4D7E" w:rsidRDefault="00E014D6" w:rsidP="00E014D6">
      <w:pPr>
        <w:pStyle w:val="BodyText"/>
        <w:spacing w:after="160" w:line="360" w:lineRule="auto"/>
        <w:rPr>
          <w:rFonts w:ascii="Trebuchet MS" w:hAnsi="Trebuchet MS"/>
          <w:sz w:val="24"/>
          <w:szCs w:val="24"/>
        </w:rPr>
      </w:pPr>
      <w:r w:rsidRPr="00BE4D7E">
        <w:rPr>
          <w:rFonts w:ascii="Trebuchet MS" w:hAnsi="Trebuchet MS"/>
          <w:sz w:val="24"/>
          <w:szCs w:val="24"/>
        </w:rPr>
        <w:t>Todos los casos no previstos serán analizados por la Comisión de Docencia del Consejo Divisional de la DCNE.</w:t>
      </w:r>
    </w:p>
    <w:p w14:paraId="4007157B" w14:textId="77777777" w:rsidR="00E014D6" w:rsidRPr="00BE4D7E" w:rsidRDefault="00E014D6" w:rsidP="00E014D6">
      <w:pPr>
        <w:pStyle w:val="BodyText"/>
        <w:spacing w:after="160" w:line="360" w:lineRule="auto"/>
        <w:rPr>
          <w:rFonts w:ascii="Trebuchet MS" w:hAnsi="Trebuchet MS"/>
          <w:sz w:val="24"/>
          <w:szCs w:val="24"/>
        </w:rPr>
      </w:pPr>
    </w:p>
    <w:p w14:paraId="6ACFD4FD"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57" w:name="_Toc338629555"/>
      <w:bookmarkStart w:id="158" w:name="_Toc466572629"/>
      <w:bookmarkStart w:id="159" w:name="_Toc474778827"/>
      <w:r w:rsidRPr="00BE4D7E">
        <w:rPr>
          <w:rFonts w:ascii="Trebuchet MS" w:hAnsi="Trebuchet MS"/>
          <w:sz w:val="24"/>
          <w:szCs w:val="24"/>
        </w:rPr>
        <w:t>Requisitos de Reinscripción</w:t>
      </w:r>
      <w:bookmarkEnd w:id="157"/>
      <w:bookmarkEnd w:id="158"/>
      <w:bookmarkEnd w:id="159"/>
    </w:p>
    <w:p w14:paraId="422AEEC9" w14:textId="77777777" w:rsidR="00E014D6" w:rsidRPr="00BE4D7E" w:rsidRDefault="00E014D6" w:rsidP="002D47CB">
      <w:pPr>
        <w:pStyle w:val="ListParagraph"/>
        <w:numPr>
          <w:ilvl w:val="0"/>
          <w:numId w:val="202"/>
        </w:numPr>
        <w:spacing w:after="160" w:line="360" w:lineRule="auto"/>
        <w:jc w:val="both"/>
        <w:rPr>
          <w:rFonts w:ascii="Trebuchet MS" w:hAnsi="Trebuchet MS"/>
          <w:sz w:val="24"/>
          <w:szCs w:val="24"/>
          <w:lang w:val="es-MX"/>
        </w:rPr>
      </w:pPr>
      <w:r w:rsidRPr="00BE4D7E">
        <w:rPr>
          <w:rFonts w:ascii="Trebuchet MS" w:hAnsi="Trebuchet MS"/>
          <w:sz w:val="24"/>
          <w:szCs w:val="24"/>
          <w:lang w:val="es-MX"/>
        </w:rPr>
        <w:t>El alumno debe de ingresar a la página de la Dirección de Asuntos Académicos (</w:t>
      </w:r>
      <w:hyperlink r:id="rId26" w:history="1">
        <w:r w:rsidRPr="00BE4D7E">
          <w:rPr>
            <w:rStyle w:val="Hyperlink"/>
            <w:rFonts w:ascii="Trebuchet MS" w:hAnsi="Trebuchet MS" w:cstheme="minorBidi"/>
            <w:sz w:val="24"/>
            <w:szCs w:val="24"/>
            <w:lang w:val="es-MX"/>
          </w:rPr>
          <w:t>www.daa.ugto.mx</w:t>
        </w:r>
      </w:hyperlink>
      <w:r w:rsidRPr="00BE4D7E">
        <w:rPr>
          <w:rFonts w:ascii="Trebuchet MS" w:hAnsi="Trebuchet MS"/>
          <w:sz w:val="24"/>
          <w:szCs w:val="24"/>
          <w:lang w:val="es-MX"/>
        </w:rPr>
        <w:t>) en la fecha asignada por la propia Dirección para realizar su reinscripción en línea, donde debe actualizar sus datos, dar de alta las materias que cursará el próximo semestre (previa autorización de su tutor), imprimir el formato generado y realizar el pago correspondiente en el banco asignado para ello o en línea.</w:t>
      </w:r>
    </w:p>
    <w:p w14:paraId="04177F0C" w14:textId="77777777" w:rsidR="00E014D6" w:rsidRPr="00BE4D7E" w:rsidRDefault="00E014D6" w:rsidP="002D47CB">
      <w:pPr>
        <w:pStyle w:val="ListParagraph"/>
        <w:widowControl w:val="0"/>
        <w:numPr>
          <w:ilvl w:val="0"/>
          <w:numId w:val="193"/>
        </w:numPr>
        <w:adjustRightInd w:val="0"/>
        <w:spacing w:after="160" w:line="360" w:lineRule="auto"/>
        <w:ind w:left="714" w:hanging="357"/>
        <w:jc w:val="both"/>
        <w:textAlignment w:val="baseline"/>
        <w:rPr>
          <w:rFonts w:ascii="Trebuchet MS" w:hAnsi="Trebuchet MS" w:cs="Arial"/>
          <w:sz w:val="24"/>
          <w:szCs w:val="24"/>
          <w:lang w:val="es-MX"/>
        </w:rPr>
      </w:pPr>
      <w:r w:rsidRPr="00BE4D7E">
        <w:rPr>
          <w:rFonts w:ascii="Trebuchet MS" w:hAnsi="Trebuchet MS"/>
          <w:sz w:val="24"/>
          <w:szCs w:val="24"/>
          <w:lang w:val="es-MX"/>
        </w:rPr>
        <w:t>E</w:t>
      </w:r>
      <w:r w:rsidRPr="00BE4D7E">
        <w:rPr>
          <w:rFonts w:ascii="Trebuchet MS" w:hAnsi="Trebuchet MS" w:cs="Arial"/>
          <w:snapToGrid w:val="0"/>
          <w:color w:val="000000"/>
          <w:sz w:val="24"/>
          <w:szCs w:val="24"/>
          <w:lang w:val="es-MX"/>
        </w:rPr>
        <w:t xml:space="preserve">ntregar en la oficina de control escolar del DEMAT, dentro del periodo de inscripciones </w:t>
      </w:r>
      <w:r w:rsidRPr="00BE4D7E">
        <w:rPr>
          <w:rFonts w:ascii="Trebuchet MS" w:hAnsi="Trebuchet MS"/>
          <w:sz w:val="24"/>
          <w:szCs w:val="24"/>
          <w:lang w:val="es-MX"/>
        </w:rPr>
        <w:t xml:space="preserve">marcado por el calendario académico, </w:t>
      </w:r>
      <w:r w:rsidRPr="00BE4D7E">
        <w:rPr>
          <w:rFonts w:ascii="Trebuchet MS" w:hAnsi="Trebuchet MS" w:cs="Arial"/>
          <w:snapToGrid w:val="0"/>
          <w:color w:val="000000"/>
          <w:sz w:val="24"/>
          <w:szCs w:val="24"/>
          <w:lang w:val="es-MX"/>
        </w:rPr>
        <w:t>el formato de reinscripción sellado por el banco.</w:t>
      </w:r>
    </w:p>
    <w:p w14:paraId="1471A3AA" w14:textId="77777777" w:rsidR="00E014D6" w:rsidRPr="00A8775B" w:rsidRDefault="00E014D6" w:rsidP="00E014D6">
      <w:pPr>
        <w:spacing w:line="360" w:lineRule="auto"/>
        <w:jc w:val="both"/>
        <w:rPr>
          <w:rFonts w:ascii="Trebuchet MS" w:hAnsi="Trebuchet MS"/>
          <w:b/>
          <w:sz w:val="24"/>
          <w:szCs w:val="24"/>
          <w:lang w:val="es-MX"/>
        </w:rPr>
      </w:pPr>
    </w:p>
    <w:p w14:paraId="66A05BFD"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60" w:name="_Toc338629556"/>
      <w:bookmarkStart w:id="161" w:name="_Toc466572630"/>
      <w:bookmarkStart w:id="162" w:name="_Toc474778828"/>
      <w:r w:rsidRPr="00BE4D7E">
        <w:rPr>
          <w:rFonts w:ascii="Trebuchet MS" w:hAnsi="Trebuchet MS"/>
          <w:sz w:val="24"/>
          <w:szCs w:val="24"/>
        </w:rPr>
        <w:lastRenderedPageBreak/>
        <w:t xml:space="preserve">Sobre bajas de </w:t>
      </w:r>
      <w:r w:rsidR="00702EFD">
        <w:rPr>
          <w:rFonts w:ascii="Trebuchet MS" w:hAnsi="Trebuchet MS"/>
          <w:sz w:val="24"/>
          <w:szCs w:val="24"/>
        </w:rPr>
        <w:t>Unidades de Aprendizaje</w:t>
      </w:r>
      <w:bookmarkEnd w:id="160"/>
      <w:bookmarkEnd w:id="161"/>
      <w:bookmarkEnd w:id="162"/>
    </w:p>
    <w:p w14:paraId="30F5F1B2" w14:textId="77777777" w:rsidR="00E014D6" w:rsidRPr="00A8775B" w:rsidRDefault="00E014D6" w:rsidP="002D47CB">
      <w:pPr>
        <w:numPr>
          <w:ilvl w:val="0"/>
          <w:numId w:val="201"/>
        </w:numPr>
        <w:spacing w:line="360" w:lineRule="auto"/>
        <w:ind w:right="360"/>
        <w:jc w:val="both"/>
        <w:rPr>
          <w:rFonts w:ascii="Trebuchet MS" w:hAnsi="Trebuchet MS" w:cs="Arial"/>
          <w:sz w:val="24"/>
          <w:szCs w:val="24"/>
          <w:lang w:val="es-MX"/>
        </w:rPr>
      </w:pPr>
      <w:r w:rsidRPr="00A8775B">
        <w:rPr>
          <w:rFonts w:ascii="Trebuchet MS" w:hAnsi="Trebuchet MS" w:cs="Arial"/>
          <w:sz w:val="24"/>
          <w:szCs w:val="24"/>
          <w:lang w:val="es-MX"/>
        </w:rPr>
        <w:t>El alumno podrá dar de baja una Unidad de Aprendizaje (previa autorización de su tutor) hasta antes de haber cubierto el 25 % del período escolar (Artículo 37 del Estatuto Académico).</w:t>
      </w:r>
    </w:p>
    <w:p w14:paraId="66460C02" w14:textId="77777777" w:rsidR="00E014D6" w:rsidRPr="00A8775B" w:rsidRDefault="00E014D6" w:rsidP="002D47CB">
      <w:pPr>
        <w:numPr>
          <w:ilvl w:val="0"/>
          <w:numId w:val="200"/>
        </w:numPr>
        <w:spacing w:line="360" w:lineRule="auto"/>
        <w:ind w:right="360"/>
        <w:jc w:val="both"/>
        <w:rPr>
          <w:rFonts w:ascii="Trebuchet MS" w:hAnsi="Trebuchet MS" w:cs="Arial"/>
          <w:sz w:val="24"/>
          <w:szCs w:val="24"/>
          <w:lang w:val="es-MX"/>
        </w:rPr>
      </w:pPr>
      <w:r w:rsidRPr="00A8775B">
        <w:rPr>
          <w:rFonts w:ascii="Trebuchet MS" w:hAnsi="Trebuchet MS" w:cs="Arial"/>
          <w:sz w:val="24"/>
          <w:szCs w:val="24"/>
          <w:lang w:val="es-MX"/>
        </w:rPr>
        <w:t>Los alumnos podrán solicitar la cancelación de su inscripción, mediante escrito dirigido al Director de la División, hasta antes de haber cubierto el 50% del período escolar correspondiente (Art. 36 del Estatuto Académico).</w:t>
      </w:r>
    </w:p>
    <w:p w14:paraId="28479A78" w14:textId="77777777" w:rsidR="00E014D6" w:rsidRPr="00BE4D7E" w:rsidRDefault="00E014D6" w:rsidP="00E014D6">
      <w:pPr>
        <w:pStyle w:val="TableofAuthorities"/>
        <w:spacing w:after="160" w:line="360" w:lineRule="auto"/>
        <w:ind w:left="0" w:firstLine="0"/>
        <w:rPr>
          <w:rFonts w:ascii="Trebuchet MS" w:hAnsi="Trebuchet MS"/>
          <w:szCs w:val="24"/>
        </w:rPr>
      </w:pPr>
    </w:p>
    <w:p w14:paraId="5DFDBD17" w14:textId="77777777" w:rsidR="00E014D6" w:rsidRPr="00BE4D7E" w:rsidRDefault="00702EFD" w:rsidP="00702EFD">
      <w:pPr>
        <w:pStyle w:val="Estilo1"/>
        <w:numPr>
          <w:ilvl w:val="1"/>
          <w:numId w:val="148"/>
        </w:numPr>
        <w:spacing w:before="0" w:after="160"/>
        <w:rPr>
          <w:rFonts w:ascii="Trebuchet MS" w:hAnsi="Trebuchet MS"/>
          <w:sz w:val="24"/>
          <w:szCs w:val="24"/>
        </w:rPr>
      </w:pPr>
      <w:bookmarkStart w:id="163" w:name="_Toc338629557"/>
      <w:bookmarkStart w:id="164" w:name="_Toc466572631"/>
      <w:bookmarkStart w:id="165" w:name="_Toc474778829"/>
      <w:r>
        <w:rPr>
          <w:rFonts w:ascii="Trebuchet MS" w:hAnsi="Trebuchet MS"/>
          <w:sz w:val="24"/>
          <w:szCs w:val="24"/>
        </w:rPr>
        <w:t>Unidades de Aprendizaje</w:t>
      </w:r>
      <w:r w:rsidR="00E014D6" w:rsidRPr="00BE4D7E">
        <w:rPr>
          <w:rFonts w:ascii="Trebuchet MS" w:hAnsi="Trebuchet MS"/>
          <w:sz w:val="24"/>
          <w:szCs w:val="24"/>
        </w:rPr>
        <w:t xml:space="preserve"> optativas en otros programas de la Universidad de Guanajuato</w:t>
      </w:r>
      <w:bookmarkEnd w:id="163"/>
      <w:bookmarkEnd w:id="164"/>
      <w:bookmarkEnd w:id="165"/>
    </w:p>
    <w:p w14:paraId="6A4C10D7" w14:textId="77777777" w:rsidR="00E014D6" w:rsidRPr="00BE4D7E" w:rsidRDefault="00E014D6" w:rsidP="00E014D6">
      <w:pPr>
        <w:spacing w:line="360" w:lineRule="auto"/>
        <w:jc w:val="both"/>
        <w:rPr>
          <w:rFonts w:ascii="Trebuchet MS" w:hAnsi="Trebuchet MS" w:cs="Arial"/>
          <w:sz w:val="24"/>
          <w:szCs w:val="24"/>
          <w:lang w:val="es-ES"/>
        </w:rPr>
      </w:pPr>
      <w:r w:rsidRPr="00BE4D7E">
        <w:rPr>
          <w:rFonts w:ascii="Trebuchet MS" w:hAnsi="Trebuchet MS" w:cs="Arial"/>
          <w:sz w:val="24"/>
          <w:szCs w:val="24"/>
          <w:lang w:val="es-ES"/>
        </w:rPr>
        <w:t xml:space="preserve">Cuando el alumno se inscriba a </w:t>
      </w:r>
      <w:r w:rsidR="00702EFD">
        <w:rPr>
          <w:rFonts w:ascii="Trebuchet MS" w:hAnsi="Trebuchet MS" w:cs="Arial"/>
          <w:sz w:val="24"/>
          <w:szCs w:val="24"/>
          <w:lang w:val="es-ES"/>
        </w:rPr>
        <w:t>Unidades de Aprendizaje</w:t>
      </w:r>
      <w:r w:rsidRPr="00BE4D7E">
        <w:rPr>
          <w:rFonts w:ascii="Trebuchet MS" w:hAnsi="Trebuchet MS" w:cs="Arial"/>
          <w:sz w:val="24"/>
          <w:szCs w:val="24"/>
          <w:lang w:val="es-ES"/>
        </w:rPr>
        <w:t xml:space="preserve"> optativas que se ofrezcan en otras carreras de la propia DCNE o en otras Divisiones de la Universidad, previa autorización de su Tutor, deberá acudir a la Secretaría Académica para que se le proporcione el oficio de solicitud de inscripción a la Unidad de Aprendizaje seleccionada, mismo que deberá entregar en la Dirección de la División donde cursará la Unidad de Aprendizaje para su autorización y las copias respectivas en Secretaría Académica de la División de Ciencias Naturales y Exactas y en la Dirección de Administración Escolar. El alumno deberá dar de alta la materia autorizada dentro del periodo de alta de </w:t>
      </w:r>
      <w:r w:rsidR="00702EFD">
        <w:rPr>
          <w:rFonts w:ascii="Trebuchet MS" w:hAnsi="Trebuchet MS" w:cs="Arial"/>
          <w:sz w:val="24"/>
          <w:szCs w:val="24"/>
          <w:lang w:val="es-ES"/>
        </w:rPr>
        <w:t>Unidades de Aprendizaje</w:t>
      </w:r>
      <w:r w:rsidRPr="00BE4D7E">
        <w:rPr>
          <w:rFonts w:ascii="Trebuchet MS" w:hAnsi="Trebuchet MS" w:cs="Arial"/>
          <w:sz w:val="24"/>
          <w:szCs w:val="24"/>
          <w:lang w:val="es-ES"/>
        </w:rPr>
        <w:t xml:space="preserve"> y verificar que aparezca en su kardex.</w:t>
      </w:r>
    </w:p>
    <w:p w14:paraId="032F011E" w14:textId="77777777" w:rsidR="00E014D6" w:rsidRPr="00A8775B" w:rsidRDefault="00E014D6" w:rsidP="00E014D6">
      <w:pPr>
        <w:spacing w:line="360" w:lineRule="auto"/>
        <w:jc w:val="both"/>
        <w:rPr>
          <w:rFonts w:ascii="Trebuchet MS" w:hAnsi="Trebuchet MS"/>
          <w:sz w:val="24"/>
          <w:szCs w:val="24"/>
          <w:lang w:val="es-MX"/>
        </w:rPr>
      </w:pPr>
    </w:p>
    <w:p w14:paraId="3D4A9CC9"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66" w:name="_Toc338629558"/>
      <w:bookmarkStart w:id="167" w:name="_Toc466572632"/>
      <w:bookmarkStart w:id="168" w:name="_Toc474778830"/>
      <w:r w:rsidRPr="00BE4D7E">
        <w:rPr>
          <w:rFonts w:ascii="Trebuchet MS" w:hAnsi="Trebuchet MS"/>
          <w:sz w:val="24"/>
          <w:szCs w:val="24"/>
        </w:rPr>
        <w:t xml:space="preserve">Cambio de Programa Educativo, convalidación y revalidación de </w:t>
      </w:r>
      <w:r w:rsidR="00702EFD">
        <w:rPr>
          <w:rFonts w:ascii="Trebuchet MS" w:hAnsi="Trebuchet MS"/>
          <w:sz w:val="24"/>
          <w:szCs w:val="24"/>
        </w:rPr>
        <w:t>Unidades de Aprendizaje</w:t>
      </w:r>
      <w:bookmarkEnd w:id="166"/>
      <w:bookmarkEnd w:id="167"/>
      <w:bookmarkEnd w:id="168"/>
    </w:p>
    <w:p w14:paraId="726DB066" w14:textId="77777777" w:rsidR="00E014D6" w:rsidRPr="00BE4D7E" w:rsidRDefault="00E014D6" w:rsidP="00E014D6">
      <w:pPr>
        <w:pStyle w:val="BodyText"/>
        <w:spacing w:after="160" w:line="360" w:lineRule="auto"/>
        <w:rPr>
          <w:rFonts w:ascii="Trebuchet MS" w:hAnsi="Trebuchet MS" w:cs="Arial"/>
          <w:sz w:val="24"/>
          <w:szCs w:val="24"/>
        </w:rPr>
      </w:pPr>
      <w:r w:rsidRPr="00BE4D7E">
        <w:rPr>
          <w:rFonts w:ascii="Trebuchet MS" w:hAnsi="Trebuchet MS" w:cs="Arial"/>
          <w:sz w:val="24"/>
          <w:szCs w:val="24"/>
        </w:rPr>
        <w:t xml:space="preserve">En caso de que algún alumno de otro programa de Licenciatura de la Universidad de Guanajuato o de otra Universidad deseé ingresar al Programa de Licenciatura en Matemáticas, deberá realizar el proceso de admisión e inscripción señalado en las secciones 15.1 y 15.2. En el caso en que algún alumno procedente de otro </w:t>
      </w:r>
      <w:r w:rsidRPr="00BE4D7E">
        <w:rPr>
          <w:rFonts w:ascii="Trebuchet MS" w:hAnsi="Trebuchet MS" w:cs="Arial"/>
          <w:sz w:val="24"/>
          <w:szCs w:val="24"/>
        </w:rPr>
        <w:lastRenderedPageBreak/>
        <w:t xml:space="preserve">programa educativo ingrese a la Licenciatura en Matemáticas podrá solicitar ya sea la convalidación o revalidación de </w:t>
      </w:r>
      <w:r w:rsidR="00702EFD">
        <w:rPr>
          <w:rFonts w:ascii="Trebuchet MS" w:hAnsi="Trebuchet MS" w:cs="Arial"/>
          <w:sz w:val="24"/>
          <w:szCs w:val="24"/>
        </w:rPr>
        <w:t>Unidades de Aprendizaje</w:t>
      </w:r>
      <w:r w:rsidRPr="00BE4D7E">
        <w:rPr>
          <w:rFonts w:ascii="Trebuchet MS" w:hAnsi="Trebuchet MS" w:cs="Arial"/>
          <w:sz w:val="24"/>
          <w:szCs w:val="24"/>
        </w:rPr>
        <w:t xml:space="preserve"> ante la Comisión de Docencia del Consejo Divisional de la DCNE.</w:t>
      </w:r>
    </w:p>
    <w:p w14:paraId="751520AD" w14:textId="77777777" w:rsidR="00E014D6" w:rsidRPr="00BE4D7E" w:rsidRDefault="00E014D6" w:rsidP="00E014D6">
      <w:pPr>
        <w:pStyle w:val="BodyText"/>
        <w:spacing w:after="160" w:line="360" w:lineRule="auto"/>
        <w:rPr>
          <w:rFonts w:ascii="Trebuchet MS" w:hAnsi="Trebuchet MS"/>
          <w:sz w:val="24"/>
          <w:szCs w:val="24"/>
        </w:rPr>
      </w:pPr>
    </w:p>
    <w:p w14:paraId="46939524"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69" w:name="_Toc338629559"/>
      <w:bookmarkStart w:id="170" w:name="_Toc466572633"/>
      <w:bookmarkStart w:id="171" w:name="_Toc474778831"/>
      <w:r w:rsidRPr="00BE4D7E">
        <w:rPr>
          <w:rFonts w:ascii="Trebuchet MS" w:hAnsi="Trebuchet MS"/>
          <w:sz w:val="24"/>
          <w:szCs w:val="24"/>
        </w:rPr>
        <w:t>Cambio de Plan de Estudios del Programa Educativo</w:t>
      </w:r>
      <w:bookmarkEnd w:id="169"/>
      <w:bookmarkEnd w:id="170"/>
      <w:bookmarkEnd w:id="171"/>
    </w:p>
    <w:p w14:paraId="26CD6F81" w14:textId="77777777" w:rsidR="00E014D6" w:rsidRPr="00BE4D7E" w:rsidRDefault="00E014D6" w:rsidP="00E014D6">
      <w:pPr>
        <w:pStyle w:val="BodyText"/>
        <w:spacing w:after="160" w:line="360" w:lineRule="auto"/>
        <w:rPr>
          <w:rFonts w:ascii="Trebuchet MS" w:hAnsi="Trebuchet MS" w:cs="Arial"/>
          <w:sz w:val="24"/>
          <w:szCs w:val="24"/>
        </w:rPr>
      </w:pPr>
      <w:r w:rsidRPr="00BE4D7E">
        <w:rPr>
          <w:rFonts w:ascii="Trebuchet MS" w:hAnsi="Trebuchet MS" w:cs="Arial"/>
          <w:sz w:val="24"/>
          <w:szCs w:val="24"/>
        </w:rPr>
        <w:t xml:space="preserve">Todo alumno del programa educativo de Licenciatura en Matemáticas (plan 1990) tendrá derecho a realizar el cambio al nuevo plan de estudios, bajo su responsabilidad y previo análisis de su kardex con su tutor académico. </w:t>
      </w:r>
    </w:p>
    <w:p w14:paraId="323B7125" w14:textId="77777777" w:rsidR="00E014D6" w:rsidRPr="00BE4D7E" w:rsidRDefault="00E014D6" w:rsidP="00E014D6">
      <w:pPr>
        <w:pStyle w:val="BodyText"/>
        <w:spacing w:after="160" w:line="360" w:lineRule="auto"/>
        <w:rPr>
          <w:rFonts w:ascii="Trebuchet MS" w:hAnsi="Trebuchet MS" w:cs="Arial"/>
          <w:sz w:val="24"/>
          <w:szCs w:val="24"/>
        </w:rPr>
      </w:pPr>
      <w:r w:rsidRPr="00BE4D7E">
        <w:rPr>
          <w:rFonts w:ascii="Trebuchet MS" w:hAnsi="Trebuchet MS" w:cs="Arial"/>
          <w:sz w:val="24"/>
          <w:szCs w:val="24"/>
        </w:rPr>
        <w:t>Para realizar el trámite es necesario presentar a la Secretaria Académica una solicitud de exposición de motivos, firmada por el alumno y tutor académico. Dicha solicitud será analizada por el Coordinador del PE y la Comisión de Docencia, considerando siempre el mejor desempeño y bienestar académico del alumno.</w:t>
      </w:r>
    </w:p>
    <w:p w14:paraId="2D7064A5" w14:textId="77777777" w:rsidR="00E014D6" w:rsidRPr="00A8775B" w:rsidRDefault="00E014D6" w:rsidP="00E014D6">
      <w:pPr>
        <w:spacing w:line="360" w:lineRule="auto"/>
        <w:jc w:val="both"/>
        <w:rPr>
          <w:rFonts w:ascii="Trebuchet MS" w:hAnsi="Trebuchet MS" w:cs="Arial"/>
          <w:b/>
          <w:sz w:val="24"/>
          <w:szCs w:val="24"/>
          <w:lang w:val="es-MX"/>
        </w:rPr>
      </w:pPr>
    </w:p>
    <w:p w14:paraId="4BD1DD5D" w14:textId="191D422D" w:rsidR="00E014D6" w:rsidRPr="00000415" w:rsidRDefault="00E014D6" w:rsidP="00702EFD">
      <w:pPr>
        <w:pStyle w:val="Estilo1"/>
        <w:numPr>
          <w:ilvl w:val="0"/>
          <w:numId w:val="148"/>
        </w:numPr>
        <w:spacing w:before="0" w:after="160"/>
        <w:rPr>
          <w:rFonts w:ascii="Trebuchet MS" w:hAnsi="Trebuchet MS"/>
          <w:sz w:val="24"/>
          <w:szCs w:val="24"/>
        </w:rPr>
      </w:pPr>
      <w:bookmarkStart w:id="172" w:name="_Toc338629560"/>
      <w:bookmarkStart w:id="173" w:name="_Toc466572634"/>
      <w:bookmarkStart w:id="174" w:name="_Toc474778832"/>
      <w:r w:rsidRPr="00000415">
        <w:rPr>
          <w:rFonts w:ascii="Trebuchet MS" w:hAnsi="Trebuchet MS"/>
          <w:sz w:val="24"/>
          <w:szCs w:val="24"/>
        </w:rPr>
        <w:t xml:space="preserve">REQUISITOS </w:t>
      </w:r>
      <w:r w:rsidR="00000415" w:rsidRPr="00000415">
        <w:rPr>
          <w:rFonts w:ascii="Trebuchet MS" w:hAnsi="Trebuchet MS"/>
          <w:sz w:val="24"/>
          <w:szCs w:val="24"/>
        </w:rPr>
        <w:t xml:space="preserve">DE </w:t>
      </w:r>
      <w:r w:rsidRPr="00000415">
        <w:rPr>
          <w:rFonts w:ascii="Trebuchet MS" w:hAnsi="Trebuchet MS"/>
          <w:sz w:val="24"/>
          <w:szCs w:val="24"/>
        </w:rPr>
        <w:t>EGRESO Y TITULACIÓN</w:t>
      </w:r>
      <w:bookmarkEnd w:id="172"/>
      <w:bookmarkEnd w:id="173"/>
      <w:bookmarkEnd w:id="174"/>
    </w:p>
    <w:p w14:paraId="4D26274E"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75" w:name="_Toc338629561"/>
      <w:bookmarkStart w:id="176" w:name="_Toc466572635"/>
      <w:bookmarkStart w:id="177" w:name="_Toc474778833"/>
      <w:r w:rsidRPr="00BE4D7E">
        <w:rPr>
          <w:rFonts w:ascii="Trebuchet MS" w:hAnsi="Trebuchet MS"/>
          <w:sz w:val="24"/>
          <w:szCs w:val="24"/>
        </w:rPr>
        <w:t>Requisitos de Egreso.</w:t>
      </w:r>
      <w:bookmarkEnd w:id="175"/>
      <w:bookmarkEnd w:id="176"/>
      <w:bookmarkEnd w:id="177"/>
    </w:p>
    <w:p w14:paraId="4BBEB21A" w14:textId="77777777" w:rsidR="00E014D6" w:rsidRPr="00BE4D7E" w:rsidRDefault="00E014D6" w:rsidP="002D47CB">
      <w:pPr>
        <w:pStyle w:val="BodyText"/>
        <w:widowControl w:val="0"/>
        <w:numPr>
          <w:ilvl w:val="0"/>
          <w:numId w:val="198"/>
        </w:numPr>
        <w:tabs>
          <w:tab w:val="left" w:pos="707"/>
        </w:tabs>
        <w:suppressAutoHyphens/>
        <w:spacing w:after="160" w:line="360" w:lineRule="auto"/>
        <w:rPr>
          <w:rFonts w:ascii="Trebuchet MS" w:hAnsi="Trebuchet MS"/>
          <w:sz w:val="24"/>
          <w:szCs w:val="24"/>
        </w:rPr>
      </w:pPr>
      <w:r w:rsidRPr="00BE4D7E">
        <w:rPr>
          <w:rFonts w:ascii="Trebuchet MS" w:hAnsi="Trebuchet MS"/>
          <w:sz w:val="24"/>
          <w:szCs w:val="24"/>
        </w:rPr>
        <w:t xml:space="preserve">Haber aprobado un mínimo de 244 créditos de las asignaturas del plan de estudios de la Licenciatura de Matemáticas. </w:t>
      </w:r>
    </w:p>
    <w:p w14:paraId="032EE460" w14:textId="77777777" w:rsidR="00E014D6" w:rsidRPr="00BE4D7E" w:rsidRDefault="00E014D6" w:rsidP="002D47CB">
      <w:pPr>
        <w:pStyle w:val="BodyText"/>
        <w:widowControl w:val="0"/>
        <w:numPr>
          <w:ilvl w:val="0"/>
          <w:numId w:val="198"/>
        </w:numPr>
        <w:tabs>
          <w:tab w:val="left" w:pos="707"/>
        </w:tabs>
        <w:suppressAutoHyphens/>
        <w:spacing w:after="160" w:line="360" w:lineRule="auto"/>
        <w:rPr>
          <w:rFonts w:ascii="Trebuchet MS" w:hAnsi="Trebuchet MS"/>
          <w:sz w:val="24"/>
          <w:szCs w:val="24"/>
        </w:rPr>
      </w:pPr>
      <w:r w:rsidRPr="00BE4D7E">
        <w:rPr>
          <w:rFonts w:ascii="Trebuchet MS" w:hAnsi="Trebuchet MS"/>
          <w:sz w:val="24"/>
          <w:szCs w:val="24"/>
        </w:rPr>
        <w:t xml:space="preserve">Los demás requisitos académicos y administrativos previamente establecidos en la estructura curricular correspondiente.  </w:t>
      </w:r>
    </w:p>
    <w:p w14:paraId="38FBED33" w14:textId="77777777" w:rsidR="00E014D6" w:rsidRPr="00BE4D7E" w:rsidRDefault="00E014D6" w:rsidP="00E014D6">
      <w:pPr>
        <w:pStyle w:val="BodyText"/>
        <w:spacing w:after="160" w:line="360" w:lineRule="auto"/>
        <w:rPr>
          <w:rFonts w:ascii="Trebuchet MS" w:hAnsi="Trebuchet MS"/>
          <w:sz w:val="24"/>
          <w:szCs w:val="24"/>
        </w:rPr>
      </w:pPr>
    </w:p>
    <w:p w14:paraId="33C78B75" w14:textId="77777777" w:rsidR="00E014D6" w:rsidRPr="00BE4D7E" w:rsidRDefault="00E014D6" w:rsidP="00702EFD">
      <w:pPr>
        <w:pStyle w:val="Estilo1"/>
        <w:numPr>
          <w:ilvl w:val="1"/>
          <w:numId w:val="148"/>
        </w:numPr>
        <w:spacing w:before="0" w:after="160"/>
        <w:rPr>
          <w:rFonts w:ascii="Trebuchet MS" w:hAnsi="Trebuchet MS"/>
          <w:sz w:val="24"/>
          <w:szCs w:val="24"/>
        </w:rPr>
      </w:pPr>
      <w:bookmarkStart w:id="178" w:name="_Toc338629562"/>
      <w:bookmarkStart w:id="179" w:name="_Toc466572636"/>
      <w:bookmarkStart w:id="180" w:name="_Toc474778834"/>
      <w:r w:rsidRPr="00BE4D7E">
        <w:rPr>
          <w:rFonts w:ascii="Trebuchet MS" w:hAnsi="Trebuchet MS"/>
          <w:sz w:val="24"/>
          <w:szCs w:val="24"/>
        </w:rPr>
        <w:t>Requisitos de Titulación.</w:t>
      </w:r>
      <w:bookmarkEnd w:id="178"/>
      <w:bookmarkEnd w:id="179"/>
      <w:bookmarkEnd w:id="180"/>
    </w:p>
    <w:p w14:paraId="093DCE64" w14:textId="77777777" w:rsidR="00E014D6" w:rsidRPr="00BE4D7E" w:rsidRDefault="00E014D6" w:rsidP="00E014D6">
      <w:pPr>
        <w:pStyle w:val="BodyText"/>
        <w:spacing w:after="160" w:line="360" w:lineRule="auto"/>
        <w:rPr>
          <w:rFonts w:ascii="Trebuchet MS" w:hAnsi="Trebuchet MS"/>
          <w:sz w:val="24"/>
          <w:szCs w:val="24"/>
        </w:rPr>
      </w:pPr>
      <w:r w:rsidRPr="00BE4D7E">
        <w:rPr>
          <w:rFonts w:ascii="Trebuchet MS" w:hAnsi="Trebuchet MS"/>
          <w:sz w:val="24"/>
          <w:szCs w:val="24"/>
        </w:rPr>
        <w:t xml:space="preserve">Serán aquellos que la instancia de Registro y Control Escolar tenga vigentes a la fecha del trámite para la obtención del grado. Entre otros: </w:t>
      </w:r>
    </w:p>
    <w:p w14:paraId="23237F5D" w14:textId="0D7D8492" w:rsidR="00E014D6" w:rsidRDefault="00E014D6" w:rsidP="00DB533F">
      <w:pPr>
        <w:pStyle w:val="BodyText"/>
        <w:numPr>
          <w:ilvl w:val="0"/>
          <w:numId w:val="200"/>
        </w:numPr>
        <w:spacing w:after="160" w:line="360" w:lineRule="auto"/>
        <w:rPr>
          <w:rFonts w:ascii="Trebuchet MS" w:hAnsi="Trebuchet MS"/>
          <w:sz w:val="24"/>
          <w:szCs w:val="24"/>
        </w:rPr>
      </w:pPr>
      <w:r w:rsidRPr="00BE4D7E">
        <w:rPr>
          <w:rFonts w:ascii="Trebuchet MS" w:hAnsi="Trebuchet MS"/>
          <w:sz w:val="24"/>
          <w:szCs w:val="24"/>
        </w:rPr>
        <w:lastRenderedPageBreak/>
        <w:t xml:space="preserve">Cumplir con alguna de las siguientes modalidades para la obtención de grado, aprobadas por el Consejo Divisional de la DCNE en base al Art. 65 del Estatuto Académico: </w:t>
      </w:r>
    </w:p>
    <w:p w14:paraId="23D9CCA2" w14:textId="327FD1D7" w:rsidR="00E014D6" w:rsidRDefault="00E014D6" w:rsidP="00DB533F">
      <w:pPr>
        <w:pStyle w:val="BodyText"/>
        <w:numPr>
          <w:ilvl w:val="0"/>
          <w:numId w:val="290"/>
        </w:numPr>
        <w:spacing w:after="160" w:line="360" w:lineRule="auto"/>
        <w:rPr>
          <w:rFonts w:ascii="Trebuchet MS" w:hAnsi="Trebuchet MS"/>
          <w:sz w:val="24"/>
          <w:szCs w:val="24"/>
        </w:rPr>
      </w:pPr>
      <w:r w:rsidRPr="00BE4D7E">
        <w:rPr>
          <w:rFonts w:ascii="Trebuchet MS" w:hAnsi="Trebuchet MS"/>
          <w:sz w:val="24"/>
          <w:szCs w:val="24"/>
        </w:rPr>
        <w:t xml:space="preserve">Trabajo de Tesis. </w:t>
      </w:r>
    </w:p>
    <w:p w14:paraId="758C1F04" w14:textId="309782FB" w:rsidR="00E014D6" w:rsidRDefault="00E014D6" w:rsidP="00E014D6">
      <w:pPr>
        <w:pStyle w:val="BodyText"/>
        <w:numPr>
          <w:ilvl w:val="0"/>
          <w:numId w:val="290"/>
        </w:numPr>
        <w:spacing w:after="160" w:line="360" w:lineRule="auto"/>
        <w:rPr>
          <w:rFonts w:ascii="Trebuchet MS" w:hAnsi="Trebuchet MS"/>
          <w:sz w:val="24"/>
          <w:szCs w:val="24"/>
        </w:rPr>
      </w:pPr>
      <w:r w:rsidRPr="00DB533F">
        <w:rPr>
          <w:rFonts w:ascii="Trebuchet MS" w:hAnsi="Trebuchet MS"/>
          <w:sz w:val="24"/>
          <w:szCs w:val="24"/>
        </w:rPr>
        <w:t xml:space="preserve">Trabajo de Ejercicio Profesional. </w:t>
      </w:r>
    </w:p>
    <w:p w14:paraId="30C32789" w14:textId="28CFE059" w:rsidR="003A603C" w:rsidRPr="00DB533F" w:rsidRDefault="00E014D6" w:rsidP="00DB533F">
      <w:pPr>
        <w:pStyle w:val="BodyText"/>
        <w:numPr>
          <w:ilvl w:val="0"/>
          <w:numId w:val="290"/>
        </w:numPr>
        <w:spacing w:after="160" w:line="360" w:lineRule="auto"/>
        <w:rPr>
          <w:rFonts w:ascii="Trebuchet MS" w:hAnsi="Trebuchet MS"/>
          <w:sz w:val="24"/>
          <w:szCs w:val="24"/>
        </w:rPr>
      </w:pPr>
      <w:r w:rsidRPr="00DB533F">
        <w:rPr>
          <w:rFonts w:ascii="Trebuchet MS" w:hAnsi="Trebuchet MS"/>
          <w:sz w:val="24"/>
          <w:szCs w:val="24"/>
        </w:rPr>
        <w:t xml:space="preserve">Excelencia académica. </w:t>
      </w:r>
    </w:p>
    <w:p w14:paraId="49D078FA" w14:textId="77777777" w:rsidR="003A603C" w:rsidRPr="00BE4D7E" w:rsidRDefault="003A603C" w:rsidP="003A603C">
      <w:pPr>
        <w:pStyle w:val="ListParagraph"/>
        <w:widowControl w:val="0"/>
        <w:numPr>
          <w:ilvl w:val="0"/>
          <w:numId w:val="198"/>
        </w:numPr>
        <w:autoSpaceDE w:val="0"/>
        <w:autoSpaceDN w:val="0"/>
        <w:adjustRightInd w:val="0"/>
        <w:spacing w:after="160" w:line="360" w:lineRule="auto"/>
        <w:jc w:val="both"/>
        <w:rPr>
          <w:rFonts w:ascii="Trebuchet MS" w:hAnsi="Trebuchet MS" w:cs="Arial"/>
          <w:sz w:val="24"/>
          <w:szCs w:val="24"/>
        </w:rPr>
      </w:pPr>
      <w:r w:rsidRPr="00BE4D7E">
        <w:rPr>
          <w:rFonts w:ascii="Trebuchet MS" w:hAnsi="Trebuchet MS" w:cs="Arial"/>
          <w:color w:val="1A1A1A"/>
          <w:sz w:val="24"/>
          <w:szCs w:val="24"/>
        </w:rPr>
        <w:t>Contar con un mínimo de conocimientos y habilidades del manejo del idioma inglés, el cual debe ser acreditable.  El idioma inglés se acreditará con al menos uno de los siguientes puntos.</w:t>
      </w:r>
    </w:p>
    <w:p w14:paraId="5DBDF03A" w14:textId="77777777" w:rsidR="003A603C" w:rsidRPr="00BE4D7E" w:rsidRDefault="003A603C" w:rsidP="003A603C">
      <w:pPr>
        <w:pStyle w:val="ListParagraph"/>
        <w:widowControl w:val="0"/>
        <w:autoSpaceDE w:val="0"/>
        <w:autoSpaceDN w:val="0"/>
        <w:adjustRightInd w:val="0"/>
        <w:spacing w:after="160" w:line="360" w:lineRule="auto"/>
        <w:ind w:left="1414"/>
        <w:jc w:val="both"/>
        <w:rPr>
          <w:rFonts w:ascii="Trebuchet MS" w:hAnsi="Trebuchet MS" w:cs="Arial"/>
          <w:sz w:val="24"/>
          <w:szCs w:val="24"/>
        </w:rPr>
      </w:pPr>
      <w:r w:rsidRPr="00BE4D7E">
        <w:rPr>
          <w:rFonts w:ascii="Trebuchet MS" w:hAnsi="Trebuchet MS" w:cs="Arial"/>
          <w:color w:val="1A1A1A"/>
          <w:sz w:val="24"/>
          <w:szCs w:val="24"/>
        </w:rPr>
        <w:t>a) Haber aprobado cuatro cursos de inglés impartidos en el Departamento de Lenguas o en el Departamento de Matemáticas de la Universidad de Guanajuato.</w:t>
      </w:r>
    </w:p>
    <w:p w14:paraId="5AB5C001" w14:textId="77777777" w:rsidR="003A603C" w:rsidRPr="00BE4D7E" w:rsidRDefault="003A603C" w:rsidP="003A603C">
      <w:pPr>
        <w:pStyle w:val="ListParagraph"/>
        <w:widowControl w:val="0"/>
        <w:autoSpaceDE w:val="0"/>
        <w:autoSpaceDN w:val="0"/>
        <w:adjustRightInd w:val="0"/>
        <w:spacing w:after="160" w:line="360" w:lineRule="auto"/>
        <w:ind w:left="1414"/>
        <w:jc w:val="both"/>
        <w:rPr>
          <w:rFonts w:ascii="Trebuchet MS" w:hAnsi="Trebuchet MS" w:cs="Arial"/>
          <w:sz w:val="24"/>
          <w:szCs w:val="24"/>
        </w:rPr>
      </w:pPr>
      <w:r w:rsidRPr="00BE4D7E">
        <w:rPr>
          <w:rFonts w:ascii="Trebuchet MS" w:hAnsi="Trebuchet MS" w:cs="Arial"/>
          <w:color w:val="1A1A1A"/>
          <w:sz w:val="24"/>
          <w:szCs w:val="24"/>
        </w:rPr>
        <w:t>b) Obtener al menos el quinto nivel en el examen de ubicación del Departamento de Lenguas de la Universidad de Guanajuato.</w:t>
      </w:r>
    </w:p>
    <w:p w14:paraId="0993C587" w14:textId="77777777" w:rsidR="003A603C" w:rsidRPr="00BE4D7E" w:rsidRDefault="003A603C" w:rsidP="003A603C">
      <w:pPr>
        <w:pStyle w:val="ListParagraph"/>
        <w:widowControl w:val="0"/>
        <w:autoSpaceDE w:val="0"/>
        <w:autoSpaceDN w:val="0"/>
        <w:adjustRightInd w:val="0"/>
        <w:spacing w:after="160" w:line="360" w:lineRule="auto"/>
        <w:ind w:left="1414"/>
        <w:jc w:val="both"/>
        <w:rPr>
          <w:rFonts w:ascii="Trebuchet MS" w:hAnsi="Trebuchet MS" w:cs="Arial"/>
          <w:sz w:val="24"/>
          <w:szCs w:val="24"/>
        </w:rPr>
      </w:pPr>
      <w:r w:rsidRPr="00BE4D7E">
        <w:rPr>
          <w:rFonts w:ascii="Trebuchet MS" w:hAnsi="Trebuchet MS" w:cs="Arial"/>
          <w:color w:val="1A1A1A"/>
          <w:sz w:val="24"/>
          <w:szCs w:val="24"/>
        </w:rPr>
        <w:t>c) Obtener un mínimo de 79 puntos en la escala del examen TOEFL iBT.</w:t>
      </w:r>
    </w:p>
    <w:p w14:paraId="4A4E9867" w14:textId="77777777" w:rsidR="003A603C" w:rsidRPr="003A603C" w:rsidRDefault="003A603C" w:rsidP="00E014D6">
      <w:pPr>
        <w:pStyle w:val="BodyText"/>
        <w:spacing w:after="160" w:line="360" w:lineRule="auto"/>
        <w:rPr>
          <w:rFonts w:ascii="Trebuchet MS" w:hAnsi="Trebuchet MS"/>
          <w:sz w:val="24"/>
          <w:szCs w:val="24"/>
          <w:lang w:val="es-ES"/>
        </w:rPr>
      </w:pPr>
    </w:p>
    <w:p w14:paraId="51E2144B" w14:textId="77777777" w:rsidR="00E014D6" w:rsidRPr="00BE4D7E" w:rsidRDefault="00E014D6" w:rsidP="00E014D6">
      <w:pPr>
        <w:pStyle w:val="BodyText"/>
        <w:spacing w:after="160" w:line="360" w:lineRule="auto"/>
        <w:rPr>
          <w:rFonts w:ascii="Trebuchet MS" w:hAnsi="Trebuchet MS"/>
          <w:sz w:val="24"/>
          <w:szCs w:val="24"/>
        </w:rPr>
      </w:pPr>
      <w:r w:rsidRPr="00BE4D7E">
        <w:rPr>
          <w:rFonts w:ascii="Trebuchet MS" w:hAnsi="Trebuchet MS"/>
          <w:sz w:val="24"/>
          <w:szCs w:val="24"/>
        </w:rPr>
        <w:t xml:space="preserve">De acuerdo con las modalidades para la obtención del título de la Licenciatura en Matemáticas, y una vez que el alumno compruebe que ha cubierto alguna de ellas, podrá tramitar su título y cédula profesional ante la autoridad correspondiente, presentando la documentación que le sea requerida para dicho trámite. </w:t>
      </w:r>
    </w:p>
    <w:p w14:paraId="69316280" w14:textId="77777777" w:rsidR="00E014D6" w:rsidRPr="00A8775B" w:rsidRDefault="00E014D6" w:rsidP="00E014D6">
      <w:pPr>
        <w:widowControl w:val="0"/>
        <w:adjustRightInd w:val="0"/>
        <w:spacing w:line="360" w:lineRule="auto"/>
        <w:jc w:val="both"/>
        <w:textAlignment w:val="baseline"/>
        <w:rPr>
          <w:rFonts w:ascii="Trebuchet MS" w:hAnsi="Trebuchet MS" w:cs="Arial"/>
          <w:sz w:val="24"/>
          <w:szCs w:val="24"/>
          <w:lang w:val="es-MX"/>
        </w:rPr>
      </w:pPr>
    </w:p>
    <w:p w14:paraId="269CBFDD" w14:textId="77777777" w:rsidR="00E014D6" w:rsidRPr="00BE4D7E" w:rsidRDefault="00E014D6" w:rsidP="00702EFD">
      <w:pPr>
        <w:pStyle w:val="Estilo1"/>
        <w:numPr>
          <w:ilvl w:val="0"/>
          <w:numId w:val="148"/>
        </w:numPr>
        <w:spacing w:before="0" w:after="160"/>
        <w:rPr>
          <w:rFonts w:ascii="Trebuchet MS" w:hAnsi="Trebuchet MS"/>
          <w:sz w:val="24"/>
          <w:szCs w:val="24"/>
        </w:rPr>
      </w:pPr>
      <w:bookmarkStart w:id="181" w:name="_Toc338629563"/>
      <w:bookmarkStart w:id="182" w:name="_Toc466572637"/>
      <w:bookmarkStart w:id="183" w:name="_Toc474778835"/>
      <w:r w:rsidRPr="00BE4D7E">
        <w:rPr>
          <w:rFonts w:ascii="Trebuchet MS" w:hAnsi="Trebuchet MS"/>
          <w:sz w:val="24"/>
          <w:szCs w:val="24"/>
        </w:rPr>
        <w:t>SISTEMA DE EVALUACIÓN DEL PLAN DE ESTUDIOS</w:t>
      </w:r>
      <w:bookmarkEnd w:id="181"/>
      <w:bookmarkEnd w:id="182"/>
      <w:bookmarkEnd w:id="183"/>
    </w:p>
    <w:p w14:paraId="66794252" w14:textId="77777777" w:rsidR="00E014D6" w:rsidRPr="00BE4D7E" w:rsidRDefault="00E014D6" w:rsidP="00702EFD">
      <w:pPr>
        <w:pStyle w:val="Estilo1"/>
        <w:numPr>
          <w:ilvl w:val="1"/>
          <w:numId w:val="148"/>
        </w:numPr>
        <w:spacing w:before="0" w:after="160"/>
        <w:rPr>
          <w:rFonts w:ascii="Trebuchet MS" w:eastAsia="Calibri" w:hAnsi="Trebuchet MS"/>
          <w:sz w:val="24"/>
          <w:szCs w:val="24"/>
          <w:lang w:eastAsia="ko-KR"/>
        </w:rPr>
      </w:pPr>
      <w:bookmarkStart w:id="184" w:name="_Toc374547880"/>
      <w:bookmarkStart w:id="185" w:name="_Toc384637303"/>
      <w:bookmarkStart w:id="186" w:name="_Toc389235430"/>
      <w:bookmarkStart w:id="187" w:name="_Toc338629564"/>
      <w:bookmarkStart w:id="188" w:name="_Toc466572638"/>
      <w:bookmarkStart w:id="189" w:name="_Toc474778836"/>
      <w:r w:rsidRPr="00BE4D7E">
        <w:rPr>
          <w:rFonts w:ascii="Trebuchet MS" w:eastAsia="Calibri" w:hAnsi="Trebuchet MS"/>
          <w:sz w:val="24"/>
          <w:szCs w:val="24"/>
          <w:lang w:eastAsia="ko-KR"/>
        </w:rPr>
        <w:t>Evaluación del Aprendizaje</w:t>
      </w:r>
      <w:bookmarkEnd w:id="184"/>
      <w:bookmarkEnd w:id="185"/>
      <w:bookmarkEnd w:id="186"/>
      <w:bookmarkEnd w:id="187"/>
      <w:bookmarkEnd w:id="188"/>
      <w:bookmarkEnd w:id="189"/>
    </w:p>
    <w:p w14:paraId="54F2371A"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De acuerdo con el </w:t>
      </w:r>
      <w:r w:rsidRPr="00A8775B">
        <w:rPr>
          <w:rFonts w:ascii="Trebuchet MS" w:eastAsia="Calibri" w:hAnsi="Trebuchet MS" w:cs="Arial"/>
          <w:b/>
          <w:sz w:val="24"/>
          <w:szCs w:val="24"/>
          <w:lang w:val="es-MX" w:eastAsia="ko-KR"/>
        </w:rPr>
        <w:t>MEUG</w:t>
      </w:r>
      <w:r w:rsidRPr="00A8775B">
        <w:rPr>
          <w:rFonts w:ascii="Trebuchet MS" w:eastAsia="Calibri" w:hAnsi="Trebuchet MS" w:cs="Arial"/>
          <w:sz w:val="24"/>
          <w:szCs w:val="24"/>
          <w:lang w:val="es-MX" w:eastAsia="ko-KR"/>
        </w:rPr>
        <w:t xml:space="preserve">, la evaluación complementa el proceso de enseñanza y aprendizaje permitiendo evidenciar la construcción de las competencias y </w:t>
      </w:r>
      <w:r w:rsidRPr="00A8775B">
        <w:rPr>
          <w:rFonts w:ascii="Trebuchet MS" w:eastAsia="Calibri" w:hAnsi="Trebuchet MS" w:cs="Arial"/>
          <w:sz w:val="24"/>
          <w:szCs w:val="24"/>
          <w:lang w:val="es-MX" w:eastAsia="ko-KR"/>
        </w:rPr>
        <w:lastRenderedPageBreak/>
        <w:t>orientando las acciones de enseñanza, por lo cual debe ser sumatoria, participativa, continua e integral.</w:t>
      </w:r>
    </w:p>
    <w:p w14:paraId="6B38CF30"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De esta manera, se define a la evaluación como un proceso continuo capaz de retroalimentar a los estudiantes sobre su desempeño y a los profesores sobre la calidad de su proceso de enseñanza, y comprende los siguientes momentos:</w:t>
      </w:r>
    </w:p>
    <w:p w14:paraId="7D71501B" w14:textId="77777777" w:rsidR="00E014D6" w:rsidRPr="00A8775B" w:rsidRDefault="00E014D6" w:rsidP="002D47CB">
      <w:pPr>
        <w:numPr>
          <w:ilvl w:val="0"/>
          <w:numId w:val="194"/>
        </w:num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La </w:t>
      </w:r>
      <w:r w:rsidRPr="00A8775B">
        <w:rPr>
          <w:rFonts w:ascii="Trebuchet MS" w:eastAsia="Calibri" w:hAnsi="Trebuchet MS" w:cs="Arial"/>
          <w:i/>
          <w:sz w:val="24"/>
          <w:szCs w:val="24"/>
          <w:lang w:val="es-MX" w:eastAsia="ko-KR"/>
        </w:rPr>
        <w:t>Evaluación Diagnóstica</w:t>
      </w:r>
      <w:r w:rsidRPr="00A8775B">
        <w:rPr>
          <w:rFonts w:ascii="Trebuchet MS" w:eastAsia="Calibri" w:hAnsi="Trebuchet MS" w:cs="Arial"/>
          <w:sz w:val="24"/>
          <w:szCs w:val="24"/>
          <w:lang w:val="es-MX" w:eastAsia="ko-KR"/>
        </w:rPr>
        <w:t>, desarrollada al inicio del hecho educativo (inicio del curso o de un tema) y cuyo propósito consiste en proporcionar información al docente sobre las condiciones y posibilidades iniciales de aprendizaje de sus estudiantes (reconocimiento de conocimientos previos) frente a los objetivos planteados para el curso. De esta manera, el docente puede tomar decisiones de planeación de la enseñanza.</w:t>
      </w:r>
    </w:p>
    <w:p w14:paraId="7F1B1CC2" w14:textId="77777777" w:rsidR="00E014D6" w:rsidRPr="00A8775B" w:rsidRDefault="00E014D6" w:rsidP="00E014D6">
      <w:pPr>
        <w:spacing w:line="360" w:lineRule="auto"/>
        <w:ind w:left="720"/>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Como instrumentos de este tipo de evaluación, pueden emplearse pruebas objetivas estructuradas. Por otra parte, es importante dar a conocer los resultados a los estudiantes, para que tomen conciencia de su situación desde el inicio del proceso académico.</w:t>
      </w:r>
    </w:p>
    <w:p w14:paraId="4E2B2F8B" w14:textId="77777777" w:rsidR="00E014D6" w:rsidRPr="00A8775B" w:rsidRDefault="00E014D6" w:rsidP="002D47CB">
      <w:pPr>
        <w:numPr>
          <w:ilvl w:val="0"/>
          <w:numId w:val="194"/>
        </w:num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La </w:t>
      </w:r>
      <w:r w:rsidRPr="00A8775B">
        <w:rPr>
          <w:rFonts w:ascii="Trebuchet MS" w:eastAsia="Calibri" w:hAnsi="Trebuchet MS" w:cs="Arial"/>
          <w:i/>
          <w:sz w:val="24"/>
          <w:szCs w:val="24"/>
          <w:lang w:val="es-MX" w:eastAsia="ko-KR"/>
        </w:rPr>
        <w:t>Evaluación Formativa</w:t>
      </w:r>
      <w:r w:rsidRPr="00A8775B">
        <w:rPr>
          <w:rFonts w:ascii="Trebuchet MS" w:eastAsia="Calibri" w:hAnsi="Trebuchet MS" w:cs="Arial"/>
          <w:sz w:val="24"/>
          <w:szCs w:val="24"/>
          <w:lang w:val="es-MX" w:eastAsia="ko-KR"/>
        </w:rPr>
        <w:t>, desarrollada durante el proceso de enseñanza y aprendizaje (se puede considerar oportuna en un momento crítico, al concluir un contenido o al introducir el empleo de alguna nueva herramienta, etc.). El objetivo de este tipo de información consiste en apoyar al docente en la toma de decisiones para orientar las acciones educativas durante el proceso, además de informar al estudiante sobre su avance o nivel de logro orientándolo en la reflexión sobre su propio proceso de aprendizaje.</w:t>
      </w:r>
    </w:p>
    <w:p w14:paraId="69CBC514" w14:textId="77777777" w:rsidR="00E014D6" w:rsidRPr="00A8775B" w:rsidRDefault="00E014D6" w:rsidP="00E014D6">
      <w:pPr>
        <w:spacing w:line="360" w:lineRule="auto"/>
        <w:ind w:left="720"/>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Algunos de los instrumentos empleados para la evaluación formativa son: la prueba informal (examen sorpresa, sin que sea el único instrumento; tampoco debe ser aplicado con carácter punitivo, atendiendo a que no sólo se evalúan conocimientos), el portafolio de evidencias, registros de observaciones y el examen práctico entre otros. Se recomienda, además la coevaluación y la autoevaluación durante este proceso.</w:t>
      </w:r>
    </w:p>
    <w:p w14:paraId="49548B73" w14:textId="77777777" w:rsidR="00E014D6" w:rsidRPr="00A8775B" w:rsidRDefault="00E014D6" w:rsidP="002D47CB">
      <w:pPr>
        <w:numPr>
          <w:ilvl w:val="0"/>
          <w:numId w:val="194"/>
        </w:num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lastRenderedPageBreak/>
        <w:t xml:space="preserve">La </w:t>
      </w:r>
      <w:r w:rsidRPr="00A8775B">
        <w:rPr>
          <w:rFonts w:ascii="Trebuchet MS" w:eastAsia="Calibri" w:hAnsi="Trebuchet MS" w:cs="Arial"/>
          <w:i/>
          <w:sz w:val="24"/>
          <w:szCs w:val="24"/>
          <w:lang w:val="es-MX" w:eastAsia="ko-KR"/>
        </w:rPr>
        <w:t xml:space="preserve">Evaluación </w:t>
      </w:r>
      <w:r w:rsidRPr="00A8775B">
        <w:rPr>
          <w:rFonts w:ascii="Trebuchet MS" w:eastAsia="Calibri" w:hAnsi="Trebuchet MS" w:cs="Arial"/>
          <w:sz w:val="24"/>
          <w:szCs w:val="24"/>
          <w:lang w:val="es-MX" w:eastAsia="ko-KR"/>
        </w:rPr>
        <w:t>tiene lugar al final del curso o al concluir un contenido o bloque (parciales) y su objetivo es orientar la toma de decisiones para la asignación de una calificación que certifica el desempeño académico del estudiante.</w:t>
      </w:r>
    </w:p>
    <w:p w14:paraId="4B7685EE" w14:textId="77777777" w:rsidR="00E014D6" w:rsidRPr="00A8775B" w:rsidRDefault="00E014D6" w:rsidP="00E014D6">
      <w:pPr>
        <w:spacing w:line="360" w:lineRule="auto"/>
        <w:ind w:left="720"/>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Para obtener esta evaluación se recomienda utilizar diferentes tipos de pruebas o evidencias del desempeño académico del estudiante, ponderadas de acuerdo con criterios objetivos y no emplear únicamente el examen.  </w:t>
      </w:r>
    </w:p>
    <w:p w14:paraId="1CFCDC6C" w14:textId="77777777" w:rsidR="00E014D6" w:rsidRPr="00A8775B" w:rsidRDefault="00E014D6" w:rsidP="00E014D6">
      <w:pPr>
        <w:spacing w:line="360" w:lineRule="auto"/>
        <w:ind w:left="720"/>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Finalmente, es pertinente hacer hincapié en la necesidad de involucrar a los estudiantes en la evaluación de sus competencias; en la necesidad de que el profesor desarrolle la observación formativa para retroalimentar a los estudiantes y, en la importancia de pasar de la evaluación individual a la valoración de los desempeños y competencias colectivas (Perrenoud, 2008). </w:t>
      </w:r>
    </w:p>
    <w:p w14:paraId="2BA0D05C" w14:textId="77777777" w:rsidR="00E014D6" w:rsidRPr="00A8775B" w:rsidRDefault="00E014D6" w:rsidP="00E014D6">
      <w:pPr>
        <w:spacing w:line="360" w:lineRule="auto"/>
        <w:ind w:left="720"/>
        <w:jc w:val="both"/>
        <w:rPr>
          <w:rFonts w:ascii="Trebuchet MS" w:eastAsia="Calibri" w:hAnsi="Trebuchet MS" w:cs="Arial"/>
          <w:sz w:val="24"/>
          <w:szCs w:val="24"/>
          <w:lang w:val="es-MX" w:eastAsia="ko-KR"/>
        </w:rPr>
      </w:pPr>
    </w:p>
    <w:p w14:paraId="53662AF1" w14:textId="77777777" w:rsidR="00E014D6" w:rsidRPr="00BE4D7E" w:rsidRDefault="00E014D6" w:rsidP="00702EFD">
      <w:pPr>
        <w:pStyle w:val="Estilo1"/>
        <w:numPr>
          <w:ilvl w:val="1"/>
          <w:numId w:val="148"/>
        </w:numPr>
        <w:spacing w:before="0" w:after="160"/>
        <w:rPr>
          <w:rFonts w:ascii="Trebuchet MS" w:eastAsiaTheme="majorEastAsia" w:hAnsi="Trebuchet MS"/>
          <w:sz w:val="24"/>
          <w:szCs w:val="24"/>
          <w:lang w:eastAsia="ko-KR"/>
        </w:rPr>
      </w:pPr>
      <w:bookmarkStart w:id="190" w:name="_Toc384637304"/>
      <w:bookmarkStart w:id="191" w:name="_Toc389235431"/>
      <w:bookmarkStart w:id="192" w:name="_Toc338629565"/>
      <w:bookmarkStart w:id="193" w:name="_Toc466572639"/>
      <w:bookmarkStart w:id="194" w:name="_Toc474778837"/>
      <w:r w:rsidRPr="00BE4D7E">
        <w:rPr>
          <w:rFonts w:ascii="Trebuchet MS" w:eastAsiaTheme="majorEastAsia" w:hAnsi="Trebuchet MS"/>
          <w:sz w:val="24"/>
          <w:szCs w:val="24"/>
          <w:lang w:eastAsia="ko-KR"/>
        </w:rPr>
        <w:t>Evaluación Formativa del Profesor</w:t>
      </w:r>
      <w:bookmarkEnd w:id="190"/>
      <w:bookmarkEnd w:id="191"/>
      <w:bookmarkEnd w:id="192"/>
      <w:bookmarkEnd w:id="193"/>
      <w:bookmarkEnd w:id="194"/>
    </w:p>
    <w:p w14:paraId="118A515F"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Como se ha considerado previamente, uno de los agentes principales para la aplicación del Modelo Educativo y el Modelo Académico, es el Profesor, quien requiere de una constante actualización y entrenamiento en los métodos pedagógicos propios del Modelo Educativo que le permitan desempeñarse de forma adecuada. </w:t>
      </w:r>
    </w:p>
    <w:p w14:paraId="0260599F" w14:textId="77777777" w:rsidR="00E014D6" w:rsidRPr="00A8775B" w:rsidRDefault="00E014D6" w:rsidP="00E014D6">
      <w:pPr>
        <w:spacing w:line="360" w:lineRule="auto"/>
        <w:jc w:val="both"/>
        <w:rPr>
          <w:rFonts w:ascii="Trebuchet MS" w:eastAsia="Calibri" w:hAnsi="Trebuchet MS" w:cs="Arial"/>
          <w:sz w:val="24"/>
          <w:szCs w:val="24"/>
          <w:lang w:val="es-MX" w:eastAsia="ko-KR"/>
        </w:rPr>
      </w:pPr>
    </w:p>
    <w:p w14:paraId="455ACD67" w14:textId="49E31FED"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La evaluación del Profesor constituye un mecanismo de mejora y </w:t>
      </w:r>
      <w:r w:rsidR="00A8578B" w:rsidRPr="00A8775B">
        <w:rPr>
          <w:rFonts w:ascii="Trebuchet MS" w:eastAsia="Calibri" w:hAnsi="Trebuchet MS" w:cs="Arial"/>
          <w:sz w:val="24"/>
          <w:szCs w:val="24"/>
          <w:lang w:val="es-MX" w:eastAsia="ko-KR"/>
        </w:rPr>
        <w:t>es,</w:t>
      </w:r>
      <w:r w:rsidRPr="00A8775B">
        <w:rPr>
          <w:rFonts w:ascii="Trebuchet MS" w:eastAsia="Calibri" w:hAnsi="Trebuchet MS" w:cs="Arial"/>
          <w:sz w:val="24"/>
          <w:szCs w:val="24"/>
          <w:lang w:val="es-MX" w:eastAsia="ko-KR"/>
        </w:rPr>
        <w:t xml:space="preserve"> por lo tanto, un insumo importante para el diseño de planes institucionales de formación </w:t>
      </w:r>
      <w:r w:rsidR="00A8578B" w:rsidRPr="00A8775B">
        <w:rPr>
          <w:rFonts w:ascii="Trebuchet MS" w:eastAsia="Calibri" w:hAnsi="Trebuchet MS" w:cs="Arial"/>
          <w:sz w:val="24"/>
          <w:szCs w:val="24"/>
          <w:lang w:val="es-MX" w:eastAsia="ko-KR"/>
        </w:rPr>
        <w:t>docente,</w:t>
      </w:r>
      <w:r w:rsidRPr="00A8775B">
        <w:rPr>
          <w:rFonts w:ascii="Trebuchet MS" w:eastAsia="Calibri" w:hAnsi="Trebuchet MS" w:cs="Arial"/>
          <w:sz w:val="24"/>
          <w:szCs w:val="24"/>
          <w:lang w:val="es-MX" w:eastAsia="ko-KR"/>
        </w:rPr>
        <w:t xml:space="preserve"> así como los disciplinares que dicha evaluación muestra.</w:t>
      </w:r>
    </w:p>
    <w:p w14:paraId="4786BB71"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Algunos principios de la evaluación docente son los siguientes:</w:t>
      </w:r>
    </w:p>
    <w:p w14:paraId="16D1B26C" w14:textId="77777777" w:rsidR="00E014D6" w:rsidRPr="00A8775B" w:rsidRDefault="00E014D6" w:rsidP="002D47CB">
      <w:pPr>
        <w:numPr>
          <w:ilvl w:val="0"/>
          <w:numId w:val="197"/>
        </w:numPr>
        <w:spacing w:line="360" w:lineRule="auto"/>
        <w:contextualSpacing/>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Es un instrumento para la mejora.</w:t>
      </w:r>
    </w:p>
    <w:p w14:paraId="05B6A0F2" w14:textId="77777777" w:rsidR="00E014D6" w:rsidRPr="00A8775B" w:rsidRDefault="00E014D6" w:rsidP="002D47CB">
      <w:pPr>
        <w:numPr>
          <w:ilvl w:val="0"/>
          <w:numId w:val="197"/>
        </w:numPr>
        <w:spacing w:line="360" w:lineRule="auto"/>
        <w:contextualSpacing/>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Debe ser oportuna para la toma de decisiones.</w:t>
      </w:r>
    </w:p>
    <w:p w14:paraId="4A4910DF" w14:textId="77777777" w:rsidR="00E014D6" w:rsidRPr="00A8775B" w:rsidRDefault="00E014D6" w:rsidP="002D47CB">
      <w:pPr>
        <w:numPr>
          <w:ilvl w:val="0"/>
          <w:numId w:val="197"/>
        </w:numPr>
        <w:spacing w:line="360" w:lineRule="auto"/>
        <w:contextualSpacing/>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lastRenderedPageBreak/>
        <w:t>No se puede analizar de manera aislada sino en conjunto con la evaluación del aprendizaje de los estudiantes.</w:t>
      </w:r>
    </w:p>
    <w:p w14:paraId="70191440" w14:textId="77777777" w:rsidR="00E014D6" w:rsidRPr="00A8775B" w:rsidRDefault="00E014D6" w:rsidP="002D47CB">
      <w:pPr>
        <w:numPr>
          <w:ilvl w:val="0"/>
          <w:numId w:val="197"/>
        </w:numPr>
        <w:spacing w:line="360" w:lineRule="auto"/>
        <w:contextualSpacing/>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Deberá reconocer el mérito de los Profesores destacados.</w:t>
      </w:r>
    </w:p>
    <w:p w14:paraId="0D2AC1E8" w14:textId="77777777" w:rsidR="00E014D6" w:rsidRPr="00A8775B" w:rsidRDefault="00E014D6" w:rsidP="00E014D6">
      <w:pPr>
        <w:spacing w:line="360" w:lineRule="auto"/>
        <w:contextualSpacing/>
        <w:jc w:val="both"/>
        <w:rPr>
          <w:rFonts w:ascii="Trebuchet MS" w:eastAsia="Calibri" w:hAnsi="Trebuchet MS" w:cs="Arial"/>
          <w:sz w:val="24"/>
          <w:szCs w:val="24"/>
          <w:lang w:val="es-MX" w:eastAsia="ko-KR"/>
        </w:rPr>
      </w:pPr>
    </w:p>
    <w:p w14:paraId="3C5D8F10" w14:textId="77777777" w:rsidR="00E014D6" w:rsidRPr="00BE4D7E" w:rsidRDefault="00E014D6" w:rsidP="00702EFD">
      <w:pPr>
        <w:pStyle w:val="Estilo1"/>
        <w:numPr>
          <w:ilvl w:val="1"/>
          <w:numId w:val="148"/>
        </w:numPr>
        <w:spacing w:before="0" w:after="160"/>
        <w:rPr>
          <w:rFonts w:ascii="Trebuchet MS" w:eastAsia="Calibri" w:hAnsi="Trebuchet MS"/>
          <w:sz w:val="24"/>
          <w:szCs w:val="24"/>
          <w:lang w:eastAsia="ko-KR"/>
        </w:rPr>
      </w:pPr>
      <w:bookmarkStart w:id="195" w:name="_Toc355005120"/>
      <w:bookmarkStart w:id="196" w:name="_Toc374547881"/>
      <w:bookmarkStart w:id="197" w:name="_Toc384637305"/>
      <w:bookmarkStart w:id="198" w:name="_Toc389235432"/>
      <w:bookmarkStart w:id="199" w:name="_Toc338629566"/>
      <w:bookmarkStart w:id="200" w:name="_Toc466572640"/>
      <w:bookmarkStart w:id="201" w:name="_Toc474778838"/>
      <w:r w:rsidRPr="00BE4D7E">
        <w:rPr>
          <w:rFonts w:ascii="Trebuchet MS" w:eastAsia="Calibri" w:hAnsi="Trebuchet MS"/>
          <w:sz w:val="24"/>
          <w:szCs w:val="24"/>
          <w:lang w:eastAsia="ko-KR"/>
        </w:rPr>
        <w:t>Evaluación de los Programas Educativos</w:t>
      </w:r>
      <w:bookmarkEnd w:id="195"/>
      <w:bookmarkEnd w:id="196"/>
      <w:bookmarkEnd w:id="197"/>
      <w:bookmarkEnd w:id="198"/>
      <w:bookmarkEnd w:id="199"/>
      <w:bookmarkEnd w:id="200"/>
      <w:bookmarkEnd w:id="201"/>
    </w:p>
    <w:p w14:paraId="6C4631FA"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Los Programas Educativos se revisan y actualizan continuamente de tal forma que puedan hacerse adecuaciones a los programas de estudio o a la estructura curricular según sea el caso. Dicho proceso se realizará de forma colegiada y mediante los sistemas de retroalimentación que la Institución tiene de sus estudiantes, egresados, empleadores y diversas instituciones del sector público y privado. </w:t>
      </w:r>
    </w:p>
    <w:p w14:paraId="5BF82381"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La evaluación de los programas educativos debe ser permanente, aunque para tomar decisiones sobre una modificación, suspensión o supresión deberá realizarse por lo menos cada cinco años, considerando por supuesto, los resultados de la evaluación continua.</w:t>
      </w:r>
    </w:p>
    <w:p w14:paraId="5976E40D"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La actualización de los planes de estudio, por el contrario, se realiza a partir de los resultados del seguimiento de su puesta en marcha y del análisis de la información obtenida a través de su evaluación continua. </w:t>
      </w:r>
    </w:p>
    <w:p w14:paraId="4117BEE8" w14:textId="77777777" w:rsidR="00E014D6" w:rsidRPr="00A8775B" w:rsidRDefault="00E014D6" w:rsidP="00E014D6">
      <w:pPr>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El programa de evaluación tiene como objetivo asegurar la calidad de la formación universitaria. Para lograr dicho objetivo se plantea un modelo sistémico, conformado por la evaluación interna que las propias Divisiones deberán operar de acuerdo con la normatividad vigente y la evaluación externa desarrollada por los organismos acreditadores o certificadores del programa.</w:t>
      </w:r>
    </w:p>
    <w:p w14:paraId="4703B19B" w14:textId="77777777" w:rsidR="00E014D6" w:rsidRPr="00BE4D7E" w:rsidRDefault="00E014D6" w:rsidP="00E014D6">
      <w:pPr>
        <w:spacing w:line="360" w:lineRule="auto"/>
        <w:jc w:val="both"/>
        <w:rPr>
          <w:rFonts w:ascii="Trebuchet MS" w:eastAsia="Calibri" w:hAnsi="Trebuchet MS" w:cs="Arial"/>
          <w:sz w:val="24"/>
          <w:szCs w:val="24"/>
          <w:lang w:eastAsia="ko-KR"/>
        </w:rPr>
      </w:pPr>
      <w:r w:rsidRPr="00BE4D7E">
        <w:rPr>
          <w:rFonts w:ascii="Trebuchet MS" w:hAnsi="Trebuchet MS" w:cs="Arial"/>
          <w:noProof/>
          <w:sz w:val="24"/>
          <w:szCs w:val="24"/>
        </w:rPr>
        <w:lastRenderedPageBreak/>
        <w:drawing>
          <wp:inline distT="0" distB="0" distL="0" distR="0" wp14:anchorId="04E366D0" wp14:editId="22EBE087">
            <wp:extent cx="5915025" cy="3169920"/>
            <wp:effectExtent l="38100" t="0" r="0" b="0"/>
            <wp:docPr id="52"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3C173A7" w14:textId="77777777" w:rsidR="00E014D6" w:rsidRPr="00A8775B" w:rsidRDefault="00E014D6" w:rsidP="00E014D6">
      <w:pPr>
        <w:tabs>
          <w:tab w:val="left" w:pos="1945"/>
        </w:tabs>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A continuación se describen cada uno de los enfoques de la evaluación propuestos para garantizar la calidad de la formación de los estudiantes en este plan de estudios.</w:t>
      </w:r>
    </w:p>
    <w:p w14:paraId="5F7EC088" w14:textId="77777777" w:rsidR="00E014D6" w:rsidRPr="00A8775B" w:rsidRDefault="00E014D6" w:rsidP="00E014D6">
      <w:pPr>
        <w:tabs>
          <w:tab w:val="left" w:pos="1945"/>
        </w:tabs>
        <w:spacing w:line="360" w:lineRule="auto"/>
        <w:jc w:val="both"/>
        <w:rPr>
          <w:rFonts w:ascii="Trebuchet MS" w:eastAsia="Calibri" w:hAnsi="Trebuchet MS" w:cs="Arial"/>
          <w:sz w:val="24"/>
          <w:szCs w:val="24"/>
          <w:lang w:val="es-MX" w:eastAsia="ko-KR"/>
        </w:rPr>
      </w:pPr>
    </w:p>
    <w:p w14:paraId="1CAD0CC8" w14:textId="77777777" w:rsidR="00E014D6" w:rsidRPr="00BE4D7E" w:rsidRDefault="00E014D6" w:rsidP="00702EFD">
      <w:pPr>
        <w:pStyle w:val="Estilo1"/>
        <w:numPr>
          <w:ilvl w:val="2"/>
          <w:numId w:val="148"/>
        </w:numPr>
        <w:spacing w:before="0" w:after="160"/>
        <w:rPr>
          <w:rFonts w:ascii="Trebuchet MS" w:eastAsiaTheme="majorEastAsia" w:hAnsi="Trebuchet MS"/>
          <w:sz w:val="24"/>
          <w:szCs w:val="24"/>
          <w:lang w:eastAsia="ko-KR"/>
        </w:rPr>
      </w:pPr>
      <w:bookmarkStart w:id="202" w:name="_Toc355005121"/>
      <w:bookmarkStart w:id="203" w:name="_Toc338629567"/>
      <w:bookmarkStart w:id="204" w:name="_Toc466572641"/>
      <w:bookmarkStart w:id="205" w:name="_Toc474778839"/>
      <w:r w:rsidRPr="00BE4D7E">
        <w:rPr>
          <w:rFonts w:ascii="Trebuchet MS" w:eastAsiaTheme="majorEastAsia" w:hAnsi="Trebuchet MS"/>
          <w:sz w:val="24"/>
          <w:szCs w:val="24"/>
          <w:lang w:eastAsia="ko-KR"/>
        </w:rPr>
        <w:t>Programa de evaluación interna</w:t>
      </w:r>
      <w:bookmarkEnd w:id="202"/>
      <w:bookmarkEnd w:id="203"/>
      <w:bookmarkEnd w:id="204"/>
      <w:bookmarkEnd w:id="205"/>
    </w:p>
    <w:p w14:paraId="35D0134C" w14:textId="77777777" w:rsidR="00E014D6" w:rsidRPr="00A8775B" w:rsidRDefault="00E014D6" w:rsidP="00E014D6">
      <w:pPr>
        <w:tabs>
          <w:tab w:val="left" w:pos="1945"/>
        </w:tabs>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Desde el enfoque de la evaluación interna que aquí se plantea y, considerando las siguientes dimensiones del plan de estudios (Miguel Zabalza, 2007) se definen las estrategias y mecanismos que conformarían el programa de evaluación.</w:t>
      </w:r>
    </w:p>
    <w:p w14:paraId="0A811EC2" w14:textId="77777777" w:rsidR="00E014D6" w:rsidRPr="00BE4D7E" w:rsidRDefault="00E014D6" w:rsidP="00E014D6">
      <w:pPr>
        <w:spacing w:line="360" w:lineRule="auto"/>
        <w:jc w:val="both"/>
        <w:rPr>
          <w:rFonts w:ascii="Trebuchet MS" w:eastAsia="Calibri" w:hAnsi="Trebuchet MS" w:cs="Arial"/>
          <w:sz w:val="24"/>
          <w:szCs w:val="24"/>
          <w:lang w:eastAsia="ko-KR"/>
        </w:rPr>
      </w:pPr>
      <w:r w:rsidRPr="00BE4D7E">
        <w:rPr>
          <w:rFonts w:ascii="Trebuchet MS" w:hAnsi="Trebuchet MS" w:cs="Arial"/>
          <w:noProof/>
          <w:sz w:val="24"/>
          <w:szCs w:val="24"/>
        </w:rPr>
        <w:lastRenderedPageBreak/>
        <w:drawing>
          <wp:inline distT="0" distB="0" distL="0" distR="0" wp14:anchorId="4E115FE7" wp14:editId="0B98F7FD">
            <wp:extent cx="5724525" cy="2561590"/>
            <wp:effectExtent l="0" t="57150" r="0" b="48260"/>
            <wp:docPr id="53"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685AB48" w14:textId="77777777" w:rsidR="00E014D6" w:rsidRPr="00BE4D7E" w:rsidRDefault="00E014D6" w:rsidP="00E014D6">
      <w:pPr>
        <w:spacing w:line="360" w:lineRule="auto"/>
        <w:jc w:val="both"/>
        <w:rPr>
          <w:rFonts w:ascii="Trebuchet MS" w:eastAsia="Calibri" w:hAnsi="Trebuchet MS" w:cs="Arial"/>
          <w:sz w:val="24"/>
          <w:szCs w:val="24"/>
          <w:lang w:eastAsia="ko-KR"/>
        </w:rPr>
      </w:pPr>
    </w:p>
    <w:p w14:paraId="2108A27B" w14:textId="77777777" w:rsidR="00E014D6" w:rsidRPr="00A8775B" w:rsidRDefault="00E014D6" w:rsidP="002D47CB">
      <w:pPr>
        <w:numPr>
          <w:ilvl w:val="0"/>
          <w:numId w:val="195"/>
        </w:numPr>
        <w:tabs>
          <w:tab w:val="left" w:pos="1945"/>
        </w:tabs>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El proceso de evaluación del plan de estudios iniciará con el origen del plan mismo, una vez que se integre el documento y sea sometido a la valoración de los órganos colegiados responsables de aprobarlo para su implementación.</w:t>
      </w:r>
    </w:p>
    <w:p w14:paraId="634DFA6F" w14:textId="77777777" w:rsidR="00E014D6" w:rsidRPr="00A8775B" w:rsidRDefault="00E014D6" w:rsidP="002D47CB">
      <w:pPr>
        <w:numPr>
          <w:ilvl w:val="0"/>
          <w:numId w:val="195"/>
        </w:numPr>
        <w:tabs>
          <w:tab w:val="left" w:pos="1945"/>
        </w:tabs>
        <w:spacing w:line="360" w:lineRule="auto"/>
        <w:jc w:val="both"/>
        <w:rPr>
          <w:rFonts w:ascii="Trebuchet MS" w:eastAsia="Calibri" w:hAnsi="Trebuchet MS" w:cs="Arial"/>
          <w:sz w:val="24"/>
          <w:szCs w:val="24"/>
          <w:lang w:val="es-MX" w:eastAsia="ko-KR"/>
        </w:rPr>
      </w:pPr>
      <w:r w:rsidRPr="00A8775B">
        <w:rPr>
          <w:rFonts w:ascii="Trebuchet MS" w:eastAsia="Calibri" w:hAnsi="Trebuchet MS" w:cs="Arial"/>
          <w:sz w:val="24"/>
          <w:szCs w:val="24"/>
          <w:lang w:val="es-MX" w:eastAsia="ko-KR"/>
        </w:rPr>
        <w:t xml:space="preserve">Puesto en práctica el plan de estudios, se propone la evaluación de su implementación a través de los </w:t>
      </w:r>
      <w:r w:rsidRPr="00A8775B">
        <w:rPr>
          <w:rFonts w:ascii="Trebuchet MS" w:eastAsia="Calibri" w:hAnsi="Trebuchet MS" w:cs="Arial"/>
          <w:b/>
          <w:sz w:val="24"/>
          <w:szCs w:val="24"/>
          <w:lang w:val="es-MX" w:eastAsia="ko-KR"/>
        </w:rPr>
        <w:t>Seminarios de seguimiento y evaluación curricular</w:t>
      </w:r>
      <w:r w:rsidRPr="00A8775B">
        <w:rPr>
          <w:rFonts w:ascii="Trebuchet MS" w:eastAsia="Calibri" w:hAnsi="Trebuchet MS" w:cs="Arial"/>
          <w:sz w:val="24"/>
          <w:szCs w:val="24"/>
          <w:lang w:val="es-MX" w:eastAsia="ko-KR"/>
        </w:rPr>
        <w:t xml:space="preserve"> convocados por la Secretaría Académica de las Divisiones, según sea necesario, y en los cuales participarán docentes, coordinadores y otros agentes educativos, con el propósito de recoger información para valorar la funcionalidad de la propuesta y realizar las primeras adecuaciones que se asuman como pertinentes. </w:t>
      </w:r>
    </w:p>
    <w:p w14:paraId="418D658B" w14:textId="77777777" w:rsidR="00E014D6" w:rsidRPr="00A8775B" w:rsidRDefault="00E014D6" w:rsidP="00E014D6">
      <w:pPr>
        <w:tabs>
          <w:tab w:val="left" w:pos="1945"/>
        </w:tabs>
        <w:spacing w:line="360" w:lineRule="auto"/>
        <w:ind w:left="1080"/>
        <w:jc w:val="both"/>
        <w:rPr>
          <w:rFonts w:ascii="Trebuchet MS" w:eastAsia="Calibri" w:hAnsi="Trebuchet MS" w:cs="Arial"/>
          <w:sz w:val="24"/>
          <w:szCs w:val="24"/>
          <w:lang w:val="es-MX" w:eastAsia="ko-KR"/>
        </w:rPr>
      </w:pPr>
    </w:p>
    <w:p w14:paraId="687D4A94" w14:textId="77777777" w:rsidR="00E014D6" w:rsidRPr="00A8775B" w:rsidRDefault="00E014D6" w:rsidP="00E014D6">
      <w:p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t>En estos seminarios se abordarán temas relacionados con problemas de aprovechamiento académico, deserción, rezago, además de otros que directamente afecten los procesos de enseñanza y de aprendizaje.</w:t>
      </w:r>
    </w:p>
    <w:p w14:paraId="29A2FBBD" w14:textId="77777777" w:rsidR="00E014D6" w:rsidRPr="00A8775B" w:rsidRDefault="00E014D6" w:rsidP="00E014D6">
      <w:pPr>
        <w:tabs>
          <w:tab w:val="left" w:pos="1945"/>
        </w:tabs>
        <w:spacing w:line="360" w:lineRule="auto"/>
        <w:jc w:val="both"/>
        <w:rPr>
          <w:rFonts w:ascii="Trebuchet MS" w:hAnsi="Trebuchet MS" w:cs="Arial"/>
          <w:sz w:val="24"/>
          <w:szCs w:val="24"/>
          <w:lang w:val="es-MX" w:eastAsia="ko-KR"/>
        </w:rPr>
      </w:pPr>
    </w:p>
    <w:p w14:paraId="6CA051AE" w14:textId="77777777" w:rsidR="00E014D6" w:rsidRPr="00A8775B" w:rsidRDefault="00E014D6" w:rsidP="002D47CB">
      <w:pPr>
        <w:numPr>
          <w:ilvl w:val="0"/>
          <w:numId w:val="196"/>
        </w:num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lastRenderedPageBreak/>
        <w:t xml:space="preserve">La evaluación de la satisfacción con el plan de estudios, tiene como propósito conocer las necesidades y expectativas de los estudiantes y de otros grupos de interés (como docentes y empleadores), sobre la formación que la propuesta curricular ofrece. Por lo cual deberá existir un </w:t>
      </w:r>
      <w:r w:rsidRPr="00A8775B">
        <w:rPr>
          <w:rFonts w:ascii="Trebuchet MS" w:hAnsi="Trebuchet MS" w:cs="Arial"/>
          <w:b/>
          <w:sz w:val="24"/>
          <w:szCs w:val="24"/>
          <w:lang w:val="es-MX" w:eastAsia="ko-KR"/>
        </w:rPr>
        <w:t xml:space="preserve">Sistema de Seguimiento de Egresados, un Estudio de Empleadores Institucional </w:t>
      </w:r>
      <w:r w:rsidRPr="00A8775B">
        <w:rPr>
          <w:rFonts w:ascii="Trebuchet MS" w:hAnsi="Trebuchet MS" w:cs="Arial"/>
          <w:sz w:val="24"/>
          <w:szCs w:val="24"/>
          <w:lang w:val="es-MX" w:eastAsia="ko-KR"/>
        </w:rPr>
        <w:t>y la organización de foros con amplia participación de docentes insertos en el ámbito profesional.</w:t>
      </w:r>
    </w:p>
    <w:p w14:paraId="5D6A801D" w14:textId="77777777" w:rsidR="00E014D6" w:rsidRPr="00A8775B" w:rsidRDefault="00E014D6" w:rsidP="002D47CB">
      <w:pPr>
        <w:numPr>
          <w:ilvl w:val="0"/>
          <w:numId w:val="196"/>
        </w:num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t>La evaluación de los resultados del plan de estudios, se refiere al análisis de ciertos indicadores de desempeño académico (índices de aprobación, reprobación, deserción, egreso, titulación, demanda) que pueden contrastarse con el plan anterior, para valorar el nivel de mejora.</w:t>
      </w:r>
    </w:p>
    <w:p w14:paraId="7740DA68" w14:textId="0484945C" w:rsidR="00E014D6" w:rsidRDefault="00E014D6" w:rsidP="005166BD">
      <w:pPr>
        <w:numPr>
          <w:ilvl w:val="0"/>
          <w:numId w:val="196"/>
        </w:num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t>Como resultado del proceso de toma de decisiones a partir de los puntos anteriores, puede surgir el diseño de un nuevo plan de estudios.</w:t>
      </w:r>
      <w:bookmarkStart w:id="206" w:name="_Toc355005122"/>
    </w:p>
    <w:p w14:paraId="6D3C4803" w14:textId="77777777" w:rsidR="005166BD" w:rsidRPr="005166BD" w:rsidRDefault="005166BD" w:rsidP="005166BD">
      <w:pPr>
        <w:tabs>
          <w:tab w:val="left" w:pos="1945"/>
        </w:tabs>
        <w:spacing w:line="360" w:lineRule="auto"/>
        <w:jc w:val="both"/>
        <w:rPr>
          <w:rFonts w:ascii="Trebuchet MS" w:hAnsi="Trebuchet MS" w:cs="Arial"/>
          <w:sz w:val="24"/>
          <w:szCs w:val="24"/>
          <w:lang w:val="es-MX" w:eastAsia="ko-KR"/>
        </w:rPr>
      </w:pPr>
    </w:p>
    <w:p w14:paraId="0E07B6C1" w14:textId="77777777" w:rsidR="00E014D6" w:rsidRPr="00BE4D7E" w:rsidRDefault="00E014D6" w:rsidP="00702EFD">
      <w:pPr>
        <w:pStyle w:val="Estilo1"/>
        <w:numPr>
          <w:ilvl w:val="2"/>
          <w:numId w:val="148"/>
        </w:numPr>
        <w:spacing w:before="0" w:after="160"/>
        <w:rPr>
          <w:rFonts w:ascii="Trebuchet MS" w:eastAsiaTheme="majorEastAsia" w:hAnsi="Trebuchet MS"/>
          <w:sz w:val="24"/>
          <w:szCs w:val="24"/>
          <w:lang w:eastAsia="ko-KR"/>
        </w:rPr>
      </w:pPr>
      <w:bookmarkStart w:id="207" w:name="_Toc338629568"/>
      <w:bookmarkStart w:id="208" w:name="_Toc466572642"/>
      <w:bookmarkStart w:id="209" w:name="_Toc474778840"/>
      <w:r w:rsidRPr="00BE4D7E">
        <w:rPr>
          <w:rFonts w:ascii="Trebuchet MS" w:eastAsiaTheme="majorEastAsia" w:hAnsi="Trebuchet MS"/>
          <w:sz w:val="24"/>
          <w:szCs w:val="24"/>
          <w:lang w:eastAsia="ko-KR"/>
        </w:rPr>
        <w:t>Programa de Evaluación Externa</w:t>
      </w:r>
      <w:bookmarkEnd w:id="206"/>
      <w:bookmarkEnd w:id="207"/>
      <w:bookmarkEnd w:id="208"/>
      <w:bookmarkEnd w:id="209"/>
    </w:p>
    <w:p w14:paraId="58FABE0A" w14:textId="77777777" w:rsidR="00E014D6" w:rsidRPr="00A8775B" w:rsidRDefault="00E014D6" w:rsidP="00E014D6">
      <w:p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t>El plan de estudios se evaluará de manera externa a través de los Comités Interinstitucionales de Evaluación de la Educación Superior (CIEES), organismos del Consejo Para la Acreditación de la Educación Superior (COPAES), organismos especializados para otros niveles educativos y otros organismos internacionales, con el propósito de someter a evaluación y acreditación los sistemas para el aseguramiento de la calidad del proceso formativo.</w:t>
      </w:r>
    </w:p>
    <w:p w14:paraId="26595AC1" w14:textId="77777777" w:rsidR="00E014D6" w:rsidRPr="00A8775B" w:rsidRDefault="00E014D6" w:rsidP="00E014D6">
      <w:pPr>
        <w:tabs>
          <w:tab w:val="left" w:pos="1945"/>
        </w:tabs>
        <w:spacing w:line="360" w:lineRule="auto"/>
        <w:jc w:val="both"/>
        <w:rPr>
          <w:rFonts w:ascii="Trebuchet MS" w:hAnsi="Trebuchet MS" w:cs="Arial"/>
          <w:sz w:val="24"/>
          <w:szCs w:val="24"/>
          <w:lang w:val="es-MX" w:eastAsia="ko-KR"/>
        </w:rPr>
      </w:pPr>
      <w:r w:rsidRPr="00A8775B">
        <w:rPr>
          <w:rFonts w:ascii="Trebuchet MS" w:hAnsi="Trebuchet MS" w:cs="Arial"/>
          <w:sz w:val="24"/>
          <w:szCs w:val="24"/>
          <w:lang w:val="es-MX" w:eastAsia="ko-KR"/>
        </w:rPr>
        <w:t xml:space="preserve">Un programa educativo adquiere la condición de “evaluable” por organismos nacionales externos, una vez que tiene su primera generación de egreso. </w:t>
      </w:r>
    </w:p>
    <w:p w14:paraId="4CFB5EC7" w14:textId="77777777" w:rsidR="00E014D6" w:rsidRPr="00A8775B" w:rsidRDefault="00E014D6" w:rsidP="00E014D6">
      <w:pPr>
        <w:tabs>
          <w:tab w:val="left" w:pos="1945"/>
        </w:tabs>
        <w:spacing w:line="360" w:lineRule="auto"/>
        <w:jc w:val="both"/>
        <w:rPr>
          <w:rFonts w:ascii="Trebuchet MS" w:hAnsi="Trebuchet MS"/>
          <w:sz w:val="24"/>
          <w:szCs w:val="24"/>
          <w:lang w:val="es-MX" w:eastAsia="ko-KR"/>
        </w:rPr>
      </w:pPr>
    </w:p>
    <w:p w14:paraId="626FC8C4" w14:textId="77777777" w:rsidR="00E014D6" w:rsidRPr="00BE4D7E" w:rsidRDefault="00E014D6" w:rsidP="00702EFD">
      <w:pPr>
        <w:pStyle w:val="Estilo1"/>
        <w:numPr>
          <w:ilvl w:val="1"/>
          <w:numId w:val="148"/>
        </w:numPr>
        <w:spacing w:before="0" w:after="160"/>
        <w:rPr>
          <w:rFonts w:ascii="Trebuchet MS" w:hAnsi="Trebuchet MS"/>
          <w:sz w:val="24"/>
          <w:szCs w:val="24"/>
          <w:lang w:eastAsia="ko-KR"/>
        </w:rPr>
      </w:pPr>
      <w:bookmarkStart w:id="210" w:name="_Toc338629569"/>
      <w:bookmarkStart w:id="211" w:name="_Toc466572643"/>
      <w:bookmarkStart w:id="212" w:name="_Toc474778841"/>
      <w:r w:rsidRPr="00BE4D7E">
        <w:rPr>
          <w:rFonts w:ascii="Trebuchet MS" w:hAnsi="Trebuchet MS"/>
          <w:sz w:val="24"/>
          <w:szCs w:val="24"/>
          <w:lang w:eastAsia="ko-KR"/>
        </w:rPr>
        <w:lastRenderedPageBreak/>
        <w:t>Comité de Evaluación, Seguimiento e Innovación de la Licenciatura en Matemáticas</w:t>
      </w:r>
      <w:bookmarkEnd w:id="210"/>
      <w:bookmarkEnd w:id="211"/>
      <w:bookmarkEnd w:id="212"/>
    </w:p>
    <w:p w14:paraId="7575E430" w14:textId="77777777" w:rsidR="00E014D6" w:rsidRPr="00BE4D7E" w:rsidRDefault="00E014D6" w:rsidP="00E014D6">
      <w:pPr>
        <w:spacing w:line="360" w:lineRule="auto"/>
        <w:jc w:val="both"/>
        <w:rPr>
          <w:rFonts w:ascii="Trebuchet MS" w:hAnsi="Trebuchet MS" w:cs="Arial"/>
          <w:bCs/>
          <w:sz w:val="24"/>
          <w:szCs w:val="24"/>
          <w:lang w:val="es-ES"/>
        </w:rPr>
      </w:pPr>
      <w:r w:rsidRPr="00BE4D7E">
        <w:rPr>
          <w:rFonts w:ascii="Trebuchet MS" w:hAnsi="Trebuchet MS" w:cs="Arial"/>
          <w:sz w:val="24"/>
          <w:szCs w:val="24"/>
          <w:lang w:val="es-ES"/>
        </w:rPr>
        <w:t xml:space="preserve">Todos los programas académicos deben tener un programa permanente de evaluación que permita detectar fortalezas y debilidades, y así realizar acciones que permitan una operación exitosa del programa. Se propone la creación de un comité de seguimiento, evaluación e innovación, el cual </w:t>
      </w:r>
      <w:r w:rsidRPr="00BE4D7E">
        <w:rPr>
          <w:rFonts w:ascii="Trebuchet MS" w:hAnsi="Trebuchet MS" w:cs="Arial"/>
          <w:bCs/>
          <w:sz w:val="24"/>
          <w:szCs w:val="24"/>
          <w:lang w:val="es-ES"/>
        </w:rPr>
        <w:t>estará integrado de la siguiente manera:</w:t>
      </w:r>
    </w:p>
    <w:p w14:paraId="46BFEF3C" w14:textId="77777777" w:rsidR="00E014D6" w:rsidRPr="00BE4D7E" w:rsidRDefault="00E014D6" w:rsidP="002D47CB">
      <w:pPr>
        <w:numPr>
          <w:ilvl w:val="0"/>
          <w:numId w:val="199"/>
        </w:numPr>
        <w:spacing w:line="360" w:lineRule="auto"/>
        <w:jc w:val="both"/>
        <w:rPr>
          <w:rFonts w:ascii="Trebuchet MS" w:hAnsi="Trebuchet MS" w:cs="Arial"/>
          <w:sz w:val="24"/>
          <w:szCs w:val="24"/>
          <w:lang w:val="es-ES"/>
        </w:rPr>
      </w:pPr>
      <w:r w:rsidRPr="00BE4D7E">
        <w:rPr>
          <w:rFonts w:ascii="Trebuchet MS" w:hAnsi="Trebuchet MS" w:cs="Arial"/>
          <w:sz w:val="24"/>
          <w:szCs w:val="24"/>
          <w:lang w:val="es-ES"/>
        </w:rPr>
        <w:t>El Director de la División de Ciencias Naturales y Exactas o en quien él delegue esta responsabilidad.</w:t>
      </w:r>
    </w:p>
    <w:p w14:paraId="4C49BCEB" w14:textId="77777777" w:rsidR="00E014D6" w:rsidRPr="00BE4D7E" w:rsidRDefault="00E014D6" w:rsidP="002D47CB">
      <w:pPr>
        <w:numPr>
          <w:ilvl w:val="0"/>
          <w:numId w:val="199"/>
        </w:numPr>
        <w:spacing w:line="360" w:lineRule="auto"/>
        <w:jc w:val="both"/>
        <w:rPr>
          <w:rFonts w:ascii="Trebuchet MS" w:hAnsi="Trebuchet MS" w:cs="Arial"/>
          <w:sz w:val="24"/>
          <w:szCs w:val="24"/>
          <w:lang w:val="es-ES"/>
        </w:rPr>
      </w:pPr>
      <w:r w:rsidRPr="00BE4D7E">
        <w:rPr>
          <w:rFonts w:ascii="Trebuchet MS" w:hAnsi="Trebuchet MS" w:cs="Arial"/>
          <w:sz w:val="24"/>
          <w:szCs w:val="24"/>
          <w:lang w:val="es-ES"/>
        </w:rPr>
        <w:t>El Coordinador del Programa Educativo de la Licenciatura en Matemáticas.</w:t>
      </w:r>
    </w:p>
    <w:p w14:paraId="43E16155" w14:textId="77777777" w:rsidR="00E014D6" w:rsidRPr="00BE4D7E" w:rsidRDefault="00E014D6" w:rsidP="002D47CB">
      <w:pPr>
        <w:numPr>
          <w:ilvl w:val="0"/>
          <w:numId w:val="199"/>
        </w:numPr>
        <w:spacing w:line="360" w:lineRule="auto"/>
        <w:jc w:val="both"/>
        <w:rPr>
          <w:rFonts w:ascii="Trebuchet MS" w:hAnsi="Trebuchet MS" w:cs="Arial"/>
          <w:sz w:val="24"/>
          <w:szCs w:val="24"/>
          <w:lang w:val="es-ES"/>
        </w:rPr>
      </w:pPr>
      <w:r w:rsidRPr="00BE4D7E">
        <w:rPr>
          <w:rFonts w:ascii="Trebuchet MS" w:hAnsi="Trebuchet MS" w:cs="Arial"/>
          <w:sz w:val="24"/>
          <w:szCs w:val="24"/>
          <w:lang w:val="es-ES"/>
        </w:rPr>
        <w:t>El Director del DEMAT o en quien él delegue esta responsabilidad.</w:t>
      </w:r>
    </w:p>
    <w:p w14:paraId="385FCB2D" w14:textId="77777777" w:rsidR="00E014D6" w:rsidRPr="00BE4D7E" w:rsidRDefault="00E014D6" w:rsidP="002D47CB">
      <w:pPr>
        <w:numPr>
          <w:ilvl w:val="0"/>
          <w:numId w:val="199"/>
        </w:numPr>
        <w:spacing w:line="360" w:lineRule="auto"/>
        <w:jc w:val="both"/>
        <w:rPr>
          <w:rFonts w:ascii="Trebuchet MS" w:hAnsi="Trebuchet MS" w:cs="Arial"/>
          <w:sz w:val="24"/>
          <w:szCs w:val="24"/>
          <w:lang w:val="es-ES"/>
        </w:rPr>
      </w:pPr>
      <w:r w:rsidRPr="00BE4D7E">
        <w:rPr>
          <w:rFonts w:ascii="Trebuchet MS" w:hAnsi="Trebuchet MS" w:cs="Arial"/>
          <w:sz w:val="24"/>
          <w:szCs w:val="24"/>
          <w:lang w:val="es-ES"/>
        </w:rPr>
        <w:t>Un profesor de la Licenciatura en Matemáticas.</w:t>
      </w:r>
    </w:p>
    <w:p w14:paraId="4E025A42" w14:textId="77777777" w:rsidR="00E014D6" w:rsidRPr="00A8775B" w:rsidRDefault="00E014D6" w:rsidP="00E014D6">
      <w:pPr>
        <w:spacing w:line="360" w:lineRule="auto"/>
        <w:jc w:val="both"/>
        <w:rPr>
          <w:rFonts w:ascii="Trebuchet MS" w:hAnsi="Trebuchet MS" w:cs="Arial"/>
          <w:sz w:val="24"/>
          <w:szCs w:val="24"/>
          <w:lang w:val="es-MX"/>
        </w:rPr>
      </w:pPr>
      <w:r w:rsidRPr="00BE4D7E">
        <w:rPr>
          <w:rFonts w:ascii="Trebuchet MS" w:hAnsi="Trebuchet MS" w:cs="Arial"/>
          <w:sz w:val="24"/>
          <w:szCs w:val="24"/>
          <w:lang w:val="es-ES"/>
        </w:rPr>
        <w:t>D</w:t>
      </w:r>
      <w:r w:rsidRPr="00A8775B">
        <w:rPr>
          <w:rFonts w:ascii="Trebuchet MS" w:hAnsi="Trebuchet MS" w:cs="Arial"/>
          <w:sz w:val="24"/>
          <w:szCs w:val="24"/>
          <w:lang w:val="es-MX"/>
        </w:rPr>
        <w:t>urante la puesta en marcha del plan de estudios propuesto y durante su funcionamiento, se podrán crear los comités necesarios para el correcto funcionamiento del programa educativo por el bien de la formación integral del estudiante.</w:t>
      </w:r>
    </w:p>
    <w:p w14:paraId="4B4D78CE" w14:textId="77777777" w:rsidR="00E014D6" w:rsidRPr="00A8775B" w:rsidRDefault="00E014D6" w:rsidP="00E014D6">
      <w:pPr>
        <w:spacing w:line="360" w:lineRule="auto"/>
        <w:jc w:val="both"/>
        <w:rPr>
          <w:rFonts w:ascii="Trebuchet MS" w:hAnsi="Trebuchet MS" w:cs="Arial"/>
          <w:sz w:val="24"/>
          <w:szCs w:val="24"/>
          <w:lang w:val="es-MX"/>
        </w:rPr>
      </w:pPr>
      <w:r w:rsidRPr="00A8775B">
        <w:rPr>
          <w:rFonts w:ascii="Trebuchet MS" w:hAnsi="Trebuchet MS" w:cs="Arial"/>
          <w:sz w:val="24"/>
          <w:szCs w:val="24"/>
          <w:lang w:val="es-MX"/>
        </w:rPr>
        <w:t xml:space="preserve">El proceso de evaluación del programa académico de Licenciatura en Matemáticas será permanente con el fin de mantener el </w:t>
      </w:r>
      <w:r w:rsidRPr="00A8775B">
        <w:rPr>
          <w:rFonts w:ascii="Trebuchet MS" w:hAnsi="Trebuchet MS" w:cs="Arial"/>
          <w:i/>
          <w:sz w:val="24"/>
          <w:szCs w:val="24"/>
          <w:lang w:val="es-MX"/>
        </w:rPr>
        <w:t>currículo</w:t>
      </w:r>
      <w:r w:rsidRPr="00A8775B">
        <w:rPr>
          <w:rFonts w:ascii="Trebuchet MS" w:hAnsi="Trebuchet MS" w:cs="Arial"/>
          <w:sz w:val="24"/>
          <w:szCs w:val="24"/>
          <w:lang w:val="es-MX"/>
        </w:rPr>
        <w:t xml:space="preserve"> actualizado (Art. 21 del Reglamento de Modalidades de los Planes de Estudio). Los aspectos más sobresalientes que se evaluarán se describen en la tabla 18.4.a.</w:t>
      </w:r>
    </w:p>
    <w:p w14:paraId="76206713" w14:textId="77777777" w:rsidR="00BE4D7E" w:rsidRPr="00A8775B" w:rsidRDefault="00BE4D7E" w:rsidP="00E014D6">
      <w:pPr>
        <w:spacing w:line="360" w:lineRule="auto"/>
        <w:jc w:val="center"/>
        <w:rPr>
          <w:rFonts w:ascii="Trebuchet MS" w:hAnsi="Trebuchet MS" w:cs="Arial"/>
          <w:b/>
          <w:bCs/>
          <w:sz w:val="20"/>
          <w:szCs w:val="20"/>
          <w:lang w:val="es-MX"/>
        </w:rPr>
      </w:pPr>
    </w:p>
    <w:p w14:paraId="541F47DA" w14:textId="77777777" w:rsidR="00E014D6" w:rsidRPr="00A8775B" w:rsidRDefault="00E014D6" w:rsidP="00E014D6">
      <w:pPr>
        <w:spacing w:line="360" w:lineRule="auto"/>
        <w:jc w:val="center"/>
        <w:rPr>
          <w:rFonts w:ascii="Trebuchet MS" w:hAnsi="Trebuchet MS" w:cs="Arial"/>
          <w:b/>
          <w:bCs/>
          <w:sz w:val="20"/>
          <w:szCs w:val="20"/>
          <w:lang w:val="es-MX"/>
        </w:rPr>
      </w:pPr>
      <w:r w:rsidRPr="00A8775B">
        <w:rPr>
          <w:rFonts w:ascii="Trebuchet MS" w:hAnsi="Trebuchet MS" w:cs="Arial"/>
          <w:b/>
          <w:bCs/>
          <w:sz w:val="20"/>
          <w:szCs w:val="20"/>
          <w:lang w:val="es-MX"/>
        </w:rPr>
        <w:t>Tabla 18.4.a. Actividades y objetivos del Comité de seguimiento, Evaluación e Innovación del Programa de Licenciatura en Matemáticas</w:t>
      </w:r>
    </w:p>
    <w:tbl>
      <w:tblPr>
        <w:tblW w:w="9345"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09"/>
        <w:gridCol w:w="6836"/>
      </w:tblGrid>
      <w:tr w:rsidR="00E014D6" w:rsidRPr="00BE4D7E" w14:paraId="616DBC28" w14:textId="77777777" w:rsidTr="00E014D6">
        <w:trPr>
          <w:trHeight w:val="350"/>
        </w:trPr>
        <w:tc>
          <w:tcPr>
            <w:tcW w:w="2509" w:type="dxa"/>
            <w:shd w:val="clear" w:color="auto" w:fill="CCCCCC"/>
          </w:tcPr>
          <w:p w14:paraId="4F144B17" w14:textId="77777777" w:rsidR="00E014D6" w:rsidRPr="00BE4D7E" w:rsidRDefault="00E014D6" w:rsidP="00E014D6">
            <w:pPr>
              <w:spacing w:line="360" w:lineRule="auto"/>
              <w:jc w:val="center"/>
              <w:rPr>
                <w:rFonts w:ascii="Trebuchet MS" w:hAnsi="Trebuchet MS"/>
                <w:b/>
                <w:bCs/>
                <w:caps/>
                <w:sz w:val="20"/>
                <w:szCs w:val="20"/>
              </w:rPr>
            </w:pPr>
            <w:r w:rsidRPr="00BE4D7E">
              <w:rPr>
                <w:rFonts w:ascii="Trebuchet MS" w:hAnsi="Trebuchet MS"/>
                <w:b/>
                <w:bCs/>
                <w:caps/>
                <w:sz w:val="20"/>
                <w:szCs w:val="20"/>
              </w:rPr>
              <w:t>ACTIVIDAD</w:t>
            </w:r>
          </w:p>
        </w:tc>
        <w:tc>
          <w:tcPr>
            <w:tcW w:w="6836" w:type="dxa"/>
            <w:shd w:val="clear" w:color="auto" w:fill="CCCCCC"/>
          </w:tcPr>
          <w:p w14:paraId="5891837A" w14:textId="77777777" w:rsidR="00E014D6" w:rsidRPr="00BE4D7E" w:rsidRDefault="00E014D6" w:rsidP="00E014D6">
            <w:pPr>
              <w:spacing w:line="360" w:lineRule="auto"/>
              <w:jc w:val="center"/>
              <w:rPr>
                <w:rFonts w:ascii="Trebuchet MS" w:hAnsi="Trebuchet MS"/>
                <w:b/>
                <w:bCs/>
                <w:caps/>
                <w:sz w:val="20"/>
                <w:szCs w:val="20"/>
              </w:rPr>
            </w:pPr>
            <w:r w:rsidRPr="00BE4D7E">
              <w:rPr>
                <w:rFonts w:ascii="Trebuchet MS" w:hAnsi="Trebuchet MS"/>
                <w:b/>
                <w:bCs/>
                <w:caps/>
                <w:sz w:val="20"/>
                <w:szCs w:val="20"/>
              </w:rPr>
              <w:t>OBJETIVOS</w:t>
            </w:r>
          </w:p>
        </w:tc>
      </w:tr>
      <w:tr w:rsidR="00E014D6" w:rsidRPr="004571B1" w14:paraId="177C61DD" w14:textId="77777777" w:rsidTr="00E014D6">
        <w:trPr>
          <w:trHeight w:val="765"/>
        </w:trPr>
        <w:tc>
          <w:tcPr>
            <w:tcW w:w="2509" w:type="dxa"/>
          </w:tcPr>
          <w:p w14:paraId="49D82665" w14:textId="77777777" w:rsidR="00E014D6" w:rsidRPr="00BE4D7E" w:rsidRDefault="00E014D6" w:rsidP="00E014D6">
            <w:pPr>
              <w:spacing w:line="360" w:lineRule="auto"/>
              <w:jc w:val="both"/>
              <w:rPr>
                <w:rFonts w:ascii="Trebuchet MS" w:hAnsi="Trebuchet MS"/>
                <w:sz w:val="20"/>
                <w:szCs w:val="20"/>
              </w:rPr>
            </w:pPr>
          </w:p>
          <w:p w14:paraId="0445BEB2" w14:textId="77777777" w:rsidR="00E014D6" w:rsidRPr="00BE4D7E" w:rsidRDefault="00E014D6" w:rsidP="00E014D6">
            <w:pPr>
              <w:spacing w:line="360" w:lineRule="auto"/>
              <w:jc w:val="both"/>
              <w:rPr>
                <w:rFonts w:ascii="Trebuchet MS" w:hAnsi="Trebuchet MS"/>
                <w:sz w:val="20"/>
                <w:szCs w:val="20"/>
              </w:rPr>
            </w:pPr>
          </w:p>
          <w:p w14:paraId="02B16984" w14:textId="77777777" w:rsidR="00E014D6" w:rsidRPr="00BE4D7E" w:rsidRDefault="00E014D6" w:rsidP="00E014D6">
            <w:pPr>
              <w:spacing w:line="360" w:lineRule="auto"/>
              <w:jc w:val="both"/>
              <w:rPr>
                <w:rFonts w:ascii="Trebuchet MS" w:hAnsi="Trebuchet MS"/>
                <w:sz w:val="20"/>
                <w:szCs w:val="20"/>
              </w:rPr>
            </w:pPr>
          </w:p>
          <w:p w14:paraId="6B299EEE" w14:textId="77777777" w:rsidR="00E014D6" w:rsidRPr="00BE4D7E" w:rsidRDefault="00E014D6" w:rsidP="00E014D6">
            <w:pPr>
              <w:spacing w:line="360" w:lineRule="auto"/>
              <w:jc w:val="both"/>
              <w:rPr>
                <w:rFonts w:ascii="Trebuchet MS" w:hAnsi="Trebuchet MS"/>
                <w:sz w:val="20"/>
                <w:szCs w:val="20"/>
              </w:rPr>
            </w:pPr>
            <w:r w:rsidRPr="00BE4D7E">
              <w:rPr>
                <w:rFonts w:ascii="Trebuchet MS" w:hAnsi="Trebuchet MS"/>
                <w:sz w:val="20"/>
                <w:szCs w:val="20"/>
              </w:rPr>
              <w:t>Operación del Programa</w:t>
            </w:r>
          </w:p>
        </w:tc>
        <w:tc>
          <w:tcPr>
            <w:tcW w:w="6836" w:type="dxa"/>
          </w:tcPr>
          <w:p w14:paraId="36C2F039" w14:textId="77777777" w:rsidR="00E014D6" w:rsidRPr="00A8775B" w:rsidRDefault="00E014D6" w:rsidP="00E014D6">
            <w:pPr>
              <w:spacing w:line="360" w:lineRule="auto"/>
              <w:jc w:val="both"/>
              <w:rPr>
                <w:rFonts w:ascii="Trebuchet MS" w:hAnsi="Trebuchet MS"/>
                <w:sz w:val="20"/>
                <w:szCs w:val="20"/>
                <w:lang w:val="es-MX"/>
              </w:rPr>
            </w:pPr>
            <w:r w:rsidRPr="00A8775B">
              <w:rPr>
                <w:rFonts w:ascii="Trebuchet MS" w:hAnsi="Trebuchet MS"/>
                <w:sz w:val="20"/>
                <w:szCs w:val="20"/>
                <w:lang w:val="es-MX"/>
              </w:rPr>
              <w:lastRenderedPageBreak/>
              <w:t xml:space="preserve">Se analizará la operatividad de los aspectos que influyen en el desempeño del currículo de la nueva carrera: Infraestructura física, desempeño del profesorado, procesos de enseñanza-aprendizaje, </w:t>
            </w:r>
            <w:r w:rsidRPr="00A8775B">
              <w:rPr>
                <w:rFonts w:ascii="Trebuchet MS" w:hAnsi="Trebuchet MS"/>
                <w:sz w:val="20"/>
                <w:szCs w:val="20"/>
                <w:lang w:val="es-MX"/>
              </w:rPr>
              <w:lastRenderedPageBreak/>
              <w:t>indicadores de aprovechamiento, eficiencia y eficacia del programa, procedimientos de selección de nuevos alumnos, índices de titulación, programas de vinculación, procesos de actualización de profesores, perfiles de ingreso/egreso, objetivos del plan curricular y contenidos de las materias, programa de Tutoría Académica, programa de Servicio Social, seguimiento de egresados, necesidades de empleadores.</w:t>
            </w:r>
          </w:p>
          <w:p w14:paraId="6F868A81" w14:textId="77777777" w:rsidR="00E014D6" w:rsidRPr="00A8775B" w:rsidRDefault="00E014D6" w:rsidP="00E014D6">
            <w:pPr>
              <w:spacing w:line="360" w:lineRule="auto"/>
              <w:jc w:val="both"/>
              <w:rPr>
                <w:rFonts w:ascii="Trebuchet MS" w:hAnsi="Trebuchet MS"/>
                <w:sz w:val="20"/>
                <w:szCs w:val="20"/>
                <w:lang w:val="es-MX"/>
              </w:rPr>
            </w:pPr>
          </w:p>
        </w:tc>
      </w:tr>
      <w:tr w:rsidR="00E014D6" w:rsidRPr="004571B1" w14:paraId="388B9517" w14:textId="77777777" w:rsidTr="00E014D6">
        <w:trPr>
          <w:trHeight w:val="975"/>
        </w:trPr>
        <w:tc>
          <w:tcPr>
            <w:tcW w:w="2509" w:type="dxa"/>
            <w:vAlign w:val="center"/>
          </w:tcPr>
          <w:p w14:paraId="19C31D73" w14:textId="77777777" w:rsidR="00E014D6" w:rsidRPr="00BE4D7E" w:rsidRDefault="00E014D6" w:rsidP="00E014D6">
            <w:pPr>
              <w:pStyle w:val="Heading6"/>
              <w:numPr>
                <w:ilvl w:val="0"/>
                <w:numId w:val="0"/>
              </w:numPr>
              <w:spacing w:before="0" w:after="160" w:line="360" w:lineRule="auto"/>
              <w:ind w:left="1152" w:hanging="1152"/>
              <w:jc w:val="both"/>
              <w:rPr>
                <w:rFonts w:ascii="Trebuchet MS" w:hAnsi="Trebuchet MS"/>
              </w:rPr>
            </w:pPr>
            <w:r w:rsidRPr="00BE4D7E">
              <w:rPr>
                <w:rFonts w:ascii="Trebuchet MS" w:hAnsi="Trebuchet MS"/>
                <w:i w:val="0"/>
                <w:color w:val="auto"/>
              </w:rPr>
              <w:lastRenderedPageBreak/>
              <w:t>Resultados</w:t>
            </w:r>
          </w:p>
          <w:p w14:paraId="6D4D8729" w14:textId="77777777" w:rsidR="00E014D6" w:rsidRPr="00BE4D7E" w:rsidRDefault="00E014D6" w:rsidP="00E014D6">
            <w:pPr>
              <w:spacing w:line="360" w:lineRule="auto"/>
              <w:jc w:val="both"/>
              <w:rPr>
                <w:rFonts w:ascii="Trebuchet MS" w:hAnsi="Trebuchet MS"/>
                <w:sz w:val="20"/>
                <w:szCs w:val="20"/>
              </w:rPr>
            </w:pPr>
          </w:p>
        </w:tc>
        <w:tc>
          <w:tcPr>
            <w:tcW w:w="6836" w:type="dxa"/>
          </w:tcPr>
          <w:p w14:paraId="52472D8C" w14:textId="77777777" w:rsidR="00E014D6" w:rsidRPr="00A8775B" w:rsidRDefault="00E014D6" w:rsidP="00E014D6">
            <w:pPr>
              <w:spacing w:line="360" w:lineRule="auto"/>
              <w:jc w:val="both"/>
              <w:rPr>
                <w:rFonts w:ascii="Trebuchet MS" w:hAnsi="Trebuchet MS"/>
                <w:sz w:val="20"/>
                <w:szCs w:val="20"/>
                <w:lang w:val="es-MX"/>
              </w:rPr>
            </w:pPr>
            <w:r w:rsidRPr="00A8775B">
              <w:rPr>
                <w:rFonts w:ascii="Trebuchet MS" w:hAnsi="Trebuchet MS"/>
                <w:sz w:val="20"/>
                <w:szCs w:val="20"/>
                <w:lang w:val="es-MX"/>
              </w:rPr>
              <w:t>Se revisará la pertinencia del nuevo programa con el sector social, productivo y académico, estableciendo una consulta permanente con egresados y empleadores. Además, se buscará dar un seguimiento más detallado a los egresados, a fin de evaluar el perfil de egreso.</w:t>
            </w:r>
          </w:p>
          <w:p w14:paraId="0FAB453B" w14:textId="77777777" w:rsidR="00E014D6" w:rsidRPr="00A8775B" w:rsidRDefault="00E014D6" w:rsidP="00E014D6">
            <w:pPr>
              <w:spacing w:line="360" w:lineRule="auto"/>
              <w:jc w:val="both"/>
              <w:rPr>
                <w:rFonts w:ascii="Trebuchet MS" w:hAnsi="Trebuchet MS"/>
                <w:sz w:val="20"/>
                <w:szCs w:val="20"/>
                <w:lang w:val="es-MX"/>
              </w:rPr>
            </w:pPr>
          </w:p>
        </w:tc>
      </w:tr>
    </w:tbl>
    <w:p w14:paraId="3EC7C296" w14:textId="117BF76F" w:rsidR="005166BD" w:rsidRDefault="005166BD">
      <w:pPr>
        <w:rPr>
          <w:rFonts w:ascii="Trebuchet MS" w:hAnsi="Trebuchet MS"/>
          <w:sz w:val="24"/>
          <w:szCs w:val="24"/>
          <w:lang w:val="es-ES"/>
        </w:rPr>
      </w:pPr>
      <w:r>
        <w:rPr>
          <w:rFonts w:ascii="Trebuchet MS" w:hAnsi="Trebuchet MS"/>
          <w:sz w:val="24"/>
          <w:szCs w:val="24"/>
          <w:lang w:val="es-ES"/>
        </w:rPr>
        <w:br w:type="page"/>
      </w:r>
    </w:p>
    <w:p w14:paraId="4012D113" w14:textId="77777777" w:rsidR="0080490C" w:rsidRPr="0068671F" w:rsidRDefault="0080490C" w:rsidP="0080490C">
      <w:pPr>
        <w:pStyle w:val="Heading1"/>
        <w:numPr>
          <w:ilvl w:val="0"/>
          <w:numId w:val="0"/>
        </w:numPr>
        <w:spacing w:line="360" w:lineRule="auto"/>
        <w:jc w:val="center"/>
        <w:rPr>
          <w:rFonts w:ascii="Trebuchet MS" w:hAnsi="Trebuchet MS" w:cs="Arial"/>
        </w:rPr>
      </w:pPr>
      <w:bookmarkStart w:id="213" w:name="_Toc202494866"/>
      <w:bookmarkStart w:id="214" w:name="_Toc338629570"/>
      <w:bookmarkStart w:id="215" w:name="_Toc474778842"/>
      <w:r w:rsidRPr="0068671F">
        <w:rPr>
          <w:rFonts w:ascii="Trebuchet MS" w:hAnsi="Trebuchet MS" w:cs="Arial"/>
        </w:rPr>
        <w:lastRenderedPageBreak/>
        <w:t>FASE III. OPERACIÓN DEL PROGRAMA EDUCATIVO</w:t>
      </w:r>
      <w:bookmarkEnd w:id="213"/>
      <w:bookmarkEnd w:id="214"/>
      <w:bookmarkEnd w:id="215"/>
    </w:p>
    <w:p w14:paraId="2CEBA1C5" w14:textId="77777777" w:rsidR="0080490C" w:rsidRPr="00C2490C" w:rsidRDefault="0080490C" w:rsidP="0080490C">
      <w:pPr>
        <w:spacing w:after="0" w:line="360" w:lineRule="auto"/>
        <w:jc w:val="both"/>
        <w:rPr>
          <w:rFonts w:ascii="Trebuchet MS" w:hAnsi="Trebuchet MS" w:cs="Arial"/>
          <w:b/>
          <w:sz w:val="24"/>
          <w:szCs w:val="24"/>
          <w:lang w:val="es-MX"/>
        </w:rPr>
      </w:pPr>
    </w:p>
    <w:p w14:paraId="66A9C134" w14:textId="77777777" w:rsidR="0080490C" w:rsidRPr="00C2490C" w:rsidRDefault="0080490C" w:rsidP="000A5E25">
      <w:pPr>
        <w:pStyle w:val="Estilo1"/>
        <w:numPr>
          <w:ilvl w:val="0"/>
          <w:numId w:val="276"/>
        </w:numPr>
        <w:rPr>
          <w:rFonts w:ascii="Trebuchet MS" w:hAnsi="Trebuchet MS"/>
          <w:sz w:val="24"/>
          <w:szCs w:val="24"/>
        </w:rPr>
      </w:pPr>
      <w:bookmarkStart w:id="216" w:name="_Toc202494867"/>
      <w:bookmarkStart w:id="217" w:name="_Toc338629571"/>
      <w:bookmarkStart w:id="218" w:name="_Toc474778843"/>
      <w:r w:rsidRPr="00C2490C">
        <w:rPr>
          <w:rFonts w:ascii="Trebuchet MS" w:hAnsi="Trebuchet MS"/>
          <w:sz w:val="24"/>
          <w:szCs w:val="24"/>
        </w:rPr>
        <w:t>POBLACIÓN ESTUDIANTIL A ATENDER</w:t>
      </w:r>
      <w:bookmarkEnd w:id="216"/>
      <w:bookmarkEnd w:id="217"/>
      <w:bookmarkEnd w:id="218"/>
    </w:p>
    <w:p w14:paraId="1965E267" w14:textId="21E4ADB3" w:rsidR="0080490C" w:rsidRDefault="0080490C" w:rsidP="0080490C">
      <w:pPr>
        <w:spacing w:line="360" w:lineRule="auto"/>
        <w:jc w:val="both"/>
        <w:rPr>
          <w:rFonts w:ascii="Trebuchet MS" w:hAnsi="Trebuchet MS"/>
          <w:sz w:val="24"/>
          <w:szCs w:val="24"/>
          <w:lang w:val="es-MX"/>
        </w:rPr>
      </w:pPr>
      <w:r w:rsidRPr="00C2490C">
        <w:rPr>
          <w:rFonts w:ascii="Trebuchet MS" w:hAnsi="Trebuchet MS" w:cs="Arial"/>
          <w:sz w:val="24"/>
          <w:szCs w:val="24"/>
          <w:lang w:val="es-ES"/>
        </w:rPr>
        <w:t xml:space="preserve">La población estudiantil a atender se espera sea de 25 alumnos por semestre/grupo como máximo, por lo que puesto en marcha el programa completo, se esperaría contar con una población promedio de 125 alumnos por año. </w:t>
      </w:r>
      <w:r w:rsidRPr="00C2490C">
        <w:rPr>
          <w:rFonts w:ascii="Trebuchet MS" w:hAnsi="Trebuchet MS"/>
          <w:sz w:val="24"/>
          <w:szCs w:val="24"/>
          <w:lang w:val="es-MX"/>
        </w:rPr>
        <w:t xml:space="preserve">En la tabla 18.a se muestra la proyección de la población estudiantil de la Licenciatura en Matemáticas. </w:t>
      </w:r>
    </w:p>
    <w:p w14:paraId="5CE86CFD" w14:textId="77777777" w:rsidR="00A33D0D" w:rsidRPr="00C2490C" w:rsidRDefault="00A33D0D" w:rsidP="0080490C">
      <w:pPr>
        <w:spacing w:line="360" w:lineRule="auto"/>
        <w:jc w:val="both"/>
        <w:rPr>
          <w:rFonts w:ascii="Trebuchet MS" w:hAnsi="Trebuchet MS"/>
          <w:sz w:val="24"/>
          <w:szCs w:val="24"/>
          <w:lang w:val="es-MX"/>
        </w:rPr>
      </w:pPr>
    </w:p>
    <w:p w14:paraId="74AB3C37" w14:textId="25EDD552" w:rsidR="0080490C" w:rsidRPr="00E930EE" w:rsidRDefault="0080490C" w:rsidP="0080490C">
      <w:pPr>
        <w:pStyle w:val="Caption"/>
        <w:spacing w:line="360" w:lineRule="auto"/>
        <w:jc w:val="center"/>
        <w:rPr>
          <w:rFonts w:ascii="Trebuchet MS" w:hAnsi="Trebuchet MS" w:cs="Arial"/>
          <w:bCs w:val="0"/>
          <w:lang w:val="es-MX"/>
        </w:rPr>
      </w:pPr>
      <w:bookmarkStart w:id="219" w:name="_Toc259866894"/>
      <w:r w:rsidRPr="00E930EE">
        <w:rPr>
          <w:rFonts w:ascii="Trebuchet MS" w:hAnsi="Trebuchet MS" w:cs="Arial"/>
          <w:lang w:val="es-MX"/>
        </w:rPr>
        <w:t xml:space="preserve">Tabla </w:t>
      </w:r>
      <w:r w:rsidRPr="00E930EE">
        <w:rPr>
          <w:rFonts w:ascii="Trebuchet MS" w:hAnsi="Trebuchet MS" w:cs="Arial"/>
          <w:lang w:val="es-MX"/>
        </w:rPr>
        <w:fldChar w:fldCharType="begin"/>
      </w:r>
      <w:r w:rsidRPr="00E930EE">
        <w:rPr>
          <w:rFonts w:ascii="Trebuchet MS" w:hAnsi="Trebuchet MS" w:cs="Arial"/>
          <w:lang w:val="es-MX"/>
        </w:rPr>
        <w:instrText xml:space="preserve"> SEQ Tabla \* ARABIC </w:instrText>
      </w:r>
      <w:r w:rsidRPr="00E930EE">
        <w:rPr>
          <w:rFonts w:ascii="Trebuchet MS" w:hAnsi="Trebuchet MS" w:cs="Arial"/>
          <w:lang w:val="es-MX"/>
        </w:rPr>
        <w:fldChar w:fldCharType="separate"/>
      </w:r>
      <w:r w:rsidR="00B57CE7">
        <w:rPr>
          <w:rFonts w:ascii="Trebuchet MS" w:hAnsi="Trebuchet MS" w:cs="Arial"/>
          <w:noProof/>
          <w:lang w:val="es-MX"/>
        </w:rPr>
        <w:t>1</w:t>
      </w:r>
      <w:r w:rsidRPr="00E930EE">
        <w:rPr>
          <w:rFonts w:ascii="Trebuchet MS" w:hAnsi="Trebuchet MS" w:cs="Arial"/>
          <w:lang w:val="es-MX"/>
        </w:rPr>
        <w:fldChar w:fldCharType="end"/>
      </w:r>
      <w:r>
        <w:rPr>
          <w:rFonts w:ascii="Trebuchet MS" w:hAnsi="Trebuchet MS" w:cs="Arial"/>
          <w:lang w:val="es-MX"/>
        </w:rPr>
        <w:t>9</w:t>
      </w:r>
      <w:r w:rsidRPr="00E930EE">
        <w:rPr>
          <w:rFonts w:ascii="Trebuchet MS" w:hAnsi="Trebuchet MS" w:cs="Arial"/>
          <w:lang w:val="es-MX"/>
        </w:rPr>
        <w:t xml:space="preserve">.a. </w:t>
      </w:r>
      <w:r w:rsidRPr="00E930EE">
        <w:rPr>
          <w:rFonts w:ascii="Trebuchet MS" w:hAnsi="Trebuchet MS" w:cs="Arial"/>
          <w:bCs w:val="0"/>
          <w:lang w:val="es-MX"/>
        </w:rPr>
        <w:t>Proyección de la población estudiantil</w:t>
      </w:r>
      <w:bookmarkEnd w:id="219"/>
    </w:p>
    <w:tbl>
      <w:tblPr>
        <w:tblW w:w="9500" w:type="dxa"/>
        <w:jc w:val="center"/>
        <w:tblCellMar>
          <w:left w:w="70" w:type="dxa"/>
          <w:right w:w="70" w:type="dxa"/>
        </w:tblCellMar>
        <w:tblLook w:val="04A0" w:firstRow="1" w:lastRow="0" w:firstColumn="1" w:lastColumn="0" w:noHBand="0" w:noVBand="1"/>
      </w:tblPr>
      <w:tblGrid>
        <w:gridCol w:w="994"/>
        <w:gridCol w:w="741"/>
        <w:gridCol w:w="1191"/>
        <w:gridCol w:w="273"/>
        <w:gridCol w:w="1599"/>
        <w:gridCol w:w="789"/>
        <w:gridCol w:w="1245"/>
        <w:gridCol w:w="2668"/>
      </w:tblGrid>
      <w:tr w:rsidR="0080490C" w:rsidRPr="004571B1" w14:paraId="639DB4BB" w14:textId="77777777" w:rsidTr="0080490C">
        <w:trPr>
          <w:trHeight w:val="315"/>
          <w:jc w:val="center"/>
        </w:trPr>
        <w:tc>
          <w:tcPr>
            <w:tcW w:w="9500" w:type="dxa"/>
            <w:gridSpan w:val="8"/>
            <w:tcBorders>
              <w:top w:val="single" w:sz="8" w:space="0" w:color="000000"/>
              <w:left w:val="single" w:sz="8" w:space="0" w:color="000000"/>
              <w:bottom w:val="single" w:sz="8" w:space="0" w:color="000000"/>
              <w:right w:val="single" w:sz="8" w:space="0" w:color="000000"/>
            </w:tcBorders>
            <w:shd w:val="clear" w:color="auto" w:fill="AEAAAA" w:themeFill="background2" w:themeFillShade="BF"/>
            <w:hideMark/>
          </w:tcPr>
          <w:p w14:paraId="68321006" w14:textId="77777777" w:rsidR="0080490C" w:rsidRPr="00E930EE" w:rsidRDefault="0080490C" w:rsidP="0080490C">
            <w:pPr>
              <w:spacing w:after="0" w:line="360" w:lineRule="auto"/>
              <w:jc w:val="both"/>
              <w:rPr>
                <w:rFonts w:ascii="Trebuchet MS" w:hAnsi="Trebuchet MS" w:cs="Arial"/>
                <w:b/>
                <w:bCs/>
                <w:color w:val="000000"/>
                <w:sz w:val="20"/>
                <w:szCs w:val="20"/>
                <w:lang w:val="es-MX" w:eastAsia="es-MX"/>
              </w:rPr>
            </w:pPr>
            <w:r w:rsidRPr="00E930EE">
              <w:rPr>
                <w:rFonts w:ascii="Trebuchet MS" w:hAnsi="Trebuchet MS" w:cs="Arial"/>
                <w:b/>
                <w:bCs/>
                <w:color w:val="000000"/>
                <w:sz w:val="20"/>
                <w:szCs w:val="20"/>
                <w:lang w:val="es-MX" w:eastAsia="es-MX"/>
              </w:rPr>
              <w:t>Programa Educativo: Licenciatura en Matemáticas</w:t>
            </w:r>
          </w:p>
        </w:tc>
      </w:tr>
      <w:tr w:rsidR="0080490C" w:rsidRPr="004571B1" w14:paraId="7F600039" w14:textId="77777777" w:rsidTr="0080490C">
        <w:trPr>
          <w:trHeight w:val="315"/>
          <w:jc w:val="center"/>
        </w:trPr>
        <w:tc>
          <w:tcPr>
            <w:tcW w:w="9500" w:type="dxa"/>
            <w:gridSpan w:val="8"/>
            <w:tcBorders>
              <w:top w:val="single" w:sz="8" w:space="0" w:color="000000"/>
              <w:left w:val="single" w:sz="8" w:space="0" w:color="000000"/>
              <w:bottom w:val="single" w:sz="8" w:space="0" w:color="000000"/>
              <w:right w:val="single" w:sz="8" w:space="0" w:color="000000"/>
            </w:tcBorders>
            <w:shd w:val="clear" w:color="auto" w:fill="AEAAAA" w:themeFill="background2" w:themeFillShade="BF"/>
            <w:hideMark/>
          </w:tcPr>
          <w:p w14:paraId="342B621F" w14:textId="77777777" w:rsidR="0080490C" w:rsidRPr="00E930EE" w:rsidRDefault="0080490C" w:rsidP="0080490C">
            <w:pPr>
              <w:spacing w:after="0" w:line="360" w:lineRule="auto"/>
              <w:jc w:val="both"/>
              <w:rPr>
                <w:rFonts w:ascii="Trebuchet MS" w:hAnsi="Trebuchet MS" w:cs="Arial"/>
                <w:b/>
                <w:bCs/>
                <w:color w:val="000000"/>
                <w:sz w:val="20"/>
                <w:szCs w:val="20"/>
                <w:lang w:val="es-MX" w:eastAsia="es-MX"/>
              </w:rPr>
            </w:pPr>
            <w:r w:rsidRPr="00E930EE">
              <w:rPr>
                <w:rFonts w:ascii="Trebuchet MS" w:hAnsi="Trebuchet MS" w:cs="Arial"/>
                <w:b/>
                <w:bCs/>
                <w:color w:val="000000"/>
                <w:sz w:val="20"/>
                <w:szCs w:val="20"/>
                <w:lang w:val="es-MX" w:eastAsia="es-MX"/>
              </w:rPr>
              <w:t>Periodicidad para la promoción de Nuevo Ingreso:</w:t>
            </w:r>
          </w:p>
        </w:tc>
      </w:tr>
      <w:tr w:rsidR="0080490C" w:rsidRPr="00E930EE" w14:paraId="35A23262" w14:textId="77777777" w:rsidTr="0080490C">
        <w:trPr>
          <w:trHeight w:val="375"/>
          <w:jc w:val="center"/>
        </w:trPr>
        <w:tc>
          <w:tcPr>
            <w:tcW w:w="994" w:type="dxa"/>
            <w:tcBorders>
              <w:top w:val="nil"/>
              <w:left w:val="single" w:sz="8" w:space="0" w:color="000000"/>
              <w:bottom w:val="single" w:sz="8" w:space="0" w:color="000000"/>
              <w:right w:val="single" w:sz="8" w:space="0" w:color="000000"/>
            </w:tcBorders>
            <w:shd w:val="clear" w:color="auto" w:fill="auto"/>
            <w:hideMark/>
          </w:tcPr>
          <w:p w14:paraId="20F5770E"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Anual</w:t>
            </w:r>
          </w:p>
        </w:tc>
        <w:tc>
          <w:tcPr>
            <w:tcW w:w="741" w:type="dxa"/>
            <w:tcBorders>
              <w:top w:val="nil"/>
              <w:left w:val="nil"/>
              <w:bottom w:val="single" w:sz="8" w:space="0" w:color="000000"/>
              <w:right w:val="single" w:sz="8" w:space="0" w:color="000000"/>
            </w:tcBorders>
            <w:shd w:val="clear" w:color="auto" w:fill="auto"/>
            <w:hideMark/>
          </w:tcPr>
          <w:p w14:paraId="03E520BE"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X</w:t>
            </w:r>
          </w:p>
        </w:tc>
        <w:tc>
          <w:tcPr>
            <w:tcW w:w="1191" w:type="dxa"/>
            <w:tcBorders>
              <w:top w:val="nil"/>
              <w:left w:val="nil"/>
              <w:bottom w:val="single" w:sz="8" w:space="0" w:color="000000"/>
              <w:right w:val="single" w:sz="8" w:space="0" w:color="000000"/>
            </w:tcBorders>
            <w:shd w:val="clear" w:color="auto" w:fill="auto"/>
            <w:hideMark/>
          </w:tcPr>
          <w:p w14:paraId="0825C589"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Semestral</w:t>
            </w:r>
          </w:p>
        </w:tc>
        <w:tc>
          <w:tcPr>
            <w:tcW w:w="273" w:type="dxa"/>
            <w:tcBorders>
              <w:top w:val="nil"/>
              <w:left w:val="nil"/>
              <w:bottom w:val="single" w:sz="8" w:space="0" w:color="000000"/>
              <w:right w:val="single" w:sz="8" w:space="0" w:color="000000"/>
            </w:tcBorders>
            <w:shd w:val="clear" w:color="auto" w:fill="auto"/>
            <w:vAlign w:val="center"/>
            <w:hideMark/>
          </w:tcPr>
          <w:p w14:paraId="2C17C833"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p>
        </w:tc>
        <w:tc>
          <w:tcPr>
            <w:tcW w:w="1599" w:type="dxa"/>
            <w:tcBorders>
              <w:top w:val="nil"/>
              <w:left w:val="nil"/>
              <w:bottom w:val="single" w:sz="8" w:space="0" w:color="000000"/>
              <w:right w:val="single" w:sz="8" w:space="0" w:color="000000"/>
            </w:tcBorders>
            <w:shd w:val="clear" w:color="auto" w:fill="auto"/>
            <w:hideMark/>
          </w:tcPr>
          <w:p w14:paraId="2768258B"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Cuatrimestral</w:t>
            </w:r>
          </w:p>
        </w:tc>
        <w:tc>
          <w:tcPr>
            <w:tcW w:w="789" w:type="dxa"/>
            <w:tcBorders>
              <w:top w:val="nil"/>
              <w:left w:val="nil"/>
              <w:bottom w:val="single" w:sz="8" w:space="0" w:color="000000"/>
              <w:right w:val="single" w:sz="8" w:space="0" w:color="000000"/>
            </w:tcBorders>
            <w:shd w:val="clear" w:color="auto" w:fill="auto"/>
            <w:hideMark/>
          </w:tcPr>
          <w:p w14:paraId="6175173E"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w:t>
            </w:r>
          </w:p>
        </w:tc>
        <w:tc>
          <w:tcPr>
            <w:tcW w:w="1245" w:type="dxa"/>
            <w:tcBorders>
              <w:top w:val="nil"/>
              <w:left w:val="nil"/>
              <w:bottom w:val="single" w:sz="8" w:space="0" w:color="000000"/>
              <w:right w:val="single" w:sz="8" w:space="0" w:color="000000"/>
            </w:tcBorders>
            <w:shd w:val="clear" w:color="auto" w:fill="auto"/>
            <w:hideMark/>
          </w:tcPr>
          <w:p w14:paraId="640985E1"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Trimestral</w:t>
            </w:r>
          </w:p>
        </w:tc>
        <w:tc>
          <w:tcPr>
            <w:tcW w:w="2668" w:type="dxa"/>
            <w:tcBorders>
              <w:top w:val="nil"/>
              <w:left w:val="nil"/>
              <w:bottom w:val="single" w:sz="8" w:space="0" w:color="000000"/>
              <w:right w:val="single" w:sz="8" w:space="0" w:color="000000"/>
            </w:tcBorders>
            <w:shd w:val="clear" w:color="auto" w:fill="auto"/>
            <w:hideMark/>
          </w:tcPr>
          <w:p w14:paraId="5C61F934"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w:t>
            </w:r>
          </w:p>
        </w:tc>
      </w:tr>
      <w:tr w:rsidR="0080490C" w:rsidRPr="004571B1" w14:paraId="311CE5BA" w14:textId="77777777" w:rsidTr="0080490C">
        <w:trPr>
          <w:trHeight w:val="315"/>
          <w:jc w:val="center"/>
        </w:trPr>
        <w:tc>
          <w:tcPr>
            <w:tcW w:w="9500" w:type="dxa"/>
            <w:gridSpan w:val="8"/>
            <w:tcBorders>
              <w:top w:val="single" w:sz="8" w:space="0" w:color="000000"/>
              <w:left w:val="single" w:sz="8" w:space="0" w:color="000000"/>
              <w:bottom w:val="single" w:sz="8" w:space="0" w:color="000000"/>
              <w:right w:val="single" w:sz="8" w:space="0" w:color="000000"/>
            </w:tcBorders>
            <w:shd w:val="clear" w:color="auto" w:fill="AEAAAA" w:themeFill="background2" w:themeFillShade="BF"/>
            <w:hideMark/>
          </w:tcPr>
          <w:p w14:paraId="2A73A20F" w14:textId="77777777" w:rsidR="0080490C" w:rsidRPr="00E930EE" w:rsidRDefault="0080490C" w:rsidP="0080490C">
            <w:pPr>
              <w:spacing w:after="0" w:line="360" w:lineRule="auto"/>
              <w:jc w:val="both"/>
              <w:rPr>
                <w:rFonts w:ascii="Trebuchet MS" w:hAnsi="Trebuchet MS" w:cs="Arial"/>
                <w:b/>
                <w:bCs/>
                <w:color w:val="000000"/>
                <w:sz w:val="20"/>
                <w:szCs w:val="20"/>
                <w:lang w:val="es-MX" w:eastAsia="es-MX"/>
              </w:rPr>
            </w:pPr>
            <w:r w:rsidRPr="00E930EE">
              <w:rPr>
                <w:rFonts w:ascii="Trebuchet MS" w:hAnsi="Trebuchet MS" w:cs="Arial"/>
                <w:b/>
                <w:bCs/>
                <w:color w:val="000000"/>
                <w:sz w:val="20"/>
                <w:szCs w:val="20"/>
                <w:lang w:val="es-MX" w:eastAsia="es-MX"/>
              </w:rPr>
              <w:t xml:space="preserve">Modalidad del Plan de Estudios: </w:t>
            </w:r>
          </w:p>
        </w:tc>
      </w:tr>
      <w:tr w:rsidR="0080490C" w:rsidRPr="00E930EE" w14:paraId="64FB7DC2" w14:textId="77777777" w:rsidTr="0080490C">
        <w:trPr>
          <w:trHeight w:val="375"/>
          <w:jc w:val="center"/>
        </w:trPr>
        <w:tc>
          <w:tcPr>
            <w:tcW w:w="994" w:type="dxa"/>
            <w:tcBorders>
              <w:top w:val="nil"/>
              <w:left w:val="single" w:sz="8" w:space="0" w:color="000000"/>
              <w:bottom w:val="nil"/>
              <w:right w:val="single" w:sz="8" w:space="0" w:color="000000"/>
            </w:tcBorders>
            <w:shd w:val="clear" w:color="auto" w:fill="auto"/>
            <w:hideMark/>
          </w:tcPr>
          <w:p w14:paraId="3CA5E6F7"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Anual</w:t>
            </w:r>
          </w:p>
        </w:tc>
        <w:tc>
          <w:tcPr>
            <w:tcW w:w="741" w:type="dxa"/>
            <w:tcBorders>
              <w:top w:val="nil"/>
              <w:left w:val="nil"/>
              <w:bottom w:val="nil"/>
              <w:right w:val="single" w:sz="8" w:space="0" w:color="000000"/>
            </w:tcBorders>
            <w:shd w:val="clear" w:color="auto" w:fill="auto"/>
            <w:hideMark/>
          </w:tcPr>
          <w:p w14:paraId="439A55C4"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w:t>
            </w:r>
          </w:p>
        </w:tc>
        <w:tc>
          <w:tcPr>
            <w:tcW w:w="1191" w:type="dxa"/>
            <w:tcBorders>
              <w:top w:val="nil"/>
              <w:left w:val="nil"/>
              <w:bottom w:val="nil"/>
              <w:right w:val="single" w:sz="8" w:space="0" w:color="000000"/>
            </w:tcBorders>
            <w:shd w:val="clear" w:color="auto" w:fill="auto"/>
            <w:hideMark/>
          </w:tcPr>
          <w:p w14:paraId="12D91759"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Semestral</w:t>
            </w:r>
          </w:p>
        </w:tc>
        <w:tc>
          <w:tcPr>
            <w:tcW w:w="273" w:type="dxa"/>
            <w:tcBorders>
              <w:top w:val="nil"/>
              <w:left w:val="nil"/>
              <w:bottom w:val="nil"/>
              <w:right w:val="single" w:sz="8" w:space="0" w:color="000000"/>
            </w:tcBorders>
            <w:shd w:val="clear" w:color="auto" w:fill="auto"/>
            <w:vAlign w:val="center"/>
            <w:hideMark/>
          </w:tcPr>
          <w:p w14:paraId="2D616E53"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X</w:t>
            </w:r>
          </w:p>
        </w:tc>
        <w:tc>
          <w:tcPr>
            <w:tcW w:w="1599" w:type="dxa"/>
            <w:tcBorders>
              <w:top w:val="nil"/>
              <w:left w:val="nil"/>
              <w:bottom w:val="nil"/>
              <w:right w:val="single" w:sz="8" w:space="0" w:color="000000"/>
            </w:tcBorders>
            <w:shd w:val="clear" w:color="auto" w:fill="auto"/>
            <w:hideMark/>
          </w:tcPr>
          <w:p w14:paraId="0DD23A73"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Cuatrimestral</w:t>
            </w:r>
          </w:p>
        </w:tc>
        <w:tc>
          <w:tcPr>
            <w:tcW w:w="789" w:type="dxa"/>
            <w:tcBorders>
              <w:top w:val="nil"/>
              <w:left w:val="nil"/>
              <w:bottom w:val="nil"/>
              <w:right w:val="single" w:sz="8" w:space="0" w:color="000000"/>
            </w:tcBorders>
            <w:shd w:val="clear" w:color="auto" w:fill="auto"/>
            <w:hideMark/>
          </w:tcPr>
          <w:p w14:paraId="55190E84"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w:t>
            </w:r>
          </w:p>
        </w:tc>
        <w:tc>
          <w:tcPr>
            <w:tcW w:w="1245" w:type="dxa"/>
            <w:tcBorders>
              <w:top w:val="nil"/>
              <w:left w:val="nil"/>
              <w:bottom w:val="nil"/>
              <w:right w:val="single" w:sz="8" w:space="0" w:color="000000"/>
            </w:tcBorders>
            <w:shd w:val="clear" w:color="auto" w:fill="auto"/>
            <w:hideMark/>
          </w:tcPr>
          <w:p w14:paraId="3D4EB565"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Trimestral</w:t>
            </w:r>
          </w:p>
        </w:tc>
        <w:tc>
          <w:tcPr>
            <w:tcW w:w="2668" w:type="dxa"/>
            <w:tcBorders>
              <w:top w:val="nil"/>
              <w:left w:val="nil"/>
              <w:bottom w:val="nil"/>
              <w:right w:val="single" w:sz="8" w:space="0" w:color="000000"/>
            </w:tcBorders>
            <w:shd w:val="clear" w:color="auto" w:fill="auto"/>
            <w:hideMark/>
          </w:tcPr>
          <w:p w14:paraId="0F91BC8F"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 </w:t>
            </w:r>
          </w:p>
        </w:tc>
      </w:tr>
      <w:tr w:rsidR="0080490C" w:rsidRPr="00E930EE" w14:paraId="7BB6E646"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EAAAA" w:themeFill="background2" w:themeFillShade="BF"/>
            <w:noWrap/>
            <w:vAlign w:val="bottom"/>
            <w:hideMark/>
          </w:tcPr>
          <w:p w14:paraId="1F146414" w14:textId="77777777" w:rsidR="0080490C" w:rsidRPr="00E930EE" w:rsidRDefault="0080490C" w:rsidP="0080490C">
            <w:pPr>
              <w:spacing w:after="0" w:line="360" w:lineRule="auto"/>
              <w:jc w:val="both"/>
              <w:rPr>
                <w:rFonts w:ascii="Trebuchet MS" w:hAnsi="Trebuchet MS" w:cs="Arial"/>
                <w:b/>
                <w:color w:val="000000"/>
                <w:sz w:val="20"/>
                <w:szCs w:val="20"/>
                <w:lang w:val="es-MX" w:eastAsia="es-MX"/>
              </w:rPr>
            </w:pPr>
            <w:r w:rsidRPr="00E930EE">
              <w:rPr>
                <w:rFonts w:ascii="Trebuchet MS" w:hAnsi="Trebuchet MS" w:cs="Arial"/>
                <w:b/>
                <w:color w:val="000000"/>
                <w:sz w:val="20"/>
                <w:szCs w:val="20"/>
                <w:lang w:val="es-MX" w:eastAsia="es-MX"/>
              </w:rPr>
              <w:t>Periodo de inscripción</w:t>
            </w:r>
          </w:p>
        </w:tc>
        <w:tc>
          <w:tcPr>
            <w:tcW w:w="3063" w:type="dxa"/>
            <w:gridSpan w:val="3"/>
            <w:tcBorders>
              <w:top w:val="single" w:sz="8" w:space="0" w:color="auto"/>
              <w:left w:val="nil"/>
              <w:bottom w:val="single" w:sz="8" w:space="0" w:color="auto"/>
              <w:right w:val="single" w:sz="8" w:space="0" w:color="000000"/>
            </w:tcBorders>
            <w:shd w:val="clear" w:color="auto" w:fill="AEAAAA" w:themeFill="background2" w:themeFillShade="BF"/>
            <w:vAlign w:val="center"/>
            <w:hideMark/>
          </w:tcPr>
          <w:p w14:paraId="6C501C9E" w14:textId="77777777" w:rsidR="0080490C" w:rsidRPr="00E930EE" w:rsidRDefault="0080490C" w:rsidP="0080490C">
            <w:pPr>
              <w:spacing w:after="0" w:line="360" w:lineRule="auto"/>
              <w:jc w:val="both"/>
              <w:rPr>
                <w:rFonts w:ascii="Trebuchet MS" w:hAnsi="Trebuchet MS" w:cs="Arial"/>
                <w:b/>
                <w:color w:val="000000"/>
                <w:sz w:val="20"/>
                <w:szCs w:val="20"/>
                <w:lang w:val="es-MX" w:eastAsia="es-MX"/>
              </w:rPr>
            </w:pPr>
            <w:r w:rsidRPr="00E930EE">
              <w:rPr>
                <w:rFonts w:ascii="Trebuchet MS" w:hAnsi="Trebuchet MS" w:cs="Arial"/>
                <w:b/>
                <w:color w:val="000000"/>
                <w:sz w:val="20"/>
                <w:szCs w:val="20"/>
                <w:lang w:val="es-MX" w:eastAsia="es-MX"/>
              </w:rPr>
              <w:t>Número de Estudiantes</w:t>
            </w:r>
          </w:p>
        </w:tc>
        <w:tc>
          <w:tcPr>
            <w:tcW w:w="4702" w:type="dxa"/>
            <w:gridSpan w:val="3"/>
            <w:tcBorders>
              <w:top w:val="single" w:sz="8" w:space="0" w:color="auto"/>
              <w:left w:val="nil"/>
              <w:bottom w:val="single" w:sz="8" w:space="0" w:color="auto"/>
              <w:right w:val="single" w:sz="8" w:space="0" w:color="000000"/>
            </w:tcBorders>
            <w:shd w:val="clear" w:color="auto" w:fill="AEAAAA" w:themeFill="background2" w:themeFillShade="BF"/>
            <w:vAlign w:val="center"/>
            <w:hideMark/>
          </w:tcPr>
          <w:p w14:paraId="5866D2EE" w14:textId="77777777" w:rsidR="0080490C" w:rsidRPr="00E930EE" w:rsidRDefault="0080490C" w:rsidP="0080490C">
            <w:pPr>
              <w:spacing w:after="0" w:line="360" w:lineRule="auto"/>
              <w:jc w:val="both"/>
              <w:rPr>
                <w:rFonts w:ascii="Trebuchet MS" w:hAnsi="Trebuchet MS" w:cs="Arial"/>
                <w:b/>
                <w:color w:val="000000"/>
                <w:sz w:val="20"/>
                <w:szCs w:val="20"/>
                <w:lang w:val="es-MX" w:eastAsia="es-MX"/>
              </w:rPr>
            </w:pPr>
            <w:r w:rsidRPr="00E930EE">
              <w:rPr>
                <w:rFonts w:ascii="Trebuchet MS" w:hAnsi="Trebuchet MS" w:cs="Arial"/>
                <w:b/>
                <w:color w:val="000000"/>
                <w:sz w:val="20"/>
                <w:szCs w:val="20"/>
                <w:lang w:val="es-MX" w:eastAsia="es-MX"/>
              </w:rPr>
              <w:t>Número de Grupos</w:t>
            </w:r>
          </w:p>
        </w:tc>
      </w:tr>
      <w:tr w:rsidR="0080490C" w:rsidRPr="00E930EE" w14:paraId="7B4DC06B"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AD0843"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Primera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322BD7E"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25</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56CC6BBB"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70241A55"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DBC0C1"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Segunda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97E9DEE"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25</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497D8A01"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2E653B4C"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132425"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Tercera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D5E5D41"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50</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082C8133"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1EB18662"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A0AE2B"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Cuarta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B46A67A"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50</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206D5DBB"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53A49BFA"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7D20F7"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Quinta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A666286"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75</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34DE6A66"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1A78B37D"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00A640"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Sexta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CF6DCAF"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75</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357D1418"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3FF26451"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8A82ED"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Séptima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3CD80A3"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100</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4DCCAC14"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4FD46EB9"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FF443A"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Octava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BE945E0"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100</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6F2A9649"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r w:rsidR="0080490C" w:rsidRPr="00E930EE" w14:paraId="543B72EF" w14:textId="77777777" w:rsidTr="0080490C">
        <w:trPr>
          <w:trHeight w:val="315"/>
          <w:jc w:val="center"/>
        </w:trPr>
        <w:tc>
          <w:tcPr>
            <w:tcW w:w="17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3A880F5"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Novena</w:t>
            </w:r>
          </w:p>
        </w:tc>
        <w:tc>
          <w:tcPr>
            <w:tcW w:w="3063" w:type="dxa"/>
            <w:gridSpan w:val="3"/>
            <w:tcBorders>
              <w:top w:val="single" w:sz="8" w:space="0" w:color="auto"/>
              <w:left w:val="nil"/>
              <w:bottom w:val="single" w:sz="8" w:space="0" w:color="auto"/>
              <w:right w:val="single" w:sz="8" w:space="0" w:color="000000"/>
            </w:tcBorders>
            <w:shd w:val="clear" w:color="auto" w:fill="auto"/>
            <w:noWrap/>
            <w:vAlign w:val="bottom"/>
          </w:tcPr>
          <w:p w14:paraId="1267F100" w14:textId="77777777" w:rsidR="0080490C" w:rsidRPr="00E930EE" w:rsidRDefault="0080490C" w:rsidP="0080490C">
            <w:pPr>
              <w:spacing w:after="0" w:line="360" w:lineRule="auto"/>
              <w:jc w:val="center"/>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125</w:t>
            </w:r>
          </w:p>
        </w:tc>
        <w:tc>
          <w:tcPr>
            <w:tcW w:w="4702" w:type="dxa"/>
            <w:gridSpan w:val="3"/>
            <w:tcBorders>
              <w:top w:val="single" w:sz="8" w:space="0" w:color="auto"/>
              <w:left w:val="nil"/>
              <w:bottom w:val="single" w:sz="8" w:space="0" w:color="auto"/>
              <w:right w:val="single" w:sz="8" w:space="0" w:color="000000"/>
            </w:tcBorders>
            <w:shd w:val="clear" w:color="auto" w:fill="auto"/>
            <w:noWrap/>
            <w:vAlign w:val="bottom"/>
          </w:tcPr>
          <w:p w14:paraId="3895571B" w14:textId="77777777" w:rsidR="0080490C" w:rsidRPr="00E930EE" w:rsidRDefault="0080490C" w:rsidP="0080490C">
            <w:pPr>
              <w:spacing w:after="0" w:line="360" w:lineRule="auto"/>
              <w:jc w:val="both"/>
              <w:rPr>
                <w:rFonts w:ascii="Trebuchet MS" w:hAnsi="Trebuchet MS" w:cs="Arial"/>
                <w:color w:val="000000"/>
                <w:sz w:val="20"/>
                <w:szCs w:val="20"/>
                <w:lang w:val="es-MX" w:eastAsia="es-MX"/>
              </w:rPr>
            </w:pPr>
            <w:r w:rsidRPr="00E930EE">
              <w:rPr>
                <w:rFonts w:ascii="Trebuchet MS" w:hAnsi="Trebuchet MS" w:cs="Arial"/>
                <w:color w:val="000000"/>
                <w:sz w:val="20"/>
                <w:szCs w:val="20"/>
                <w:lang w:val="es-MX" w:eastAsia="es-MX"/>
              </w:rPr>
              <w:t>*</w:t>
            </w:r>
          </w:p>
        </w:tc>
      </w:tr>
    </w:tbl>
    <w:p w14:paraId="4C0B6B38" w14:textId="77777777" w:rsidR="0080490C" w:rsidRPr="00C2490C" w:rsidRDefault="0080490C" w:rsidP="0080490C">
      <w:pPr>
        <w:spacing w:line="360" w:lineRule="auto"/>
        <w:jc w:val="both"/>
        <w:rPr>
          <w:rFonts w:ascii="Trebuchet MS" w:hAnsi="Trebuchet MS"/>
          <w:sz w:val="24"/>
          <w:szCs w:val="24"/>
          <w:lang w:val="es-MX"/>
        </w:rPr>
      </w:pPr>
      <w:r w:rsidRPr="00C2490C">
        <w:rPr>
          <w:rFonts w:ascii="Trebuchet MS" w:hAnsi="Trebuchet MS" w:cs="Arial"/>
          <w:sz w:val="24"/>
          <w:szCs w:val="24"/>
          <w:lang w:val="es-MX"/>
        </w:rPr>
        <w:t xml:space="preserve">*Cabe mencionar que debido a la naturaleza del programa, los alumnos de la Licenciatura en Matemáticas se clasifican por el número de inscripción. Por otra parte, cada Unidad de Aprendizaje que se imparte en la Licenciatura en Matemáticas se registra como grupo único, ya que no hay dos grupos de la misma Unidad de Aprendizaje. Por lo anterior el número de grupos en cada semestre no </w:t>
      </w:r>
      <w:r w:rsidRPr="00C2490C">
        <w:rPr>
          <w:rFonts w:ascii="Trebuchet MS" w:hAnsi="Trebuchet MS" w:cs="Arial"/>
          <w:sz w:val="24"/>
          <w:szCs w:val="24"/>
          <w:lang w:val="es-MX"/>
        </w:rPr>
        <w:lastRenderedPageBreak/>
        <w:t xml:space="preserve">es fijo, sino </w:t>
      </w:r>
      <w:r w:rsidRPr="001F490E">
        <w:rPr>
          <w:rFonts w:ascii="Trebuchet MS" w:hAnsi="Trebuchet MS" w:cs="Arial"/>
          <w:sz w:val="24"/>
          <w:szCs w:val="24"/>
          <w:lang w:val="es-MX"/>
        </w:rPr>
        <w:t xml:space="preserve">que depende del número de </w:t>
      </w:r>
      <w:r w:rsidR="00702EFD">
        <w:rPr>
          <w:rFonts w:ascii="Trebuchet MS" w:hAnsi="Trebuchet MS" w:cs="Arial"/>
          <w:sz w:val="24"/>
          <w:szCs w:val="24"/>
          <w:lang w:val="es-MX"/>
        </w:rPr>
        <w:t>Unidades de Aprendizaje</w:t>
      </w:r>
      <w:r w:rsidRPr="001F490E">
        <w:rPr>
          <w:rFonts w:ascii="Trebuchet MS" w:hAnsi="Trebuchet MS" w:cs="Arial"/>
          <w:sz w:val="24"/>
          <w:szCs w:val="24"/>
          <w:lang w:val="es-MX"/>
        </w:rPr>
        <w:t xml:space="preserve"> que se ofrezcan en el semestre. </w:t>
      </w:r>
      <w:bookmarkStart w:id="220" w:name="OLE_LINK1"/>
      <w:bookmarkStart w:id="221" w:name="OLE_LINK2"/>
      <w:r w:rsidRPr="001F490E">
        <w:rPr>
          <w:rFonts w:ascii="Trebuchet MS" w:hAnsi="Trebuchet MS"/>
          <w:sz w:val="24"/>
          <w:szCs w:val="24"/>
          <w:lang w:val="es-MX"/>
        </w:rPr>
        <w:t>El Anexo A8 describe la distribución de los horarios d</w:t>
      </w:r>
      <w:r w:rsidR="003634C3">
        <w:rPr>
          <w:rFonts w:ascii="Trebuchet MS" w:hAnsi="Trebuchet MS"/>
          <w:sz w:val="24"/>
          <w:szCs w:val="24"/>
          <w:lang w:val="es-MX"/>
        </w:rPr>
        <w:t>el semestre enero–junio del 2016</w:t>
      </w:r>
      <w:r w:rsidRPr="00C2490C">
        <w:rPr>
          <w:rFonts w:ascii="Trebuchet MS" w:hAnsi="Trebuchet MS"/>
          <w:sz w:val="24"/>
          <w:szCs w:val="24"/>
          <w:lang w:val="es-MX"/>
        </w:rPr>
        <w:t xml:space="preserve"> </w:t>
      </w:r>
      <w:bookmarkEnd w:id="220"/>
      <w:bookmarkEnd w:id="221"/>
      <w:r w:rsidRPr="00C2490C">
        <w:rPr>
          <w:rFonts w:ascii="Trebuchet MS" w:hAnsi="Trebuchet MS"/>
          <w:sz w:val="24"/>
          <w:szCs w:val="24"/>
          <w:lang w:val="es-MX"/>
        </w:rPr>
        <w:t xml:space="preserve">en el cual se muestra la riqueza de </w:t>
      </w:r>
      <w:r w:rsidR="00702EFD">
        <w:rPr>
          <w:rFonts w:ascii="Trebuchet MS" w:hAnsi="Trebuchet MS"/>
          <w:sz w:val="24"/>
          <w:szCs w:val="24"/>
          <w:lang w:val="es-MX"/>
        </w:rPr>
        <w:t>Unidades de Aprendizaje</w:t>
      </w:r>
      <w:r w:rsidRPr="00C2490C">
        <w:rPr>
          <w:rFonts w:ascii="Trebuchet MS" w:hAnsi="Trebuchet MS"/>
          <w:sz w:val="24"/>
          <w:szCs w:val="24"/>
          <w:lang w:val="es-MX"/>
        </w:rPr>
        <w:t xml:space="preserve"> que se ofrecen a los alumnos y por ende el número de grupos.</w:t>
      </w:r>
    </w:p>
    <w:p w14:paraId="6D1D19BC" w14:textId="7F9239F4" w:rsidR="0080490C" w:rsidRDefault="0080490C" w:rsidP="0080490C">
      <w:pPr>
        <w:spacing w:after="0" w:line="360" w:lineRule="auto"/>
        <w:jc w:val="both"/>
        <w:rPr>
          <w:rFonts w:ascii="Trebuchet MS" w:hAnsi="Trebuchet MS" w:cs="Arial"/>
          <w:sz w:val="24"/>
          <w:szCs w:val="24"/>
          <w:lang w:val="es-MX"/>
        </w:rPr>
      </w:pPr>
      <w:r w:rsidRPr="00C2490C">
        <w:rPr>
          <w:rFonts w:ascii="Trebuchet MS" w:hAnsi="Trebuchet MS" w:cs="Arial"/>
          <w:sz w:val="24"/>
          <w:szCs w:val="24"/>
          <w:lang w:val="es-MX"/>
        </w:rPr>
        <w:t>En la tabla siguiente se muestra la población actual de la Licenciatura en Matemáticas.</w:t>
      </w:r>
    </w:p>
    <w:p w14:paraId="27C64FAA" w14:textId="77777777" w:rsidR="00A33D0D" w:rsidRPr="00C2490C" w:rsidRDefault="00A33D0D" w:rsidP="0080490C">
      <w:pPr>
        <w:spacing w:after="0" w:line="360" w:lineRule="auto"/>
        <w:jc w:val="both"/>
        <w:rPr>
          <w:rFonts w:ascii="Trebuchet MS" w:hAnsi="Trebuchet MS" w:cs="Arial"/>
          <w:sz w:val="24"/>
          <w:szCs w:val="24"/>
          <w:lang w:val="es-MX"/>
        </w:rPr>
      </w:pPr>
    </w:p>
    <w:p w14:paraId="10712BB3" w14:textId="77777777" w:rsidR="0080490C" w:rsidRPr="001F490E" w:rsidRDefault="0080490C" w:rsidP="0080490C">
      <w:pPr>
        <w:spacing w:after="0" w:line="240" w:lineRule="auto"/>
        <w:rPr>
          <w:rFonts w:ascii="Trebuchet MS" w:hAnsi="Trebuchet MS" w:cs="Arial"/>
          <w:sz w:val="20"/>
          <w:szCs w:val="20"/>
          <w:lang w:val="es-MX"/>
        </w:rPr>
      </w:pPr>
    </w:p>
    <w:p w14:paraId="60A622CE" w14:textId="77777777" w:rsidR="0080490C" w:rsidRPr="001F490E" w:rsidRDefault="0080490C" w:rsidP="0080490C">
      <w:pPr>
        <w:spacing w:after="0" w:line="240" w:lineRule="auto"/>
        <w:jc w:val="center"/>
        <w:rPr>
          <w:rFonts w:ascii="Trebuchet MS" w:hAnsi="Trebuchet MS" w:cs="Arial"/>
          <w:b/>
          <w:sz w:val="20"/>
          <w:szCs w:val="20"/>
          <w:lang w:val="es-MX"/>
        </w:rPr>
      </w:pPr>
      <w:r w:rsidRPr="001F490E">
        <w:rPr>
          <w:rFonts w:ascii="Trebuchet MS" w:hAnsi="Trebuchet MS" w:cs="Arial"/>
          <w:b/>
          <w:sz w:val="20"/>
          <w:szCs w:val="20"/>
          <w:lang w:val="es-MX"/>
        </w:rPr>
        <w:t>Tabla 19.b. Población de la Licenciatura en Matemáticas durante el semestre enero- julio del 2016</w:t>
      </w:r>
    </w:p>
    <w:p w14:paraId="60921C30" w14:textId="77777777" w:rsidR="0080490C" w:rsidRDefault="0080490C" w:rsidP="0080490C">
      <w:pPr>
        <w:spacing w:after="0" w:line="240" w:lineRule="auto"/>
        <w:jc w:val="center"/>
        <w:rPr>
          <w:rFonts w:ascii="Arial" w:hAnsi="Arial" w:cs="Arial"/>
          <w:b/>
          <w:sz w:val="18"/>
          <w:szCs w:val="18"/>
          <w:lang w:val="es-MX"/>
        </w:rPr>
      </w:pPr>
    </w:p>
    <w:tbl>
      <w:tblPr>
        <w:tblStyle w:val="TableGrid"/>
        <w:tblW w:w="0" w:type="auto"/>
        <w:tblLook w:val="04A0" w:firstRow="1" w:lastRow="0" w:firstColumn="1" w:lastColumn="0" w:noHBand="0" w:noVBand="1"/>
      </w:tblPr>
      <w:tblGrid>
        <w:gridCol w:w="3163"/>
        <w:gridCol w:w="2907"/>
        <w:gridCol w:w="2984"/>
      </w:tblGrid>
      <w:tr w:rsidR="0080490C" w:rsidRPr="001F490E" w14:paraId="6B0400CC" w14:textId="77777777" w:rsidTr="0080490C">
        <w:trPr>
          <w:trHeight w:val="393"/>
        </w:trPr>
        <w:tc>
          <w:tcPr>
            <w:tcW w:w="3315" w:type="dxa"/>
            <w:shd w:val="clear" w:color="auto" w:fill="767171" w:themeFill="background2" w:themeFillShade="80"/>
          </w:tcPr>
          <w:p w14:paraId="60505818"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Inscripción</w:t>
            </w:r>
          </w:p>
        </w:tc>
        <w:tc>
          <w:tcPr>
            <w:tcW w:w="3059" w:type="dxa"/>
            <w:shd w:val="clear" w:color="auto" w:fill="767171" w:themeFill="background2" w:themeFillShade="80"/>
          </w:tcPr>
          <w:p w14:paraId="055077D3"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Número de alumnos</w:t>
            </w:r>
          </w:p>
        </w:tc>
        <w:tc>
          <w:tcPr>
            <w:tcW w:w="3145" w:type="dxa"/>
            <w:shd w:val="clear" w:color="auto" w:fill="767171" w:themeFill="background2" w:themeFillShade="80"/>
          </w:tcPr>
          <w:p w14:paraId="7B118ABA"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Número de Grupos</w:t>
            </w:r>
          </w:p>
        </w:tc>
      </w:tr>
      <w:tr w:rsidR="0080490C" w:rsidRPr="001F490E" w14:paraId="65C485D8" w14:textId="77777777" w:rsidTr="0080490C">
        <w:trPr>
          <w:trHeight w:val="240"/>
        </w:trPr>
        <w:tc>
          <w:tcPr>
            <w:tcW w:w="3315" w:type="dxa"/>
          </w:tcPr>
          <w:p w14:paraId="139F7C70"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w:t>
            </w:r>
          </w:p>
        </w:tc>
        <w:tc>
          <w:tcPr>
            <w:tcW w:w="3059" w:type="dxa"/>
          </w:tcPr>
          <w:p w14:paraId="68757E92"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21</w:t>
            </w:r>
          </w:p>
        </w:tc>
        <w:tc>
          <w:tcPr>
            <w:tcW w:w="3145" w:type="dxa"/>
          </w:tcPr>
          <w:p w14:paraId="7E85957B"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0CADB0DC" w14:textId="77777777" w:rsidTr="0080490C">
        <w:trPr>
          <w:trHeight w:val="240"/>
        </w:trPr>
        <w:tc>
          <w:tcPr>
            <w:tcW w:w="3315" w:type="dxa"/>
          </w:tcPr>
          <w:p w14:paraId="3F4F9A8B"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2</w:t>
            </w:r>
          </w:p>
        </w:tc>
        <w:tc>
          <w:tcPr>
            <w:tcW w:w="3059" w:type="dxa"/>
          </w:tcPr>
          <w:p w14:paraId="6BE88FA0"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3</w:t>
            </w:r>
          </w:p>
        </w:tc>
        <w:tc>
          <w:tcPr>
            <w:tcW w:w="3145" w:type="dxa"/>
          </w:tcPr>
          <w:p w14:paraId="53DAD1C1"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5C0EE570" w14:textId="77777777" w:rsidTr="0080490C">
        <w:trPr>
          <w:trHeight w:val="256"/>
        </w:trPr>
        <w:tc>
          <w:tcPr>
            <w:tcW w:w="3315" w:type="dxa"/>
          </w:tcPr>
          <w:p w14:paraId="7E668FEE"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3</w:t>
            </w:r>
          </w:p>
        </w:tc>
        <w:tc>
          <w:tcPr>
            <w:tcW w:w="3059" w:type="dxa"/>
          </w:tcPr>
          <w:p w14:paraId="3FAC9D84"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13</w:t>
            </w:r>
          </w:p>
        </w:tc>
        <w:tc>
          <w:tcPr>
            <w:tcW w:w="3145" w:type="dxa"/>
          </w:tcPr>
          <w:p w14:paraId="5C2394C3"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57575085" w14:textId="77777777" w:rsidTr="0080490C">
        <w:trPr>
          <w:trHeight w:val="240"/>
        </w:trPr>
        <w:tc>
          <w:tcPr>
            <w:tcW w:w="3315" w:type="dxa"/>
          </w:tcPr>
          <w:p w14:paraId="4284E968"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4</w:t>
            </w:r>
          </w:p>
        </w:tc>
        <w:tc>
          <w:tcPr>
            <w:tcW w:w="3059" w:type="dxa"/>
          </w:tcPr>
          <w:p w14:paraId="7FFB0DF3"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w:t>
            </w:r>
          </w:p>
        </w:tc>
        <w:tc>
          <w:tcPr>
            <w:tcW w:w="3145" w:type="dxa"/>
          </w:tcPr>
          <w:p w14:paraId="5D5314F1"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531E4565" w14:textId="77777777" w:rsidTr="0080490C">
        <w:trPr>
          <w:trHeight w:val="240"/>
        </w:trPr>
        <w:tc>
          <w:tcPr>
            <w:tcW w:w="3315" w:type="dxa"/>
          </w:tcPr>
          <w:p w14:paraId="4BB8D888"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5</w:t>
            </w:r>
          </w:p>
        </w:tc>
        <w:tc>
          <w:tcPr>
            <w:tcW w:w="3059" w:type="dxa"/>
          </w:tcPr>
          <w:p w14:paraId="0D57A78F"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11</w:t>
            </w:r>
          </w:p>
        </w:tc>
        <w:tc>
          <w:tcPr>
            <w:tcW w:w="3145" w:type="dxa"/>
          </w:tcPr>
          <w:p w14:paraId="76C3DDBB"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1168F182" w14:textId="77777777" w:rsidTr="0080490C">
        <w:trPr>
          <w:trHeight w:val="240"/>
        </w:trPr>
        <w:tc>
          <w:tcPr>
            <w:tcW w:w="3315" w:type="dxa"/>
          </w:tcPr>
          <w:p w14:paraId="4B591446"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6</w:t>
            </w:r>
          </w:p>
        </w:tc>
        <w:tc>
          <w:tcPr>
            <w:tcW w:w="3059" w:type="dxa"/>
          </w:tcPr>
          <w:p w14:paraId="336BA071"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0</w:t>
            </w:r>
          </w:p>
        </w:tc>
        <w:tc>
          <w:tcPr>
            <w:tcW w:w="3145" w:type="dxa"/>
          </w:tcPr>
          <w:p w14:paraId="42F6CED1"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72EE23A4" w14:textId="77777777" w:rsidTr="0080490C">
        <w:trPr>
          <w:trHeight w:val="240"/>
        </w:trPr>
        <w:tc>
          <w:tcPr>
            <w:tcW w:w="3315" w:type="dxa"/>
          </w:tcPr>
          <w:p w14:paraId="0205C9F1"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7</w:t>
            </w:r>
          </w:p>
        </w:tc>
        <w:tc>
          <w:tcPr>
            <w:tcW w:w="3059" w:type="dxa"/>
          </w:tcPr>
          <w:p w14:paraId="3320E17E"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16</w:t>
            </w:r>
          </w:p>
        </w:tc>
        <w:tc>
          <w:tcPr>
            <w:tcW w:w="3145" w:type="dxa"/>
          </w:tcPr>
          <w:p w14:paraId="0F77686F"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1FD9BCD8" w14:textId="77777777" w:rsidTr="0080490C">
        <w:trPr>
          <w:trHeight w:val="240"/>
        </w:trPr>
        <w:tc>
          <w:tcPr>
            <w:tcW w:w="3315" w:type="dxa"/>
          </w:tcPr>
          <w:p w14:paraId="34DA490F"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8</w:t>
            </w:r>
          </w:p>
        </w:tc>
        <w:tc>
          <w:tcPr>
            <w:tcW w:w="3059" w:type="dxa"/>
          </w:tcPr>
          <w:p w14:paraId="35318F4E"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0</w:t>
            </w:r>
          </w:p>
        </w:tc>
        <w:tc>
          <w:tcPr>
            <w:tcW w:w="3145" w:type="dxa"/>
          </w:tcPr>
          <w:p w14:paraId="4953686B"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3A865E74" w14:textId="77777777" w:rsidTr="0080490C">
        <w:trPr>
          <w:trHeight w:val="256"/>
        </w:trPr>
        <w:tc>
          <w:tcPr>
            <w:tcW w:w="3315" w:type="dxa"/>
          </w:tcPr>
          <w:p w14:paraId="7F2E7A7D"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9</w:t>
            </w:r>
          </w:p>
        </w:tc>
        <w:tc>
          <w:tcPr>
            <w:tcW w:w="3059" w:type="dxa"/>
          </w:tcPr>
          <w:p w14:paraId="351E0D50"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12</w:t>
            </w:r>
          </w:p>
        </w:tc>
        <w:tc>
          <w:tcPr>
            <w:tcW w:w="3145" w:type="dxa"/>
          </w:tcPr>
          <w:p w14:paraId="5CF1924C"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51762EDE" w14:textId="77777777" w:rsidTr="0080490C">
        <w:trPr>
          <w:trHeight w:val="240"/>
        </w:trPr>
        <w:tc>
          <w:tcPr>
            <w:tcW w:w="3315" w:type="dxa"/>
          </w:tcPr>
          <w:p w14:paraId="4FE250BF"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10</w:t>
            </w:r>
          </w:p>
        </w:tc>
        <w:tc>
          <w:tcPr>
            <w:tcW w:w="3059" w:type="dxa"/>
          </w:tcPr>
          <w:p w14:paraId="3840899A"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w:t>
            </w:r>
          </w:p>
        </w:tc>
        <w:tc>
          <w:tcPr>
            <w:tcW w:w="3145" w:type="dxa"/>
          </w:tcPr>
          <w:p w14:paraId="1EEBA719"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04294FB0" w14:textId="77777777" w:rsidTr="0080490C">
        <w:trPr>
          <w:trHeight w:val="240"/>
        </w:trPr>
        <w:tc>
          <w:tcPr>
            <w:tcW w:w="3315" w:type="dxa"/>
          </w:tcPr>
          <w:p w14:paraId="3DF0CABF"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11 y más</w:t>
            </w:r>
          </w:p>
        </w:tc>
        <w:tc>
          <w:tcPr>
            <w:tcW w:w="3059" w:type="dxa"/>
          </w:tcPr>
          <w:p w14:paraId="599EE1E5" w14:textId="77777777" w:rsidR="0080490C" w:rsidRPr="001F490E" w:rsidRDefault="0080490C" w:rsidP="0080490C">
            <w:pPr>
              <w:jc w:val="center"/>
              <w:rPr>
                <w:rFonts w:ascii="Trebuchet MS" w:hAnsi="Trebuchet MS" w:cs="Arial"/>
                <w:lang w:val="es-MX"/>
              </w:rPr>
            </w:pPr>
            <w:r w:rsidRPr="001F490E">
              <w:rPr>
                <w:rFonts w:ascii="Trebuchet MS" w:hAnsi="Trebuchet MS" w:cs="Arial"/>
                <w:lang w:val="es-MX"/>
              </w:rPr>
              <w:t>14</w:t>
            </w:r>
          </w:p>
        </w:tc>
        <w:tc>
          <w:tcPr>
            <w:tcW w:w="3145" w:type="dxa"/>
          </w:tcPr>
          <w:p w14:paraId="3F4CE63C"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w:t>
            </w:r>
          </w:p>
        </w:tc>
      </w:tr>
      <w:tr w:rsidR="0080490C" w:rsidRPr="001F490E" w14:paraId="65CE5EBB" w14:textId="77777777" w:rsidTr="0080490C">
        <w:trPr>
          <w:trHeight w:val="240"/>
        </w:trPr>
        <w:tc>
          <w:tcPr>
            <w:tcW w:w="3315" w:type="dxa"/>
          </w:tcPr>
          <w:p w14:paraId="3FE2B5C8"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Total</w:t>
            </w:r>
          </w:p>
        </w:tc>
        <w:tc>
          <w:tcPr>
            <w:tcW w:w="3059" w:type="dxa"/>
          </w:tcPr>
          <w:p w14:paraId="77647EE3" w14:textId="77777777" w:rsidR="0080490C" w:rsidRPr="001F490E" w:rsidRDefault="0080490C" w:rsidP="0080490C">
            <w:pPr>
              <w:jc w:val="center"/>
              <w:rPr>
                <w:rFonts w:ascii="Trebuchet MS" w:hAnsi="Trebuchet MS" w:cs="Arial"/>
                <w:b/>
                <w:lang w:val="es-MX"/>
              </w:rPr>
            </w:pPr>
            <w:r w:rsidRPr="001F490E">
              <w:rPr>
                <w:rFonts w:ascii="Trebuchet MS" w:hAnsi="Trebuchet MS" w:cs="Arial"/>
                <w:b/>
                <w:lang w:val="es-MX"/>
              </w:rPr>
              <w:t>92</w:t>
            </w:r>
          </w:p>
        </w:tc>
        <w:tc>
          <w:tcPr>
            <w:tcW w:w="3145" w:type="dxa"/>
          </w:tcPr>
          <w:p w14:paraId="6564C45F" w14:textId="77777777" w:rsidR="0080490C" w:rsidRPr="001F490E" w:rsidRDefault="0080490C" w:rsidP="0080490C">
            <w:pPr>
              <w:jc w:val="center"/>
              <w:rPr>
                <w:rFonts w:ascii="Trebuchet MS" w:hAnsi="Trebuchet MS" w:cs="Arial"/>
                <w:b/>
                <w:lang w:val="es-MX"/>
              </w:rPr>
            </w:pPr>
          </w:p>
        </w:tc>
      </w:tr>
    </w:tbl>
    <w:p w14:paraId="39150D31" w14:textId="77777777" w:rsidR="0080490C" w:rsidRDefault="0080490C" w:rsidP="0080490C">
      <w:pPr>
        <w:spacing w:after="0" w:line="240" w:lineRule="auto"/>
        <w:jc w:val="center"/>
        <w:rPr>
          <w:rFonts w:ascii="Arial" w:hAnsi="Arial" w:cs="Arial"/>
          <w:b/>
          <w:sz w:val="18"/>
          <w:szCs w:val="18"/>
          <w:lang w:val="es-MX"/>
        </w:rPr>
      </w:pPr>
    </w:p>
    <w:p w14:paraId="77A7E1CC" w14:textId="77777777" w:rsidR="0080490C" w:rsidRPr="00467333" w:rsidRDefault="0080490C" w:rsidP="006E272B">
      <w:pPr>
        <w:spacing w:after="0" w:line="360" w:lineRule="auto"/>
        <w:rPr>
          <w:rFonts w:ascii="Trebuchet MS" w:hAnsi="Trebuchet MS" w:cs="Arial"/>
          <w:sz w:val="20"/>
          <w:szCs w:val="20"/>
          <w:lang w:val="es-MX"/>
        </w:rPr>
      </w:pPr>
      <w:r w:rsidRPr="00467333">
        <w:rPr>
          <w:rFonts w:ascii="Trebuchet MS" w:hAnsi="Trebuchet MS" w:cs="Arial"/>
          <w:sz w:val="20"/>
          <w:szCs w:val="20"/>
          <w:lang w:val="es-MX"/>
        </w:rPr>
        <w:t>**Véase el comentario * del párrafo anterior.</w:t>
      </w:r>
    </w:p>
    <w:p w14:paraId="7E8E3682" w14:textId="77777777" w:rsidR="0080490C" w:rsidRPr="00C2490C" w:rsidRDefault="0080490C" w:rsidP="0080490C">
      <w:pPr>
        <w:spacing w:after="0" w:line="360" w:lineRule="auto"/>
        <w:jc w:val="both"/>
        <w:rPr>
          <w:rFonts w:ascii="Trebuchet MS" w:hAnsi="Trebuchet MS" w:cs="Arial"/>
          <w:sz w:val="24"/>
          <w:szCs w:val="24"/>
          <w:lang w:val="es-MX"/>
        </w:rPr>
      </w:pPr>
    </w:p>
    <w:p w14:paraId="30CE0C8B" w14:textId="77777777" w:rsidR="0080490C" w:rsidRPr="00C2490C" w:rsidRDefault="0080490C" w:rsidP="0080490C">
      <w:pPr>
        <w:pStyle w:val="Estilo1"/>
        <w:numPr>
          <w:ilvl w:val="0"/>
          <w:numId w:val="0"/>
        </w:numPr>
        <w:rPr>
          <w:rFonts w:ascii="Trebuchet MS" w:hAnsi="Trebuchet MS"/>
          <w:sz w:val="24"/>
          <w:szCs w:val="24"/>
        </w:rPr>
      </w:pPr>
      <w:bookmarkStart w:id="222" w:name="_Toc202494868"/>
      <w:bookmarkStart w:id="223" w:name="_Toc338629572"/>
      <w:bookmarkStart w:id="224" w:name="_Toc474778844"/>
      <w:r>
        <w:rPr>
          <w:rFonts w:ascii="Trebuchet MS" w:hAnsi="Trebuchet MS"/>
          <w:sz w:val="24"/>
          <w:szCs w:val="24"/>
        </w:rPr>
        <w:t xml:space="preserve">20. </w:t>
      </w:r>
      <w:r w:rsidRPr="00C2490C">
        <w:rPr>
          <w:rFonts w:ascii="Trebuchet MS" w:hAnsi="Trebuchet MS"/>
          <w:sz w:val="24"/>
          <w:szCs w:val="24"/>
        </w:rPr>
        <w:t>RECURSOS HUMANOS</w:t>
      </w:r>
      <w:bookmarkEnd w:id="222"/>
      <w:bookmarkEnd w:id="223"/>
      <w:bookmarkEnd w:id="224"/>
    </w:p>
    <w:p w14:paraId="6BC3F8F3" w14:textId="387167A1" w:rsidR="0080490C" w:rsidRDefault="0080490C" w:rsidP="0080490C">
      <w:pPr>
        <w:spacing w:line="360" w:lineRule="auto"/>
        <w:jc w:val="both"/>
        <w:rPr>
          <w:rFonts w:ascii="Trebuchet MS" w:hAnsi="Trebuchet MS" w:cs="Arial"/>
          <w:sz w:val="24"/>
          <w:szCs w:val="24"/>
          <w:lang w:val="es-ES"/>
        </w:rPr>
      </w:pPr>
      <w:r w:rsidRPr="00C2490C">
        <w:rPr>
          <w:rFonts w:ascii="Trebuchet MS" w:hAnsi="Trebuchet MS" w:cs="Arial"/>
          <w:sz w:val="24"/>
          <w:szCs w:val="24"/>
          <w:lang w:val="es-ES"/>
        </w:rPr>
        <w:t>Actualmente el DEMAT cuenta con 9 profesores de tiempo completo. La tab</w:t>
      </w:r>
      <w:r>
        <w:rPr>
          <w:rFonts w:ascii="Trebuchet MS" w:hAnsi="Trebuchet MS" w:cs="Arial"/>
          <w:sz w:val="24"/>
          <w:szCs w:val="24"/>
          <w:lang w:val="es-ES"/>
        </w:rPr>
        <w:t>la 20</w:t>
      </w:r>
      <w:r w:rsidRPr="00C2490C">
        <w:rPr>
          <w:rFonts w:ascii="Trebuchet MS" w:hAnsi="Trebuchet MS" w:cs="Arial"/>
          <w:sz w:val="24"/>
          <w:szCs w:val="24"/>
          <w:lang w:val="es-ES"/>
        </w:rPr>
        <w:t>.a muestra la relación de profesores del Departamento y sus áreas de investigación.</w:t>
      </w:r>
    </w:p>
    <w:p w14:paraId="71A16447" w14:textId="77777777" w:rsidR="00A33D0D" w:rsidRPr="00C2490C" w:rsidRDefault="00A33D0D" w:rsidP="0080490C">
      <w:pPr>
        <w:spacing w:line="360" w:lineRule="auto"/>
        <w:jc w:val="both"/>
        <w:rPr>
          <w:rFonts w:ascii="Trebuchet MS" w:hAnsi="Trebuchet MS"/>
          <w:sz w:val="24"/>
          <w:szCs w:val="24"/>
          <w:lang w:val="es-ES"/>
        </w:rPr>
      </w:pPr>
    </w:p>
    <w:p w14:paraId="583274EB" w14:textId="77777777" w:rsidR="0080490C" w:rsidRPr="006E272B" w:rsidRDefault="0080490C" w:rsidP="0080490C">
      <w:pPr>
        <w:pStyle w:val="Caption1"/>
        <w:spacing w:line="360" w:lineRule="auto"/>
        <w:ind w:left="360"/>
        <w:jc w:val="center"/>
        <w:rPr>
          <w:rFonts w:ascii="Trebuchet MS" w:hAnsi="Trebuchet MS" w:cs="Arial"/>
          <w:lang w:val="es-MX" w:eastAsia="es-MX"/>
        </w:rPr>
      </w:pPr>
      <w:r>
        <w:rPr>
          <w:rFonts w:ascii="Trebuchet MS" w:hAnsi="Trebuchet MS" w:cs="Arial"/>
          <w:lang w:val="es-MX"/>
        </w:rPr>
        <w:t>Tabla 20</w:t>
      </w:r>
      <w:r w:rsidRPr="003E77F4">
        <w:rPr>
          <w:rFonts w:ascii="Trebuchet MS" w:hAnsi="Trebuchet MS" w:cs="Arial"/>
          <w:lang w:val="es-MX"/>
        </w:rPr>
        <w:t>.a. Plantilla de profesores del DEMAT</w:t>
      </w:r>
    </w:p>
    <w:tbl>
      <w:tblPr>
        <w:tblW w:w="5135" w:type="pct"/>
        <w:tblLayout w:type="fixed"/>
        <w:tblLook w:val="0000" w:firstRow="0" w:lastRow="0" w:firstColumn="0" w:lastColumn="0" w:noHBand="0" w:noVBand="0"/>
      </w:tblPr>
      <w:tblGrid>
        <w:gridCol w:w="1305"/>
        <w:gridCol w:w="1309"/>
        <w:gridCol w:w="1162"/>
        <w:gridCol w:w="1309"/>
        <w:gridCol w:w="2179"/>
        <w:gridCol w:w="1017"/>
        <w:gridCol w:w="1017"/>
      </w:tblGrid>
      <w:tr w:rsidR="0080490C" w:rsidRPr="006E272B" w14:paraId="221A7C39" w14:textId="77777777" w:rsidTr="006E272B">
        <w:tc>
          <w:tcPr>
            <w:tcW w:w="701" w:type="pct"/>
            <w:tcBorders>
              <w:top w:val="single" w:sz="4" w:space="0" w:color="000000"/>
              <w:left w:val="single" w:sz="4" w:space="0" w:color="000000"/>
              <w:bottom w:val="single" w:sz="4" w:space="0" w:color="000000"/>
            </w:tcBorders>
            <w:shd w:val="clear" w:color="auto" w:fill="72C4CA"/>
          </w:tcPr>
          <w:p w14:paraId="22BC31EA"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bCs/>
                <w:sz w:val="20"/>
                <w:szCs w:val="20"/>
                <w:lang w:val="es-MX" w:eastAsia="es-MX"/>
              </w:rPr>
              <w:t>Nombre del Profesor</w:t>
            </w:r>
          </w:p>
        </w:tc>
        <w:tc>
          <w:tcPr>
            <w:tcW w:w="704" w:type="pct"/>
            <w:tcBorders>
              <w:top w:val="single" w:sz="4" w:space="0" w:color="000000"/>
              <w:left w:val="single" w:sz="4" w:space="0" w:color="000000"/>
              <w:bottom w:val="single" w:sz="4" w:space="0" w:color="000000"/>
            </w:tcBorders>
            <w:shd w:val="clear" w:color="auto" w:fill="72C4CA"/>
          </w:tcPr>
          <w:p w14:paraId="28D3AFFB"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Grado Académico</w:t>
            </w:r>
          </w:p>
        </w:tc>
        <w:tc>
          <w:tcPr>
            <w:tcW w:w="625" w:type="pct"/>
            <w:tcBorders>
              <w:top w:val="single" w:sz="4" w:space="0" w:color="000000"/>
              <w:left w:val="single" w:sz="4" w:space="0" w:color="000000"/>
              <w:bottom w:val="single" w:sz="4" w:space="0" w:color="000000"/>
              <w:right w:val="single" w:sz="4" w:space="0" w:color="000000"/>
            </w:tcBorders>
            <w:shd w:val="clear" w:color="auto" w:fill="72C4CA"/>
          </w:tcPr>
          <w:p w14:paraId="5C12FF15"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Tipo de contrato</w:t>
            </w:r>
          </w:p>
        </w:tc>
        <w:tc>
          <w:tcPr>
            <w:tcW w:w="704" w:type="pct"/>
            <w:tcBorders>
              <w:top w:val="single" w:sz="4" w:space="0" w:color="000000"/>
              <w:left w:val="single" w:sz="4" w:space="0" w:color="000000"/>
              <w:bottom w:val="single" w:sz="4" w:space="0" w:color="000000"/>
            </w:tcBorders>
            <w:shd w:val="clear" w:color="auto" w:fill="72C4CA"/>
          </w:tcPr>
          <w:p w14:paraId="5FD0ACBB"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Categoría</w:t>
            </w:r>
          </w:p>
        </w:tc>
        <w:tc>
          <w:tcPr>
            <w:tcW w:w="1172" w:type="pct"/>
            <w:tcBorders>
              <w:top w:val="single" w:sz="4" w:space="0" w:color="000000"/>
              <w:left w:val="single" w:sz="4" w:space="0" w:color="000000"/>
              <w:bottom w:val="single" w:sz="4" w:space="0" w:color="000000"/>
              <w:right w:val="single" w:sz="4" w:space="0" w:color="000000"/>
            </w:tcBorders>
            <w:shd w:val="clear" w:color="auto" w:fill="72C4CA"/>
          </w:tcPr>
          <w:p w14:paraId="637F758C" w14:textId="77777777" w:rsidR="0080490C" w:rsidRPr="006E272B" w:rsidRDefault="0080490C" w:rsidP="006E272B">
            <w:pPr>
              <w:spacing w:after="0" w:line="360" w:lineRule="auto"/>
              <w:ind w:left="360"/>
              <w:jc w:val="both"/>
              <w:rPr>
                <w:rFonts w:ascii="Trebuchet MS" w:hAnsi="Trebuchet MS" w:cs="Arial"/>
                <w:sz w:val="20"/>
                <w:szCs w:val="20"/>
                <w:lang w:val="es-MX" w:eastAsia="es-MX"/>
              </w:rPr>
            </w:pPr>
            <w:r w:rsidRPr="006E272B">
              <w:rPr>
                <w:rFonts w:ascii="Trebuchet MS" w:hAnsi="Trebuchet MS" w:cs="Arial"/>
                <w:b/>
                <w:sz w:val="20"/>
                <w:szCs w:val="20"/>
                <w:lang w:val="es-MX" w:eastAsia="es-MX"/>
              </w:rPr>
              <w:t>Área del Conocimiento</w:t>
            </w:r>
          </w:p>
        </w:tc>
        <w:tc>
          <w:tcPr>
            <w:tcW w:w="547" w:type="pct"/>
            <w:tcBorders>
              <w:top w:val="single" w:sz="4" w:space="0" w:color="000000"/>
              <w:left w:val="single" w:sz="4" w:space="0" w:color="000000"/>
              <w:bottom w:val="single" w:sz="4" w:space="0" w:color="000000"/>
              <w:right w:val="single" w:sz="4" w:space="0" w:color="000000"/>
            </w:tcBorders>
            <w:shd w:val="clear" w:color="auto" w:fill="72C4CA"/>
          </w:tcPr>
          <w:p w14:paraId="2BCD601D"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Materia a impartir</w:t>
            </w:r>
          </w:p>
        </w:tc>
        <w:tc>
          <w:tcPr>
            <w:tcW w:w="547" w:type="pct"/>
            <w:tcBorders>
              <w:top w:val="single" w:sz="4" w:space="0" w:color="000000"/>
              <w:left w:val="single" w:sz="4" w:space="0" w:color="000000"/>
              <w:bottom w:val="single" w:sz="4" w:space="0" w:color="000000"/>
              <w:right w:val="single" w:sz="4" w:space="0" w:color="000000"/>
            </w:tcBorders>
            <w:shd w:val="clear" w:color="auto" w:fill="72C4CA"/>
          </w:tcPr>
          <w:p w14:paraId="00ED13BA" w14:textId="77777777" w:rsidR="0080490C" w:rsidRPr="006E272B" w:rsidRDefault="0080490C" w:rsidP="0080490C">
            <w:pPr>
              <w:spacing w:after="0" w:line="36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Periodo Escolar</w:t>
            </w:r>
          </w:p>
        </w:tc>
      </w:tr>
      <w:tr w:rsidR="0080490C" w:rsidRPr="006E272B" w14:paraId="739A3384" w14:textId="77777777" w:rsidTr="006E272B">
        <w:trPr>
          <w:trHeight w:val="413"/>
        </w:trPr>
        <w:tc>
          <w:tcPr>
            <w:tcW w:w="701" w:type="pct"/>
            <w:tcBorders>
              <w:top w:val="single" w:sz="4" w:space="0" w:color="000000"/>
              <w:left w:val="single" w:sz="4" w:space="0" w:color="000000"/>
              <w:bottom w:val="single" w:sz="4" w:space="0" w:color="000000"/>
            </w:tcBorders>
            <w:shd w:val="clear" w:color="auto" w:fill="auto"/>
          </w:tcPr>
          <w:p w14:paraId="6D1C4C48"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Manuel Cruz López</w:t>
            </w:r>
          </w:p>
        </w:tc>
        <w:tc>
          <w:tcPr>
            <w:tcW w:w="704" w:type="pct"/>
            <w:tcBorders>
              <w:top w:val="single" w:sz="4" w:space="0" w:color="000000"/>
              <w:left w:val="single" w:sz="4" w:space="0" w:color="000000"/>
              <w:bottom w:val="single" w:sz="4" w:space="0" w:color="000000"/>
            </w:tcBorders>
          </w:tcPr>
          <w:p w14:paraId="71A746A0"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top w:val="single" w:sz="4" w:space="0" w:color="000000"/>
              <w:left w:val="single" w:sz="4" w:space="0" w:color="000000"/>
              <w:bottom w:val="single" w:sz="4" w:space="0" w:color="000000"/>
              <w:right w:val="single" w:sz="4" w:space="0" w:color="000000"/>
            </w:tcBorders>
          </w:tcPr>
          <w:p w14:paraId="394D4FE7"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top w:val="single" w:sz="4" w:space="0" w:color="000000"/>
              <w:left w:val="single" w:sz="4" w:space="0" w:color="000000"/>
              <w:bottom w:val="single" w:sz="4" w:space="0" w:color="000000"/>
            </w:tcBorders>
            <w:shd w:val="clear" w:color="auto" w:fill="auto"/>
          </w:tcPr>
          <w:p w14:paraId="65FF1A6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172" w:type="pct"/>
            <w:tcBorders>
              <w:top w:val="single" w:sz="4" w:space="0" w:color="000000"/>
              <w:left w:val="single" w:sz="4" w:space="0" w:color="000000"/>
              <w:bottom w:val="single" w:sz="4" w:space="0" w:color="000000"/>
              <w:right w:val="single" w:sz="4" w:space="0" w:color="000000"/>
            </w:tcBorders>
            <w:shd w:val="clear" w:color="auto" w:fill="auto"/>
          </w:tcPr>
          <w:p w14:paraId="06A58258" w14:textId="77777777" w:rsidR="0080490C" w:rsidRPr="006E272B" w:rsidRDefault="0080490C" w:rsidP="000A5E25">
            <w:pPr>
              <w:pStyle w:val="ListParagraph"/>
              <w:numPr>
                <w:ilvl w:val="0"/>
                <w:numId w:val="277"/>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Geometría</w:t>
            </w:r>
          </w:p>
          <w:p w14:paraId="16862D08" w14:textId="77777777" w:rsidR="0080490C" w:rsidRPr="006E272B" w:rsidRDefault="0080490C" w:rsidP="000A5E25">
            <w:pPr>
              <w:pStyle w:val="ListParagraph"/>
              <w:numPr>
                <w:ilvl w:val="0"/>
                <w:numId w:val="277"/>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Topología</w:t>
            </w:r>
          </w:p>
          <w:p w14:paraId="347A5530" w14:textId="77777777" w:rsidR="0080490C" w:rsidRPr="006E272B" w:rsidRDefault="0080490C" w:rsidP="000A5E25">
            <w:pPr>
              <w:pStyle w:val="ListParagraph"/>
              <w:numPr>
                <w:ilvl w:val="0"/>
                <w:numId w:val="277"/>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Sistemas Dinámicos</w:t>
            </w:r>
          </w:p>
        </w:tc>
        <w:tc>
          <w:tcPr>
            <w:tcW w:w="547" w:type="pct"/>
            <w:tcBorders>
              <w:top w:val="single" w:sz="4" w:space="0" w:color="000000"/>
              <w:left w:val="single" w:sz="4" w:space="0" w:color="000000"/>
              <w:bottom w:val="single" w:sz="4" w:space="0" w:color="000000"/>
              <w:right w:val="single" w:sz="4" w:space="0" w:color="000000"/>
            </w:tcBorders>
          </w:tcPr>
          <w:p w14:paraId="5422DEA3"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top w:val="single" w:sz="4" w:space="0" w:color="000000"/>
              <w:left w:val="single" w:sz="4" w:space="0" w:color="000000"/>
              <w:bottom w:val="single" w:sz="4" w:space="0" w:color="000000"/>
              <w:right w:val="single" w:sz="4" w:space="0" w:color="000000"/>
            </w:tcBorders>
          </w:tcPr>
          <w:p w14:paraId="58C40900"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5A43E320" w14:textId="77777777" w:rsidTr="006E272B">
        <w:tc>
          <w:tcPr>
            <w:tcW w:w="701" w:type="pct"/>
            <w:tcBorders>
              <w:left w:val="single" w:sz="4" w:space="0" w:color="000000"/>
              <w:bottom w:val="single" w:sz="4" w:space="0" w:color="000000"/>
            </w:tcBorders>
            <w:shd w:val="clear" w:color="auto" w:fill="auto"/>
          </w:tcPr>
          <w:p w14:paraId="7DB74C14"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Claudia Elvira Esteves Jaramillo</w:t>
            </w:r>
          </w:p>
        </w:tc>
        <w:tc>
          <w:tcPr>
            <w:tcW w:w="704" w:type="pct"/>
            <w:tcBorders>
              <w:left w:val="single" w:sz="4" w:space="0" w:color="000000"/>
              <w:bottom w:val="single" w:sz="4" w:space="0" w:color="000000"/>
            </w:tcBorders>
          </w:tcPr>
          <w:p w14:paraId="7BEEA8A7"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0DC90595"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73E7E2CB"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172" w:type="pct"/>
            <w:tcBorders>
              <w:left w:val="single" w:sz="4" w:space="0" w:color="000000"/>
              <w:bottom w:val="single" w:sz="4" w:space="0" w:color="000000"/>
              <w:right w:val="single" w:sz="4" w:space="0" w:color="000000"/>
            </w:tcBorders>
            <w:shd w:val="clear" w:color="auto" w:fill="auto"/>
          </w:tcPr>
          <w:p w14:paraId="21F47265" w14:textId="77777777" w:rsidR="0080490C" w:rsidRPr="006E272B" w:rsidRDefault="0080490C" w:rsidP="000A5E25">
            <w:pPr>
              <w:pStyle w:val="ListParagraph"/>
              <w:numPr>
                <w:ilvl w:val="0"/>
                <w:numId w:val="278"/>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 xml:space="preserve">Algorítmica </w:t>
            </w:r>
          </w:p>
          <w:p w14:paraId="39D54EDB" w14:textId="77777777" w:rsidR="0080490C" w:rsidRPr="006E272B" w:rsidRDefault="0080490C" w:rsidP="000A5E25">
            <w:pPr>
              <w:pStyle w:val="ListParagraph"/>
              <w:numPr>
                <w:ilvl w:val="0"/>
                <w:numId w:val="278"/>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 xml:space="preserve">Geometría Computacional </w:t>
            </w:r>
          </w:p>
          <w:p w14:paraId="473EE9F2" w14:textId="77777777" w:rsidR="0080490C" w:rsidRPr="006E272B" w:rsidRDefault="0080490C" w:rsidP="000A5E25">
            <w:pPr>
              <w:pStyle w:val="ListParagraph"/>
              <w:numPr>
                <w:ilvl w:val="0"/>
                <w:numId w:val="278"/>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 xml:space="preserve">Robótica </w:t>
            </w:r>
          </w:p>
        </w:tc>
        <w:tc>
          <w:tcPr>
            <w:tcW w:w="547" w:type="pct"/>
            <w:tcBorders>
              <w:left w:val="single" w:sz="4" w:space="0" w:color="000000"/>
              <w:bottom w:val="single" w:sz="4" w:space="0" w:color="000000"/>
              <w:right w:val="single" w:sz="4" w:space="0" w:color="000000"/>
            </w:tcBorders>
          </w:tcPr>
          <w:p w14:paraId="53A1C034"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7F577C2E"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7D1C96E4" w14:textId="77777777" w:rsidTr="006E272B">
        <w:tc>
          <w:tcPr>
            <w:tcW w:w="701" w:type="pct"/>
            <w:tcBorders>
              <w:left w:val="single" w:sz="4" w:space="0" w:color="000000"/>
              <w:bottom w:val="single" w:sz="4" w:space="0" w:color="000000"/>
            </w:tcBorders>
            <w:shd w:val="clear" w:color="auto" w:fill="auto"/>
          </w:tcPr>
          <w:p w14:paraId="796D2A8C"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Herbert Kanarek Blando</w:t>
            </w:r>
          </w:p>
        </w:tc>
        <w:tc>
          <w:tcPr>
            <w:tcW w:w="704" w:type="pct"/>
            <w:tcBorders>
              <w:left w:val="single" w:sz="4" w:space="0" w:color="000000"/>
              <w:bottom w:val="single" w:sz="4" w:space="0" w:color="000000"/>
            </w:tcBorders>
          </w:tcPr>
          <w:p w14:paraId="6C063A96"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460284E7"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69B167D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172" w:type="pct"/>
            <w:tcBorders>
              <w:left w:val="single" w:sz="4" w:space="0" w:color="000000"/>
              <w:bottom w:val="single" w:sz="4" w:space="0" w:color="000000"/>
              <w:right w:val="single" w:sz="4" w:space="0" w:color="000000"/>
            </w:tcBorders>
            <w:shd w:val="clear" w:color="auto" w:fill="auto"/>
          </w:tcPr>
          <w:p w14:paraId="55EA49DF" w14:textId="77777777" w:rsidR="0080490C" w:rsidRPr="006E272B" w:rsidRDefault="0080490C" w:rsidP="000A5E25">
            <w:pPr>
              <w:pStyle w:val="ListParagraph"/>
              <w:numPr>
                <w:ilvl w:val="0"/>
                <w:numId w:val="279"/>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Geometría Algebraica</w:t>
            </w:r>
          </w:p>
        </w:tc>
        <w:tc>
          <w:tcPr>
            <w:tcW w:w="547" w:type="pct"/>
            <w:tcBorders>
              <w:left w:val="single" w:sz="4" w:space="0" w:color="000000"/>
              <w:bottom w:val="single" w:sz="4" w:space="0" w:color="000000"/>
              <w:right w:val="single" w:sz="4" w:space="0" w:color="000000"/>
            </w:tcBorders>
          </w:tcPr>
          <w:p w14:paraId="1820DFE2"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40399BD8"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6B27FE89" w14:textId="77777777" w:rsidTr="006E272B">
        <w:tc>
          <w:tcPr>
            <w:tcW w:w="701" w:type="pct"/>
            <w:tcBorders>
              <w:left w:val="single" w:sz="4" w:space="0" w:color="000000"/>
              <w:bottom w:val="single" w:sz="4" w:space="0" w:color="000000"/>
            </w:tcBorders>
            <w:shd w:val="clear" w:color="auto" w:fill="auto"/>
          </w:tcPr>
          <w:p w14:paraId="4CD59879"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Antonio Murillo Salas</w:t>
            </w:r>
          </w:p>
        </w:tc>
        <w:tc>
          <w:tcPr>
            <w:tcW w:w="704" w:type="pct"/>
            <w:tcBorders>
              <w:left w:val="single" w:sz="4" w:space="0" w:color="000000"/>
              <w:bottom w:val="single" w:sz="4" w:space="0" w:color="000000"/>
            </w:tcBorders>
          </w:tcPr>
          <w:p w14:paraId="3947264F"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7995820F"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77AB5FB9"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172" w:type="pct"/>
            <w:tcBorders>
              <w:left w:val="single" w:sz="4" w:space="0" w:color="000000"/>
              <w:bottom w:val="single" w:sz="4" w:space="0" w:color="000000"/>
              <w:right w:val="single" w:sz="4" w:space="0" w:color="000000"/>
            </w:tcBorders>
            <w:shd w:val="clear" w:color="auto" w:fill="auto"/>
          </w:tcPr>
          <w:p w14:paraId="04843A2A" w14:textId="77777777" w:rsidR="0080490C" w:rsidRPr="006E272B" w:rsidRDefault="0080490C" w:rsidP="000A5E25">
            <w:pPr>
              <w:pStyle w:val="ListParagraph"/>
              <w:numPr>
                <w:ilvl w:val="0"/>
                <w:numId w:val="279"/>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Probabilidad</w:t>
            </w:r>
          </w:p>
          <w:p w14:paraId="5FB81DC5" w14:textId="77777777" w:rsidR="0080490C" w:rsidRPr="006E272B" w:rsidRDefault="0080490C" w:rsidP="000A5E25">
            <w:pPr>
              <w:pStyle w:val="ListParagraph"/>
              <w:numPr>
                <w:ilvl w:val="0"/>
                <w:numId w:val="279"/>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Estadística</w:t>
            </w:r>
          </w:p>
          <w:p w14:paraId="355AF778" w14:textId="77777777" w:rsidR="0080490C" w:rsidRPr="006E272B" w:rsidRDefault="006E272B" w:rsidP="000A5E25">
            <w:pPr>
              <w:pStyle w:val="ListParagraph"/>
              <w:numPr>
                <w:ilvl w:val="0"/>
                <w:numId w:val="279"/>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P</w:t>
            </w:r>
            <w:r w:rsidR="0080490C" w:rsidRPr="006E272B">
              <w:rPr>
                <w:rFonts w:ascii="Trebuchet MS" w:hAnsi="Trebuchet MS" w:cs="Arial"/>
                <w:sz w:val="20"/>
                <w:szCs w:val="20"/>
                <w:lang w:val="es-MX" w:eastAsia="es-MX"/>
              </w:rPr>
              <w:t>rocesos de Ramificación</w:t>
            </w:r>
          </w:p>
        </w:tc>
        <w:tc>
          <w:tcPr>
            <w:tcW w:w="547" w:type="pct"/>
            <w:tcBorders>
              <w:left w:val="single" w:sz="4" w:space="0" w:color="000000"/>
              <w:bottom w:val="single" w:sz="4" w:space="0" w:color="000000"/>
              <w:right w:val="single" w:sz="4" w:space="0" w:color="000000"/>
            </w:tcBorders>
          </w:tcPr>
          <w:p w14:paraId="7DD47575"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5AAAF28D"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328AF460" w14:textId="77777777" w:rsidTr="006E272B">
        <w:tc>
          <w:tcPr>
            <w:tcW w:w="701" w:type="pct"/>
            <w:tcBorders>
              <w:left w:val="single" w:sz="4" w:space="0" w:color="000000"/>
              <w:bottom w:val="single" w:sz="4" w:space="0" w:color="000000"/>
            </w:tcBorders>
            <w:shd w:val="clear" w:color="auto" w:fill="auto"/>
          </w:tcPr>
          <w:p w14:paraId="785CBC83" w14:textId="77777777" w:rsidR="0080490C" w:rsidRPr="006E272B" w:rsidRDefault="0080490C" w:rsidP="0080490C">
            <w:pPr>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rPr>
              <w:t>Fernando Núñez Medina</w:t>
            </w:r>
          </w:p>
        </w:tc>
        <w:tc>
          <w:tcPr>
            <w:tcW w:w="704" w:type="pct"/>
            <w:tcBorders>
              <w:left w:val="single" w:sz="4" w:space="0" w:color="000000"/>
              <w:bottom w:val="single" w:sz="4" w:space="0" w:color="000000"/>
            </w:tcBorders>
          </w:tcPr>
          <w:p w14:paraId="18B8D96A"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067979A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7D3D7DDE"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B</w:t>
            </w:r>
          </w:p>
        </w:tc>
        <w:tc>
          <w:tcPr>
            <w:tcW w:w="1172" w:type="pct"/>
            <w:tcBorders>
              <w:left w:val="single" w:sz="4" w:space="0" w:color="000000"/>
              <w:bottom w:val="single" w:sz="4" w:space="0" w:color="000000"/>
              <w:right w:val="single" w:sz="4" w:space="0" w:color="000000"/>
            </w:tcBorders>
            <w:shd w:val="clear" w:color="auto" w:fill="auto"/>
          </w:tcPr>
          <w:p w14:paraId="3B12AB4E" w14:textId="77777777" w:rsidR="0080490C" w:rsidRPr="006E272B" w:rsidRDefault="0080490C" w:rsidP="000A5E25">
            <w:pPr>
              <w:pStyle w:val="ListParagraph"/>
              <w:numPr>
                <w:ilvl w:val="0"/>
                <w:numId w:val="280"/>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Análisis Funcional</w:t>
            </w:r>
          </w:p>
          <w:p w14:paraId="56429A57" w14:textId="77777777" w:rsidR="0080490C" w:rsidRPr="006E272B" w:rsidRDefault="0080490C" w:rsidP="000A5E25">
            <w:pPr>
              <w:pStyle w:val="ListParagraph"/>
              <w:numPr>
                <w:ilvl w:val="0"/>
                <w:numId w:val="280"/>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Geometría de Espacios de Banach</w:t>
            </w:r>
          </w:p>
          <w:p w14:paraId="5427CEA0" w14:textId="77777777" w:rsidR="0080490C" w:rsidRPr="006E272B" w:rsidRDefault="0080490C" w:rsidP="000A5E25">
            <w:pPr>
              <w:pStyle w:val="ListParagraph"/>
              <w:numPr>
                <w:ilvl w:val="0"/>
                <w:numId w:val="280"/>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Teoría de Punto Fijo en Espacios Métricos</w:t>
            </w:r>
          </w:p>
        </w:tc>
        <w:tc>
          <w:tcPr>
            <w:tcW w:w="547" w:type="pct"/>
            <w:tcBorders>
              <w:left w:val="single" w:sz="4" w:space="0" w:color="000000"/>
              <w:bottom w:val="single" w:sz="4" w:space="0" w:color="000000"/>
              <w:right w:val="single" w:sz="4" w:space="0" w:color="000000"/>
            </w:tcBorders>
          </w:tcPr>
          <w:p w14:paraId="162EB3D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18B6A956"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002EFEA7" w14:textId="77777777" w:rsidTr="006E272B">
        <w:tc>
          <w:tcPr>
            <w:tcW w:w="701" w:type="pct"/>
            <w:tcBorders>
              <w:left w:val="single" w:sz="4" w:space="0" w:color="000000"/>
              <w:bottom w:val="single" w:sz="4" w:space="0" w:color="000000"/>
            </w:tcBorders>
            <w:shd w:val="clear" w:color="auto" w:fill="auto"/>
          </w:tcPr>
          <w:p w14:paraId="17CDE031"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Claudia Estela Reynoso Alcántara</w:t>
            </w:r>
          </w:p>
        </w:tc>
        <w:tc>
          <w:tcPr>
            <w:tcW w:w="704" w:type="pct"/>
            <w:tcBorders>
              <w:left w:val="single" w:sz="4" w:space="0" w:color="000000"/>
              <w:bottom w:val="single" w:sz="4" w:space="0" w:color="000000"/>
            </w:tcBorders>
          </w:tcPr>
          <w:p w14:paraId="501E7F0F"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3CFD3253"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588065C1"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172" w:type="pct"/>
            <w:tcBorders>
              <w:left w:val="single" w:sz="4" w:space="0" w:color="000000"/>
              <w:bottom w:val="single" w:sz="4" w:space="0" w:color="000000"/>
              <w:right w:val="single" w:sz="4" w:space="0" w:color="000000"/>
            </w:tcBorders>
            <w:shd w:val="clear" w:color="auto" w:fill="auto"/>
          </w:tcPr>
          <w:p w14:paraId="50CC8184" w14:textId="77777777" w:rsidR="0080490C" w:rsidRPr="006E272B" w:rsidRDefault="0080490C" w:rsidP="000A5E25">
            <w:pPr>
              <w:pStyle w:val="ListParagraph"/>
              <w:numPr>
                <w:ilvl w:val="0"/>
                <w:numId w:val="281"/>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Álgebra</w:t>
            </w:r>
          </w:p>
          <w:p w14:paraId="50918E14" w14:textId="77777777" w:rsidR="0080490C" w:rsidRPr="006E272B" w:rsidRDefault="0080490C" w:rsidP="000A5E25">
            <w:pPr>
              <w:pStyle w:val="ListParagraph"/>
              <w:numPr>
                <w:ilvl w:val="0"/>
                <w:numId w:val="281"/>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Sistemas Dinámicos</w:t>
            </w:r>
          </w:p>
          <w:p w14:paraId="7B046908" w14:textId="77777777" w:rsidR="0080490C" w:rsidRPr="006E272B" w:rsidRDefault="0080490C" w:rsidP="000A5E25">
            <w:pPr>
              <w:pStyle w:val="ListParagraph"/>
              <w:numPr>
                <w:ilvl w:val="0"/>
                <w:numId w:val="281"/>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Geometría Algebraica</w:t>
            </w:r>
          </w:p>
        </w:tc>
        <w:tc>
          <w:tcPr>
            <w:tcW w:w="547" w:type="pct"/>
            <w:tcBorders>
              <w:left w:val="single" w:sz="4" w:space="0" w:color="000000"/>
              <w:bottom w:val="single" w:sz="4" w:space="0" w:color="000000"/>
              <w:right w:val="single" w:sz="4" w:space="0" w:color="000000"/>
            </w:tcBorders>
          </w:tcPr>
          <w:p w14:paraId="733E5AF4"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3A343701"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7E0218DC" w14:textId="77777777" w:rsidTr="006E272B">
        <w:tc>
          <w:tcPr>
            <w:tcW w:w="701" w:type="pct"/>
            <w:tcBorders>
              <w:left w:val="single" w:sz="4" w:space="0" w:color="000000"/>
              <w:bottom w:val="single" w:sz="4" w:space="0" w:color="000000"/>
            </w:tcBorders>
            <w:shd w:val="clear" w:color="auto" w:fill="auto"/>
          </w:tcPr>
          <w:p w14:paraId="25EC059E" w14:textId="77777777" w:rsidR="0080490C" w:rsidRPr="006E272B" w:rsidRDefault="0080490C" w:rsidP="0080490C">
            <w:pPr>
              <w:snapToGrid w:val="0"/>
              <w:spacing w:before="120" w:after="12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José Elías Rodríguez Muñoz</w:t>
            </w:r>
          </w:p>
        </w:tc>
        <w:tc>
          <w:tcPr>
            <w:tcW w:w="704" w:type="pct"/>
            <w:tcBorders>
              <w:left w:val="single" w:sz="4" w:space="0" w:color="000000"/>
              <w:bottom w:val="single" w:sz="4" w:space="0" w:color="000000"/>
            </w:tcBorders>
          </w:tcPr>
          <w:p w14:paraId="6AA033A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000000"/>
              <w:right w:val="single" w:sz="4" w:space="0" w:color="000000"/>
            </w:tcBorders>
          </w:tcPr>
          <w:p w14:paraId="1EEB3B55"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414FEA4B"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172" w:type="pct"/>
            <w:tcBorders>
              <w:left w:val="single" w:sz="4" w:space="0" w:color="000000"/>
              <w:bottom w:val="single" w:sz="4" w:space="0" w:color="000000"/>
              <w:right w:val="single" w:sz="4" w:space="0" w:color="000000"/>
            </w:tcBorders>
            <w:shd w:val="clear" w:color="auto" w:fill="auto"/>
          </w:tcPr>
          <w:p w14:paraId="31DC24DA" w14:textId="77777777" w:rsidR="0080490C" w:rsidRPr="006E272B" w:rsidRDefault="0080490C" w:rsidP="000A5E25">
            <w:pPr>
              <w:pStyle w:val="ListParagraph"/>
              <w:numPr>
                <w:ilvl w:val="0"/>
                <w:numId w:val="282"/>
              </w:num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Muestreo Estadístico</w:t>
            </w:r>
          </w:p>
        </w:tc>
        <w:tc>
          <w:tcPr>
            <w:tcW w:w="547" w:type="pct"/>
            <w:tcBorders>
              <w:left w:val="single" w:sz="4" w:space="0" w:color="000000"/>
              <w:bottom w:val="single" w:sz="4" w:space="0" w:color="000000"/>
              <w:right w:val="single" w:sz="4" w:space="0" w:color="000000"/>
            </w:tcBorders>
          </w:tcPr>
          <w:p w14:paraId="657E7E5C"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000000"/>
              <w:right w:val="single" w:sz="4" w:space="0" w:color="000000"/>
            </w:tcBorders>
          </w:tcPr>
          <w:p w14:paraId="40C26DFB" w14:textId="77777777" w:rsidR="0080490C" w:rsidRPr="006E272B" w:rsidRDefault="0080490C" w:rsidP="0080490C">
            <w:pPr>
              <w:snapToGrid w:val="0"/>
              <w:spacing w:after="0" w:line="36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2EF3B04D" w14:textId="77777777" w:rsidTr="006E272B">
        <w:tc>
          <w:tcPr>
            <w:tcW w:w="701" w:type="pct"/>
            <w:tcBorders>
              <w:left w:val="single" w:sz="4" w:space="0" w:color="000000"/>
              <w:bottom w:val="single" w:sz="4" w:space="0" w:color="000000"/>
            </w:tcBorders>
            <w:shd w:val="clear" w:color="auto" w:fill="auto"/>
          </w:tcPr>
          <w:p w14:paraId="3180B898" w14:textId="77777777" w:rsidR="0080490C" w:rsidRPr="006E272B" w:rsidRDefault="0080490C" w:rsidP="006E272B">
            <w:pPr>
              <w:snapToGrid w:val="0"/>
              <w:spacing w:before="120" w:after="12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 xml:space="preserve">Nadia Romero </w:t>
            </w:r>
            <w:r w:rsidRPr="006E272B">
              <w:rPr>
                <w:rFonts w:ascii="Trebuchet MS" w:hAnsi="Trebuchet MS" w:cs="Arial"/>
                <w:sz w:val="20"/>
                <w:szCs w:val="20"/>
                <w:lang w:val="es-MX" w:eastAsia="es-MX"/>
              </w:rPr>
              <w:lastRenderedPageBreak/>
              <w:t>Romero</w:t>
            </w:r>
          </w:p>
        </w:tc>
        <w:tc>
          <w:tcPr>
            <w:tcW w:w="704" w:type="pct"/>
            <w:tcBorders>
              <w:left w:val="single" w:sz="4" w:space="0" w:color="000000"/>
              <w:bottom w:val="single" w:sz="4" w:space="0" w:color="000000"/>
            </w:tcBorders>
          </w:tcPr>
          <w:p w14:paraId="32365EA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Doctorado</w:t>
            </w:r>
          </w:p>
        </w:tc>
        <w:tc>
          <w:tcPr>
            <w:tcW w:w="625" w:type="pct"/>
            <w:tcBorders>
              <w:left w:val="single" w:sz="4" w:space="0" w:color="000000"/>
              <w:bottom w:val="single" w:sz="4" w:space="0" w:color="000000"/>
              <w:right w:val="single" w:sz="4" w:space="0" w:color="000000"/>
            </w:tcBorders>
          </w:tcPr>
          <w:p w14:paraId="6ADB33A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000000"/>
            </w:tcBorders>
            <w:shd w:val="clear" w:color="auto" w:fill="auto"/>
          </w:tcPr>
          <w:p w14:paraId="7659132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B</w:t>
            </w:r>
          </w:p>
        </w:tc>
        <w:tc>
          <w:tcPr>
            <w:tcW w:w="1172" w:type="pct"/>
            <w:tcBorders>
              <w:left w:val="single" w:sz="4" w:space="0" w:color="000000"/>
              <w:bottom w:val="single" w:sz="4" w:space="0" w:color="000000"/>
              <w:right w:val="single" w:sz="4" w:space="0" w:color="000000"/>
            </w:tcBorders>
            <w:shd w:val="clear" w:color="auto" w:fill="auto"/>
          </w:tcPr>
          <w:p w14:paraId="52400998" w14:textId="77777777" w:rsidR="0080490C" w:rsidRPr="006E272B" w:rsidRDefault="0080490C" w:rsidP="000A5E25">
            <w:pPr>
              <w:pStyle w:val="ListParagraph"/>
              <w:numPr>
                <w:ilvl w:val="0"/>
                <w:numId w:val="282"/>
              </w:num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Álgebra</w:t>
            </w:r>
          </w:p>
          <w:p w14:paraId="7DBCEB00" w14:textId="77777777" w:rsidR="0080490C" w:rsidRPr="006E272B" w:rsidRDefault="0080490C" w:rsidP="000A5E25">
            <w:pPr>
              <w:pStyle w:val="ListParagraph"/>
              <w:numPr>
                <w:ilvl w:val="0"/>
                <w:numId w:val="282"/>
              </w:num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Teoría de Grupos</w:t>
            </w:r>
          </w:p>
          <w:p w14:paraId="53905696" w14:textId="77777777" w:rsidR="0080490C" w:rsidRPr="006E272B" w:rsidRDefault="006E272B" w:rsidP="000A5E25">
            <w:pPr>
              <w:pStyle w:val="ListParagraph"/>
              <w:numPr>
                <w:ilvl w:val="0"/>
                <w:numId w:val="282"/>
              </w:num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Teoría de Representacione</w:t>
            </w:r>
            <w:r w:rsidR="0080490C" w:rsidRPr="006E272B">
              <w:rPr>
                <w:rFonts w:ascii="Trebuchet MS" w:hAnsi="Trebuchet MS" w:cs="Arial"/>
                <w:sz w:val="20"/>
                <w:szCs w:val="20"/>
                <w:lang w:val="es-MX" w:eastAsia="es-MX"/>
              </w:rPr>
              <w:t>s</w:t>
            </w:r>
          </w:p>
        </w:tc>
        <w:tc>
          <w:tcPr>
            <w:tcW w:w="547" w:type="pct"/>
            <w:tcBorders>
              <w:left w:val="single" w:sz="4" w:space="0" w:color="000000"/>
              <w:bottom w:val="single" w:sz="4" w:space="0" w:color="000000"/>
              <w:right w:val="single" w:sz="4" w:space="0" w:color="000000"/>
            </w:tcBorders>
          </w:tcPr>
          <w:p w14:paraId="63568E6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Variable</w:t>
            </w:r>
          </w:p>
        </w:tc>
        <w:tc>
          <w:tcPr>
            <w:tcW w:w="547" w:type="pct"/>
            <w:tcBorders>
              <w:left w:val="single" w:sz="4" w:space="0" w:color="000000"/>
              <w:bottom w:val="single" w:sz="4" w:space="0" w:color="000000"/>
              <w:right w:val="single" w:sz="4" w:space="0" w:color="000000"/>
            </w:tcBorders>
          </w:tcPr>
          <w:p w14:paraId="0AA31F4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r w:rsidR="0080490C" w:rsidRPr="006E272B" w14:paraId="1ECD7424" w14:textId="77777777" w:rsidTr="006E272B">
        <w:tc>
          <w:tcPr>
            <w:tcW w:w="701" w:type="pct"/>
            <w:tcBorders>
              <w:left w:val="single" w:sz="4" w:space="0" w:color="000000"/>
              <w:bottom w:val="single" w:sz="4" w:space="0" w:color="auto"/>
            </w:tcBorders>
            <w:shd w:val="clear" w:color="auto" w:fill="auto"/>
          </w:tcPr>
          <w:p w14:paraId="55BF34B7" w14:textId="77777777" w:rsidR="0080490C" w:rsidRPr="006E272B" w:rsidRDefault="0080490C" w:rsidP="006E272B">
            <w:pPr>
              <w:snapToGrid w:val="0"/>
              <w:spacing w:before="120" w:after="12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Carlos Valero Valdez</w:t>
            </w:r>
          </w:p>
        </w:tc>
        <w:tc>
          <w:tcPr>
            <w:tcW w:w="704" w:type="pct"/>
            <w:tcBorders>
              <w:left w:val="single" w:sz="4" w:space="0" w:color="000000"/>
              <w:bottom w:val="single" w:sz="4" w:space="0" w:color="auto"/>
            </w:tcBorders>
          </w:tcPr>
          <w:p w14:paraId="235639E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625" w:type="pct"/>
            <w:tcBorders>
              <w:left w:val="single" w:sz="4" w:space="0" w:color="000000"/>
              <w:bottom w:val="single" w:sz="4" w:space="0" w:color="auto"/>
              <w:right w:val="single" w:sz="4" w:space="0" w:color="000000"/>
            </w:tcBorders>
          </w:tcPr>
          <w:p w14:paraId="3DF8429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Tiempo completo</w:t>
            </w:r>
          </w:p>
        </w:tc>
        <w:tc>
          <w:tcPr>
            <w:tcW w:w="704" w:type="pct"/>
            <w:tcBorders>
              <w:left w:val="single" w:sz="4" w:space="0" w:color="000000"/>
              <w:bottom w:val="single" w:sz="4" w:space="0" w:color="auto"/>
            </w:tcBorders>
            <w:shd w:val="clear" w:color="auto" w:fill="auto"/>
          </w:tcPr>
          <w:p w14:paraId="781E5A8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172" w:type="pct"/>
            <w:tcBorders>
              <w:left w:val="single" w:sz="4" w:space="0" w:color="000000"/>
              <w:bottom w:val="single" w:sz="4" w:space="0" w:color="auto"/>
              <w:right w:val="single" w:sz="4" w:space="0" w:color="000000"/>
            </w:tcBorders>
            <w:shd w:val="clear" w:color="auto" w:fill="auto"/>
          </w:tcPr>
          <w:p w14:paraId="3F834961" w14:textId="77777777" w:rsidR="0080490C" w:rsidRPr="006E272B" w:rsidRDefault="0080490C" w:rsidP="000A5E25">
            <w:pPr>
              <w:pStyle w:val="ListParagraph"/>
              <w:numPr>
                <w:ilvl w:val="0"/>
                <w:numId w:val="283"/>
              </w:numPr>
              <w:snapToGrid w:val="0"/>
              <w:spacing w:after="0" w:line="240" w:lineRule="auto"/>
              <w:jc w:val="both"/>
              <w:rPr>
                <w:rFonts w:ascii="Trebuchet MS" w:hAnsi="Trebuchet MS" w:cs="Arial"/>
                <w:sz w:val="20"/>
                <w:szCs w:val="20"/>
              </w:rPr>
            </w:pPr>
            <w:r w:rsidRPr="006E272B">
              <w:rPr>
                <w:rFonts w:ascii="Trebuchet MS" w:hAnsi="Trebuchet MS" w:cs="Arial"/>
                <w:sz w:val="20"/>
                <w:szCs w:val="20"/>
                <w:lang w:val="es-MX" w:eastAsia="es-MX"/>
              </w:rPr>
              <w:t>Geometría</w:t>
            </w:r>
          </w:p>
          <w:p w14:paraId="2AA2D665" w14:textId="77777777" w:rsidR="0080490C" w:rsidRPr="006E272B" w:rsidRDefault="0080490C" w:rsidP="000A5E25">
            <w:pPr>
              <w:pStyle w:val="ListParagraph"/>
              <w:numPr>
                <w:ilvl w:val="0"/>
                <w:numId w:val="283"/>
              </w:numPr>
              <w:snapToGrid w:val="0"/>
              <w:spacing w:after="0" w:line="240" w:lineRule="auto"/>
              <w:jc w:val="both"/>
              <w:rPr>
                <w:rFonts w:ascii="Trebuchet MS" w:hAnsi="Trebuchet MS" w:cs="Arial"/>
                <w:sz w:val="20"/>
                <w:szCs w:val="20"/>
              </w:rPr>
            </w:pPr>
            <w:r w:rsidRPr="006E272B">
              <w:rPr>
                <w:rFonts w:ascii="Trebuchet MS" w:hAnsi="Trebuchet MS" w:cs="Arial"/>
                <w:sz w:val="20"/>
                <w:szCs w:val="20"/>
                <w:lang w:val="es-MX" w:eastAsia="es-MX"/>
              </w:rPr>
              <w:t>Ecuaciones Diferenciales</w:t>
            </w:r>
          </w:p>
        </w:tc>
        <w:tc>
          <w:tcPr>
            <w:tcW w:w="547" w:type="pct"/>
            <w:tcBorders>
              <w:left w:val="single" w:sz="4" w:space="0" w:color="000000"/>
              <w:bottom w:val="single" w:sz="4" w:space="0" w:color="auto"/>
              <w:right w:val="single" w:sz="4" w:space="0" w:color="000000"/>
            </w:tcBorders>
          </w:tcPr>
          <w:p w14:paraId="4407B77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c>
          <w:tcPr>
            <w:tcW w:w="547" w:type="pct"/>
            <w:tcBorders>
              <w:left w:val="single" w:sz="4" w:space="0" w:color="000000"/>
              <w:bottom w:val="single" w:sz="4" w:space="0" w:color="auto"/>
              <w:right w:val="single" w:sz="4" w:space="0" w:color="000000"/>
            </w:tcBorders>
          </w:tcPr>
          <w:p w14:paraId="7715EA6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Variable</w:t>
            </w:r>
          </w:p>
        </w:tc>
      </w:tr>
    </w:tbl>
    <w:p w14:paraId="4AED47F1" w14:textId="77777777" w:rsidR="0080490C" w:rsidRPr="006E272B" w:rsidRDefault="0080490C" w:rsidP="0080490C">
      <w:pPr>
        <w:spacing w:before="120" w:after="120" w:line="360" w:lineRule="auto"/>
        <w:jc w:val="both"/>
        <w:rPr>
          <w:rFonts w:ascii="Trebuchet MS" w:hAnsi="Trebuchet MS"/>
          <w:sz w:val="20"/>
          <w:szCs w:val="20"/>
        </w:rPr>
      </w:pPr>
    </w:p>
    <w:p w14:paraId="0BEDD19B" w14:textId="51AFA96D" w:rsidR="0080490C" w:rsidRDefault="006E272B" w:rsidP="0080490C">
      <w:pPr>
        <w:spacing w:line="360" w:lineRule="auto"/>
        <w:jc w:val="both"/>
        <w:rPr>
          <w:rFonts w:ascii="Trebuchet MS" w:hAnsi="Trebuchet MS" w:cs="Arial"/>
          <w:sz w:val="24"/>
          <w:szCs w:val="24"/>
          <w:lang w:val="es-MX"/>
        </w:rPr>
      </w:pPr>
      <w:r>
        <w:rPr>
          <w:rFonts w:ascii="Trebuchet MS" w:hAnsi="Trebuchet MS" w:cs="Arial"/>
          <w:sz w:val="24"/>
          <w:szCs w:val="24"/>
          <w:lang w:val="es-MX"/>
        </w:rPr>
        <w:t>A</w:t>
      </w:r>
      <w:r w:rsidR="0080490C" w:rsidRPr="00C2490C">
        <w:rPr>
          <w:rFonts w:ascii="Trebuchet MS" w:hAnsi="Trebuchet MS" w:cs="Arial"/>
          <w:sz w:val="24"/>
          <w:szCs w:val="24"/>
          <w:lang w:val="es-MX"/>
        </w:rPr>
        <w:t xml:space="preserve">demás, dada la colaboración que existe con el Centro de Investigación en Matemáticas A.C., mediante el </w:t>
      </w:r>
      <w:r w:rsidR="0080490C" w:rsidRPr="00C2490C">
        <w:rPr>
          <w:rFonts w:ascii="Trebuchet MS" w:hAnsi="Trebuchet MS" w:cs="Arial"/>
          <w:sz w:val="24"/>
          <w:szCs w:val="24"/>
          <w:lang w:val="es-ES"/>
        </w:rPr>
        <w:t>Conveni</w:t>
      </w:r>
      <w:r>
        <w:rPr>
          <w:rFonts w:ascii="Trebuchet MS" w:hAnsi="Trebuchet MS" w:cs="Arial"/>
          <w:sz w:val="24"/>
          <w:szCs w:val="24"/>
          <w:lang w:val="es-ES"/>
        </w:rPr>
        <w:t>o UG-CIMAT 2003 (véase anexo A9</w:t>
      </w:r>
      <w:r w:rsidR="0080490C" w:rsidRPr="00C2490C">
        <w:rPr>
          <w:rFonts w:ascii="Trebuchet MS" w:hAnsi="Trebuchet MS" w:cs="Arial"/>
          <w:sz w:val="24"/>
          <w:szCs w:val="24"/>
          <w:lang w:val="es-ES"/>
        </w:rPr>
        <w:t xml:space="preserve">), </w:t>
      </w:r>
      <w:r w:rsidR="0080490C" w:rsidRPr="00C2490C">
        <w:rPr>
          <w:rFonts w:ascii="Trebuchet MS" w:hAnsi="Trebuchet MS" w:cs="Arial"/>
          <w:sz w:val="24"/>
          <w:szCs w:val="24"/>
          <w:lang w:val="es-MX"/>
        </w:rPr>
        <w:t>los investigadores del CIMAT imparten cursos en el programa de Licenciatura en Matemáticas. El CIMAT cuenta con una planta de más de 80 investigadores todos ellos cuentan con el grado de doctor y cultivan alguna de las siguientes áreas de investigación: Matemáticas Básicas, Probabilidad y Estadística, y Cómputo Matemático.</w:t>
      </w:r>
    </w:p>
    <w:p w14:paraId="5B038F7D" w14:textId="77777777" w:rsidR="00A33D0D" w:rsidRPr="00C2490C" w:rsidRDefault="00A33D0D" w:rsidP="0080490C">
      <w:pPr>
        <w:spacing w:line="360" w:lineRule="auto"/>
        <w:jc w:val="both"/>
        <w:rPr>
          <w:rFonts w:ascii="Trebuchet MS" w:hAnsi="Trebuchet MS" w:cs="Arial"/>
          <w:sz w:val="24"/>
          <w:szCs w:val="24"/>
          <w:lang w:val="es-MX"/>
        </w:rPr>
      </w:pPr>
    </w:p>
    <w:p w14:paraId="3D8ECDBF" w14:textId="77777777" w:rsidR="0080490C" w:rsidRPr="003E77F4" w:rsidRDefault="006E272B" w:rsidP="0080490C">
      <w:pPr>
        <w:spacing w:line="360" w:lineRule="auto"/>
        <w:jc w:val="center"/>
        <w:rPr>
          <w:rFonts w:ascii="Trebuchet MS" w:hAnsi="Trebuchet MS" w:cs="Arial"/>
          <w:b/>
          <w:sz w:val="20"/>
          <w:szCs w:val="20"/>
          <w:lang w:val="es-MX"/>
        </w:rPr>
      </w:pPr>
      <w:r>
        <w:rPr>
          <w:rFonts w:ascii="Trebuchet MS" w:hAnsi="Trebuchet MS" w:cs="Arial"/>
          <w:b/>
          <w:sz w:val="20"/>
          <w:szCs w:val="20"/>
          <w:lang w:val="es-MX"/>
        </w:rPr>
        <w:t>Tabla 20</w:t>
      </w:r>
      <w:r w:rsidR="0080490C" w:rsidRPr="003E77F4">
        <w:rPr>
          <w:rFonts w:ascii="Trebuchet MS" w:hAnsi="Trebuchet MS" w:cs="Arial"/>
          <w:b/>
          <w:sz w:val="20"/>
          <w:szCs w:val="20"/>
          <w:lang w:val="es-MX"/>
        </w:rPr>
        <w:t>.b. Plantilla de Profesores del CIMAT</w:t>
      </w:r>
    </w:p>
    <w:tbl>
      <w:tblPr>
        <w:tblW w:w="5135" w:type="pct"/>
        <w:tblLayout w:type="fixed"/>
        <w:tblLook w:val="0000" w:firstRow="0" w:lastRow="0" w:firstColumn="0" w:lastColumn="0" w:noHBand="0" w:noVBand="0"/>
      </w:tblPr>
      <w:tblGrid>
        <w:gridCol w:w="1306"/>
        <w:gridCol w:w="1307"/>
        <w:gridCol w:w="848"/>
        <w:gridCol w:w="314"/>
        <w:gridCol w:w="1309"/>
        <w:gridCol w:w="1867"/>
        <w:gridCol w:w="1069"/>
        <w:gridCol w:w="1278"/>
      </w:tblGrid>
      <w:tr w:rsidR="0080490C" w:rsidRPr="006E272B" w14:paraId="0538C42B" w14:textId="77777777" w:rsidTr="006E272B">
        <w:trPr>
          <w:trHeight w:val="62"/>
        </w:trPr>
        <w:tc>
          <w:tcPr>
            <w:tcW w:w="702" w:type="pct"/>
            <w:tcBorders>
              <w:top w:val="single" w:sz="4" w:space="0" w:color="000000"/>
              <w:left w:val="single" w:sz="4" w:space="0" w:color="000000"/>
              <w:bottom w:val="single" w:sz="4" w:space="0" w:color="000000"/>
            </w:tcBorders>
            <w:shd w:val="clear" w:color="auto" w:fill="72C4CA"/>
          </w:tcPr>
          <w:p w14:paraId="2A77F932"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bCs/>
                <w:sz w:val="20"/>
                <w:szCs w:val="20"/>
                <w:lang w:val="es-MX" w:eastAsia="es-MX"/>
              </w:rPr>
              <w:t>Nombre del Profesor</w:t>
            </w:r>
          </w:p>
        </w:tc>
        <w:tc>
          <w:tcPr>
            <w:tcW w:w="703" w:type="pct"/>
            <w:tcBorders>
              <w:top w:val="single" w:sz="4" w:space="0" w:color="000000"/>
              <w:left w:val="single" w:sz="4" w:space="0" w:color="000000"/>
              <w:bottom w:val="single" w:sz="4" w:space="0" w:color="000000"/>
            </w:tcBorders>
            <w:shd w:val="clear" w:color="auto" w:fill="72C4CA"/>
          </w:tcPr>
          <w:p w14:paraId="579FC0B7"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Grado Académico</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72C4CA"/>
          </w:tcPr>
          <w:p w14:paraId="26B1063F"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Tipo de contrato</w:t>
            </w:r>
          </w:p>
        </w:tc>
        <w:tc>
          <w:tcPr>
            <w:tcW w:w="704" w:type="pct"/>
            <w:tcBorders>
              <w:top w:val="single" w:sz="4" w:space="0" w:color="000000"/>
              <w:left w:val="single" w:sz="4" w:space="0" w:color="000000"/>
              <w:bottom w:val="single" w:sz="4" w:space="0" w:color="000000"/>
            </w:tcBorders>
            <w:shd w:val="clear" w:color="auto" w:fill="72C4CA"/>
          </w:tcPr>
          <w:p w14:paraId="70496996"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Categoría</w:t>
            </w:r>
          </w:p>
        </w:tc>
        <w:tc>
          <w:tcPr>
            <w:tcW w:w="1004" w:type="pct"/>
            <w:tcBorders>
              <w:top w:val="single" w:sz="4" w:space="0" w:color="000000"/>
              <w:left w:val="single" w:sz="4" w:space="0" w:color="000000"/>
              <w:bottom w:val="single" w:sz="4" w:space="0" w:color="000000"/>
              <w:right w:val="single" w:sz="4" w:space="0" w:color="000000"/>
            </w:tcBorders>
            <w:shd w:val="clear" w:color="auto" w:fill="72C4CA"/>
          </w:tcPr>
          <w:p w14:paraId="4B64A35E" w14:textId="77777777" w:rsidR="0080490C" w:rsidRPr="006E272B" w:rsidRDefault="0080490C" w:rsidP="006E272B">
            <w:pPr>
              <w:spacing w:after="0" w:line="240" w:lineRule="auto"/>
              <w:jc w:val="both"/>
              <w:rPr>
                <w:rFonts w:ascii="Trebuchet MS" w:hAnsi="Trebuchet MS" w:cs="Arial"/>
                <w:sz w:val="20"/>
                <w:szCs w:val="20"/>
                <w:lang w:val="es-MX" w:eastAsia="es-MX"/>
              </w:rPr>
            </w:pPr>
            <w:r w:rsidRPr="006E272B">
              <w:rPr>
                <w:rFonts w:ascii="Trebuchet MS" w:hAnsi="Trebuchet MS" w:cs="Arial"/>
                <w:b/>
                <w:sz w:val="20"/>
                <w:szCs w:val="20"/>
                <w:lang w:val="es-MX" w:eastAsia="es-MX"/>
              </w:rPr>
              <w:t>Área del Conocimiento</w:t>
            </w:r>
          </w:p>
        </w:tc>
        <w:tc>
          <w:tcPr>
            <w:tcW w:w="575" w:type="pct"/>
            <w:tcBorders>
              <w:top w:val="single" w:sz="4" w:space="0" w:color="000000"/>
              <w:left w:val="single" w:sz="4" w:space="0" w:color="000000"/>
              <w:bottom w:val="single" w:sz="4" w:space="0" w:color="000000"/>
              <w:right w:val="single" w:sz="4" w:space="0" w:color="000000"/>
            </w:tcBorders>
            <w:shd w:val="clear" w:color="auto" w:fill="72C4CA"/>
          </w:tcPr>
          <w:p w14:paraId="6EDC1AFF"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Materia a impartir</w:t>
            </w:r>
          </w:p>
        </w:tc>
        <w:tc>
          <w:tcPr>
            <w:tcW w:w="687" w:type="pct"/>
            <w:tcBorders>
              <w:top w:val="single" w:sz="4" w:space="0" w:color="000000"/>
              <w:left w:val="single" w:sz="4" w:space="0" w:color="000000"/>
              <w:bottom w:val="single" w:sz="4" w:space="0" w:color="000000"/>
              <w:right w:val="single" w:sz="4" w:space="0" w:color="000000"/>
            </w:tcBorders>
            <w:shd w:val="clear" w:color="auto" w:fill="72C4CA"/>
          </w:tcPr>
          <w:p w14:paraId="0D049E47" w14:textId="77777777" w:rsidR="0080490C" w:rsidRPr="006E272B" w:rsidRDefault="0080490C" w:rsidP="006E272B">
            <w:pPr>
              <w:spacing w:after="0" w:line="240" w:lineRule="auto"/>
              <w:jc w:val="both"/>
              <w:rPr>
                <w:rFonts w:ascii="Trebuchet MS" w:hAnsi="Trebuchet MS" w:cs="Arial"/>
                <w:b/>
                <w:sz w:val="20"/>
                <w:szCs w:val="20"/>
                <w:lang w:val="es-MX" w:eastAsia="es-MX"/>
              </w:rPr>
            </w:pPr>
            <w:r w:rsidRPr="006E272B">
              <w:rPr>
                <w:rFonts w:ascii="Trebuchet MS" w:hAnsi="Trebuchet MS" w:cs="Arial"/>
                <w:b/>
                <w:sz w:val="20"/>
                <w:szCs w:val="20"/>
                <w:lang w:val="es-MX" w:eastAsia="es-MX"/>
              </w:rPr>
              <w:t>Periodo escolar</w:t>
            </w:r>
          </w:p>
        </w:tc>
      </w:tr>
      <w:tr w:rsidR="0080490C" w:rsidRPr="004571B1" w14:paraId="5CBDDCD9" w14:textId="77777777" w:rsidTr="006E272B">
        <w:trPr>
          <w:trHeight w:val="62"/>
        </w:trPr>
        <w:tc>
          <w:tcPr>
            <w:tcW w:w="3738" w:type="pct"/>
            <w:gridSpan w:val="6"/>
            <w:tcBorders>
              <w:top w:val="single" w:sz="4" w:space="0" w:color="000000"/>
              <w:left w:val="single" w:sz="4" w:space="0" w:color="000000"/>
              <w:bottom w:val="single" w:sz="4" w:space="0" w:color="auto"/>
              <w:right w:val="single" w:sz="4" w:space="0" w:color="000000"/>
            </w:tcBorders>
            <w:shd w:val="clear" w:color="auto" w:fill="79D4DA"/>
            <w:vAlign w:val="center"/>
          </w:tcPr>
          <w:p w14:paraId="6DCA45D6" w14:textId="77777777" w:rsidR="0080490C" w:rsidRPr="006E272B" w:rsidRDefault="0080490C" w:rsidP="006E272B">
            <w:pPr>
              <w:spacing w:line="240" w:lineRule="auto"/>
              <w:jc w:val="both"/>
              <w:rPr>
                <w:rFonts w:ascii="Trebuchet MS" w:hAnsi="Trebuchet MS" w:cs="Arial"/>
                <w:b/>
                <w:sz w:val="20"/>
                <w:szCs w:val="20"/>
                <w:lang w:val="es-ES"/>
              </w:rPr>
            </w:pPr>
            <w:r w:rsidRPr="006E272B">
              <w:rPr>
                <w:rFonts w:ascii="Trebuchet MS" w:hAnsi="Trebuchet MS" w:cs="Arial"/>
                <w:b/>
                <w:sz w:val="20"/>
                <w:szCs w:val="20"/>
                <w:lang w:val="es-ES"/>
              </w:rPr>
              <w:t>Investigadores del Área de Matemáticas Básicas</w:t>
            </w:r>
          </w:p>
        </w:tc>
        <w:tc>
          <w:tcPr>
            <w:tcW w:w="575" w:type="pct"/>
            <w:tcBorders>
              <w:top w:val="single" w:sz="4" w:space="0" w:color="000000"/>
              <w:left w:val="single" w:sz="4" w:space="0" w:color="000000"/>
              <w:bottom w:val="single" w:sz="4" w:space="0" w:color="auto"/>
              <w:right w:val="single" w:sz="4" w:space="0" w:color="000000"/>
            </w:tcBorders>
            <w:shd w:val="clear" w:color="auto" w:fill="79D4DA"/>
          </w:tcPr>
          <w:p w14:paraId="03E626FF" w14:textId="77777777" w:rsidR="0080490C" w:rsidRPr="006E272B" w:rsidRDefault="0080490C" w:rsidP="006E272B">
            <w:pPr>
              <w:spacing w:line="240" w:lineRule="auto"/>
              <w:jc w:val="both"/>
              <w:rPr>
                <w:rFonts w:ascii="Trebuchet MS" w:hAnsi="Trebuchet MS" w:cs="Arial"/>
                <w:b/>
                <w:sz w:val="20"/>
                <w:szCs w:val="20"/>
                <w:lang w:val="es-ES"/>
              </w:rPr>
            </w:pPr>
          </w:p>
        </w:tc>
        <w:tc>
          <w:tcPr>
            <w:tcW w:w="687" w:type="pct"/>
            <w:tcBorders>
              <w:top w:val="single" w:sz="4" w:space="0" w:color="000000"/>
              <w:left w:val="single" w:sz="4" w:space="0" w:color="000000"/>
              <w:bottom w:val="single" w:sz="4" w:space="0" w:color="auto"/>
              <w:right w:val="single" w:sz="4" w:space="0" w:color="000000"/>
            </w:tcBorders>
            <w:shd w:val="clear" w:color="auto" w:fill="79D4DA"/>
          </w:tcPr>
          <w:p w14:paraId="2F72A8AE" w14:textId="77777777" w:rsidR="0080490C" w:rsidRPr="006E272B" w:rsidRDefault="0080490C" w:rsidP="006E272B">
            <w:pPr>
              <w:spacing w:line="240" w:lineRule="auto"/>
              <w:jc w:val="both"/>
              <w:rPr>
                <w:rFonts w:ascii="Trebuchet MS" w:hAnsi="Trebuchet MS" w:cs="Arial"/>
                <w:b/>
                <w:sz w:val="20"/>
                <w:szCs w:val="20"/>
                <w:lang w:val="es-ES"/>
              </w:rPr>
            </w:pPr>
          </w:p>
        </w:tc>
      </w:tr>
      <w:tr w:rsidR="0080490C" w:rsidRPr="006E272B" w14:paraId="3BC8C562"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ACE4F2A" w14:textId="77777777" w:rsidR="0080490C" w:rsidRPr="006E272B" w:rsidRDefault="0080490C" w:rsidP="006E272B">
            <w:pPr>
              <w:snapToGrid w:val="0"/>
              <w:spacing w:before="120" w:after="12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Barradas Bribiesca José Ignacio.</w:t>
            </w:r>
          </w:p>
        </w:tc>
        <w:tc>
          <w:tcPr>
            <w:tcW w:w="703" w:type="pct"/>
            <w:tcBorders>
              <w:top w:val="single" w:sz="4" w:space="0" w:color="auto"/>
              <w:left w:val="single" w:sz="4" w:space="0" w:color="auto"/>
              <w:bottom w:val="single" w:sz="4" w:space="0" w:color="auto"/>
              <w:right w:val="single" w:sz="4" w:space="0" w:color="auto"/>
            </w:tcBorders>
          </w:tcPr>
          <w:p w14:paraId="57BFF26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79C2FB8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8379CD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889C731" w14:textId="77777777" w:rsidR="0080490C" w:rsidRPr="006E272B" w:rsidRDefault="0080490C" w:rsidP="000A5E25">
            <w:pPr>
              <w:pStyle w:val="ListParagraph"/>
              <w:numPr>
                <w:ilvl w:val="0"/>
                <w:numId w:val="207"/>
              </w:numPr>
              <w:spacing w:line="240" w:lineRule="auto"/>
              <w:jc w:val="both"/>
              <w:rPr>
                <w:rFonts w:ascii="Trebuchet MS" w:hAnsi="Trebuchet MS" w:cs="Arial"/>
                <w:sz w:val="20"/>
                <w:szCs w:val="20"/>
              </w:rPr>
            </w:pPr>
            <w:r w:rsidRPr="006E272B">
              <w:rPr>
                <w:rFonts w:ascii="Trebuchet MS" w:hAnsi="Trebuchet MS" w:cs="Arial"/>
                <w:sz w:val="20"/>
                <w:szCs w:val="20"/>
              </w:rPr>
              <w:t>Modelos Matemáticos en Biología</w:t>
            </w:r>
          </w:p>
          <w:p w14:paraId="78AB74C5" w14:textId="77777777" w:rsidR="0080490C" w:rsidRPr="006E272B" w:rsidRDefault="0080490C" w:rsidP="000A5E25">
            <w:pPr>
              <w:pStyle w:val="ListParagraph"/>
              <w:numPr>
                <w:ilvl w:val="0"/>
                <w:numId w:val="207"/>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w:t>
            </w:r>
          </w:p>
        </w:tc>
        <w:tc>
          <w:tcPr>
            <w:tcW w:w="575" w:type="pct"/>
            <w:tcBorders>
              <w:top w:val="single" w:sz="4" w:space="0" w:color="auto"/>
              <w:left w:val="single" w:sz="4" w:space="0" w:color="auto"/>
              <w:bottom w:val="single" w:sz="4" w:space="0" w:color="auto"/>
              <w:right w:val="single" w:sz="4" w:space="0" w:color="auto"/>
            </w:tcBorders>
          </w:tcPr>
          <w:p w14:paraId="64AB9ED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6F90F3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E3D6DCA"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04920BD"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Boltyanski Vladimir</w:t>
            </w:r>
          </w:p>
        </w:tc>
        <w:tc>
          <w:tcPr>
            <w:tcW w:w="703" w:type="pct"/>
            <w:tcBorders>
              <w:top w:val="single" w:sz="4" w:space="0" w:color="auto"/>
              <w:left w:val="single" w:sz="4" w:space="0" w:color="auto"/>
              <w:bottom w:val="single" w:sz="4" w:space="0" w:color="auto"/>
              <w:right w:val="single" w:sz="4" w:space="0" w:color="auto"/>
            </w:tcBorders>
          </w:tcPr>
          <w:p w14:paraId="3079A7D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46297B6A"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ITD</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07058D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D</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10D06F3" w14:textId="77777777" w:rsidR="0080490C" w:rsidRPr="006E272B" w:rsidRDefault="0080490C" w:rsidP="000A5E25">
            <w:pPr>
              <w:pStyle w:val="ListParagraph"/>
              <w:numPr>
                <w:ilvl w:val="0"/>
                <w:numId w:val="208"/>
              </w:numPr>
              <w:spacing w:line="240" w:lineRule="auto"/>
              <w:jc w:val="both"/>
              <w:rPr>
                <w:rFonts w:ascii="Trebuchet MS" w:hAnsi="Trebuchet MS" w:cs="Arial"/>
                <w:sz w:val="20"/>
                <w:szCs w:val="20"/>
              </w:rPr>
            </w:pPr>
            <w:r w:rsidRPr="006E272B">
              <w:rPr>
                <w:rFonts w:ascii="Trebuchet MS" w:hAnsi="Trebuchet MS" w:cs="Arial"/>
                <w:sz w:val="20"/>
                <w:szCs w:val="20"/>
              </w:rPr>
              <w:t>Análisis Funcional</w:t>
            </w:r>
          </w:p>
          <w:p w14:paraId="5BD05FC2" w14:textId="77777777" w:rsidR="0080490C" w:rsidRPr="006E272B" w:rsidRDefault="0080490C" w:rsidP="000A5E25">
            <w:pPr>
              <w:pStyle w:val="ListParagraph"/>
              <w:numPr>
                <w:ilvl w:val="0"/>
                <w:numId w:val="208"/>
              </w:numPr>
              <w:spacing w:line="240" w:lineRule="auto"/>
              <w:jc w:val="both"/>
              <w:rPr>
                <w:rFonts w:ascii="Trebuchet MS" w:hAnsi="Trebuchet MS" w:cs="Arial"/>
                <w:sz w:val="20"/>
                <w:szCs w:val="20"/>
              </w:rPr>
            </w:pPr>
            <w:r w:rsidRPr="006E272B">
              <w:rPr>
                <w:rFonts w:ascii="Trebuchet MS" w:hAnsi="Trebuchet MS" w:cs="Arial"/>
                <w:sz w:val="20"/>
                <w:szCs w:val="20"/>
              </w:rPr>
              <w:t>Optimización</w:t>
            </w:r>
          </w:p>
          <w:p w14:paraId="63F67A41" w14:textId="77777777" w:rsidR="0080490C" w:rsidRPr="006E272B" w:rsidRDefault="0080490C" w:rsidP="000A5E25">
            <w:pPr>
              <w:pStyle w:val="ListParagraph"/>
              <w:numPr>
                <w:ilvl w:val="0"/>
                <w:numId w:val="208"/>
              </w:numPr>
              <w:spacing w:line="240" w:lineRule="auto"/>
              <w:jc w:val="both"/>
              <w:rPr>
                <w:rFonts w:ascii="Trebuchet MS" w:hAnsi="Trebuchet MS" w:cs="Arial"/>
                <w:sz w:val="20"/>
                <w:szCs w:val="20"/>
              </w:rPr>
            </w:pPr>
            <w:r w:rsidRPr="006E272B">
              <w:rPr>
                <w:rFonts w:ascii="Trebuchet MS" w:hAnsi="Trebuchet MS" w:cs="Arial"/>
                <w:sz w:val="20"/>
                <w:szCs w:val="20"/>
              </w:rPr>
              <w:t>Geometría Combinatoria</w:t>
            </w:r>
          </w:p>
        </w:tc>
        <w:tc>
          <w:tcPr>
            <w:tcW w:w="575" w:type="pct"/>
            <w:tcBorders>
              <w:top w:val="single" w:sz="4" w:space="0" w:color="auto"/>
              <w:left w:val="single" w:sz="4" w:space="0" w:color="auto"/>
              <w:bottom w:val="single" w:sz="4" w:space="0" w:color="auto"/>
              <w:right w:val="single" w:sz="4" w:space="0" w:color="auto"/>
            </w:tcBorders>
          </w:tcPr>
          <w:p w14:paraId="01BCF53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918248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663C76F"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5A9B1B4"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Bor Gil</w:t>
            </w:r>
          </w:p>
        </w:tc>
        <w:tc>
          <w:tcPr>
            <w:tcW w:w="703" w:type="pct"/>
            <w:tcBorders>
              <w:top w:val="single" w:sz="4" w:space="0" w:color="auto"/>
              <w:left w:val="single" w:sz="4" w:space="0" w:color="auto"/>
              <w:bottom w:val="single" w:sz="4" w:space="0" w:color="auto"/>
              <w:right w:val="single" w:sz="4" w:space="0" w:color="auto"/>
            </w:tcBorders>
          </w:tcPr>
          <w:p w14:paraId="6A131FA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7AB14A2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E761B12" w14:textId="77777777" w:rsidR="0080490C" w:rsidRPr="006E272B" w:rsidRDefault="0080490C" w:rsidP="006E272B">
            <w:pPr>
              <w:spacing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3F97335" w14:textId="77777777" w:rsidR="0080490C" w:rsidRPr="006E272B" w:rsidRDefault="0080490C" w:rsidP="000A5E25">
            <w:pPr>
              <w:pStyle w:val="ListParagraph"/>
              <w:numPr>
                <w:ilvl w:val="0"/>
                <w:numId w:val="209"/>
              </w:numPr>
              <w:tabs>
                <w:tab w:val="left" w:pos="1680"/>
              </w:tabs>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Geometría Diferencial</w:t>
            </w:r>
          </w:p>
          <w:p w14:paraId="63C580DC" w14:textId="77777777" w:rsidR="0080490C" w:rsidRPr="006E272B" w:rsidRDefault="0080490C" w:rsidP="000A5E25">
            <w:pPr>
              <w:pStyle w:val="ListParagraph"/>
              <w:numPr>
                <w:ilvl w:val="0"/>
                <w:numId w:val="209"/>
              </w:numPr>
              <w:tabs>
                <w:tab w:val="left" w:pos="1680"/>
              </w:tabs>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 xml:space="preserve">Física </w:t>
            </w:r>
            <w:r w:rsidRPr="006E272B">
              <w:rPr>
                <w:rFonts w:ascii="Trebuchet MS" w:hAnsi="Trebuchet MS" w:cs="Arial"/>
                <w:sz w:val="20"/>
                <w:szCs w:val="20"/>
              </w:rPr>
              <w:lastRenderedPageBreak/>
              <w:t>Matemática</w:t>
            </w:r>
          </w:p>
        </w:tc>
        <w:tc>
          <w:tcPr>
            <w:tcW w:w="575" w:type="pct"/>
            <w:tcBorders>
              <w:top w:val="single" w:sz="4" w:space="0" w:color="auto"/>
              <w:left w:val="single" w:sz="4" w:space="0" w:color="auto"/>
              <w:bottom w:val="single" w:sz="4" w:space="0" w:color="auto"/>
              <w:right w:val="single" w:sz="4" w:space="0" w:color="auto"/>
            </w:tcBorders>
          </w:tcPr>
          <w:p w14:paraId="2AED5223" w14:textId="77777777" w:rsidR="0080490C" w:rsidRPr="006E272B" w:rsidRDefault="0080490C" w:rsidP="006E272B">
            <w:pPr>
              <w:tabs>
                <w:tab w:val="left" w:pos="1680"/>
              </w:tabs>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6D74D6DD" w14:textId="77777777" w:rsidR="0080490C" w:rsidRPr="006E272B" w:rsidRDefault="0080490C" w:rsidP="006E272B">
            <w:pPr>
              <w:tabs>
                <w:tab w:val="left" w:pos="1680"/>
              </w:tabs>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BACDFFF"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CE6BD93"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Brambila Paz Gloria Leticia</w:t>
            </w:r>
          </w:p>
        </w:tc>
        <w:tc>
          <w:tcPr>
            <w:tcW w:w="703" w:type="pct"/>
            <w:tcBorders>
              <w:top w:val="single" w:sz="4" w:space="0" w:color="auto"/>
              <w:left w:val="single" w:sz="4" w:space="0" w:color="auto"/>
              <w:bottom w:val="single" w:sz="4" w:space="0" w:color="auto"/>
              <w:right w:val="single" w:sz="4" w:space="0" w:color="auto"/>
            </w:tcBorders>
          </w:tcPr>
          <w:p w14:paraId="2B03787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3F31FCD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BBDD57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CB31EC2" w14:textId="77777777" w:rsidR="0080490C" w:rsidRPr="006E272B" w:rsidRDefault="0080490C" w:rsidP="000A5E25">
            <w:pPr>
              <w:pStyle w:val="ListParagraph"/>
              <w:numPr>
                <w:ilvl w:val="0"/>
                <w:numId w:val="210"/>
              </w:numPr>
              <w:spacing w:line="240" w:lineRule="auto"/>
              <w:jc w:val="both"/>
              <w:rPr>
                <w:rFonts w:ascii="Trebuchet MS" w:hAnsi="Trebuchet MS" w:cs="Arial"/>
                <w:sz w:val="20"/>
                <w:szCs w:val="20"/>
              </w:rPr>
            </w:pPr>
            <w:r w:rsidRPr="006E272B">
              <w:rPr>
                <w:rFonts w:ascii="Trebuchet MS" w:hAnsi="Trebuchet MS" w:cs="Arial"/>
                <w:sz w:val="20"/>
                <w:szCs w:val="20"/>
              </w:rPr>
              <w:t>Geometría Algebraica</w:t>
            </w:r>
          </w:p>
          <w:p w14:paraId="3EAFBAF0" w14:textId="77777777" w:rsidR="0080490C" w:rsidRPr="006E272B" w:rsidRDefault="0080490C" w:rsidP="000A5E25">
            <w:pPr>
              <w:pStyle w:val="ListParagraph"/>
              <w:numPr>
                <w:ilvl w:val="0"/>
                <w:numId w:val="210"/>
              </w:numPr>
              <w:spacing w:line="240" w:lineRule="auto"/>
              <w:jc w:val="both"/>
              <w:rPr>
                <w:rFonts w:ascii="Trebuchet MS" w:hAnsi="Trebuchet MS" w:cs="Arial"/>
                <w:sz w:val="20"/>
                <w:szCs w:val="20"/>
              </w:rPr>
            </w:pPr>
            <w:r w:rsidRPr="006E272B">
              <w:rPr>
                <w:rFonts w:ascii="Trebuchet MS" w:hAnsi="Trebuchet MS" w:cs="Arial"/>
                <w:sz w:val="20"/>
                <w:szCs w:val="20"/>
              </w:rPr>
              <w:t>Espacios Moduli</w:t>
            </w:r>
          </w:p>
        </w:tc>
        <w:tc>
          <w:tcPr>
            <w:tcW w:w="575" w:type="pct"/>
            <w:tcBorders>
              <w:top w:val="single" w:sz="4" w:space="0" w:color="auto"/>
              <w:left w:val="single" w:sz="4" w:space="0" w:color="auto"/>
              <w:bottom w:val="single" w:sz="4" w:space="0" w:color="auto"/>
              <w:right w:val="single" w:sz="4" w:space="0" w:color="auto"/>
            </w:tcBorders>
          </w:tcPr>
          <w:p w14:paraId="76A3677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5C46D9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A0AA4A2"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219FEA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Calvo Andrade José Omegar</w:t>
            </w:r>
          </w:p>
        </w:tc>
        <w:tc>
          <w:tcPr>
            <w:tcW w:w="703" w:type="pct"/>
            <w:tcBorders>
              <w:top w:val="single" w:sz="4" w:space="0" w:color="auto"/>
              <w:left w:val="single" w:sz="4" w:space="0" w:color="auto"/>
              <w:bottom w:val="single" w:sz="4" w:space="0" w:color="auto"/>
              <w:right w:val="single" w:sz="4" w:space="0" w:color="auto"/>
            </w:tcBorders>
          </w:tcPr>
          <w:p w14:paraId="3A4AE4F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663DEC0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095EB9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27CE304" w14:textId="77777777" w:rsidR="0080490C" w:rsidRPr="006E272B" w:rsidRDefault="0080490C" w:rsidP="000A5E25">
            <w:pPr>
              <w:pStyle w:val="ListParagraph"/>
              <w:numPr>
                <w:ilvl w:val="0"/>
                <w:numId w:val="211"/>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Sistemas Dinámicos</w:t>
            </w:r>
          </w:p>
          <w:p w14:paraId="4C1DE965" w14:textId="77777777" w:rsidR="0080490C" w:rsidRPr="006E272B" w:rsidRDefault="0080490C" w:rsidP="000A5E25">
            <w:pPr>
              <w:pStyle w:val="ListParagraph"/>
              <w:numPr>
                <w:ilvl w:val="0"/>
                <w:numId w:val="211"/>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Foliaciones Holomorfas</w:t>
            </w:r>
          </w:p>
        </w:tc>
        <w:tc>
          <w:tcPr>
            <w:tcW w:w="575" w:type="pct"/>
            <w:tcBorders>
              <w:top w:val="single" w:sz="4" w:space="0" w:color="auto"/>
              <w:left w:val="single" w:sz="4" w:space="0" w:color="auto"/>
              <w:bottom w:val="single" w:sz="4" w:space="0" w:color="auto"/>
              <w:right w:val="single" w:sz="4" w:space="0" w:color="auto"/>
            </w:tcBorders>
          </w:tcPr>
          <w:p w14:paraId="328F927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8F2EA1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D307BC0"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55AAA7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Capistrán Ocampo Marcos Aurelio</w:t>
            </w:r>
          </w:p>
        </w:tc>
        <w:tc>
          <w:tcPr>
            <w:tcW w:w="703" w:type="pct"/>
            <w:tcBorders>
              <w:top w:val="single" w:sz="4" w:space="0" w:color="auto"/>
              <w:left w:val="single" w:sz="4" w:space="0" w:color="auto"/>
              <w:bottom w:val="single" w:sz="4" w:space="0" w:color="auto"/>
              <w:right w:val="single" w:sz="4" w:space="0" w:color="auto"/>
            </w:tcBorders>
          </w:tcPr>
          <w:p w14:paraId="324BCD9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2119D7D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77B2F3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BCF73CD" w14:textId="77777777" w:rsidR="0080490C" w:rsidRPr="006E272B" w:rsidRDefault="0080490C" w:rsidP="000A5E25">
            <w:pPr>
              <w:pStyle w:val="ListParagraph"/>
              <w:numPr>
                <w:ilvl w:val="0"/>
                <w:numId w:val="212"/>
              </w:numPr>
              <w:spacing w:line="240" w:lineRule="auto"/>
              <w:jc w:val="both"/>
              <w:rPr>
                <w:rFonts w:ascii="Trebuchet MS" w:hAnsi="Trebuchet MS" w:cs="Arial"/>
                <w:sz w:val="20"/>
                <w:szCs w:val="20"/>
              </w:rPr>
            </w:pPr>
            <w:r w:rsidRPr="006E272B">
              <w:rPr>
                <w:rFonts w:ascii="Trebuchet MS" w:hAnsi="Trebuchet MS" w:cs="Arial"/>
                <w:sz w:val="20"/>
                <w:szCs w:val="20"/>
              </w:rPr>
              <w:t>Problemas inversos</w:t>
            </w:r>
          </w:p>
          <w:p w14:paraId="709A4E12" w14:textId="77777777" w:rsidR="0080490C" w:rsidRPr="006E272B" w:rsidRDefault="0080490C" w:rsidP="000A5E25">
            <w:pPr>
              <w:pStyle w:val="ListParagraph"/>
              <w:numPr>
                <w:ilvl w:val="0"/>
                <w:numId w:val="212"/>
              </w:numPr>
              <w:spacing w:line="240" w:lineRule="auto"/>
              <w:jc w:val="both"/>
              <w:rPr>
                <w:rFonts w:ascii="Trebuchet MS" w:hAnsi="Trebuchet MS" w:cs="Arial"/>
                <w:sz w:val="20"/>
                <w:szCs w:val="20"/>
              </w:rPr>
            </w:pPr>
            <w:r w:rsidRPr="006E272B">
              <w:rPr>
                <w:rFonts w:ascii="Trebuchet MS" w:hAnsi="Trebuchet MS" w:cs="Arial"/>
                <w:sz w:val="20"/>
                <w:szCs w:val="20"/>
              </w:rPr>
              <w:t>Análisis numérico</w:t>
            </w:r>
          </w:p>
        </w:tc>
        <w:tc>
          <w:tcPr>
            <w:tcW w:w="575" w:type="pct"/>
            <w:tcBorders>
              <w:top w:val="single" w:sz="4" w:space="0" w:color="auto"/>
              <w:left w:val="single" w:sz="4" w:space="0" w:color="auto"/>
              <w:bottom w:val="single" w:sz="4" w:space="0" w:color="auto"/>
              <w:right w:val="single" w:sz="4" w:space="0" w:color="auto"/>
            </w:tcBorders>
          </w:tcPr>
          <w:p w14:paraId="6AB1F72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862B11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4A28666"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80837AA"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Contreras Barandiarán Gonzalo</w:t>
            </w:r>
          </w:p>
        </w:tc>
        <w:tc>
          <w:tcPr>
            <w:tcW w:w="703" w:type="pct"/>
            <w:tcBorders>
              <w:top w:val="single" w:sz="4" w:space="0" w:color="auto"/>
              <w:left w:val="single" w:sz="4" w:space="0" w:color="auto"/>
              <w:bottom w:val="single" w:sz="4" w:space="0" w:color="auto"/>
              <w:right w:val="single" w:sz="4" w:space="0" w:color="auto"/>
            </w:tcBorders>
          </w:tcPr>
          <w:p w14:paraId="0E4C301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1BDE29E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ITD</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4F9DE8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D</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0D9CA0F" w14:textId="77777777" w:rsidR="0080490C" w:rsidRPr="006E272B" w:rsidRDefault="0080490C" w:rsidP="000A5E25">
            <w:pPr>
              <w:pStyle w:val="ListParagraph"/>
              <w:numPr>
                <w:ilvl w:val="0"/>
                <w:numId w:val="213"/>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Sistemas Dinámicos</w:t>
            </w:r>
          </w:p>
        </w:tc>
        <w:tc>
          <w:tcPr>
            <w:tcW w:w="575" w:type="pct"/>
            <w:tcBorders>
              <w:top w:val="single" w:sz="4" w:space="0" w:color="auto"/>
              <w:left w:val="single" w:sz="4" w:space="0" w:color="auto"/>
              <w:bottom w:val="single" w:sz="4" w:space="0" w:color="auto"/>
              <w:right w:val="single" w:sz="4" w:space="0" w:color="auto"/>
            </w:tcBorders>
          </w:tcPr>
          <w:p w14:paraId="6E29A16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E22B5B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5C53E15"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A0ACB2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Del Ángel Rodríguez Pedro Luis</w:t>
            </w:r>
          </w:p>
        </w:tc>
        <w:tc>
          <w:tcPr>
            <w:tcW w:w="703" w:type="pct"/>
            <w:tcBorders>
              <w:top w:val="single" w:sz="4" w:space="0" w:color="auto"/>
              <w:left w:val="single" w:sz="4" w:space="0" w:color="auto"/>
              <w:bottom w:val="single" w:sz="4" w:space="0" w:color="auto"/>
              <w:right w:val="single" w:sz="4" w:space="0" w:color="auto"/>
            </w:tcBorders>
          </w:tcPr>
          <w:p w14:paraId="5B1F5CD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5D38C81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661187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p w14:paraId="35F4353E" w14:textId="77777777" w:rsidR="0080490C" w:rsidRPr="006E272B" w:rsidRDefault="0080490C" w:rsidP="006E272B">
            <w:pPr>
              <w:spacing w:line="240" w:lineRule="auto"/>
              <w:jc w:val="both"/>
              <w:rPr>
                <w:rFonts w:ascii="Trebuchet MS" w:hAnsi="Trebuchet MS" w:cs="Arial"/>
                <w:sz w:val="20"/>
                <w:szCs w:val="20"/>
                <w:lang w:val="es-MX" w:eastAsia="es-MX"/>
              </w:rPr>
            </w:pP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4AB6536" w14:textId="77777777" w:rsidR="0080490C" w:rsidRPr="006E272B" w:rsidRDefault="0080490C" w:rsidP="000A5E25">
            <w:pPr>
              <w:pStyle w:val="ListParagraph"/>
              <w:numPr>
                <w:ilvl w:val="0"/>
                <w:numId w:val="213"/>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Teoría de Hodge</w:t>
            </w:r>
          </w:p>
        </w:tc>
        <w:tc>
          <w:tcPr>
            <w:tcW w:w="575" w:type="pct"/>
            <w:tcBorders>
              <w:top w:val="single" w:sz="4" w:space="0" w:color="auto"/>
              <w:left w:val="single" w:sz="4" w:space="0" w:color="auto"/>
              <w:bottom w:val="single" w:sz="4" w:space="0" w:color="auto"/>
              <w:right w:val="single" w:sz="4" w:space="0" w:color="auto"/>
            </w:tcBorders>
          </w:tcPr>
          <w:p w14:paraId="6E56B2B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F12F81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4EDA795"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AEBABC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Felipe Parada Lázaro Raúl</w:t>
            </w:r>
          </w:p>
        </w:tc>
        <w:tc>
          <w:tcPr>
            <w:tcW w:w="703" w:type="pct"/>
            <w:tcBorders>
              <w:top w:val="single" w:sz="4" w:space="0" w:color="auto"/>
              <w:left w:val="single" w:sz="4" w:space="0" w:color="auto"/>
              <w:bottom w:val="single" w:sz="4" w:space="0" w:color="auto"/>
              <w:right w:val="single" w:sz="4" w:space="0" w:color="auto"/>
            </w:tcBorders>
          </w:tcPr>
          <w:p w14:paraId="1E28FC2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255F4E3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448AE8E" w14:textId="77777777" w:rsidR="0080490C" w:rsidRPr="006E272B" w:rsidRDefault="0080490C" w:rsidP="006E272B">
            <w:pPr>
              <w:spacing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35D733A" w14:textId="77777777" w:rsidR="0080490C" w:rsidRPr="006E272B" w:rsidRDefault="0080490C" w:rsidP="000A5E25">
            <w:pPr>
              <w:pStyle w:val="ListParagraph"/>
              <w:numPr>
                <w:ilvl w:val="0"/>
                <w:numId w:val="214"/>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Análisis Funcional</w:t>
            </w:r>
          </w:p>
          <w:p w14:paraId="331A324A" w14:textId="77777777" w:rsidR="0080490C" w:rsidRPr="006E272B" w:rsidRDefault="0080490C" w:rsidP="000A5E25">
            <w:pPr>
              <w:pStyle w:val="ListParagraph"/>
              <w:numPr>
                <w:ilvl w:val="0"/>
                <w:numId w:val="214"/>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Física Matemática</w:t>
            </w:r>
          </w:p>
        </w:tc>
        <w:tc>
          <w:tcPr>
            <w:tcW w:w="575" w:type="pct"/>
            <w:tcBorders>
              <w:top w:val="single" w:sz="4" w:space="0" w:color="auto"/>
              <w:left w:val="single" w:sz="4" w:space="0" w:color="auto"/>
              <w:bottom w:val="single" w:sz="4" w:space="0" w:color="auto"/>
              <w:right w:val="single" w:sz="4" w:space="0" w:color="auto"/>
            </w:tcBorders>
          </w:tcPr>
          <w:p w14:paraId="0F081FE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5BC53F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EB748E3"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C42E735"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Fernández Unzueta Maite</w:t>
            </w:r>
          </w:p>
        </w:tc>
        <w:tc>
          <w:tcPr>
            <w:tcW w:w="703" w:type="pct"/>
            <w:tcBorders>
              <w:top w:val="single" w:sz="4" w:space="0" w:color="auto"/>
              <w:left w:val="single" w:sz="4" w:space="0" w:color="auto"/>
              <w:bottom w:val="single" w:sz="4" w:space="0" w:color="auto"/>
              <w:right w:val="single" w:sz="4" w:space="0" w:color="auto"/>
            </w:tcBorders>
          </w:tcPr>
          <w:p w14:paraId="7DAC9B3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61CA96D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408BF0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E95F125" w14:textId="77777777" w:rsidR="0080490C" w:rsidRPr="006E272B" w:rsidRDefault="0080490C" w:rsidP="000A5E25">
            <w:pPr>
              <w:pStyle w:val="ListParagraph"/>
              <w:numPr>
                <w:ilvl w:val="0"/>
                <w:numId w:val="215"/>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Geometría de Espacios de Banach</w:t>
            </w:r>
          </w:p>
          <w:p w14:paraId="695104B6" w14:textId="77777777" w:rsidR="0080490C" w:rsidRPr="006E272B" w:rsidRDefault="0080490C" w:rsidP="000A5E25">
            <w:pPr>
              <w:pStyle w:val="ListParagraph"/>
              <w:numPr>
                <w:ilvl w:val="0"/>
                <w:numId w:val="215"/>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Análisis Funcional</w:t>
            </w:r>
          </w:p>
        </w:tc>
        <w:tc>
          <w:tcPr>
            <w:tcW w:w="575" w:type="pct"/>
            <w:tcBorders>
              <w:top w:val="single" w:sz="4" w:space="0" w:color="auto"/>
              <w:left w:val="single" w:sz="4" w:space="0" w:color="auto"/>
              <w:bottom w:val="single" w:sz="4" w:space="0" w:color="auto"/>
              <w:right w:val="single" w:sz="4" w:space="0" w:color="auto"/>
            </w:tcBorders>
          </w:tcPr>
          <w:p w14:paraId="642EA60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6CA3B08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19BADD2"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874086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Fetter Nathansky Helga Andrea</w:t>
            </w:r>
          </w:p>
        </w:tc>
        <w:tc>
          <w:tcPr>
            <w:tcW w:w="703" w:type="pct"/>
            <w:tcBorders>
              <w:top w:val="single" w:sz="4" w:space="0" w:color="auto"/>
              <w:left w:val="single" w:sz="4" w:space="0" w:color="auto"/>
              <w:bottom w:val="single" w:sz="4" w:space="0" w:color="auto"/>
              <w:right w:val="single" w:sz="4" w:space="0" w:color="auto"/>
            </w:tcBorders>
          </w:tcPr>
          <w:p w14:paraId="56732C6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Maestría</w:t>
            </w:r>
          </w:p>
        </w:tc>
        <w:tc>
          <w:tcPr>
            <w:tcW w:w="456" w:type="pct"/>
            <w:tcBorders>
              <w:top w:val="single" w:sz="4" w:space="0" w:color="auto"/>
              <w:left w:val="single" w:sz="4" w:space="0" w:color="auto"/>
              <w:bottom w:val="single" w:sz="4" w:space="0" w:color="auto"/>
              <w:right w:val="single" w:sz="4" w:space="0" w:color="auto"/>
            </w:tcBorders>
          </w:tcPr>
          <w:p w14:paraId="1B7AAB0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C0110CD" w14:textId="77777777" w:rsidR="0080490C" w:rsidRPr="006E272B" w:rsidRDefault="0080490C" w:rsidP="006E272B">
            <w:pPr>
              <w:spacing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FEE64B5" w14:textId="77777777" w:rsidR="0080490C" w:rsidRPr="006E272B" w:rsidRDefault="0080490C" w:rsidP="000A5E25">
            <w:pPr>
              <w:pStyle w:val="ListParagraph"/>
              <w:numPr>
                <w:ilvl w:val="0"/>
                <w:numId w:val="216"/>
              </w:numPr>
              <w:spacing w:line="240" w:lineRule="auto"/>
              <w:jc w:val="both"/>
              <w:rPr>
                <w:rFonts w:ascii="Trebuchet MS" w:hAnsi="Trebuchet MS" w:cs="Arial"/>
                <w:sz w:val="20"/>
                <w:szCs w:val="20"/>
              </w:rPr>
            </w:pPr>
            <w:r w:rsidRPr="006E272B">
              <w:rPr>
                <w:rFonts w:ascii="Trebuchet MS" w:hAnsi="Trebuchet MS" w:cs="Arial"/>
                <w:sz w:val="20"/>
                <w:szCs w:val="20"/>
              </w:rPr>
              <w:t>Teoría de Espacios de Banach</w:t>
            </w:r>
          </w:p>
          <w:p w14:paraId="579A6498" w14:textId="77777777" w:rsidR="0080490C" w:rsidRPr="006E272B" w:rsidRDefault="0080490C" w:rsidP="000A5E25">
            <w:pPr>
              <w:pStyle w:val="ListParagraph"/>
              <w:numPr>
                <w:ilvl w:val="0"/>
                <w:numId w:val="216"/>
              </w:numPr>
              <w:spacing w:line="240" w:lineRule="auto"/>
              <w:jc w:val="both"/>
              <w:rPr>
                <w:rFonts w:ascii="Trebuchet MS" w:hAnsi="Trebuchet MS" w:cs="Arial"/>
                <w:sz w:val="20"/>
                <w:szCs w:val="20"/>
              </w:rPr>
            </w:pPr>
            <w:r w:rsidRPr="006E272B">
              <w:rPr>
                <w:rFonts w:ascii="Trebuchet MS" w:hAnsi="Trebuchet MS" w:cs="Arial"/>
                <w:sz w:val="20"/>
                <w:szCs w:val="20"/>
              </w:rPr>
              <w:t>Análisis Funcional</w:t>
            </w:r>
          </w:p>
        </w:tc>
        <w:tc>
          <w:tcPr>
            <w:tcW w:w="575" w:type="pct"/>
            <w:tcBorders>
              <w:top w:val="single" w:sz="4" w:space="0" w:color="auto"/>
              <w:left w:val="single" w:sz="4" w:space="0" w:color="auto"/>
              <w:bottom w:val="single" w:sz="4" w:space="0" w:color="auto"/>
              <w:right w:val="single" w:sz="4" w:space="0" w:color="auto"/>
            </w:tcBorders>
          </w:tcPr>
          <w:p w14:paraId="59120A3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41DADA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2ED820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C681612"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Galaz Fontes Fernando</w:t>
            </w:r>
          </w:p>
        </w:tc>
        <w:tc>
          <w:tcPr>
            <w:tcW w:w="703" w:type="pct"/>
            <w:tcBorders>
              <w:top w:val="single" w:sz="4" w:space="0" w:color="auto"/>
              <w:left w:val="single" w:sz="4" w:space="0" w:color="auto"/>
              <w:bottom w:val="single" w:sz="4" w:space="0" w:color="auto"/>
              <w:right w:val="single" w:sz="4" w:space="0" w:color="auto"/>
            </w:tcBorders>
          </w:tcPr>
          <w:p w14:paraId="7023A70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22CA8B9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F59B23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F16AEB7" w14:textId="77777777" w:rsidR="0080490C" w:rsidRPr="006E272B" w:rsidRDefault="0080490C" w:rsidP="000A5E25">
            <w:pPr>
              <w:pStyle w:val="ListParagraph"/>
              <w:numPr>
                <w:ilvl w:val="0"/>
                <w:numId w:val="217"/>
              </w:numPr>
              <w:spacing w:line="240" w:lineRule="auto"/>
              <w:jc w:val="both"/>
              <w:rPr>
                <w:rFonts w:ascii="Trebuchet MS" w:hAnsi="Trebuchet MS" w:cs="Arial"/>
                <w:sz w:val="20"/>
                <w:szCs w:val="20"/>
              </w:rPr>
            </w:pPr>
            <w:r w:rsidRPr="006E272B">
              <w:rPr>
                <w:rFonts w:ascii="Trebuchet MS" w:hAnsi="Trebuchet MS" w:cs="Arial"/>
                <w:sz w:val="20"/>
                <w:szCs w:val="20"/>
              </w:rPr>
              <w:t>Análisis Funcional</w:t>
            </w:r>
          </w:p>
          <w:p w14:paraId="643967F0" w14:textId="77777777" w:rsidR="0080490C" w:rsidRPr="006E272B" w:rsidRDefault="0080490C" w:rsidP="000A5E25">
            <w:pPr>
              <w:pStyle w:val="ListParagraph"/>
              <w:numPr>
                <w:ilvl w:val="0"/>
                <w:numId w:val="217"/>
              </w:numPr>
              <w:spacing w:line="240" w:lineRule="auto"/>
              <w:jc w:val="both"/>
              <w:rPr>
                <w:rFonts w:ascii="Trebuchet MS" w:hAnsi="Trebuchet MS" w:cs="Arial"/>
                <w:sz w:val="20"/>
                <w:szCs w:val="20"/>
              </w:rPr>
            </w:pPr>
            <w:r w:rsidRPr="006E272B">
              <w:rPr>
                <w:rFonts w:ascii="Trebuchet MS" w:hAnsi="Trebuchet MS" w:cs="Arial"/>
                <w:sz w:val="20"/>
                <w:szCs w:val="20"/>
              </w:rPr>
              <w:t>Teoría de Operadores</w:t>
            </w:r>
          </w:p>
        </w:tc>
        <w:tc>
          <w:tcPr>
            <w:tcW w:w="575" w:type="pct"/>
            <w:tcBorders>
              <w:top w:val="single" w:sz="4" w:space="0" w:color="auto"/>
              <w:left w:val="single" w:sz="4" w:space="0" w:color="auto"/>
              <w:bottom w:val="single" w:sz="4" w:space="0" w:color="auto"/>
              <w:right w:val="single" w:sz="4" w:space="0" w:color="auto"/>
            </w:tcBorders>
          </w:tcPr>
          <w:p w14:paraId="09554AA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81D310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11E55A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CA2F74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lastRenderedPageBreak/>
              <w:t>Gamboa de Buen Berta</w:t>
            </w:r>
          </w:p>
        </w:tc>
        <w:tc>
          <w:tcPr>
            <w:tcW w:w="703" w:type="pct"/>
            <w:tcBorders>
              <w:top w:val="single" w:sz="4" w:space="0" w:color="auto"/>
              <w:left w:val="single" w:sz="4" w:space="0" w:color="auto"/>
              <w:bottom w:val="single" w:sz="4" w:space="0" w:color="auto"/>
              <w:right w:val="single" w:sz="4" w:space="0" w:color="auto"/>
            </w:tcBorders>
          </w:tcPr>
          <w:p w14:paraId="42F52E5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5300B95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DD24B3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79C614F" w14:textId="77777777" w:rsidR="0080490C" w:rsidRPr="006E272B" w:rsidRDefault="0080490C" w:rsidP="000A5E25">
            <w:pPr>
              <w:pStyle w:val="ListParagraph"/>
              <w:numPr>
                <w:ilvl w:val="0"/>
                <w:numId w:val="218"/>
              </w:numPr>
              <w:spacing w:line="240" w:lineRule="auto"/>
              <w:jc w:val="both"/>
              <w:rPr>
                <w:rFonts w:ascii="Trebuchet MS" w:hAnsi="Trebuchet MS" w:cs="Arial"/>
                <w:sz w:val="20"/>
                <w:szCs w:val="20"/>
              </w:rPr>
            </w:pPr>
            <w:r w:rsidRPr="006E272B">
              <w:rPr>
                <w:rFonts w:ascii="Trebuchet MS" w:hAnsi="Trebuchet MS" w:cs="Arial"/>
                <w:sz w:val="20"/>
                <w:szCs w:val="20"/>
              </w:rPr>
              <w:t>Geometría de Espacios de Banach</w:t>
            </w:r>
          </w:p>
          <w:p w14:paraId="754DF5DA" w14:textId="77777777" w:rsidR="0080490C" w:rsidRPr="006E272B" w:rsidRDefault="0080490C" w:rsidP="000A5E25">
            <w:pPr>
              <w:pStyle w:val="ListParagraph"/>
              <w:numPr>
                <w:ilvl w:val="0"/>
                <w:numId w:val="218"/>
              </w:numPr>
              <w:spacing w:line="240" w:lineRule="auto"/>
              <w:jc w:val="both"/>
              <w:rPr>
                <w:rFonts w:ascii="Trebuchet MS" w:hAnsi="Trebuchet MS" w:cs="Arial"/>
                <w:sz w:val="20"/>
                <w:szCs w:val="20"/>
              </w:rPr>
            </w:pPr>
            <w:r w:rsidRPr="006E272B">
              <w:rPr>
                <w:rFonts w:ascii="Trebuchet MS" w:hAnsi="Trebuchet MS" w:cs="Arial"/>
                <w:sz w:val="20"/>
                <w:szCs w:val="20"/>
              </w:rPr>
              <w:t>Teoría de Operadores</w:t>
            </w:r>
          </w:p>
        </w:tc>
        <w:tc>
          <w:tcPr>
            <w:tcW w:w="575" w:type="pct"/>
            <w:tcBorders>
              <w:top w:val="single" w:sz="4" w:space="0" w:color="auto"/>
              <w:left w:val="single" w:sz="4" w:space="0" w:color="auto"/>
              <w:bottom w:val="single" w:sz="4" w:space="0" w:color="auto"/>
              <w:right w:val="single" w:sz="4" w:space="0" w:color="auto"/>
            </w:tcBorders>
          </w:tcPr>
          <w:p w14:paraId="4ADDAA7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4E0DA2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C520729"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3C98E35"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Gómez Larrañaga José Carlos</w:t>
            </w:r>
          </w:p>
        </w:tc>
        <w:tc>
          <w:tcPr>
            <w:tcW w:w="703" w:type="pct"/>
            <w:tcBorders>
              <w:top w:val="single" w:sz="4" w:space="0" w:color="auto"/>
              <w:left w:val="single" w:sz="4" w:space="0" w:color="auto"/>
              <w:bottom w:val="single" w:sz="4" w:space="0" w:color="auto"/>
              <w:right w:val="single" w:sz="4" w:space="0" w:color="auto"/>
            </w:tcBorders>
          </w:tcPr>
          <w:p w14:paraId="1661889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36C1836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8DA3CD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75CCFB6" w14:textId="77777777" w:rsidR="0080490C" w:rsidRPr="006E272B" w:rsidRDefault="0080490C" w:rsidP="000A5E25">
            <w:pPr>
              <w:pStyle w:val="ListParagraph"/>
              <w:numPr>
                <w:ilvl w:val="0"/>
                <w:numId w:val="219"/>
              </w:numPr>
              <w:spacing w:line="240" w:lineRule="auto"/>
              <w:jc w:val="both"/>
              <w:rPr>
                <w:rFonts w:ascii="Trebuchet MS" w:hAnsi="Trebuchet MS" w:cs="Arial"/>
                <w:sz w:val="20"/>
                <w:szCs w:val="20"/>
              </w:rPr>
            </w:pPr>
            <w:r w:rsidRPr="006E272B">
              <w:rPr>
                <w:rFonts w:ascii="Trebuchet MS" w:hAnsi="Trebuchet MS" w:cs="Arial"/>
                <w:sz w:val="20"/>
                <w:szCs w:val="20"/>
              </w:rPr>
              <w:t>Teoría de Nudos y Variedades Tridimensionales</w:t>
            </w:r>
          </w:p>
          <w:p w14:paraId="2E993729" w14:textId="77777777" w:rsidR="0080490C" w:rsidRPr="006E272B" w:rsidRDefault="0080490C" w:rsidP="000A5E25">
            <w:pPr>
              <w:pStyle w:val="ListParagraph"/>
              <w:numPr>
                <w:ilvl w:val="0"/>
                <w:numId w:val="219"/>
              </w:numPr>
              <w:spacing w:line="240" w:lineRule="auto"/>
              <w:jc w:val="both"/>
              <w:rPr>
                <w:rFonts w:ascii="Trebuchet MS" w:hAnsi="Trebuchet MS" w:cs="Arial"/>
                <w:sz w:val="20"/>
                <w:szCs w:val="20"/>
              </w:rPr>
            </w:pPr>
            <w:r w:rsidRPr="006E272B">
              <w:rPr>
                <w:rFonts w:ascii="Trebuchet MS" w:hAnsi="Trebuchet MS" w:cs="Arial"/>
                <w:sz w:val="20"/>
                <w:szCs w:val="20"/>
              </w:rPr>
              <w:t>Categoría de Lusternik-Schnirelmann</w:t>
            </w:r>
          </w:p>
        </w:tc>
        <w:tc>
          <w:tcPr>
            <w:tcW w:w="575" w:type="pct"/>
            <w:tcBorders>
              <w:top w:val="single" w:sz="4" w:space="0" w:color="auto"/>
              <w:left w:val="single" w:sz="4" w:space="0" w:color="auto"/>
              <w:bottom w:val="single" w:sz="4" w:space="0" w:color="auto"/>
              <w:right w:val="single" w:sz="4" w:space="0" w:color="auto"/>
            </w:tcBorders>
          </w:tcPr>
          <w:p w14:paraId="46E5E2A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C351AC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E737FC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1E97DE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Gómez Mont Ávalos Xavier</w:t>
            </w:r>
          </w:p>
        </w:tc>
        <w:tc>
          <w:tcPr>
            <w:tcW w:w="703" w:type="pct"/>
            <w:tcBorders>
              <w:top w:val="single" w:sz="4" w:space="0" w:color="auto"/>
              <w:left w:val="single" w:sz="4" w:space="0" w:color="auto"/>
              <w:bottom w:val="single" w:sz="4" w:space="0" w:color="auto"/>
              <w:right w:val="single" w:sz="4" w:space="0" w:color="auto"/>
            </w:tcBorders>
          </w:tcPr>
          <w:p w14:paraId="458F976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30B022C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ITD</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0324C3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D</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4A378E1" w14:textId="77777777" w:rsidR="0080490C" w:rsidRPr="006E272B" w:rsidRDefault="0080490C" w:rsidP="000A5E25">
            <w:pPr>
              <w:pStyle w:val="ListParagraph"/>
              <w:numPr>
                <w:ilvl w:val="0"/>
                <w:numId w:val="220"/>
              </w:numPr>
              <w:spacing w:line="240" w:lineRule="auto"/>
              <w:jc w:val="both"/>
              <w:rPr>
                <w:rFonts w:ascii="Trebuchet MS" w:hAnsi="Trebuchet MS" w:cs="Arial"/>
                <w:sz w:val="20"/>
                <w:szCs w:val="20"/>
              </w:rPr>
            </w:pPr>
            <w:r w:rsidRPr="006E272B">
              <w:rPr>
                <w:rFonts w:ascii="Trebuchet MS" w:hAnsi="Trebuchet MS" w:cs="Arial"/>
                <w:sz w:val="20"/>
                <w:szCs w:val="20"/>
              </w:rPr>
              <w:t>Geometría Algebraica</w:t>
            </w:r>
          </w:p>
          <w:p w14:paraId="1E613CE9" w14:textId="77777777" w:rsidR="0080490C" w:rsidRPr="006E272B" w:rsidRDefault="0080490C" w:rsidP="000A5E25">
            <w:pPr>
              <w:pStyle w:val="ListParagraph"/>
              <w:numPr>
                <w:ilvl w:val="0"/>
                <w:numId w:val="220"/>
              </w:numPr>
              <w:spacing w:line="240" w:lineRule="auto"/>
              <w:jc w:val="both"/>
              <w:rPr>
                <w:rFonts w:ascii="Trebuchet MS" w:hAnsi="Trebuchet MS" w:cs="Arial"/>
                <w:sz w:val="20"/>
                <w:szCs w:val="20"/>
              </w:rPr>
            </w:pPr>
            <w:r w:rsidRPr="006E272B">
              <w:rPr>
                <w:rFonts w:ascii="Trebuchet MS" w:hAnsi="Trebuchet MS" w:cs="Arial"/>
                <w:sz w:val="20"/>
                <w:szCs w:val="20"/>
              </w:rPr>
              <w:t>Sistemas Dinámicos</w:t>
            </w:r>
          </w:p>
        </w:tc>
        <w:tc>
          <w:tcPr>
            <w:tcW w:w="575" w:type="pct"/>
            <w:tcBorders>
              <w:top w:val="single" w:sz="4" w:space="0" w:color="auto"/>
              <w:left w:val="single" w:sz="4" w:space="0" w:color="auto"/>
              <w:bottom w:val="single" w:sz="4" w:space="0" w:color="auto"/>
              <w:right w:val="single" w:sz="4" w:space="0" w:color="auto"/>
            </w:tcBorders>
          </w:tcPr>
          <w:p w14:paraId="136A831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8332DD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F2B132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FFAD9E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González Acuña Francisco Javier</w:t>
            </w:r>
          </w:p>
        </w:tc>
        <w:tc>
          <w:tcPr>
            <w:tcW w:w="703" w:type="pct"/>
            <w:tcBorders>
              <w:top w:val="single" w:sz="4" w:space="0" w:color="auto"/>
              <w:left w:val="single" w:sz="4" w:space="0" w:color="auto"/>
              <w:bottom w:val="single" w:sz="4" w:space="0" w:color="auto"/>
              <w:right w:val="single" w:sz="4" w:space="0" w:color="auto"/>
            </w:tcBorders>
          </w:tcPr>
          <w:p w14:paraId="258550A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0672D35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ITC-Adjunto</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E22291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Adjunto</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F901114" w14:textId="77777777" w:rsidR="0080490C" w:rsidRPr="006E272B" w:rsidRDefault="0080490C" w:rsidP="000A5E25">
            <w:pPr>
              <w:pStyle w:val="ListParagraph"/>
              <w:numPr>
                <w:ilvl w:val="0"/>
                <w:numId w:val="221"/>
              </w:numPr>
              <w:spacing w:line="240" w:lineRule="auto"/>
              <w:jc w:val="both"/>
              <w:rPr>
                <w:rFonts w:ascii="Trebuchet MS" w:hAnsi="Trebuchet MS" w:cs="Arial"/>
                <w:sz w:val="20"/>
                <w:szCs w:val="20"/>
              </w:rPr>
            </w:pPr>
            <w:r w:rsidRPr="006E272B">
              <w:rPr>
                <w:rFonts w:ascii="Trebuchet MS" w:hAnsi="Trebuchet MS" w:cs="Arial"/>
                <w:sz w:val="20"/>
                <w:szCs w:val="20"/>
              </w:rPr>
              <w:t>Topología de Variedades de Dimensiones Bajas</w:t>
            </w:r>
          </w:p>
          <w:p w14:paraId="54EC1A7C" w14:textId="77777777" w:rsidR="0080490C" w:rsidRPr="006E272B" w:rsidRDefault="0080490C" w:rsidP="000A5E25">
            <w:pPr>
              <w:pStyle w:val="ListParagraph"/>
              <w:numPr>
                <w:ilvl w:val="0"/>
                <w:numId w:val="221"/>
              </w:numPr>
              <w:spacing w:line="240" w:lineRule="auto"/>
              <w:jc w:val="both"/>
              <w:rPr>
                <w:rFonts w:ascii="Trebuchet MS" w:hAnsi="Trebuchet MS" w:cs="Arial"/>
                <w:sz w:val="20"/>
                <w:szCs w:val="20"/>
              </w:rPr>
            </w:pPr>
            <w:r w:rsidRPr="006E272B">
              <w:rPr>
                <w:rFonts w:ascii="Trebuchet MS" w:hAnsi="Trebuchet MS" w:cs="Arial"/>
                <w:sz w:val="20"/>
                <w:szCs w:val="20"/>
              </w:rPr>
              <w:t>Teoría de Nudos</w:t>
            </w:r>
          </w:p>
        </w:tc>
        <w:tc>
          <w:tcPr>
            <w:tcW w:w="575" w:type="pct"/>
            <w:tcBorders>
              <w:top w:val="single" w:sz="4" w:space="0" w:color="auto"/>
              <w:left w:val="single" w:sz="4" w:space="0" w:color="auto"/>
              <w:bottom w:val="single" w:sz="4" w:space="0" w:color="auto"/>
              <w:right w:val="single" w:sz="4" w:space="0" w:color="auto"/>
            </w:tcBorders>
          </w:tcPr>
          <w:p w14:paraId="00C0E86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39FA93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E7450E7"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28B57CE"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Hernández Lamoneda Luis</w:t>
            </w:r>
          </w:p>
        </w:tc>
        <w:tc>
          <w:tcPr>
            <w:tcW w:w="703" w:type="pct"/>
            <w:tcBorders>
              <w:top w:val="single" w:sz="4" w:space="0" w:color="auto"/>
              <w:left w:val="single" w:sz="4" w:space="0" w:color="auto"/>
              <w:bottom w:val="single" w:sz="4" w:space="0" w:color="auto"/>
              <w:right w:val="single" w:sz="4" w:space="0" w:color="auto"/>
            </w:tcBorders>
          </w:tcPr>
          <w:p w14:paraId="46B46C1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12A28B7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0CD0C0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C</w:t>
            </w:r>
          </w:p>
          <w:p w14:paraId="555434ED" w14:textId="77777777" w:rsidR="0080490C" w:rsidRPr="006E272B" w:rsidRDefault="0080490C" w:rsidP="006E272B">
            <w:pPr>
              <w:spacing w:line="240" w:lineRule="auto"/>
              <w:jc w:val="both"/>
              <w:rPr>
                <w:rFonts w:ascii="Trebuchet MS" w:hAnsi="Trebuchet MS" w:cs="Arial"/>
                <w:sz w:val="20"/>
                <w:szCs w:val="20"/>
                <w:lang w:val="es-MX" w:eastAsia="es-MX"/>
              </w:rPr>
            </w:pP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A7F38A6" w14:textId="77777777" w:rsidR="0080490C" w:rsidRPr="006E272B" w:rsidRDefault="0080490C" w:rsidP="000A5E25">
            <w:pPr>
              <w:pStyle w:val="ListParagraph"/>
              <w:numPr>
                <w:ilvl w:val="0"/>
                <w:numId w:val="222"/>
              </w:numPr>
              <w:spacing w:line="240" w:lineRule="auto"/>
              <w:jc w:val="both"/>
              <w:rPr>
                <w:rFonts w:ascii="Trebuchet MS" w:hAnsi="Trebuchet MS" w:cs="Arial"/>
                <w:sz w:val="20"/>
                <w:szCs w:val="20"/>
              </w:rPr>
            </w:pPr>
            <w:r w:rsidRPr="006E272B">
              <w:rPr>
                <w:rFonts w:ascii="Trebuchet MS" w:hAnsi="Trebuchet MS" w:cs="Arial"/>
                <w:sz w:val="20"/>
                <w:szCs w:val="20"/>
              </w:rPr>
              <w:t>Geometría Riemanniana</w:t>
            </w:r>
          </w:p>
          <w:p w14:paraId="1DAD015D" w14:textId="77777777" w:rsidR="0080490C" w:rsidRPr="006E272B" w:rsidRDefault="0080490C" w:rsidP="000A5E25">
            <w:pPr>
              <w:pStyle w:val="ListParagraph"/>
              <w:numPr>
                <w:ilvl w:val="0"/>
                <w:numId w:val="222"/>
              </w:numPr>
              <w:spacing w:line="240" w:lineRule="auto"/>
              <w:jc w:val="both"/>
              <w:rPr>
                <w:rFonts w:ascii="Trebuchet MS" w:hAnsi="Trebuchet MS" w:cs="Arial"/>
                <w:sz w:val="20"/>
                <w:szCs w:val="20"/>
              </w:rPr>
            </w:pPr>
            <w:r w:rsidRPr="006E272B">
              <w:rPr>
                <w:rFonts w:ascii="Trebuchet MS" w:hAnsi="Trebuchet MS" w:cs="Arial"/>
                <w:sz w:val="20"/>
                <w:szCs w:val="20"/>
              </w:rPr>
              <w:t>Análisis Geométrico</w:t>
            </w:r>
          </w:p>
        </w:tc>
        <w:tc>
          <w:tcPr>
            <w:tcW w:w="575" w:type="pct"/>
            <w:tcBorders>
              <w:top w:val="single" w:sz="4" w:space="0" w:color="auto"/>
              <w:left w:val="single" w:sz="4" w:space="0" w:color="auto"/>
              <w:bottom w:val="single" w:sz="4" w:space="0" w:color="auto"/>
              <w:right w:val="single" w:sz="4" w:space="0" w:color="auto"/>
            </w:tcBorders>
          </w:tcPr>
          <w:p w14:paraId="111A041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E1B756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7068567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F508F3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Herrera Guzmán Rafael</w:t>
            </w:r>
          </w:p>
        </w:tc>
        <w:tc>
          <w:tcPr>
            <w:tcW w:w="703" w:type="pct"/>
            <w:tcBorders>
              <w:top w:val="single" w:sz="4" w:space="0" w:color="auto"/>
              <w:left w:val="single" w:sz="4" w:space="0" w:color="auto"/>
              <w:bottom w:val="single" w:sz="4" w:space="0" w:color="auto"/>
              <w:right w:val="single" w:sz="4" w:space="0" w:color="auto"/>
            </w:tcBorders>
          </w:tcPr>
          <w:p w14:paraId="5094624A"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678B9B3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1CE106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9590D14" w14:textId="77777777" w:rsidR="0080490C" w:rsidRPr="006E272B" w:rsidRDefault="0080490C" w:rsidP="000A5E25">
            <w:pPr>
              <w:pStyle w:val="ListParagraph"/>
              <w:numPr>
                <w:ilvl w:val="0"/>
                <w:numId w:val="223"/>
              </w:numPr>
              <w:spacing w:line="240" w:lineRule="auto"/>
              <w:jc w:val="both"/>
              <w:rPr>
                <w:rFonts w:ascii="Trebuchet MS" w:hAnsi="Trebuchet MS" w:cs="Arial"/>
                <w:sz w:val="20"/>
                <w:szCs w:val="20"/>
              </w:rPr>
            </w:pPr>
            <w:r w:rsidRPr="006E272B">
              <w:rPr>
                <w:rFonts w:ascii="Trebuchet MS" w:hAnsi="Trebuchet MS" w:cs="Arial"/>
                <w:sz w:val="20"/>
                <w:szCs w:val="20"/>
              </w:rPr>
              <w:t>Geometría Diferencial</w:t>
            </w:r>
          </w:p>
          <w:p w14:paraId="385765E6" w14:textId="77777777" w:rsidR="0080490C" w:rsidRPr="006E272B" w:rsidRDefault="0080490C" w:rsidP="000A5E25">
            <w:pPr>
              <w:pStyle w:val="ListParagraph"/>
              <w:numPr>
                <w:ilvl w:val="0"/>
                <w:numId w:val="223"/>
              </w:numPr>
              <w:spacing w:line="240" w:lineRule="auto"/>
              <w:jc w:val="both"/>
              <w:rPr>
                <w:rFonts w:ascii="Trebuchet MS" w:hAnsi="Trebuchet MS" w:cs="Arial"/>
                <w:sz w:val="20"/>
                <w:szCs w:val="20"/>
              </w:rPr>
            </w:pPr>
            <w:r w:rsidRPr="006E272B">
              <w:rPr>
                <w:rFonts w:ascii="Trebuchet MS" w:hAnsi="Trebuchet MS" w:cs="Arial"/>
                <w:sz w:val="20"/>
                <w:szCs w:val="20"/>
              </w:rPr>
              <w:t>Geometría Riemanniana</w:t>
            </w:r>
          </w:p>
        </w:tc>
        <w:tc>
          <w:tcPr>
            <w:tcW w:w="575" w:type="pct"/>
            <w:tcBorders>
              <w:top w:val="single" w:sz="4" w:space="0" w:color="auto"/>
              <w:left w:val="single" w:sz="4" w:space="0" w:color="auto"/>
              <w:bottom w:val="single" w:sz="4" w:space="0" w:color="auto"/>
              <w:right w:val="single" w:sz="4" w:space="0" w:color="auto"/>
            </w:tcBorders>
          </w:tcPr>
          <w:p w14:paraId="0BECF3C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C51279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715EF707"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DCB180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 xml:space="preserve">Iturriaga Acevedo </w:t>
            </w:r>
            <w:r w:rsidRPr="006E272B">
              <w:rPr>
                <w:rFonts w:ascii="Trebuchet MS" w:hAnsi="Trebuchet MS" w:cs="Arial"/>
                <w:sz w:val="20"/>
                <w:szCs w:val="20"/>
                <w:lang w:val="es-ES"/>
              </w:rPr>
              <w:lastRenderedPageBreak/>
              <w:t>Renato Gabriel</w:t>
            </w:r>
          </w:p>
        </w:tc>
        <w:tc>
          <w:tcPr>
            <w:tcW w:w="703" w:type="pct"/>
            <w:tcBorders>
              <w:top w:val="single" w:sz="4" w:space="0" w:color="auto"/>
              <w:left w:val="single" w:sz="4" w:space="0" w:color="auto"/>
              <w:bottom w:val="single" w:sz="4" w:space="0" w:color="auto"/>
              <w:right w:val="single" w:sz="4" w:space="0" w:color="auto"/>
            </w:tcBorders>
          </w:tcPr>
          <w:p w14:paraId="2365D94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Doctorado</w:t>
            </w:r>
          </w:p>
        </w:tc>
        <w:tc>
          <w:tcPr>
            <w:tcW w:w="456" w:type="pct"/>
            <w:tcBorders>
              <w:top w:val="single" w:sz="4" w:space="0" w:color="auto"/>
              <w:left w:val="single" w:sz="4" w:space="0" w:color="auto"/>
              <w:bottom w:val="single" w:sz="4" w:space="0" w:color="auto"/>
              <w:right w:val="single" w:sz="4" w:space="0" w:color="auto"/>
            </w:tcBorders>
          </w:tcPr>
          <w:p w14:paraId="154D41B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FDE3FC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C408CC8" w14:textId="77777777" w:rsidR="0080490C" w:rsidRPr="006E272B" w:rsidRDefault="0080490C" w:rsidP="000A5E25">
            <w:pPr>
              <w:pStyle w:val="ListParagraph"/>
              <w:numPr>
                <w:ilvl w:val="0"/>
                <w:numId w:val="223"/>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Sistemas Dinámicos</w:t>
            </w:r>
          </w:p>
          <w:p w14:paraId="73659AF0" w14:textId="77777777" w:rsidR="0080490C" w:rsidRPr="006E272B" w:rsidRDefault="0080490C" w:rsidP="000A5E25">
            <w:pPr>
              <w:pStyle w:val="ListParagraph"/>
              <w:numPr>
                <w:ilvl w:val="0"/>
                <w:numId w:val="223"/>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lastRenderedPageBreak/>
              <w:t>Teoría Ergódica</w:t>
            </w:r>
          </w:p>
        </w:tc>
        <w:tc>
          <w:tcPr>
            <w:tcW w:w="575" w:type="pct"/>
            <w:tcBorders>
              <w:top w:val="single" w:sz="4" w:space="0" w:color="auto"/>
              <w:left w:val="single" w:sz="4" w:space="0" w:color="auto"/>
              <w:bottom w:val="single" w:sz="4" w:space="0" w:color="auto"/>
              <w:right w:val="single" w:sz="4" w:space="0" w:color="auto"/>
            </w:tcBorders>
          </w:tcPr>
          <w:p w14:paraId="1BF5D19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40755C3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09DF7C2"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337B3F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Jerez Galiano Silvia</w:t>
            </w:r>
          </w:p>
        </w:tc>
        <w:tc>
          <w:tcPr>
            <w:tcW w:w="703" w:type="pct"/>
            <w:tcBorders>
              <w:top w:val="single" w:sz="4" w:space="0" w:color="auto"/>
              <w:left w:val="single" w:sz="4" w:space="0" w:color="auto"/>
              <w:bottom w:val="single" w:sz="4" w:space="0" w:color="auto"/>
              <w:right w:val="single" w:sz="4" w:space="0" w:color="auto"/>
            </w:tcBorders>
          </w:tcPr>
          <w:p w14:paraId="6AFFDE4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74FF119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8520ED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F10313B" w14:textId="77777777" w:rsidR="0080490C" w:rsidRPr="006E272B" w:rsidRDefault="0080490C" w:rsidP="000A5E25">
            <w:pPr>
              <w:pStyle w:val="ListParagraph"/>
              <w:numPr>
                <w:ilvl w:val="0"/>
                <w:numId w:val="224"/>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 no Lineales</w:t>
            </w:r>
          </w:p>
          <w:p w14:paraId="2B3DB0A0" w14:textId="77777777" w:rsidR="0080490C" w:rsidRPr="006E272B" w:rsidRDefault="0080490C" w:rsidP="000A5E25">
            <w:pPr>
              <w:pStyle w:val="ListParagraph"/>
              <w:numPr>
                <w:ilvl w:val="0"/>
                <w:numId w:val="224"/>
              </w:numPr>
              <w:spacing w:line="240" w:lineRule="auto"/>
              <w:jc w:val="both"/>
              <w:rPr>
                <w:rFonts w:ascii="Trebuchet MS" w:hAnsi="Trebuchet MS" w:cs="Arial"/>
                <w:sz w:val="20"/>
                <w:szCs w:val="20"/>
              </w:rPr>
            </w:pPr>
            <w:r w:rsidRPr="006E272B">
              <w:rPr>
                <w:rFonts w:ascii="Trebuchet MS" w:hAnsi="Trebuchet MS" w:cs="Arial"/>
                <w:sz w:val="20"/>
                <w:szCs w:val="20"/>
              </w:rPr>
              <w:t>Modelación Matemática</w:t>
            </w:r>
          </w:p>
          <w:p w14:paraId="78ADBE44" w14:textId="77777777" w:rsidR="0080490C" w:rsidRPr="006E272B" w:rsidRDefault="0080490C" w:rsidP="000A5E25">
            <w:pPr>
              <w:pStyle w:val="ListParagraph"/>
              <w:numPr>
                <w:ilvl w:val="0"/>
                <w:numId w:val="224"/>
              </w:numPr>
              <w:spacing w:line="240" w:lineRule="auto"/>
              <w:jc w:val="both"/>
              <w:rPr>
                <w:rFonts w:ascii="Trebuchet MS" w:hAnsi="Trebuchet MS" w:cs="Arial"/>
                <w:sz w:val="20"/>
                <w:szCs w:val="20"/>
              </w:rPr>
            </w:pPr>
            <w:r w:rsidRPr="006E272B">
              <w:rPr>
                <w:rFonts w:ascii="Trebuchet MS" w:hAnsi="Trebuchet MS" w:cs="Arial"/>
                <w:sz w:val="20"/>
                <w:szCs w:val="20"/>
              </w:rPr>
              <w:t>Análisis Numérico</w:t>
            </w:r>
          </w:p>
        </w:tc>
        <w:tc>
          <w:tcPr>
            <w:tcW w:w="575" w:type="pct"/>
            <w:tcBorders>
              <w:top w:val="single" w:sz="4" w:space="0" w:color="auto"/>
              <w:left w:val="single" w:sz="4" w:space="0" w:color="auto"/>
              <w:bottom w:val="single" w:sz="4" w:space="0" w:color="auto"/>
              <w:right w:val="single" w:sz="4" w:space="0" w:color="auto"/>
            </w:tcBorders>
          </w:tcPr>
          <w:p w14:paraId="3C69363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B52554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E41110B"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736901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Meneses Torres Claudio</w:t>
            </w:r>
          </w:p>
        </w:tc>
        <w:tc>
          <w:tcPr>
            <w:tcW w:w="703" w:type="pct"/>
            <w:tcBorders>
              <w:top w:val="single" w:sz="4" w:space="0" w:color="auto"/>
              <w:left w:val="single" w:sz="4" w:space="0" w:color="auto"/>
              <w:bottom w:val="single" w:sz="4" w:space="0" w:color="auto"/>
              <w:right w:val="single" w:sz="4" w:space="0" w:color="auto"/>
            </w:tcBorders>
          </w:tcPr>
          <w:p w14:paraId="2342883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4A6F7E5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24FA95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51FB270" w14:textId="77777777" w:rsidR="0080490C" w:rsidRPr="006E272B" w:rsidRDefault="0080490C" w:rsidP="000A5E25">
            <w:pPr>
              <w:pStyle w:val="ListParagraph"/>
              <w:numPr>
                <w:ilvl w:val="0"/>
                <w:numId w:val="225"/>
              </w:numPr>
              <w:spacing w:line="240" w:lineRule="auto"/>
              <w:jc w:val="both"/>
              <w:rPr>
                <w:rFonts w:ascii="Trebuchet MS" w:hAnsi="Trebuchet MS" w:cs="Arial"/>
                <w:sz w:val="20"/>
                <w:szCs w:val="20"/>
              </w:rPr>
            </w:pPr>
            <w:r w:rsidRPr="006E272B">
              <w:rPr>
                <w:rFonts w:ascii="Trebuchet MS" w:hAnsi="Trebuchet MS" w:cs="Arial"/>
                <w:sz w:val="20"/>
                <w:szCs w:val="20"/>
              </w:rPr>
              <w:t>Geometría diferencial y compleja</w:t>
            </w:r>
          </w:p>
          <w:p w14:paraId="1C0D5200" w14:textId="77777777" w:rsidR="0080490C" w:rsidRPr="006E272B" w:rsidRDefault="0080490C" w:rsidP="000A5E25">
            <w:pPr>
              <w:pStyle w:val="ListParagraph"/>
              <w:numPr>
                <w:ilvl w:val="0"/>
                <w:numId w:val="225"/>
              </w:numPr>
              <w:spacing w:line="240" w:lineRule="auto"/>
              <w:jc w:val="both"/>
              <w:rPr>
                <w:rFonts w:ascii="Trebuchet MS" w:hAnsi="Trebuchet MS" w:cs="Arial"/>
                <w:sz w:val="20"/>
                <w:szCs w:val="20"/>
              </w:rPr>
            </w:pPr>
            <w:r w:rsidRPr="006E272B">
              <w:rPr>
                <w:rFonts w:ascii="Trebuchet MS" w:hAnsi="Trebuchet MS" w:cs="Arial"/>
                <w:sz w:val="20"/>
                <w:szCs w:val="20"/>
              </w:rPr>
              <w:t>Física matemática</w:t>
            </w:r>
          </w:p>
        </w:tc>
        <w:tc>
          <w:tcPr>
            <w:tcW w:w="575" w:type="pct"/>
            <w:tcBorders>
              <w:top w:val="single" w:sz="4" w:space="0" w:color="auto"/>
              <w:left w:val="single" w:sz="4" w:space="0" w:color="auto"/>
              <w:bottom w:val="single" w:sz="4" w:space="0" w:color="auto"/>
              <w:right w:val="single" w:sz="4" w:space="0" w:color="auto"/>
            </w:tcBorders>
          </w:tcPr>
          <w:p w14:paraId="460F7F4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B927FE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058E806"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13783D9"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Molinuevo Ariel</w:t>
            </w:r>
          </w:p>
        </w:tc>
        <w:tc>
          <w:tcPr>
            <w:tcW w:w="703" w:type="pct"/>
            <w:tcBorders>
              <w:top w:val="single" w:sz="4" w:space="0" w:color="auto"/>
              <w:left w:val="single" w:sz="4" w:space="0" w:color="auto"/>
              <w:bottom w:val="single" w:sz="4" w:space="0" w:color="auto"/>
              <w:right w:val="single" w:sz="4" w:space="0" w:color="auto"/>
            </w:tcBorders>
          </w:tcPr>
          <w:p w14:paraId="09CA062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265AFCB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B9D6CD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1665492" w14:textId="77777777" w:rsidR="0080490C" w:rsidRPr="006E272B" w:rsidRDefault="0080490C" w:rsidP="000A5E25">
            <w:pPr>
              <w:pStyle w:val="ListParagraph"/>
              <w:numPr>
                <w:ilvl w:val="0"/>
                <w:numId w:val="226"/>
              </w:numPr>
              <w:spacing w:line="240" w:lineRule="auto"/>
              <w:jc w:val="both"/>
              <w:rPr>
                <w:rFonts w:ascii="Trebuchet MS" w:hAnsi="Trebuchet MS" w:cs="Arial"/>
                <w:sz w:val="20"/>
                <w:szCs w:val="20"/>
              </w:rPr>
            </w:pPr>
            <w:r w:rsidRPr="006E272B">
              <w:rPr>
                <w:rFonts w:ascii="Trebuchet MS" w:hAnsi="Trebuchet MS" w:cs="Arial"/>
                <w:sz w:val="20"/>
                <w:szCs w:val="20"/>
              </w:rPr>
              <w:t>Geometría algebraica</w:t>
            </w:r>
          </w:p>
        </w:tc>
        <w:tc>
          <w:tcPr>
            <w:tcW w:w="575" w:type="pct"/>
            <w:tcBorders>
              <w:top w:val="single" w:sz="4" w:space="0" w:color="auto"/>
              <w:left w:val="single" w:sz="4" w:space="0" w:color="auto"/>
              <w:bottom w:val="single" w:sz="4" w:space="0" w:color="auto"/>
              <w:right w:val="single" w:sz="4" w:space="0" w:color="auto"/>
            </w:tcBorders>
          </w:tcPr>
          <w:p w14:paraId="3DC7294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C8834A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7226746"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DCA0399"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Moreles Vázquez Miguel Ángel</w:t>
            </w:r>
          </w:p>
        </w:tc>
        <w:tc>
          <w:tcPr>
            <w:tcW w:w="703" w:type="pct"/>
            <w:tcBorders>
              <w:top w:val="single" w:sz="4" w:space="0" w:color="auto"/>
              <w:left w:val="single" w:sz="4" w:space="0" w:color="auto"/>
              <w:bottom w:val="single" w:sz="4" w:space="0" w:color="auto"/>
              <w:right w:val="single" w:sz="4" w:space="0" w:color="auto"/>
            </w:tcBorders>
          </w:tcPr>
          <w:p w14:paraId="29F8E11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4BE1224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6EBCFB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F8D3B02" w14:textId="77777777" w:rsidR="0080490C" w:rsidRPr="006E272B" w:rsidRDefault="0080490C" w:rsidP="000A5E25">
            <w:pPr>
              <w:pStyle w:val="ListParagraph"/>
              <w:numPr>
                <w:ilvl w:val="0"/>
                <w:numId w:val="226"/>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Ecuaciones diferenciales parciales</w:t>
            </w:r>
          </w:p>
          <w:p w14:paraId="181DA228" w14:textId="77777777" w:rsidR="0080490C" w:rsidRPr="006E272B" w:rsidRDefault="0080490C" w:rsidP="000A5E25">
            <w:pPr>
              <w:pStyle w:val="ListParagraph"/>
              <w:numPr>
                <w:ilvl w:val="0"/>
                <w:numId w:val="226"/>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Análisis numérico</w:t>
            </w:r>
          </w:p>
          <w:p w14:paraId="43E297B2" w14:textId="77777777" w:rsidR="0080490C" w:rsidRPr="006E272B" w:rsidRDefault="0080490C" w:rsidP="000A5E25">
            <w:pPr>
              <w:pStyle w:val="ListParagraph"/>
              <w:numPr>
                <w:ilvl w:val="0"/>
                <w:numId w:val="226"/>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Análisis funcional</w:t>
            </w:r>
          </w:p>
        </w:tc>
        <w:tc>
          <w:tcPr>
            <w:tcW w:w="575" w:type="pct"/>
            <w:tcBorders>
              <w:top w:val="single" w:sz="4" w:space="0" w:color="auto"/>
              <w:left w:val="single" w:sz="4" w:space="0" w:color="auto"/>
              <w:bottom w:val="single" w:sz="4" w:space="0" w:color="auto"/>
              <w:right w:val="single" w:sz="4" w:space="0" w:color="auto"/>
            </w:tcBorders>
          </w:tcPr>
          <w:p w14:paraId="66E2663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6787B6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7B9B14C"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DE0A7E4"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Moreno Rocha Mónica</w:t>
            </w:r>
          </w:p>
        </w:tc>
        <w:tc>
          <w:tcPr>
            <w:tcW w:w="703" w:type="pct"/>
            <w:tcBorders>
              <w:top w:val="single" w:sz="4" w:space="0" w:color="auto"/>
              <w:left w:val="single" w:sz="4" w:space="0" w:color="auto"/>
              <w:bottom w:val="single" w:sz="4" w:space="0" w:color="auto"/>
              <w:right w:val="single" w:sz="4" w:space="0" w:color="auto"/>
            </w:tcBorders>
          </w:tcPr>
          <w:p w14:paraId="5E95D04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34636CB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54D675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5815DEC" w14:textId="77777777" w:rsidR="0080490C" w:rsidRPr="006E272B" w:rsidRDefault="0080490C" w:rsidP="000A5E25">
            <w:pPr>
              <w:pStyle w:val="ListParagraph"/>
              <w:numPr>
                <w:ilvl w:val="0"/>
                <w:numId w:val="227"/>
              </w:numPr>
              <w:spacing w:line="240" w:lineRule="auto"/>
              <w:jc w:val="both"/>
              <w:rPr>
                <w:rFonts w:ascii="Trebuchet MS" w:hAnsi="Trebuchet MS" w:cs="Arial"/>
                <w:sz w:val="20"/>
                <w:szCs w:val="20"/>
              </w:rPr>
            </w:pPr>
            <w:r w:rsidRPr="006E272B">
              <w:rPr>
                <w:rFonts w:ascii="Trebuchet MS" w:hAnsi="Trebuchet MS" w:cs="Arial"/>
                <w:sz w:val="20"/>
                <w:szCs w:val="20"/>
              </w:rPr>
              <w:t>Sistemas Dinámicos Holomorfos</w:t>
            </w:r>
          </w:p>
          <w:p w14:paraId="2EFD1C39" w14:textId="77777777" w:rsidR="0080490C" w:rsidRPr="006E272B" w:rsidRDefault="0080490C" w:rsidP="000A5E25">
            <w:pPr>
              <w:pStyle w:val="ListParagraph"/>
              <w:numPr>
                <w:ilvl w:val="0"/>
                <w:numId w:val="227"/>
              </w:numPr>
              <w:spacing w:line="240" w:lineRule="auto"/>
              <w:jc w:val="both"/>
              <w:rPr>
                <w:rFonts w:ascii="Trebuchet MS" w:hAnsi="Trebuchet MS" w:cs="Arial"/>
                <w:sz w:val="20"/>
                <w:szCs w:val="20"/>
              </w:rPr>
            </w:pPr>
            <w:r w:rsidRPr="006E272B">
              <w:rPr>
                <w:rFonts w:ascii="Trebuchet MS" w:hAnsi="Trebuchet MS" w:cs="Arial"/>
                <w:sz w:val="20"/>
                <w:szCs w:val="20"/>
              </w:rPr>
              <w:t>Teoría del Contínuo</w:t>
            </w:r>
          </w:p>
        </w:tc>
        <w:tc>
          <w:tcPr>
            <w:tcW w:w="575" w:type="pct"/>
            <w:tcBorders>
              <w:top w:val="single" w:sz="4" w:space="0" w:color="auto"/>
              <w:left w:val="single" w:sz="4" w:space="0" w:color="auto"/>
              <w:bottom w:val="single" w:sz="4" w:space="0" w:color="auto"/>
              <w:right w:val="single" w:sz="4" w:space="0" w:color="auto"/>
            </w:tcBorders>
          </w:tcPr>
          <w:p w14:paraId="3F30895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41228F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4879D49"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9D35ADE"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Munive Lima Isidro Humberto</w:t>
            </w:r>
          </w:p>
        </w:tc>
        <w:tc>
          <w:tcPr>
            <w:tcW w:w="703" w:type="pct"/>
            <w:tcBorders>
              <w:top w:val="single" w:sz="4" w:space="0" w:color="auto"/>
              <w:left w:val="single" w:sz="4" w:space="0" w:color="auto"/>
              <w:bottom w:val="single" w:sz="4" w:space="0" w:color="auto"/>
              <w:right w:val="single" w:sz="4" w:space="0" w:color="auto"/>
            </w:tcBorders>
          </w:tcPr>
          <w:p w14:paraId="3C51E19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2C477FA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DF9B6F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FECCE29" w14:textId="77777777" w:rsidR="0080490C" w:rsidRPr="006E272B" w:rsidRDefault="0080490C" w:rsidP="000A5E25">
            <w:pPr>
              <w:pStyle w:val="ListParagraph"/>
              <w:numPr>
                <w:ilvl w:val="0"/>
                <w:numId w:val="228"/>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 Parciales</w:t>
            </w:r>
          </w:p>
          <w:p w14:paraId="3AADF015" w14:textId="77777777" w:rsidR="0080490C" w:rsidRPr="006E272B" w:rsidRDefault="0080490C" w:rsidP="000A5E25">
            <w:pPr>
              <w:pStyle w:val="ListParagraph"/>
              <w:numPr>
                <w:ilvl w:val="0"/>
                <w:numId w:val="228"/>
              </w:numPr>
              <w:spacing w:line="240" w:lineRule="auto"/>
              <w:jc w:val="both"/>
              <w:rPr>
                <w:rFonts w:ascii="Trebuchet MS" w:hAnsi="Trebuchet MS" w:cs="Arial"/>
                <w:sz w:val="20"/>
                <w:szCs w:val="20"/>
              </w:rPr>
            </w:pPr>
            <w:r w:rsidRPr="006E272B">
              <w:rPr>
                <w:rFonts w:ascii="Trebuchet MS" w:hAnsi="Trebuchet MS" w:cs="Arial"/>
                <w:sz w:val="20"/>
                <w:szCs w:val="20"/>
              </w:rPr>
              <w:t>Análisis y Geometría</w:t>
            </w:r>
          </w:p>
        </w:tc>
        <w:tc>
          <w:tcPr>
            <w:tcW w:w="575" w:type="pct"/>
            <w:tcBorders>
              <w:top w:val="single" w:sz="4" w:space="0" w:color="auto"/>
              <w:left w:val="single" w:sz="4" w:space="0" w:color="auto"/>
              <w:bottom w:val="single" w:sz="4" w:space="0" w:color="auto"/>
              <w:right w:val="single" w:sz="4" w:space="0" w:color="auto"/>
            </w:tcBorders>
          </w:tcPr>
          <w:p w14:paraId="3DE032C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D085A9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B780EE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1A9B1D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 xml:space="preserve">Núñez </w:t>
            </w:r>
            <w:r w:rsidRPr="006E272B">
              <w:rPr>
                <w:rFonts w:ascii="Trebuchet MS" w:hAnsi="Trebuchet MS" w:cs="Arial"/>
                <w:sz w:val="20"/>
                <w:szCs w:val="20"/>
                <w:lang w:val="es-ES"/>
              </w:rPr>
              <w:lastRenderedPageBreak/>
              <w:t>Betancourt Luis</w:t>
            </w:r>
          </w:p>
        </w:tc>
        <w:tc>
          <w:tcPr>
            <w:tcW w:w="703" w:type="pct"/>
            <w:tcBorders>
              <w:top w:val="single" w:sz="4" w:space="0" w:color="auto"/>
              <w:left w:val="single" w:sz="4" w:space="0" w:color="auto"/>
              <w:bottom w:val="single" w:sz="4" w:space="0" w:color="auto"/>
              <w:right w:val="single" w:sz="4" w:space="0" w:color="auto"/>
            </w:tcBorders>
          </w:tcPr>
          <w:p w14:paraId="66195BE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lastRenderedPageBreak/>
              <w:t>Doctorado</w:t>
            </w:r>
          </w:p>
        </w:tc>
        <w:tc>
          <w:tcPr>
            <w:tcW w:w="456" w:type="pct"/>
            <w:tcBorders>
              <w:top w:val="single" w:sz="4" w:space="0" w:color="auto"/>
              <w:left w:val="single" w:sz="4" w:space="0" w:color="auto"/>
              <w:bottom w:val="single" w:sz="4" w:space="0" w:color="auto"/>
              <w:right w:val="single" w:sz="4" w:space="0" w:color="auto"/>
            </w:tcBorders>
          </w:tcPr>
          <w:p w14:paraId="75E786F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E323D3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8639F3A" w14:textId="77777777" w:rsidR="0080490C" w:rsidRPr="006E272B" w:rsidRDefault="0080490C" w:rsidP="000A5E25">
            <w:pPr>
              <w:pStyle w:val="ListParagraph"/>
              <w:numPr>
                <w:ilvl w:val="0"/>
                <w:numId w:val="229"/>
              </w:numPr>
              <w:spacing w:line="240" w:lineRule="auto"/>
              <w:jc w:val="both"/>
              <w:rPr>
                <w:rFonts w:ascii="Trebuchet MS" w:hAnsi="Trebuchet MS" w:cs="Arial"/>
                <w:sz w:val="20"/>
                <w:szCs w:val="20"/>
              </w:rPr>
            </w:pPr>
            <w:r w:rsidRPr="006E272B">
              <w:rPr>
                <w:rFonts w:ascii="Trebuchet MS" w:hAnsi="Trebuchet MS" w:cs="Arial"/>
                <w:sz w:val="20"/>
                <w:szCs w:val="20"/>
              </w:rPr>
              <w:t xml:space="preserve">Álgebra </w:t>
            </w:r>
            <w:r w:rsidRPr="006E272B">
              <w:rPr>
                <w:rFonts w:ascii="Trebuchet MS" w:hAnsi="Trebuchet MS" w:cs="Arial"/>
                <w:sz w:val="20"/>
                <w:szCs w:val="20"/>
              </w:rPr>
              <w:lastRenderedPageBreak/>
              <w:t>Conmutativa y Geometría Algebraica</w:t>
            </w:r>
          </w:p>
        </w:tc>
        <w:tc>
          <w:tcPr>
            <w:tcW w:w="575" w:type="pct"/>
            <w:tcBorders>
              <w:top w:val="single" w:sz="4" w:space="0" w:color="auto"/>
              <w:left w:val="single" w:sz="4" w:space="0" w:color="auto"/>
              <w:bottom w:val="single" w:sz="4" w:space="0" w:color="auto"/>
              <w:right w:val="single" w:sz="4" w:space="0" w:color="auto"/>
            </w:tcBorders>
          </w:tcPr>
          <w:p w14:paraId="20E0670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5BDCAA2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630C69A"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7E190DD"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Núñez Hernández Víctor Manuel</w:t>
            </w:r>
          </w:p>
        </w:tc>
        <w:tc>
          <w:tcPr>
            <w:tcW w:w="703" w:type="pct"/>
            <w:tcBorders>
              <w:top w:val="single" w:sz="4" w:space="0" w:color="auto"/>
              <w:left w:val="single" w:sz="4" w:space="0" w:color="auto"/>
              <w:bottom w:val="single" w:sz="4" w:space="0" w:color="auto"/>
              <w:right w:val="single" w:sz="4" w:space="0" w:color="auto"/>
            </w:tcBorders>
          </w:tcPr>
          <w:p w14:paraId="737F1DF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Doctorado</w:t>
            </w:r>
          </w:p>
        </w:tc>
        <w:tc>
          <w:tcPr>
            <w:tcW w:w="456" w:type="pct"/>
            <w:tcBorders>
              <w:top w:val="single" w:sz="4" w:space="0" w:color="auto"/>
              <w:left w:val="single" w:sz="4" w:space="0" w:color="auto"/>
              <w:bottom w:val="single" w:sz="4" w:space="0" w:color="auto"/>
              <w:right w:val="single" w:sz="4" w:space="0" w:color="auto"/>
            </w:tcBorders>
          </w:tcPr>
          <w:p w14:paraId="6EAC6E1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808EDA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9912204" w14:textId="77777777" w:rsidR="0080490C" w:rsidRPr="006E272B" w:rsidRDefault="0080490C" w:rsidP="000A5E25">
            <w:pPr>
              <w:pStyle w:val="ListParagraph"/>
              <w:numPr>
                <w:ilvl w:val="0"/>
                <w:numId w:val="229"/>
              </w:numPr>
              <w:spacing w:line="240" w:lineRule="auto"/>
              <w:jc w:val="both"/>
              <w:rPr>
                <w:rFonts w:ascii="Trebuchet MS" w:hAnsi="Trebuchet MS" w:cs="Arial"/>
                <w:sz w:val="20"/>
                <w:szCs w:val="20"/>
              </w:rPr>
            </w:pPr>
            <w:r w:rsidRPr="006E272B">
              <w:rPr>
                <w:rFonts w:ascii="Trebuchet MS" w:hAnsi="Trebuchet MS" w:cs="Arial"/>
                <w:sz w:val="20"/>
                <w:szCs w:val="20"/>
              </w:rPr>
              <w:t>Topología</w:t>
            </w:r>
          </w:p>
          <w:p w14:paraId="0FD2B5D8" w14:textId="77777777" w:rsidR="0080490C" w:rsidRPr="006E272B" w:rsidRDefault="0080490C" w:rsidP="006E272B">
            <w:pPr>
              <w:spacing w:line="240" w:lineRule="auto"/>
              <w:jc w:val="both"/>
              <w:rPr>
                <w:rFonts w:ascii="Trebuchet MS" w:hAnsi="Trebuchet MS" w:cs="Arial"/>
                <w:sz w:val="20"/>
                <w:szCs w:val="20"/>
                <w:lang w:val="es-ES" w:eastAsia="es-MX"/>
              </w:rPr>
            </w:pPr>
          </w:p>
        </w:tc>
        <w:tc>
          <w:tcPr>
            <w:tcW w:w="575" w:type="pct"/>
            <w:tcBorders>
              <w:top w:val="single" w:sz="4" w:space="0" w:color="auto"/>
              <w:left w:val="single" w:sz="4" w:space="0" w:color="auto"/>
              <w:bottom w:val="single" w:sz="4" w:space="0" w:color="auto"/>
              <w:right w:val="single" w:sz="4" w:space="0" w:color="auto"/>
            </w:tcBorders>
          </w:tcPr>
          <w:p w14:paraId="2196D06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1C5A3F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837B0E8"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83FC36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Olivares Vázquez Jorge</w:t>
            </w:r>
          </w:p>
        </w:tc>
        <w:tc>
          <w:tcPr>
            <w:tcW w:w="703" w:type="pct"/>
            <w:tcBorders>
              <w:top w:val="single" w:sz="4" w:space="0" w:color="auto"/>
              <w:left w:val="single" w:sz="4" w:space="0" w:color="auto"/>
              <w:bottom w:val="single" w:sz="4" w:space="0" w:color="auto"/>
              <w:right w:val="single" w:sz="4" w:space="0" w:color="auto"/>
            </w:tcBorders>
          </w:tcPr>
          <w:p w14:paraId="613949B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DCE143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5EABCA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95331F2" w14:textId="77777777" w:rsidR="0080490C" w:rsidRPr="006E272B" w:rsidRDefault="0080490C" w:rsidP="000A5E25">
            <w:pPr>
              <w:pStyle w:val="ListParagraph"/>
              <w:numPr>
                <w:ilvl w:val="0"/>
                <w:numId w:val="230"/>
              </w:numPr>
              <w:spacing w:line="240" w:lineRule="auto"/>
              <w:jc w:val="both"/>
              <w:rPr>
                <w:rFonts w:ascii="Trebuchet MS" w:hAnsi="Trebuchet MS" w:cs="Arial"/>
                <w:sz w:val="20"/>
                <w:szCs w:val="20"/>
              </w:rPr>
            </w:pPr>
            <w:r w:rsidRPr="006E272B">
              <w:rPr>
                <w:rFonts w:ascii="Trebuchet MS" w:hAnsi="Trebuchet MS" w:cs="Arial"/>
                <w:sz w:val="20"/>
                <w:szCs w:val="20"/>
              </w:rPr>
              <w:t>Sistemas Dinámicos Complejos</w:t>
            </w:r>
          </w:p>
          <w:p w14:paraId="37AFF95D" w14:textId="77777777" w:rsidR="0080490C" w:rsidRPr="006E272B" w:rsidRDefault="0080490C" w:rsidP="000A5E25">
            <w:pPr>
              <w:pStyle w:val="ListParagraph"/>
              <w:numPr>
                <w:ilvl w:val="0"/>
                <w:numId w:val="230"/>
              </w:numPr>
              <w:spacing w:line="240" w:lineRule="auto"/>
              <w:jc w:val="both"/>
              <w:rPr>
                <w:rFonts w:ascii="Trebuchet MS" w:hAnsi="Trebuchet MS" w:cs="Arial"/>
                <w:sz w:val="20"/>
                <w:szCs w:val="20"/>
              </w:rPr>
            </w:pPr>
            <w:r w:rsidRPr="006E272B">
              <w:rPr>
                <w:rFonts w:ascii="Trebuchet MS" w:hAnsi="Trebuchet MS" w:cs="Arial"/>
                <w:sz w:val="20"/>
                <w:szCs w:val="20"/>
              </w:rPr>
              <w:t>Geometría Algebraica</w:t>
            </w:r>
          </w:p>
        </w:tc>
        <w:tc>
          <w:tcPr>
            <w:tcW w:w="575" w:type="pct"/>
            <w:tcBorders>
              <w:top w:val="single" w:sz="4" w:space="0" w:color="auto"/>
              <w:left w:val="single" w:sz="4" w:space="0" w:color="auto"/>
              <w:bottom w:val="single" w:sz="4" w:space="0" w:color="auto"/>
              <w:right w:val="single" w:sz="4" w:space="0" w:color="auto"/>
            </w:tcBorders>
          </w:tcPr>
          <w:p w14:paraId="74FE469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9E6041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03A5600"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B8AAA3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Ongay Larios Fausto Antonio</w:t>
            </w:r>
          </w:p>
        </w:tc>
        <w:tc>
          <w:tcPr>
            <w:tcW w:w="703" w:type="pct"/>
            <w:tcBorders>
              <w:top w:val="single" w:sz="4" w:space="0" w:color="auto"/>
              <w:left w:val="single" w:sz="4" w:space="0" w:color="auto"/>
              <w:bottom w:val="single" w:sz="4" w:space="0" w:color="auto"/>
              <w:right w:val="single" w:sz="4" w:space="0" w:color="auto"/>
            </w:tcBorders>
          </w:tcPr>
          <w:p w14:paraId="51B0FC7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0DD1233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B40B63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C9C4A61" w14:textId="77777777" w:rsidR="0080490C" w:rsidRPr="006E272B" w:rsidRDefault="0080490C" w:rsidP="000A5E25">
            <w:pPr>
              <w:pStyle w:val="ListParagraph"/>
              <w:numPr>
                <w:ilvl w:val="0"/>
                <w:numId w:val="231"/>
              </w:numPr>
              <w:spacing w:line="240" w:lineRule="auto"/>
              <w:jc w:val="both"/>
              <w:rPr>
                <w:rFonts w:ascii="Trebuchet MS" w:hAnsi="Trebuchet MS" w:cs="Arial"/>
                <w:sz w:val="20"/>
                <w:szCs w:val="20"/>
              </w:rPr>
            </w:pPr>
            <w:r w:rsidRPr="006E272B">
              <w:rPr>
                <w:rFonts w:ascii="Trebuchet MS" w:hAnsi="Trebuchet MS" w:cs="Arial"/>
                <w:sz w:val="20"/>
                <w:szCs w:val="20"/>
              </w:rPr>
              <w:t xml:space="preserve">Geometría Diferencial </w:t>
            </w:r>
          </w:p>
          <w:p w14:paraId="42DE4D9F" w14:textId="77777777" w:rsidR="0080490C" w:rsidRPr="006E272B" w:rsidRDefault="0080490C" w:rsidP="000A5E25">
            <w:pPr>
              <w:pStyle w:val="ListParagraph"/>
              <w:numPr>
                <w:ilvl w:val="0"/>
                <w:numId w:val="231"/>
              </w:numPr>
              <w:spacing w:line="240" w:lineRule="auto"/>
              <w:jc w:val="both"/>
              <w:rPr>
                <w:rFonts w:ascii="Trebuchet MS" w:hAnsi="Trebuchet MS" w:cs="Arial"/>
                <w:sz w:val="20"/>
                <w:szCs w:val="20"/>
              </w:rPr>
            </w:pPr>
            <w:r w:rsidRPr="006E272B">
              <w:rPr>
                <w:rFonts w:ascii="Trebuchet MS" w:hAnsi="Trebuchet MS" w:cs="Arial"/>
                <w:sz w:val="20"/>
                <w:szCs w:val="20"/>
              </w:rPr>
              <w:t>Física Matemática.</w:t>
            </w:r>
          </w:p>
        </w:tc>
        <w:tc>
          <w:tcPr>
            <w:tcW w:w="575" w:type="pct"/>
            <w:tcBorders>
              <w:top w:val="single" w:sz="4" w:space="0" w:color="auto"/>
              <w:left w:val="single" w:sz="4" w:space="0" w:color="auto"/>
              <w:bottom w:val="single" w:sz="4" w:space="0" w:color="auto"/>
              <w:right w:val="single" w:sz="4" w:space="0" w:color="auto"/>
            </w:tcBorders>
          </w:tcPr>
          <w:p w14:paraId="6554934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8A294F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42D28FB"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901F85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Ortega Castillo Sofía</w:t>
            </w:r>
          </w:p>
        </w:tc>
        <w:tc>
          <w:tcPr>
            <w:tcW w:w="703" w:type="pct"/>
            <w:tcBorders>
              <w:top w:val="single" w:sz="4" w:space="0" w:color="auto"/>
              <w:left w:val="single" w:sz="4" w:space="0" w:color="auto"/>
              <w:bottom w:val="single" w:sz="4" w:space="0" w:color="auto"/>
              <w:right w:val="single" w:sz="4" w:space="0" w:color="auto"/>
            </w:tcBorders>
          </w:tcPr>
          <w:p w14:paraId="4BA21B1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4F6459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6D915A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11FEF40" w14:textId="77777777" w:rsidR="0080490C" w:rsidRPr="006E272B" w:rsidRDefault="0080490C" w:rsidP="000A5E25">
            <w:pPr>
              <w:pStyle w:val="ListParagraph"/>
              <w:numPr>
                <w:ilvl w:val="0"/>
                <w:numId w:val="232"/>
              </w:numPr>
              <w:spacing w:line="240" w:lineRule="auto"/>
              <w:jc w:val="both"/>
              <w:rPr>
                <w:rFonts w:ascii="Trebuchet MS" w:hAnsi="Trebuchet MS" w:cs="Arial"/>
                <w:sz w:val="20"/>
                <w:szCs w:val="20"/>
              </w:rPr>
            </w:pPr>
            <w:r w:rsidRPr="006E272B">
              <w:rPr>
                <w:rFonts w:ascii="Trebuchet MS" w:hAnsi="Trebuchet MS" w:cs="Arial"/>
                <w:sz w:val="20"/>
                <w:szCs w:val="20"/>
              </w:rPr>
              <w:t xml:space="preserve">Análisis Funcional </w:t>
            </w:r>
          </w:p>
          <w:p w14:paraId="612A2657" w14:textId="77777777" w:rsidR="0080490C" w:rsidRPr="006E272B" w:rsidRDefault="0080490C" w:rsidP="000A5E25">
            <w:pPr>
              <w:pStyle w:val="ListParagraph"/>
              <w:numPr>
                <w:ilvl w:val="0"/>
                <w:numId w:val="232"/>
              </w:numPr>
              <w:spacing w:line="240" w:lineRule="auto"/>
              <w:jc w:val="both"/>
              <w:rPr>
                <w:rFonts w:ascii="Trebuchet MS" w:hAnsi="Trebuchet MS" w:cs="Arial"/>
                <w:sz w:val="20"/>
                <w:szCs w:val="20"/>
              </w:rPr>
            </w:pPr>
            <w:r w:rsidRPr="006E272B">
              <w:rPr>
                <w:rFonts w:ascii="Trebuchet MS" w:hAnsi="Trebuchet MS" w:cs="Arial"/>
                <w:sz w:val="20"/>
                <w:szCs w:val="20"/>
              </w:rPr>
              <w:t xml:space="preserve">Análisis Complejo </w:t>
            </w:r>
          </w:p>
          <w:p w14:paraId="290DCB5F" w14:textId="77777777" w:rsidR="0080490C" w:rsidRPr="006E272B" w:rsidRDefault="0080490C" w:rsidP="000A5E25">
            <w:pPr>
              <w:pStyle w:val="ListParagraph"/>
              <w:numPr>
                <w:ilvl w:val="0"/>
                <w:numId w:val="232"/>
              </w:numPr>
              <w:spacing w:line="240" w:lineRule="auto"/>
              <w:jc w:val="both"/>
              <w:rPr>
                <w:rFonts w:ascii="Trebuchet MS" w:hAnsi="Trebuchet MS" w:cs="Arial"/>
                <w:sz w:val="20"/>
                <w:szCs w:val="20"/>
              </w:rPr>
            </w:pPr>
            <w:r w:rsidRPr="006E272B">
              <w:rPr>
                <w:rFonts w:ascii="Trebuchet MS" w:hAnsi="Trebuchet MS" w:cs="Arial"/>
                <w:sz w:val="20"/>
                <w:szCs w:val="20"/>
              </w:rPr>
              <w:t>Geometría de Espacios de Banach</w:t>
            </w:r>
          </w:p>
        </w:tc>
        <w:tc>
          <w:tcPr>
            <w:tcW w:w="575" w:type="pct"/>
            <w:tcBorders>
              <w:top w:val="single" w:sz="4" w:space="0" w:color="auto"/>
              <w:left w:val="single" w:sz="4" w:space="0" w:color="auto"/>
              <w:bottom w:val="single" w:sz="4" w:space="0" w:color="auto"/>
              <w:right w:val="single" w:sz="4" w:space="0" w:color="auto"/>
            </w:tcBorders>
          </w:tcPr>
          <w:p w14:paraId="113FC75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6CF278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BEF9108"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38A207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Petean Humen Jimmy</w:t>
            </w:r>
          </w:p>
        </w:tc>
        <w:tc>
          <w:tcPr>
            <w:tcW w:w="703" w:type="pct"/>
            <w:tcBorders>
              <w:top w:val="single" w:sz="4" w:space="0" w:color="auto"/>
              <w:left w:val="single" w:sz="4" w:space="0" w:color="auto"/>
              <w:bottom w:val="single" w:sz="4" w:space="0" w:color="auto"/>
              <w:right w:val="single" w:sz="4" w:space="0" w:color="auto"/>
            </w:tcBorders>
          </w:tcPr>
          <w:p w14:paraId="550B612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09BB1D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001A12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990232B" w14:textId="77777777" w:rsidR="0080490C" w:rsidRPr="006E272B" w:rsidRDefault="0080490C" w:rsidP="000A5E25">
            <w:pPr>
              <w:pStyle w:val="ListParagraph"/>
              <w:numPr>
                <w:ilvl w:val="0"/>
                <w:numId w:val="271"/>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Geometría Diferencial</w:t>
            </w:r>
          </w:p>
          <w:p w14:paraId="69A205D4" w14:textId="77777777" w:rsidR="0080490C" w:rsidRPr="006E272B" w:rsidRDefault="0080490C" w:rsidP="000A5E25">
            <w:pPr>
              <w:pStyle w:val="ListParagraph"/>
              <w:numPr>
                <w:ilvl w:val="0"/>
                <w:numId w:val="271"/>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Problema de Yamabe</w:t>
            </w:r>
          </w:p>
        </w:tc>
        <w:tc>
          <w:tcPr>
            <w:tcW w:w="575" w:type="pct"/>
            <w:tcBorders>
              <w:top w:val="single" w:sz="4" w:space="0" w:color="auto"/>
              <w:left w:val="single" w:sz="4" w:space="0" w:color="auto"/>
              <w:bottom w:val="single" w:sz="4" w:space="0" w:color="auto"/>
              <w:right w:val="single" w:sz="4" w:space="0" w:color="auto"/>
            </w:tcBorders>
          </w:tcPr>
          <w:p w14:paraId="07C694B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6844369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640F168"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09BA6A3"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Quiroga Barranco Raúl</w:t>
            </w:r>
          </w:p>
        </w:tc>
        <w:tc>
          <w:tcPr>
            <w:tcW w:w="703" w:type="pct"/>
            <w:tcBorders>
              <w:top w:val="single" w:sz="4" w:space="0" w:color="auto"/>
              <w:left w:val="single" w:sz="4" w:space="0" w:color="auto"/>
              <w:bottom w:val="single" w:sz="4" w:space="0" w:color="auto"/>
              <w:right w:val="single" w:sz="4" w:space="0" w:color="auto"/>
            </w:tcBorders>
          </w:tcPr>
          <w:p w14:paraId="7E54A70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098ECB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5BE30C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C620547" w14:textId="77777777" w:rsidR="0080490C" w:rsidRPr="006E272B" w:rsidRDefault="0080490C" w:rsidP="000A5E25">
            <w:pPr>
              <w:pStyle w:val="ListParagraph"/>
              <w:numPr>
                <w:ilvl w:val="0"/>
                <w:numId w:val="233"/>
              </w:numPr>
              <w:spacing w:line="240" w:lineRule="auto"/>
              <w:jc w:val="both"/>
              <w:rPr>
                <w:rFonts w:ascii="Trebuchet MS" w:hAnsi="Trebuchet MS" w:cs="Arial"/>
                <w:sz w:val="20"/>
                <w:szCs w:val="20"/>
              </w:rPr>
            </w:pPr>
            <w:r w:rsidRPr="006E272B">
              <w:rPr>
                <w:rFonts w:ascii="Trebuchet MS" w:hAnsi="Trebuchet MS" w:cs="Arial"/>
                <w:sz w:val="20"/>
                <w:szCs w:val="20"/>
              </w:rPr>
              <w:t xml:space="preserve">Grupos de Lie </w:t>
            </w:r>
          </w:p>
          <w:p w14:paraId="57715D77" w14:textId="77777777" w:rsidR="0080490C" w:rsidRPr="006E272B" w:rsidRDefault="0080490C" w:rsidP="000A5E25">
            <w:pPr>
              <w:pStyle w:val="ListParagraph"/>
              <w:numPr>
                <w:ilvl w:val="0"/>
                <w:numId w:val="233"/>
              </w:numPr>
              <w:spacing w:line="240" w:lineRule="auto"/>
              <w:jc w:val="both"/>
              <w:rPr>
                <w:rFonts w:ascii="Trebuchet MS" w:hAnsi="Trebuchet MS" w:cs="Arial"/>
                <w:sz w:val="20"/>
                <w:szCs w:val="20"/>
              </w:rPr>
            </w:pPr>
            <w:r w:rsidRPr="006E272B">
              <w:rPr>
                <w:rFonts w:ascii="Trebuchet MS" w:hAnsi="Trebuchet MS" w:cs="Arial"/>
                <w:sz w:val="20"/>
                <w:szCs w:val="20"/>
              </w:rPr>
              <w:t xml:space="preserve">Geometría </w:t>
            </w:r>
          </w:p>
          <w:p w14:paraId="331B94FE" w14:textId="77777777" w:rsidR="0080490C" w:rsidRPr="006E272B" w:rsidRDefault="0080490C" w:rsidP="006E272B">
            <w:pPr>
              <w:pStyle w:val="ListParagraph"/>
              <w:spacing w:line="240" w:lineRule="auto"/>
              <w:jc w:val="both"/>
              <w:rPr>
                <w:rFonts w:ascii="Trebuchet MS" w:hAnsi="Trebuchet MS" w:cs="Arial"/>
                <w:sz w:val="20"/>
                <w:szCs w:val="20"/>
              </w:rPr>
            </w:pPr>
            <w:r w:rsidRPr="006E272B">
              <w:rPr>
                <w:rFonts w:ascii="Trebuchet MS" w:hAnsi="Trebuchet MS" w:cs="Arial"/>
                <w:sz w:val="20"/>
                <w:szCs w:val="20"/>
              </w:rPr>
              <w:t>Pseudo</w:t>
            </w:r>
          </w:p>
          <w:p w14:paraId="442FAA4B" w14:textId="77777777" w:rsidR="0080490C" w:rsidRPr="006E272B" w:rsidRDefault="0080490C" w:rsidP="006E272B">
            <w:pPr>
              <w:pStyle w:val="ListParagraph"/>
              <w:spacing w:line="240" w:lineRule="auto"/>
              <w:jc w:val="both"/>
              <w:rPr>
                <w:rFonts w:ascii="Trebuchet MS" w:hAnsi="Trebuchet MS" w:cs="Arial"/>
                <w:sz w:val="20"/>
                <w:szCs w:val="20"/>
              </w:rPr>
            </w:pPr>
            <w:r w:rsidRPr="006E272B">
              <w:rPr>
                <w:rFonts w:ascii="Trebuchet MS" w:hAnsi="Trebuchet MS" w:cs="Arial"/>
                <w:sz w:val="20"/>
                <w:szCs w:val="20"/>
              </w:rPr>
              <w:t>Riemanniana</w:t>
            </w:r>
          </w:p>
          <w:p w14:paraId="73A4C6CD" w14:textId="77777777" w:rsidR="0080490C" w:rsidRPr="006E272B" w:rsidRDefault="0080490C" w:rsidP="000A5E25">
            <w:pPr>
              <w:pStyle w:val="ListParagraph"/>
              <w:numPr>
                <w:ilvl w:val="0"/>
                <w:numId w:val="233"/>
              </w:numPr>
              <w:spacing w:line="240" w:lineRule="auto"/>
              <w:jc w:val="both"/>
              <w:rPr>
                <w:rFonts w:ascii="Trebuchet MS" w:hAnsi="Trebuchet MS" w:cs="Arial"/>
                <w:sz w:val="20"/>
                <w:szCs w:val="20"/>
              </w:rPr>
            </w:pPr>
            <w:r w:rsidRPr="006E272B">
              <w:rPr>
                <w:rFonts w:ascii="Trebuchet MS" w:hAnsi="Trebuchet MS" w:cs="Arial"/>
                <w:sz w:val="20"/>
                <w:szCs w:val="20"/>
              </w:rPr>
              <w:t>Foliaciones</w:t>
            </w:r>
          </w:p>
          <w:p w14:paraId="136B9239" w14:textId="77777777" w:rsidR="0080490C" w:rsidRPr="006E272B" w:rsidRDefault="0080490C" w:rsidP="000A5E25">
            <w:pPr>
              <w:pStyle w:val="ListParagraph"/>
              <w:numPr>
                <w:ilvl w:val="0"/>
                <w:numId w:val="233"/>
              </w:numPr>
              <w:spacing w:line="240" w:lineRule="auto"/>
              <w:jc w:val="both"/>
              <w:rPr>
                <w:rFonts w:ascii="Trebuchet MS" w:hAnsi="Trebuchet MS" w:cs="Arial"/>
                <w:sz w:val="20"/>
                <w:szCs w:val="20"/>
              </w:rPr>
            </w:pPr>
            <w:r w:rsidRPr="006E272B">
              <w:rPr>
                <w:rFonts w:ascii="Trebuchet MS" w:hAnsi="Trebuchet MS" w:cs="Arial"/>
                <w:sz w:val="20"/>
                <w:szCs w:val="20"/>
              </w:rPr>
              <w:lastRenderedPageBreak/>
              <w:t>Aplicaciones de la Geometría</w:t>
            </w:r>
          </w:p>
        </w:tc>
        <w:tc>
          <w:tcPr>
            <w:tcW w:w="575" w:type="pct"/>
            <w:tcBorders>
              <w:top w:val="single" w:sz="4" w:space="0" w:color="auto"/>
              <w:left w:val="single" w:sz="4" w:space="0" w:color="auto"/>
              <w:bottom w:val="single" w:sz="4" w:space="0" w:color="auto"/>
              <w:right w:val="single" w:sz="4" w:space="0" w:color="auto"/>
            </w:tcBorders>
          </w:tcPr>
          <w:p w14:paraId="20D54FF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3269F74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6AB3A5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479F19C"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Ramírez Losada Enrique</w:t>
            </w:r>
          </w:p>
        </w:tc>
        <w:tc>
          <w:tcPr>
            <w:tcW w:w="703" w:type="pct"/>
            <w:tcBorders>
              <w:top w:val="single" w:sz="4" w:space="0" w:color="auto"/>
              <w:left w:val="single" w:sz="4" w:space="0" w:color="auto"/>
              <w:bottom w:val="single" w:sz="4" w:space="0" w:color="auto"/>
              <w:right w:val="single" w:sz="4" w:space="0" w:color="auto"/>
            </w:tcBorders>
          </w:tcPr>
          <w:p w14:paraId="7536A47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4C4F7AC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026550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9999A01" w14:textId="77777777" w:rsidR="0080490C" w:rsidRPr="006E272B" w:rsidRDefault="0080490C" w:rsidP="000A5E25">
            <w:pPr>
              <w:pStyle w:val="ListParagraph"/>
              <w:numPr>
                <w:ilvl w:val="0"/>
                <w:numId w:val="234"/>
              </w:numPr>
              <w:spacing w:line="240" w:lineRule="auto"/>
              <w:jc w:val="both"/>
              <w:rPr>
                <w:rFonts w:ascii="Trebuchet MS" w:hAnsi="Trebuchet MS" w:cs="Arial"/>
                <w:sz w:val="20"/>
                <w:szCs w:val="20"/>
              </w:rPr>
            </w:pPr>
            <w:r w:rsidRPr="006E272B">
              <w:rPr>
                <w:rFonts w:ascii="Trebuchet MS" w:hAnsi="Trebuchet MS" w:cs="Arial"/>
                <w:sz w:val="20"/>
                <w:szCs w:val="20"/>
              </w:rPr>
              <w:t>Topología de Variedades en Dimensión Baja</w:t>
            </w:r>
          </w:p>
        </w:tc>
        <w:tc>
          <w:tcPr>
            <w:tcW w:w="575" w:type="pct"/>
            <w:tcBorders>
              <w:top w:val="single" w:sz="4" w:space="0" w:color="auto"/>
              <w:left w:val="single" w:sz="4" w:space="0" w:color="auto"/>
              <w:bottom w:val="single" w:sz="4" w:space="0" w:color="auto"/>
              <w:right w:val="single" w:sz="4" w:space="0" w:color="auto"/>
            </w:tcBorders>
          </w:tcPr>
          <w:p w14:paraId="14B600B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5472D8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36DBD35"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1EAC7D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Sánchez Sánchez Francisco</w:t>
            </w:r>
          </w:p>
        </w:tc>
        <w:tc>
          <w:tcPr>
            <w:tcW w:w="703" w:type="pct"/>
            <w:tcBorders>
              <w:top w:val="single" w:sz="4" w:space="0" w:color="auto"/>
              <w:left w:val="single" w:sz="4" w:space="0" w:color="auto"/>
              <w:bottom w:val="single" w:sz="4" w:space="0" w:color="auto"/>
              <w:right w:val="single" w:sz="4" w:space="0" w:color="auto"/>
            </w:tcBorders>
          </w:tcPr>
          <w:p w14:paraId="07017CF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F22EA5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985D03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D90E2E8" w14:textId="77777777" w:rsidR="0080490C" w:rsidRPr="006E272B" w:rsidRDefault="0080490C" w:rsidP="000A5E25">
            <w:pPr>
              <w:pStyle w:val="ListParagraph"/>
              <w:numPr>
                <w:ilvl w:val="0"/>
                <w:numId w:val="235"/>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Teoría de Juegos</w:t>
            </w:r>
          </w:p>
          <w:p w14:paraId="3A5DC8D4" w14:textId="77777777" w:rsidR="0080490C" w:rsidRPr="006E272B" w:rsidRDefault="0080490C" w:rsidP="000A5E25">
            <w:pPr>
              <w:pStyle w:val="ListParagraph"/>
              <w:numPr>
                <w:ilvl w:val="0"/>
                <w:numId w:val="235"/>
              </w:numPr>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Optimización</w:t>
            </w:r>
          </w:p>
        </w:tc>
        <w:tc>
          <w:tcPr>
            <w:tcW w:w="575" w:type="pct"/>
            <w:tcBorders>
              <w:top w:val="single" w:sz="4" w:space="0" w:color="auto"/>
              <w:left w:val="single" w:sz="4" w:space="0" w:color="auto"/>
              <w:bottom w:val="single" w:sz="4" w:space="0" w:color="auto"/>
              <w:right w:val="single" w:sz="4" w:space="0" w:color="auto"/>
            </w:tcBorders>
          </w:tcPr>
          <w:p w14:paraId="3AEE523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63D5FD9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7893EA3A"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40054B3"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Sánchez Valenzuela Oscar Adolfo</w:t>
            </w:r>
          </w:p>
        </w:tc>
        <w:tc>
          <w:tcPr>
            <w:tcW w:w="703" w:type="pct"/>
            <w:tcBorders>
              <w:top w:val="single" w:sz="4" w:space="0" w:color="auto"/>
              <w:left w:val="single" w:sz="4" w:space="0" w:color="auto"/>
              <w:bottom w:val="single" w:sz="4" w:space="0" w:color="auto"/>
              <w:right w:val="single" w:sz="4" w:space="0" w:color="auto"/>
            </w:tcBorders>
          </w:tcPr>
          <w:p w14:paraId="5BBE249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88E1B8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ITD</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EC2FB1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D</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9283EAF" w14:textId="77777777" w:rsidR="0080490C" w:rsidRPr="006E272B" w:rsidRDefault="0080490C" w:rsidP="000A5E25">
            <w:pPr>
              <w:pStyle w:val="ListParagraph"/>
              <w:numPr>
                <w:ilvl w:val="0"/>
                <w:numId w:val="236"/>
              </w:numPr>
              <w:spacing w:line="240" w:lineRule="auto"/>
              <w:jc w:val="both"/>
              <w:rPr>
                <w:rFonts w:ascii="Trebuchet MS" w:hAnsi="Trebuchet MS" w:cs="Arial"/>
                <w:sz w:val="20"/>
                <w:szCs w:val="20"/>
              </w:rPr>
            </w:pPr>
            <w:r w:rsidRPr="006E272B">
              <w:rPr>
                <w:rFonts w:ascii="Trebuchet MS" w:hAnsi="Trebuchet MS" w:cs="Arial"/>
                <w:sz w:val="20"/>
                <w:szCs w:val="20"/>
              </w:rPr>
              <w:t>Geometría Diferencial</w:t>
            </w:r>
          </w:p>
          <w:p w14:paraId="27F98D6D" w14:textId="77777777" w:rsidR="0080490C" w:rsidRPr="006E272B" w:rsidRDefault="0080490C" w:rsidP="000A5E25">
            <w:pPr>
              <w:pStyle w:val="ListParagraph"/>
              <w:numPr>
                <w:ilvl w:val="0"/>
                <w:numId w:val="236"/>
              </w:numPr>
              <w:spacing w:line="240" w:lineRule="auto"/>
              <w:jc w:val="both"/>
              <w:rPr>
                <w:rFonts w:ascii="Trebuchet MS" w:hAnsi="Trebuchet MS" w:cs="Arial"/>
                <w:sz w:val="20"/>
                <w:szCs w:val="20"/>
              </w:rPr>
            </w:pPr>
            <w:r w:rsidRPr="006E272B">
              <w:rPr>
                <w:rFonts w:ascii="Trebuchet MS" w:hAnsi="Trebuchet MS" w:cs="Arial"/>
                <w:sz w:val="20"/>
                <w:szCs w:val="20"/>
              </w:rPr>
              <w:t>Teoría de Supervariedades</w:t>
            </w:r>
          </w:p>
        </w:tc>
        <w:tc>
          <w:tcPr>
            <w:tcW w:w="575" w:type="pct"/>
            <w:tcBorders>
              <w:top w:val="single" w:sz="4" w:space="0" w:color="auto"/>
              <w:left w:val="single" w:sz="4" w:space="0" w:color="auto"/>
              <w:bottom w:val="single" w:sz="4" w:space="0" w:color="auto"/>
              <w:right w:val="single" w:sz="4" w:space="0" w:color="auto"/>
            </w:tcBorders>
          </w:tcPr>
          <w:p w14:paraId="2BB35DE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B25149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D88DEBA" w14:textId="77777777" w:rsidTr="006E272B">
        <w:trPr>
          <w:trHeight w:val="944"/>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D8D9932"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Sólis Lozano Francisco Javier</w:t>
            </w:r>
          </w:p>
        </w:tc>
        <w:tc>
          <w:tcPr>
            <w:tcW w:w="703" w:type="pct"/>
            <w:tcBorders>
              <w:top w:val="single" w:sz="4" w:space="0" w:color="auto"/>
              <w:left w:val="single" w:sz="4" w:space="0" w:color="auto"/>
              <w:bottom w:val="single" w:sz="4" w:space="0" w:color="auto"/>
              <w:right w:val="single" w:sz="4" w:space="0" w:color="auto"/>
            </w:tcBorders>
          </w:tcPr>
          <w:p w14:paraId="1C3B032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EF5EAC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B3BCF4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08C60A4" w14:textId="77777777" w:rsidR="0080490C" w:rsidRPr="006E272B" w:rsidRDefault="0080490C" w:rsidP="000A5E25">
            <w:pPr>
              <w:pStyle w:val="ListParagraph"/>
              <w:numPr>
                <w:ilvl w:val="0"/>
                <w:numId w:val="237"/>
              </w:numPr>
              <w:spacing w:line="240" w:lineRule="auto"/>
              <w:jc w:val="both"/>
              <w:rPr>
                <w:rFonts w:ascii="Trebuchet MS" w:hAnsi="Trebuchet MS" w:cs="Arial"/>
                <w:sz w:val="20"/>
                <w:szCs w:val="20"/>
              </w:rPr>
            </w:pPr>
            <w:r w:rsidRPr="006E272B">
              <w:rPr>
                <w:rFonts w:ascii="Trebuchet MS" w:hAnsi="Trebuchet MS" w:cs="Arial"/>
                <w:sz w:val="20"/>
                <w:szCs w:val="20"/>
              </w:rPr>
              <w:t>Matemáticas Aplicadas</w:t>
            </w:r>
          </w:p>
          <w:p w14:paraId="446438BD" w14:textId="77777777" w:rsidR="0080490C" w:rsidRPr="006E272B" w:rsidRDefault="0080490C" w:rsidP="000A5E25">
            <w:pPr>
              <w:pStyle w:val="ListParagraph"/>
              <w:numPr>
                <w:ilvl w:val="0"/>
                <w:numId w:val="237"/>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w:t>
            </w:r>
          </w:p>
        </w:tc>
        <w:tc>
          <w:tcPr>
            <w:tcW w:w="575" w:type="pct"/>
            <w:tcBorders>
              <w:top w:val="single" w:sz="4" w:space="0" w:color="auto"/>
              <w:left w:val="single" w:sz="4" w:space="0" w:color="auto"/>
              <w:bottom w:val="single" w:sz="4" w:space="0" w:color="auto"/>
              <w:right w:val="single" w:sz="4" w:space="0" w:color="auto"/>
            </w:tcBorders>
          </w:tcPr>
          <w:p w14:paraId="53E1773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BA82B1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F6F00B2" w14:textId="77777777" w:rsidTr="006E272B">
        <w:trPr>
          <w:trHeight w:val="944"/>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6D55E3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Sontz Stephen Bruce</w:t>
            </w:r>
          </w:p>
        </w:tc>
        <w:tc>
          <w:tcPr>
            <w:tcW w:w="703" w:type="pct"/>
            <w:tcBorders>
              <w:top w:val="single" w:sz="4" w:space="0" w:color="auto"/>
              <w:left w:val="single" w:sz="4" w:space="0" w:color="auto"/>
              <w:bottom w:val="single" w:sz="4" w:space="0" w:color="auto"/>
              <w:right w:val="single" w:sz="4" w:space="0" w:color="auto"/>
            </w:tcBorders>
          </w:tcPr>
          <w:p w14:paraId="128C12E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2BD5D1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5A81D6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D7CFC85" w14:textId="77777777" w:rsidR="0080490C" w:rsidRPr="006E272B" w:rsidRDefault="0080490C" w:rsidP="000A5E25">
            <w:pPr>
              <w:pStyle w:val="ListParagraph"/>
              <w:numPr>
                <w:ilvl w:val="0"/>
                <w:numId w:val="238"/>
              </w:numPr>
              <w:spacing w:line="240" w:lineRule="auto"/>
              <w:jc w:val="both"/>
              <w:rPr>
                <w:rFonts w:ascii="Trebuchet MS" w:hAnsi="Trebuchet MS" w:cs="Arial"/>
                <w:sz w:val="20"/>
                <w:szCs w:val="20"/>
              </w:rPr>
            </w:pPr>
            <w:r w:rsidRPr="006E272B">
              <w:rPr>
                <w:rFonts w:ascii="Trebuchet MS" w:hAnsi="Trebuchet MS" w:cs="Arial"/>
                <w:sz w:val="20"/>
                <w:szCs w:val="20"/>
              </w:rPr>
              <w:t>Física Matemática</w:t>
            </w:r>
          </w:p>
          <w:p w14:paraId="2EF036B6" w14:textId="77777777" w:rsidR="0080490C" w:rsidRPr="006E272B" w:rsidRDefault="0080490C" w:rsidP="000A5E25">
            <w:pPr>
              <w:pStyle w:val="ListParagraph"/>
              <w:numPr>
                <w:ilvl w:val="0"/>
                <w:numId w:val="238"/>
              </w:numPr>
              <w:spacing w:line="240" w:lineRule="auto"/>
              <w:jc w:val="both"/>
              <w:rPr>
                <w:rFonts w:ascii="Trebuchet MS" w:hAnsi="Trebuchet MS" w:cs="Arial"/>
                <w:sz w:val="20"/>
                <w:szCs w:val="20"/>
              </w:rPr>
            </w:pPr>
            <w:r w:rsidRPr="006E272B">
              <w:rPr>
                <w:rFonts w:ascii="Trebuchet MS" w:hAnsi="Trebuchet MS" w:cs="Arial"/>
                <w:sz w:val="20"/>
                <w:szCs w:val="20"/>
              </w:rPr>
              <w:t xml:space="preserve"> Ecuaciones de Schroedinger</w:t>
            </w:r>
          </w:p>
        </w:tc>
        <w:tc>
          <w:tcPr>
            <w:tcW w:w="575" w:type="pct"/>
            <w:tcBorders>
              <w:top w:val="single" w:sz="4" w:space="0" w:color="auto"/>
              <w:left w:val="single" w:sz="4" w:space="0" w:color="auto"/>
              <w:bottom w:val="single" w:sz="4" w:space="0" w:color="auto"/>
              <w:right w:val="single" w:sz="4" w:space="0" w:color="auto"/>
            </w:tcBorders>
          </w:tcPr>
          <w:p w14:paraId="506FA70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6667993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EA3DD92" w14:textId="77777777" w:rsidTr="006E272B">
        <w:trPr>
          <w:trHeight w:val="919"/>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07A7B5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Vila Freyer Ricardo Francisco</w:t>
            </w:r>
          </w:p>
        </w:tc>
        <w:tc>
          <w:tcPr>
            <w:tcW w:w="703" w:type="pct"/>
            <w:tcBorders>
              <w:top w:val="single" w:sz="4" w:space="0" w:color="auto"/>
              <w:left w:val="single" w:sz="4" w:space="0" w:color="auto"/>
              <w:bottom w:val="single" w:sz="4" w:space="0" w:color="auto"/>
              <w:right w:val="single" w:sz="4" w:space="0" w:color="auto"/>
            </w:tcBorders>
          </w:tcPr>
          <w:p w14:paraId="05DA87C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B98C37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E8EF5E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D7CAB08" w14:textId="77777777" w:rsidR="0080490C" w:rsidRPr="006E272B" w:rsidRDefault="0080490C" w:rsidP="000A5E25">
            <w:pPr>
              <w:pStyle w:val="ListParagraph"/>
              <w:numPr>
                <w:ilvl w:val="0"/>
                <w:numId w:val="239"/>
              </w:numPr>
              <w:spacing w:line="240" w:lineRule="auto"/>
              <w:jc w:val="both"/>
              <w:rPr>
                <w:rFonts w:ascii="Trebuchet MS" w:hAnsi="Trebuchet MS" w:cs="Arial"/>
                <w:sz w:val="20"/>
                <w:szCs w:val="20"/>
              </w:rPr>
            </w:pPr>
            <w:r w:rsidRPr="006E272B">
              <w:rPr>
                <w:rFonts w:ascii="Trebuchet MS" w:hAnsi="Trebuchet MS" w:cs="Arial"/>
                <w:sz w:val="20"/>
                <w:szCs w:val="20"/>
              </w:rPr>
              <w:t>Geometría Diferencial Compleja</w:t>
            </w:r>
          </w:p>
          <w:p w14:paraId="62BA455E" w14:textId="77777777" w:rsidR="0080490C" w:rsidRPr="006E272B" w:rsidRDefault="0080490C" w:rsidP="000A5E25">
            <w:pPr>
              <w:pStyle w:val="ListParagraph"/>
              <w:numPr>
                <w:ilvl w:val="0"/>
                <w:numId w:val="239"/>
              </w:numPr>
              <w:spacing w:line="240" w:lineRule="auto"/>
              <w:jc w:val="both"/>
              <w:rPr>
                <w:rFonts w:ascii="Trebuchet MS" w:hAnsi="Trebuchet MS" w:cs="Arial"/>
                <w:sz w:val="20"/>
                <w:szCs w:val="20"/>
              </w:rPr>
            </w:pPr>
            <w:r w:rsidRPr="006E272B">
              <w:rPr>
                <w:rFonts w:ascii="Trebuchet MS" w:hAnsi="Trebuchet MS" w:cs="Arial"/>
                <w:sz w:val="20"/>
                <w:szCs w:val="20"/>
              </w:rPr>
              <w:t>Topología Diferencial</w:t>
            </w:r>
          </w:p>
        </w:tc>
        <w:tc>
          <w:tcPr>
            <w:tcW w:w="575" w:type="pct"/>
            <w:tcBorders>
              <w:top w:val="single" w:sz="4" w:space="0" w:color="auto"/>
              <w:left w:val="single" w:sz="4" w:space="0" w:color="auto"/>
              <w:bottom w:val="single" w:sz="4" w:space="0" w:color="auto"/>
              <w:right w:val="single" w:sz="4" w:space="0" w:color="auto"/>
            </w:tcBorders>
          </w:tcPr>
          <w:p w14:paraId="1F0423E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CE23F5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4571B1" w14:paraId="2287C936" w14:textId="77777777" w:rsidTr="006E272B">
        <w:trPr>
          <w:trHeight w:val="233"/>
        </w:trPr>
        <w:tc>
          <w:tcPr>
            <w:tcW w:w="3738" w:type="pct"/>
            <w:gridSpan w:val="6"/>
            <w:tcBorders>
              <w:top w:val="single" w:sz="4" w:space="0" w:color="auto"/>
              <w:left w:val="single" w:sz="4" w:space="0" w:color="auto"/>
              <w:bottom w:val="single" w:sz="4" w:space="0" w:color="auto"/>
              <w:right w:val="single" w:sz="4" w:space="0" w:color="auto"/>
            </w:tcBorders>
            <w:shd w:val="clear" w:color="auto" w:fill="79D4DA"/>
            <w:vAlign w:val="center"/>
          </w:tcPr>
          <w:p w14:paraId="3F77E71B" w14:textId="77777777" w:rsidR="0080490C" w:rsidRPr="006E272B" w:rsidRDefault="0080490C" w:rsidP="006E272B">
            <w:pPr>
              <w:spacing w:line="240" w:lineRule="auto"/>
              <w:jc w:val="both"/>
              <w:rPr>
                <w:rFonts w:ascii="Trebuchet MS" w:hAnsi="Trebuchet MS" w:cs="Arial"/>
                <w:b/>
                <w:sz w:val="20"/>
                <w:szCs w:val="20"/>
                <w:lang w:val="es-ES"/>
              </w:rPr>
            </w:pPr>
            <w:r w:rsidRPr="006E272B">
              <w:rPr>
                <w:rFonts w:ascii="Trebuchet MS" w:hAnsi="Trebuchet MS" w:cs="Arial"/>
                <w:b/>
                <w:sz w:val="20"/>
                <w:szCs w:val="20"/>
                <w:lang w:val="es-ES"/>
              </w:rPr>
              <w:t>Investigadores del Área Probabilidad y Estadística</w:t>
            </w:r>
          </w:p>
        </w:tc>
        <w:tc>
          <w:tcPr>
            <w:tcW w:w="575" w:type="pct"/>
            <w:tcBorders>
              <w:top w:val="single" w:sz="4" w:space="0" w:color="auto"/>
              <w:left w:val="single" w:sz="4" w:space="0" w:color="auto"/>
              <w:bottom w:val="single" w:sz="4" w:space="0" w:color="auto"/>
              <w:right w:val="single" w:sz="4" w:space="0" w:color="auto"/>
            </w:tcBorders>
            <w:shd w:val="clear" w:color="auto" w:fill="79D4DA"/>
          </w:tcPr>
          <w:p w14:paraId="75E9D211" w14:textId="77777777" w:rsidR="0080490C" w:rsidRPr="006E272B" w:rsidRDefault="0080490C" w:rsidP="006E272B">
            <w:pPr>
              <w:spacing w:line="240" w:lineRule="auto"/>
              <w:jc w:val="both"/>
              <w:rPr>
                <w:rFonts w:ascii="Trebuchet MS" w:hAnsi="Trebuchet MS" w:cs="Arial"/>
                <w:b/>
                <w:sz w:val="20"/>
                <w:szCs w:val="20"/>
                <w:lang w:val="es-ES"/>
              </w:rPr>
            </w:pPr>
          </w:p>
        </w:tc>
        <w:tc>
          <w:tcPr>
            <w:tcW w:w="687" w:type="pct"/>
            <w:tcBorders>
              <w:top w:val="single" w:sz="4" w:space="0" w:color="auto"/>
              <w:left w:val="single" w:sz="4" w:space="0" w:color="auto"/>
              <w:bottom w:val="single" w:sz="4" w:space="0" w:color="auto"/>
              <w:right w:val="single" w:sz="4" w:space="0" w:color="auto"/>
            </w:tcBorders>
            <w:shd w:val="clear" w:color="auto" w:fill="79D4DA"/>
          </w:tcPr>
          <w:p w14:paraId="262CDF85" w14:textId="77777777" w:rsidR="0080490C" w:rsidRPr="006E272B" w:rsidRDefault="0080490C" w:rsidP="006E272B">
            <w:pPr>
              <w:spacing w:line="240" w:lineRule="auto"/>
              <w:jc w:val="both"/>
              <w:rPr>
                <w:rFonts w:ascii="Trebuchet MS" w:hAnsi="Trebuchet MS" w:cs="Arial"/>
                <w:b/>
                <w:sz w:val="20"/>
                <w:szCs w:val="20"/>
                <w:lang w:val="es-ES"/>
              </w:rPr>
            </w:pPr>
          </w:p>
        </w:tc>
      </w:tr>
      <w:tr w:rsidR="0080490C" w:rsidRPr="006E272B" w14:paraId="423F4CD6"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E3ED291" w14:textId="77777777" w:rsidR="0080490C" w:rsidRPr="006E272B" w:rsidRDefault="0080490C" w:rsidP="006E272B">
            <w:pPr>
              <w:snapToGrid w:val="0"/>
              <w:spacing w:before="120" w:after="12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 xml:space="preserve">Arizmendi Echegaray </w:t>
            </w:r>
            <w:r w:rsidRPr="006E272B">
              <w:rPr>
                <w:rFonts w:ascii="Trebuchet MS" w:hAnsi="Trebuchet MS" w:cs="Arial"/>
                <w:sz w:val="20"/>
                <w:szCs w:val="20"/>
                <w:lang w:val="es-ES"/>
              </w:rPr>
              <w:lastRenderedPageBreak/>
              <w:t>Octavio</w:t>
            </w:r>
          </w:p>
        </w:tc>
        <w:tc>
          <w:tcPr>
            <w:tcW w:w="703" w:type="pct"/>
            <w:tcBorders>
              <w:top w:val="single" w:sz="4" w:space="0" w:color="auto"/>
              <w:left w:val="single" w:sz="4" w:space="0" w:color="auto"/>
              <w:bottom w:val="single" w:sz="4" w:space="0" w:color="auto"/>
              <w:right w:val="single" w:sz="4" w:space="0" w:color="auto"/>
            </w:tcBorders>
          </w:tcPr>
          <w:p w14:paraId="5B20D61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lastRenderedPageBreak/>
              <w:t>Doctorado</w:t>
            </w:r>
          </w:p>
        </w:tc>
        <w:tc>
          <w:tcPr>
            <w:tcW w:w="456" w:type="pct"/>
            <w:tcBorders>
              <w:top w:val="single" w:sz="4" w:space="0" w:color="auto"/>
              <w:left w:val="single" w:sz="4" w:space="0" w:color="auto"/>
              <w:bottom w:val="single" w:sz="4" w:space="0" w:color="auto"/>
              <w:right w:val="single" w:sz="4" w:space="0" w:color="auto"/>
            </w:tcBorders>
          </w:tcPr>
          <w:p w14:paraId="15C34E1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09862C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1119D77"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Combinatoria</w:t>
            </w:r>
          </w:p>
          <w:p w14:paraId="4BD2DB23"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Probabilid</w:t>
            </w:r>
            <w:r w:rsidRPr="006E272B">
              <w:rPr>
                <w:rFonts w:ascii="Trebuchet MS" w:hAnsi="Trebuchet MS" w:cs="Arial"/>
                <w:sz w:val="20"/>
                <w:szCs w:val="20"/>
              </w:rPr>
              <w:lastRenderedPageBreak/>
              <w:t>ad Libre</w:t>
            </w:r>
          </w:p>
          <w:p w14:paraId="732DAB4C"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Matrices Aleatorias</w:t>
            </w:r>
          </w:p>
          <w:p w14:paraId="3A117DCB"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Teoría de Gráficas</w:t>
            </w:r>
          </w:p>
          <w:p w14:paraId="4C139FE6"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 xml:space="preserve">Análisis Funcional </w:t>
            </w:r>
          </w:p>
          <w:p w14:paraId="27EA1B84" w14:textId="77777777" w:rsidR="0080490C" w:rsidRPr="006E272B" w:rsidRDefault="0080490C" w:rsidP="000A5E25">
            <w:pPr>
              <w:pStyle w:val="ListParagraph"/>
              <w:numPr>
                <w:ilvl w:val="0"/>
                <w:numId w:val="240"/>
              </w:numPr>
              <w:spacing w:line="240" w:lineRule="auto"/>
              <w:jc w:val="both"/>
              <w:rPr>
                <w:rFonts w:ascii="Trebuchet MS" w:hAnsi="Trebuchet MS" w:cs="Arial"/>
                <w:sz w:val="20"/>
                <w:szCs w:val="20"/>
              </w:rPr>
            </w:pPr>
            <w:r w:rsidRPr="006E272B">
              <w:rPr>
                <w:rFonts w:ascii="Trebuchet MS" w:hAnsi="Trebuchet MS" w:cs="Arial"/>
                <w:sz w:val="20"/>
                <w:szCs w:val="20"/>
              </w:rPr>
              <w:t>Teoría de Operadores</w:t>
            </w:r>
          </w:p>
        </w:tc>
        <w:tc>
          <w:tcPr>
            <w:tcW w:w="575" w:type="pct"/>
            <w:tcBorders>
              <w:top w:val="single" w:sz="4" w:space="0" w:color="auto"/>
              <w:left w:val="single" w:sz="4" w:space="0" w:color="auto"/>
              <w:bottom w:val="single" w:sz="4" w:space="0" w:color="auto"/>
              <w:right w:val="single" w:sz="4" w:space="0" w:color="auto"/>
            </w:tcBorders>
          </w:tcPr>
          <w:p w14:paraId="5B2E4C1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1A296CC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E8C0F0A"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173843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Biscay Lirio Rolando</w:t>
            </w:r>
          </w:p>
        </w:tc>
        <w:tc>
          <w:tcPr>
            <w:tcW w:w="703" w:type="pct"/>
            <w:tcBorders>
              <w:top w:val="single" w:sz="4" w:space="0" w:color="auto"/>
              <w:left w:val="single" w:sz="4" w:space="0" w:color="auto"/>
              <w:bottom w:val="single" w:sz="4" w:space="0" w:color="auto"/>
              <w:right w:val="single" w:sz="4" w:space="0" w:color="auto"/>
            </w:tcBorders>
          </w:tcPr>
          <w:p w14:paraId="17A3D6A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036D64C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6C0306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60D16BC" w14:textId="77777777" w:rsidR="0080490C" w:rsidRPr="006E272B" w:rsidRDefault="0080490C" w:rsidP="000A5E25">
            <w:pPr>
              <w:pStyle w:val="ListParagraph"/>
              <w:numPr>
                <w:ilvl w:val="0"/>
                <w:numId w:val="241"/>
              </w:numPr>
              <w:tabs>
                <w:tab w:val="left" w:pos="1680"/>
              </w:tabs>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Inferencia Estadística</w:t>
            </w:r>
          </w:p>
          <w:p w14:paraId="1F2E2329" w14:textId="77777777" w:rsidR="0080490C" w:rsidRPr="006E272B" w:rsidRDefault="0080490C" w:rsidP="000A5E25">
            <w:pPr>
              <w:pStyle w:val="ListParagraph"/>
              <w:numPr>
                <w:ilvl w:val="0"/>
                <w:numId w:val="241"/>
              </w:numPr>
              <w:tabs>
                <w:tab w:val="left" w:pos="1680"/>
              </w:tabs>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Métodos numéricos</w:t>
            </w:r>
          </w:p>
          <w:p w14:paraId="48078ED8" w14:textId="77777777" w:rsidR="0080490C" w:rsidRPr="006E272B" w:rsidRDefault="0080490C" w:rsidP="000A5E25">
            <w:pPr>
              <w:pStyle w:val="ListParagraph"/>
              <w:numPr>
                <w:ilvl w:val="0"/>
                <w:numId w:val="241"/>
              </w:numPr>
              <w:tabs>
                <w:tab w:val="left" w:pos="1680"/>
              </w:tabs>
              <w:spacing w:line="240" w:lineRule="auto"/>
              <w:jc w:val="both"/>
              <w:rPr>
                <w:rFonts w:ascii="Trebuchet MS" w:hAnsi="Trebuchet MS" w:cs="Arial"/>
                <w:sz w:val="20"/>
                <w:szCs w:val="20"/>
                <w:lang w:val="es-MX" w:eastAsia="es-MX"/>
              </w:rPr>
            </w:pPr>
            <w:r w:rsidRPr="006E272B">
              <w:rPr>
                <w:rFonts w:ascii="Trebuchet MS" w:hAnsi="Trebuchet MS" w:cs="Arial"/>
                <w:sz w:val="20"/>
                <w:szCs w:val="20"/>
              </w:rPr>
              <w:t>Estadística en sistemas estocásticos</w:t>
            </w:r>
          </w:p>
        </w:tc>
        <w:tc>
          <w:tcPr>
            <w:tcW w:w="575" w:type="pct"/>
            <w:tcBorders>
              <w:top w:val="single" w:sz="4" w:space="0" w:color="auto"/>
              <w:left w:val="single" w:sz="4" w:space="0" w:color="auto"/>
              <w:bottom w:val="single" w:sz="4" w:space="0" w:color="auto"/>
              <w:right w:val="single" w:sz="4" w:space="0" w:color="auto"/>
            </w:tcBorders>
          </w:tcPr>
          <w:p w14:paraId="64FFE216" w14:textId="77777777" w:rsidR="0080490C" w:rsidRPr="006E272B" w:rsidRDefault="0080490C" w:rsidP="006E272B">
            <w:pPr>
              <w:tabs>
                <w:tab w:val="left" w:pos="1680"/>
              </w:tabs>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7915C3B" w14:textId="77777777" w:rsidR="0080490C" w:rsidRPr="006E272B" w:rsidRDefault="0080490C" w:rsidP="006E272B">
            <w:pPr>
              <w:tabs>
                <w:tab w:val="left" w:pos="1680"/>
              </w:tabs>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94A6D87"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E29B0AC"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Christen Gracia José Andrés</w:t>
            </w:r>
          </w:p>
        </w:tc>
        <w:tc>
          <w:tcPr>
            <w:tcW w:w="703" w:type="pct"/>
            <w:tcBorders>
              <w:top w:val="single" w:sz="4" w:space="0" w:color="auto"/>
              <w:left w:val="single" w:sz="4" w:space="0" w:color="auto"/>
              <w:bottom w:val="single" w:sz="4" w:space="0" w:color="auto"/>
              <w:right w:val="single" w:sz="4" w:space="0" w:color="auto"/>
            </w:tcBorders>
          </w:tcPr>
          <w:p w14:paraId="306B9F9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BD6F77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0DF86B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A40CE96" w14:textId="77777777" w:rsidR="0080490C" w:rsidRPr="006E272B" w:rsidRDefault="0080490C" w:rsidP="000A5E25">
            <w:pPr>
              <w:pStyle w:val="ListParagraph"/>
              <w:numPr>
                <w:ilvl w:val="0"/>
                <w:numId w:val="242"/>
              </w:numPr>
              <w:spacing w:line="240" w:lineRule="auto"/>
              <w:jc w:val="both"/>
              <w:rPr>
                <w:rFonts w:ascii="Trebuchet MS" w:hAnsi="Trebuchet MS" w:cs="Arial"/>
                <w:sz w:val="20"/>
                <w:szCs w:val="20"/>
              </w:rPr>
            </w:pPr>
            <w:r w:rsidRPr="006E272B">
              <w:rPr>
                <w:rFonts w:ascii="Trebuchet MS" w:hAnsi="Trebuchet MS" w:cs="Arial"/>
                <w:sz w:val="20"/>
                <w:szCs w:val="20"/>
              </w:rPr>
              <w:t>Estadística Aplicada</w:t>
            </w:r>
          </w:p>
          <w:p w14:paraId="334226BC" w14:textId="77777777" w:rsidR="0080490C" w:rsidRPr="006E272B" w:rsidRDefault="0080490C" w:rsidP="000A5E25">
            <w:pPr>
              <w:pStyle w:val="ListParagraph"/>
              <w:numPr>
                <w:ilvl w:val="0"/>
                <w:numId w:val="242"/>
              </w:numPr>
              <w:spacing w:line="240" w:lineRule="auto"/>
              <w:jc w:val="both"/>
              <w:rPr>
                <w:rFonts w:ascii="Trebuchet MS" w:hAnsi="Trebuchet MS" w:cs="Arial"/>
                <w:sz w:val="20"/>
                <w:szCs w:val="20"/>
              </w:rPr>
            </w:pPr>
            <w:r w:rsidRPr="006E272B">
              <w:rPr>
                <w:rFonts w:ascii="Trebuchet MS" w:hAnsi="Trebuchet MS" w:cs="Arial"/>
                <w:sz w:val="20"/>
                <w:szCs w:val="20"/>
              </w:rPr>
              <w:t>Inferencia Bayesiana</w:t>
            </w:r>
          </w:p>
        </w:tc>
        <w:tc>
          <w:tcPr>
            <w:tcW w:w="575" w:type="pct"/>
            <w:tcBorders>
              <w:top w:val="single" w:sz="4" w:space="0" w:color="auto"/>
              <w:left w:val="single" w:sz="4" w:space="0" w:color="auto"/>
              <w:bottom w:val="single" w:sz="4" w:space="0" w:color="auto"/>
              <w:right w:val="single" w:sz="4" w:space="0" w:color="auto"/>
            </w:tcBorders>
          </w:tcPr>
          <w:p w14:paraId="0BD4D6C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F3FAFD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7A32BC3"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758AF6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Díaz-Francés Murguía Eloisa</w:t>
            </w:r>
          </w:p>
        </w:tc>
        <w:tc>
          <w:tcPr>
            <w:tcW w:w="703" w:type="pct"/>
            <w:tcBorders>
              <w:top w:val="single" w:sz="4" w:space="0" w:color="auto"/>
              <w:left w:val="single" w:sz="4" w:space="0" w:color="auto"/>
              <w:bottom w:val="single" w:sz="4" w:space="0" w:color="auto"/>
              <w:right w:val="single" w:sz="4" w:space="0" w:color="auto"/>
            </w:tcBorders>
          </w:tcPr>
          <w:p w14:paraId="304D063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5F3332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DFD751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F810595"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Inferencia Estadística</w:t>
            </w:r>
          </w:p>
          <w:p w14:paraId="43C0215C"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Modelación Estadística en Biología</w:t>
            </w:r>
          </w:p>
          <w:p w14:paraId="3CCCA68E"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Ecología</w:t>
            </w:r>
          </w:p>
          <w:p w14:paraId="121E7127"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Medicina y Medio Ambiente</w:t>
            </w:r>
          </w:p>
          <w:p w14:paraId="34E7974C"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Bioestadística</w:t>
            </w:r>
          </w:p>
          <w:p w14:paraId="33A405F1" w14:textId="77777777" w:rsidR="0080490C" w:rsidRPr="006E272B" w:rsidRDefault="0080490C" w:rsidP="000A5E25">
            <w:pPr>
              <w:pStyle w:val="ListParagraph"/>
              <w:numPr>
                <w:ilvl w:val="0"/>
                <w:numId w:val="243"/>
              </w:numPr>
              <w:spacing w:line="240" w:lineRule="auto"/>
              <w:jc w:val="both"/>
              <w:rPr>
                <w:rFonts w:ascii="Trebuchet MS" w:hAnsi="Trebuchet MS" w:cs="Arial"/>
                <w:sz w:val="20"/>
                <w:szCs w:val="20"/>
              </w:rPr>
            </w:pPr>
            <w:r w:rsidRPr="006E272B">
              <w:rPr>
                <w:rFonts w:ascii="Trebuchet MS" w:hAnsi="Trebuchet MS" w:cs="Arial"/>
                <w:sz w:val="20"/>
                <w:szCs w:val="20"/>
              </w:rPr>
              <w:t>Inferencia Estadística</w:t>
            </w:r>
          </w:p>
        </w:tc>
        <w:tc>
          <w:tcPr>
            <w:tcW w:w="575" w:type="pct"/>
            <w:tcBorders>
              <w:top w:val="single" w:sz="4" w:space="0" w:color="auto"/>
              <w:left w:val="single" w:sz="4" w:space="0" w:color="auto"/>
              <w:bottom w:val="single" w:sz="4" w:space="0" w:color="auto"/>
              <w:right w:val="single" w:sz="4" w:space="0" w:color="auto"/>
            </w:tcBorders>
          </w:tcPr>
          <w:p w14:paraId="3684C56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E957B2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84F5179" w14:textId="77777777" w:rsidTr="006E272B">
        <w:trPr>
          <w:trHeight w:val="178"/>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9D2BD70"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González Farías Graciela Ma. de los Dolores</w:t>
            </w:r>
          </w:p>
        </w:tc>
        <w:tc>
          <w:tcPr>
            <w:tcW w:w="703" w:type="pct"/>
            <w:tcBorders>
              <w:top w:val="single" w:sz="4" w:space="0" w:color="auto"/>
              <w:left w:val="single" w:sz="4" w:space="0" w:color="auto"/>
              <w:bottom w:val="single" w:sz="4" w:space="0" w:color="auto"/>
              <w:right w:val="single" w:sz="4" w:space="0" w:color="auto"/>
            </w:tcBorders>
          </w:tcPr>
          <w:p w14:paraId="24BA7D9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170756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254B3B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67EDE94" w14:textId="77777777" w:rsidR="0080490C" w:rsidRPr="006E272B" w:rsidRDefault="0080490C" w:rsidP="000A5E25">
            <w:pPr>
              <w:pStyle w:val="ListParagraph"/>
              <w:numPr>
                <w:ilvl w:val="0"/>
                <w:numId w:val="244"/>
              </w:numPr>
              <w:spacing w:line="240" w:lineRule="auto"/>
              <w:jc w:val="both"/>
              <w:rPr>
                <w:rFonts w:ascii="Trebuchet MS" w:hAnsi="Trebuchet MS" w:cs="Arial"/>
                <w:sz w:val="20"/>
                <w:szCs w:val="20"/>
              </w:rPr>
            </w:pPr>
            <w:r w:rsidRPr="006E272B">
              <w:rPr>
                <w:rFonts w:ascii="Trebuchet MS" w:hAnsi="Trebuchet MS" w:cs="Arial"/>
                <w:sz w:val="20"/>
                <w:szCs w:val="20"/>
              </w:rPr>
              <w:t>Inferencia y Modelación Estadística con énfasis en Análisis Multivaria</w:t>
            </w:r>
            <w:r w:rsidRPr="006E272B">
              <w:rPr>
                <w:rFonts w:ascii="Trebuchet MS" w:hAnsi="Trebuchet MS" w:cs="Arial"/>
                <w:sz w:val="20"/>
                <w:szCs w:val="20"/>
              </w:rPr>
              <w:lastRenderedPageBreak/>
              <w:t>do</w:t>
            </w:r>
          </w:p>
          <w:p w14:paraId="3C2D93AE" w14:textId="77777777" w:rsidR="0080490C" w:rsidRPr="006E272B" w:rsidRDefault="0080490C" w:rsidP="000A5E25">
            <w:pPr>
              <w:pStyle w:val="ListParagraph"/>
              <w:numPr>
                <w:ilvl w:val="0"/>
                <w:numId w:val="244"/>
              </w:numPr>
              <w:spacing w:line="240" w:lineRule="auto"/>
              <w:jc w:val="both"/>
              <w:rPr>
                <w:rFonts w:ascii="Trebuchet MS" w:hAnsi="Trebuchet MS" w:cs="Arial"/>
                <w:sz w:val="20"/>
                <w:szCs w:val="20"/>
              </w:rPr>
            </w:pPr>
            <w:r w:rsidRPr="006E272B">
              <w:rPr>
                <w:rFonts w:ascii="Trebuchet MS" w:hAnsi="Trebuchet MS" w:cs="Arial"/>
                <w:sz w:val="20"/>
                <w:szCs w:val="20"/>
              </w:rPr>
              <w:t>Series de Tiempo y Estadística Espacial</w:t>
            </w:r>
          </w:p>
        </w:tc>
        <w:tc>
          <w:tcPr>
            <w:tcW w:w="575" w:type="pct"/>
            <w:tcBorders>
              <w:top w:val="single" w:sz="4" w:space="0" w:color="auto"/>
              <w:left w:val="single" w:sz="4" w:space="0" w:color="auto"/>
              <w:bottom w:val="single" w:sz="4" w:space="0" w:color="auto"/>
              <w:right w:val="single" w:sz="4" w:space="0" w:color="auto"/>
            </w:tcBorders>
          </w:tcPr>
          <w:p w14:paraId="3B8751B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51572C6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5B7229C"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5F55192"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Hernández Hernández Daniel</w:t>
            </w:r>
          </w:p>
        </w:tc>
        <w:tc>
          <w:tcPr>
            <w:tcW w:w="703" w:type="pct"/>
            <w:tcBorders>
              <w:top w:val="single" w:sz="4" w:space="0" w:color="auto"/>
              <w:left w:val="single" w:sz="4" w:space="0" w:color="auto"/>
              <w:bottom w:val="single" w:sz="4" w:space="0" w:color="auto"/>
              <w:right w:val="single" w:sz="4" w:space="0" w:color="auto"/>
            </w:tcBorders>
          </w:tcPr>
          <w:p w14:paraId="1F4713E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04D236F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F9288B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39424DC" w14:textId="77777777" w:rsidR="0080490C" w:rsidRPr="006E272B" w:rsidRDefault="0080490C" w:rsidP="000A5E25">
            <w:pPr>
              <w:pStyle w:val="ListParagraph"/>
              <w:numPr>
                <w:ilvl w:val="0"/>
                <w:numId w:val="245"/>
              </w:numPr>
              <w:spacing w:line="240" w:lineRule="auto"/>
              <w:jc w:val="both"/>
              <w:rPr>
                <w:rFonts w:ascii="Trebuchet MS" w:hAnsi="Trebuchet MS" w:cs="Arial"/>
                <w:sz w:val="20"/>
                <w:szCs w:val="20"/>
              </w:rPr>
            </w:pPr>
            <w:r w:rsidRPr="006E272B">
              <w:rPr>
                <w:rFonts w:ascii="Trebuchet MS" w:hAnsi="Trebuchet MS" w:cs="Arial"/>
                <w:sz w:val="20"/>
                <w:szCs w:val="20"/>
              </w:rPr>
              <w:t>Control estocástico</w:t>
            </w:r>
          </w:p>
          <w:p w14:paraId="6556C4DE" w14:textId="77777777" w:rsidR="0080490C" w:rsidRPr="006E272B" w:rsidRDefault="0080490C" w:rsidP="000A5E25">
            <w:pPr>
              <w:pStyle w:val="ListParagraph"/>
              <w:numPr>
                <w:ilvl w:val="0"/>
                <w:numId w:val="245"/>
              </w:numPr>
              <w:spacing w:line="240" w:lineRule="auto"/>
              <w:jc w:val="both"/>
              <w:rPr>
                <w:rFonts w:ascii="Trebuchet MS" w:hAnsi="Trebuchet MS" w:cs="Arial"/>
                <w:sz w:val="20"/>
                <w:szCs w:val="20"/>
              </w:rPr>
            </w:pPr>
            <w:r w:rsidRPr="006E272B">
              <w:rPr>
                <w:rFonts w:ascii="Trebuchet MS" w:hAnsi="Trebuchet MS" w:cs="Arial"/>
                <w:sz w:val="20"/>
                <w:szCs w:val="20"/>
              </w:rPr>
              <w:t>Modelos matemáticos en finanzas</w:t>
            </w:r>
          </w:p>
          <w:p w14:paraId="4CCB5449" w14:textId="77777777" w:rsidR="0080490C" w:rsidRPr="006E272B" w:rsidRDefault="0080490C" w:rsidP="000A5E25">
            <w:pPr>
              <w:pStyle w:val="ListParagraph"/>
              <w:numPr>
                <w:ilvl w:val="0"/>
                <w:numId w:val="245"/>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 parciales</w:t>
            </w:r>
          </w:p>
          <w:p w14:paraId="2F6D53FB" w14:textId="77777777" w:rsidR="0080490C" w:rsidRPr="006E272B" w:rsidRDefault="0080490C" w:rsidP="000A5E25">
            <w:pPr>
              <w:pStyle w:val="ListParagraph"/>
              <w:numPr>
                <w:ilvl w:val="0"/>
                <w:numId w:val="245"/>
              </w:numPr>
              <w:spacing w:line="240" w:lineRule="auto"/>
              <w:jc w:val="both"/>
              <w:rPr>
                <w:rFonts w:ascii="Trebuchet MS" w:hAnsi="Trebuchet MS" w:cs="Arial"/>
                <w:sz w:val="20"/>
                <w:szCs w:val="20"/>
              </w:rPr>
            </w:pPr>
            <w:r w:rsidRPr="006E272B">
              <w:rPr>
                <w:rFonts w:ascii="Trebuchet MS" w:hAnsi="Trebuchet MS" w:cs="Arial"/>
                <w:sz w:val="20"/>
                <w:szCs w:val="20"/>
              </w:rPr>
              <w:t>Desviaciones grandes</w:t>
            </w:r>
          </w:p>
        </w:tc>
        <w:tc>
          <w:tcPr>
            <w:tcW w:w="575" w:type="pct"/>
            <w:tcBorders>
              <w:top w:val="single" w:sz="4" w:space="0" w:color="auto"/>
              <w:left w:val="single" w:sz="4" w:space="0" w:color="auto"/>
              <w:bottom w:val="single" w:sz="4" w:space="0" w:color="auto"/>
              <w:right w:val="single" w:sz="4" w:space="0" w:color="auto"/>
            </w:tcBorders>
          </w:tcPr>
          <w:p w14:paraId="103B876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6C604E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2BC7F86"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DB7647B"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López Mimbela José Alfredo</w:t>
            </w:r>
          </w:p>
        </w:tc>
        <w:tc>
          <w:tcPr>
            <w:tcW w:w="703" w:type="pct"/>
            <w:tcBorders>
              <w:top w:val="single" w:sz="4" w:space="0" w:color="auto"/>
              <w:left w:val="single" w:sz="4" w:space="0" w:color="auto"/>
              <w:bottom w:val="single" w:sz="4" w:space="0" w:color="auto"/>
              <w:right w:val="single" w:sz="4" w:space="0" w:color="auto"/>
            </w:tcBorders>
          </w:tcPr>
          <w:p w14:paraId="5F96AA2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20ABAD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0ADA82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119FF20" w14:textId="77777777" w:rsidR="0080490C" w:rsidRPr="006E272B" w:rsidRDefault="0080490C" w:rsidP="000A5E25">
            <w:pPr>
              <w:pStyle w:val="ListParagraph"/>
              <w:numPr>
                <w:ilvl w:val="0"/>
                <w:numId w:val="246"/>
              </w:numPr>
              <w:spacing w:line="240" w:lineRule="auto"/>
              <w:jc w:val="both"/>
              <w:rPr>
                <w:rFonts w:ascii="Trebuchet MS" w:hAnsi="Trebuchet MS" w:cs="Arial"/>
                <w:sz w:val="20"/>
                <w:szCs w:val="20"/>
              </w:rPr>
            </w:pPr>
            <w:r w:rsidRPr="006E272B">
              <w:rPr>
                <w:rFonts w:ascii="Trebuchet MS" w:hAnsi="Trebuchet MS" w:cs="Arial"/>
                <w:sz w:val="20"/>
                <w:szCs w:val="20"/>
              </w:rPr>
              <w:t>Probabilidad</w:t>
            </w:r>
          </w:p>
          <w:p w14:paraId="5D5D1F41" w14:textId="77777777" w:rsidR="0080490C" w:rsidRPr="006E272B" w:rsidRDefault="0080490C" w:rsidP="000A5E25">
            <w:pPr>
              <w:pStyle w:val="ListParagraph"/>
              <w:numPr>
                <w:ilvl w:val="0"/>
                <w:numId w:val="246"/>
              </w:numPr>
              <w:spacing w:line="240" w:lineRule="auto"/>
              <w:jc w:val="both"/>
              <w:rPr>
                <w:rFonts w:ascii="Trebuchet MS" w:hAnsi="Trebuchet MS" w:cs="Arial"/>
                <w:sz w:val="20"/>
                <w:szCs w:val="20"/>
              </w:rPr>
            </w:pPr>
            <w:r w:rsidRPr="006E272B">
              <w:rPr>
                <w:rFonts w:ascii="Trebuchet MS" w:hAnsi="Trebuchet MS" w:cs="Arial"/>
                <w:sz w:val="20"/>
                <w:szCs w:val="20"/>
              </w:rPr>
              <w:t>Procesos Estocásticos</w:t>
            </w:r>
          </w:p>
          <w:p w14:paraId="5884D608" w14:textId="77777777" w:rsidR="0080490C" w:rsidRPr="006E272B" w:rsidRDefault="0080490C" w:rsidP="000A5E25">
            <w:pPr>
              <w:pStyle w:val="ListParagraph"/>
              <w:numPr>
                <w:ilvl w:val="0"/>
                <w:numId w:val="246"/>
              </w:numPr>
              <w:spacing w:line="240" w:lineRule="auto"/>
              <w:jc w:val="both"/>
              <w:rPr>
                <w:rFonts w:ascii="Trebuchet MS" w:hAnsi="Trebuchet MS" w:cs="Arial"/>
                <w:sz w:val="20"/>
                <w:szCs w:val="20"/>
              </w:rPr>
            </w:pPr>
            <w:r w:rsidRPr="006E272B">
              <w:rPr>
                <w:rFonts w:ascii="Trebuchet MS" w:hAnsi="Trebuchet MS" w:cs="Arial"/>
                <w:sz w:val="20"/>
                <w:szCs w:val="20"/>
              </w:rPr>
              <w:t xml:space="preserve"> Ecuaciones Diferenciales Parciales no Lineales</w:t>
            </w:r>
          </w:p>
          <w:p w14:paraId="7B13D8E7" w14:textId="77777777" w:rsidR="0080490C" w:rsidRPr="006E272B" w:rsidRDefault="0080490C" w:rsidP="000A5E25">
            <w:pPr>
              <w:pStyle w:val="ListParagraph"/>
              <w:numPr>
                <w:ilvl w:val="0"/>
                <w:numId w:val="246"/>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 Estocásticas</w:t>
            </w:r>
          </w:p>
        </w:tc>
        <w:tc>
          <w:tcPr>
            <w:tcW w:w="575" w:type="pct"/>
            <w:tcBorders>
              <w:top w:val="single" w:sz="4" w:space="0" w:color="auto"/>
              <w:left w:val="single" w:sz="4" w:space="0" w:color="auto"/>
              <w:bottom w:val="single" w:sz="4" w:space="0" w:color="auto"/>
              <w:right w:val="single" w:sz="4" w:space="0" w:color="auto"/>
            </w:tcBorders>
          </w:tcPr>
          <w:p w14:paraId="43751A9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E8AED3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114CD3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475186B"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Macías Páez Rodrigo</w:t>
            </w:r>
          </w:p>
        </w:tc>
        <w:tc>
          <w:tcPr>
            <w:tcW w:w="703" w:type="pct"/>
            <w:tcBorders>
              <w:top w:val="single" w:sz="4" w:space="0" w:color="auto"/>
              <w:left w:val="single" w:sz="4" w:space="0" w:color="auto"/>
              <w:bottom w:val="single" w:sz="4" w:space="0" w:color="auto"/>
              <w:right w:val="single" w:sz="4" w:space="0" w:color="auto"/>
            </w:tcBorders>
          </w:tcPr>
          <w:p w14:paraId="1B366118"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0378D3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E324DDA"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AE1853B"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Matemáticas</w:t>
            </w:r>
          </w:p>
        </w:tc>
        <w:tc>
          <w:tcPr>
            <w:tcW w:w="575" w:type="pct"/>
            <w:tcBorders>
              <w:top w:val="single" w:sz="4" w:space="0" w:color="auto"/>
              <w:left w:val="single" w:sz="4" w:space="0" w:color="auto"/>
              <w:bottom w:val="single" w:sz="4" w:space="0" w:color="auto"/>
              <w:right w:val="single" w:sz="4" w:space="0" w:color="auto"/>
            </w:tcBorders>
          </w:tcPr>
          <w:p w14:paraId="28C0E48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B0BDC7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1CBC22B"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612967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 xml:space="preserve">Martínez Martínez Asael Fabian </w:t>
            </w:r>
          </w:p>
        </w:tc>
        <w:tc>
          <w:tcPr>
            <w:tcW w:w="703" w:type="pct"/>
            <w:tcBorders>
              <w:top w:val="single" w:sz="4" w:space="0" w:color="auto"/>
              <w:left w:val="single" w:sz="4" w:space="0" w:color="auto"/>
              <w:bottom w:val="single" w:sz="4" w:space="0" w:color="auto"/>
              <w:right w:val="single" w:sz="4" w:space="0" w:color="auto"/>
            </w:tcBorders>
          </w:tcPr>
          <w:p w14:paraId="4223565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0B4B61A"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FBAE38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Asociado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FB6A076" w14:textId="77777777" w:rsidR="0080490C" w:rsidRPr="006E272B" w:rsidRDefault="0080490C" w:rsidP="000A5E25">
            <w:pPr>
              <w:pStyle w:val="ListParagraph"/>
              <w:numPr>
                <w:ilvl w:val="0"/>
                <w:numId w:val="247"/>
              </w:numPr>
              <w:spacing w:line="240" w:lineRule="auto"/>
              <w:jc w:val="both"/>
              <w:rPr>
                <w:rFonts w:ascii="Trebuchet MS" w:hAnsi="Trebuchet MS" w:cs="Arial"/>
                <w:sz w:val="20"/>
                <w:szCs w:val="20"/>
              </w:rPr>
            </w:pPr>
            <w:r w:rsidRPr="006E272B">
              <w:rPr>
                <w:rFonts w:ascii="Trebuchet MS" w:hAnsi="Trebuchet MS" w:cs="Arial"/>
                <w:sz w:val="20"/>
                <w:szCs w:val="20"/>
              </w:rPr>
              <w:t>Estadística bayesiana no paramétrica</w:t>
            </w:r>
          </w:p>
          <w:p w14:paraId="6C36851D" w14:textId="77777777" w:rsidR="0080490C" w:rsidRPr="006E272B" w:rsidRDefault="0080490C" w:rsidP="000A5E25">
            <w:pPr>
              <w:pStyle w:val="ListParagraph"/>
              <w:numPr>
                <w:ilvl w:val="0"/>
                <w:numId w:val="247"/>
              </w:numPr>
              <w:spacing w:line="240" w:lineRule="auto"/>
              <w:jc w:val="both"/>
              <w:rPr>
                <w:rFonts w:ascii="Trebuchet MS" w:hAnsi="Trebuchet MS" w:cs="Arial"/>
                <w:sz w:val="20"/>
                <w:szCs w:val="20"/>
              </w:rPr>
            </w:pPr>
            <w:r w:rsidRPr="006E272B">
              <w:rPr>
                <w:rFonts w:ascii="Trebuchet MS" w:hAnsi="Trebuchet MS" w:cs="Arial"/>
                <w:sz w:val="20"/>
                <w:szCs w:val="20"/>
              </w:rPr>
              <w:t>Modelos de mezclas</w:t>
            </w:r>
          </w:p>
          <w:p w14:paraId="029D96DC" w14:textId="77777777" w:rsidR="0080490C" w:rsidRPr="006E272B" w:rsidRDefault="0080490C" w:rsidP="000A5E25">
            <w:pPr>
              <w:pStyle w:val="ListParagraph"/>
              <w:numPr>
                <w:ilvl w:val="0"/>
                <w:numId w:val="247"/>
              </w:numPr>
              <w:spacing w:line="240" w:lineRule="auto"/>
              <w:jc w:val="both"/>
              <w:rPr>
                <w:rFonts w:ascii="Trebuchet MS" w:hAnsi="Trebuchet MS" w:cs="Arial"/>
                <w:sz w:val="20"/>
                <w:szCs w:val="20"/>
              </w:rPr>
            </w:pPr>
            <w:r w:rsidRPr="006E272B">
              <w:rPr>
                <w:rFonts w:ascii="Trebuchet MS" w:hAnsi="Trebuchet MS" w:cs="Arial"/>
                <w:sz w:val="20"/>
                <w:szCs w:val="20"/>
              </w:rPr>
              <w:t>Particione</w:t>
            </w:r>
            <w:r w:rsidRPr="006E272B">
              <w:rPr>
                <w:rFonts w:ascii="Trebuchet MS" w:hAnsi="Trebuchet MS" w:cs="Arial"/>
                <w:sz w:val="20"/>
                <w:szCs w:val="20"/>
              </w:rPr>
              <w:lastRenderedPageBreak/>
              <w:t xml:space="preserve">s aleatorias </w:t>
            </w:r>
          </w:p>
        </w:tc>
        <w:tc>
          <w:tcPr>
            <w:tcW w:w="575" w:type="pct"/>
            <w:tcBorders>
              <w:top w:val="single" w:sz="4" w:space="0" w:color="auto"/>
              <w:left w:val="single" w:sz="4" w:space="0" w:color="auto"/>
              <w:bottom w:val="single" w:sz="4" w:space="0" w:color="auto"/>
              <w:right w:val="single" w:sz="4" w:space="0" w:color="auto"/>
            </w:tcBorders>
          </w:tcPr>
          <w:p w14:paraId="72B129F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11A4FEB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EE34CD3"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0E49463"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Nakamura Savoy Miguel</w:t>
            </w:r>
          </w:p>
        </w:tc>
        <w:tc>
          <w:tcPr>
            <w:tcW w:w="703" w:type="pct"/>
            <w:tcBorders>
              <w:top w:val="single" w:sz="4" w:space="0" w:color="auto"/>
              <w:left w:val="single" w:sz="4" w:space="0" w:color="auto"/>
              <w:bottom w:val="single" w:sz="4" w:space="0" w:color="auto"/>
              <w:right w:val="single" w:sz="4" w:space="0" w:color="auto"/>
            </w:tcBorders>
          </w:tcPr>
          <w:p w14:paraId="5C1D464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A1CDD2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05C50E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09932F8" w14:textId="77777777" w:rsidR="0080490C" w:rsidRPr="006E272B" w:rsidRDefault="0080490C" w:rsidP="000A5E25">
            <w:pPr>
              <w:pStyle w:val="ListParagraph"/>
              <w:numPr>
                <w:ilvl w:val="0"/>
                <w:numId w:val="248"/>
              </w:numPr>
              <w:spacing w:line="240" w:lineRule="auto"/>
              <w:jc w:val="both"/>
              <w:rPr>
                <w:rFonts w:ascii="Trebuchet MS" w:hAnsi="Trebuchet MS" w:cs="Arial"/>
                <w:sz w:val="20"/>
                <w:szCs w:val="20"/>
              </w:rPr>
            </w:pPr>
            <w:r w:rsidRPr="006E272B">
              <w:rPr>
                <w:rFonts w:ascii="Trebuchet MS" w:hAnsi="Trebuchet MS" w:cs="Arial"/>
                <w:sz w:val="20"/>
                <w:szCs w:val="20"/>
              </w:rPr>
              <w:t>Modelación Estadística en Biología y Medio Ambiente</w:t>
            </w:r>
          </w:p>
          <w:p w14:paraId="304527A4" w14:textId="77777777" w:rsidR="0080490C" w:rsidRPr="006E272B" w:rsidRDefault="0080490C" w:rsidP="000A5E25">
            <w:pPr>
              <w:pStyle w:val="ListParagraph"/>
              <w:numPr>
                <w:ilvl w:val="0"/>
                <w:numId w:val="248"/>
              </w:numPr>
              <w:spacing w:line="240" w:lineRule="auto"/>
              <w:jc w:val="both"/>
              <w:rPr>
                <w:rFonts w:ascii="Trebuchet MS" w:hAnsi="Trebuchet MS" w:cs="Arial"/>
                <w:sz w:val="20"/>
                <w:szCs w:val="20"/>
              </w:rPr>
            </w:pPr>
            <w:r w:rsidRPr="006E272B">
              <w:rPr>
                <w:rFonts w:ascii="Trebuchet MS" w:hAnsi="Trebuchet MS" w:cs="Arial"/>
                <w:sz w:val="20"/>
                <w:szCs w:val="20"/>
              </w:rPr>
              <w:t>Inferencia Estadística</w:t>
            </w:r>
          </w:p>
          <w:p w14:paraId="680E865B" w14:textId="77777777" w:rsidR="0080490C" w:rsidRPr="006E272B" w:rsidRDefault="0080490C" w:rsidP="000A5E25">
            <w:pPr>
              <w:pStyle w:val="ListParagraph"/>
              <w:numPr>
                <w:ilvl w:val="0"/>
                <w:numId w:val="248"/>
              </w:numPr>
              <w:spacing w:line="240" w:lineRule="auto"/>
              <w:jc w:val="both"/>
              <w:rPr>
                <w:rFonts w:ascii="Trebuchet MS" w:hAnsi="Trebuchet MS" w:cs="Arial"/>
                <w:sz w:val="20"/>
                <w:szCs w:val="20"/>
              </w:rPr>
            </w:pPr>
            <w:r w:rsidRPr="006E272B">
              <w:rPr>
                <w:rFonts w:ascii="Trebuchet MS" w:hAnsi="Trebuchet MS" w:cs="Arial"/>
                <w:sz w:val="20"/>
                <w:szCs w:val="20"/>
              </w:rPr>
              <w:t>Estadística Asintótica</w:t>
            </w:r>
          </w:p>
        </w:tc>
        <w:tc>
          <w:tcPr>
            <w:tcW w:w="575" w:type="pct"/>
            <w:tcBorders>
              <w:top w:val="single" w:sz="4" w:space="0" w:color="auto"/>
              <w:left w:val="single" w:sz="4" w:space="0" w:color="auto"/>
              <w:bottom w:val="single" w:sz="4" w:space="0" w:color="auto"/>
              <w:right w:val="single" w:sz="4" w:space="0" w:color="auto"/>
            </w:tcBorders>
          </w:tcPr>
          <w:p w14:paraId="104551B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E5C883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7A380F40"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1070B21"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Ortega Sánchez Joaquín</w:t>
            </w:r>
          </w:p>
        </w:tc>
        <w:tc>
          <w:tcPr>
            <w:tcW w:w="703" w:type="pct"/>
            <w:tcBorders>
              <w:top w:val="single" w:sz="4" w:space="0" w:color="auto"/>
              <w:left w:val="single" w:sz="4" w:space="0" w:color="auto"/>
              <w:bottom w:val="single" w:sz="4" w:space="0" w:color="auto"/>
              <w:right w:val="single" w:sz="4" w:space="0" w:color="auto"/>
            </w:tcBorders>
          </w:tcPr>
          <w:p w14:paraId="0642A79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4624F57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2E9F43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44AA09F" w14:textId="77777777" w:rsidR="0080490C" w:rsidRPr="006E272B" w:rsidRDefault="0080490C" w:rsidP="000A5E25">
            <w:pPr>
              <w:pStyle w:val="ListParagraph"/>
              <w:numPr>
                <w:ilvl w:val="0"/>
                <w:numId w:val="229"/>
              </w:numPr>
              <w:spacing w:line="240" w:lineRule="auto"/>
              <w:jc w:val="both"/>
              <w:rPr>
                <w:rFonts w:ascii="Trebuchet MS" w:hAnsi="Trebuchet MS" w:cs="Arial"/>
                <w:sz w:val="20"/>
                <w:szCs w:val="20"/>
              </w:rPr>
            </w:pPr>
            <w:r w:rsidRPr="006E272B">
              <w:rPr>
                <w:rFonts w:ascii="Trebuchet MS" w:hAnsi="Trebuchet MS" w:cs="Arial"/>
                <w:sz w:val="20"/>
                <w:szCs w:val="20"/>
              </w:rPr>
              <w:t>Procesos Gaussianos</w:t>
            </w:r>
          </w:p>
          <w:p w14:paraId="2E00C7E8" w14:textId="77777777" w:rsidR="0080490C" w:rsidRPr="006E272B" w:rsidRDefault="0080490C" w:rsidP="000A5E25">
            <w:pPr>
              <w:pStyle w:val="ListParagraph"/>
              <w:numPr>
                <w:ilvl w:val="0"/>
                <w:numId w:val="229"/>
              </w:numPr>
              <w:spacing w:line="240" w:lineRule="auto"/>
              <w:jc w:val="both"/>
              <w:rPr>
                <w:rFonts w:ascii="Trebuchet MS" w:hAnsi="Trebuchet MS" w:cs="Arial"/>
                <w:sz w:val="20"/>
                <w:szCs w:val="20"/>
              </w:rPr>
            </w:pPr>
            <w:r w:rsidRPr="006E272B">
              <w:rPr>
                <w:rFonts w:ascii="Trebuchet MS" w:hAnsi="Trebuchet MS" w:cs="Arial"/>
                <w:sz w:val="20"/>
                <w:szCs w:val="20"/>
              </w:rPr>
              <w:t>Teoría de Valores Extremos y Aplicaciones</w:t>
            </w:r>
          </w:p>
          <w:p w14:paraId="6F01E872" w14:textId="77777777" w:rsidR="0080490C" w:rsidRPr="006E272B" w:rsidRDefault="0080490C" w:rsidP="000A5E25">
            <w:pPr>
              <w:pStyle w:val="ListParagraph"/>
              <w:numPr>
                <w:ilvl w:val="0"/>
                <w:numId w:val="229"/>
              </w:numPr>
              <w:spacing w:line="240" w:lineRule="auto"/>
              <w:jc w:val="both"/>
              <w:rPr>
                <w:rFonts w:ascii="Trebuchet MS" w:hAnsi="Trebuchet MS" w:cs="Arial"/>
                <w:sz w:val="20"/>
                <w:szCs w:val="20"/>
              </w:rPr>
            </w:pPr>
            <w:r w:rsidRPr="006E272B">
              <w:rPr>
                <w:rFonts w:ascii="Trebuchet MS" w:hAnsi="Trebuchet MS" w:cs="Arial"/>
                <w:sz w:val="20"/>
                <w:szCs w:val="20"/>
              </w:rPr>
              <w:t>Modelos Aleatorios del Mar</w:t>
            </w:r>
          </w:p>
        </w:tc>
        <w:tc>
          <w:tcPr>
            <w:tcW w:w="575" w:type="pct"/>
            <w:tcBorders>
              <w:top w:val="single" w:sz="4" w:space="0" w:color="auto"/>
              <w:left w:val="single" w:sz="4" w:space="0" w:color="auto"/>
              <w:bottom w:val="single" w:sz="4" w:space="0" w:color="auto"/>
              <w:right w:val="single" w:sz="4" w:space="0" w:color="auto"/>
            </w:tcBorders>
          </w:tcPr>
          <w:p w14:paraId="373F3D1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017C04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1160EDA"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3ADF193"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Pardo Millán Juan Carlos</w:t>
            </w:r>
          </w:p>
        </w:tc>
        <w:tc>
          <w:tcPr>
            <w:tcW w:w="703" w:type="pct"/>
            <w:tcBorders>
              <w:top w:val="single" w:sz="4" w:space="0" w:color="auto"/>
              <w:left w:val="single" w:sz="4" w:space="0" w:color="auto"/>
              <w:bottom w:val="single" w:sz="4" w:space="0" w:color="auto"/>
              <w:right w:val="single" w:sz="4" w:space="0" w:color="auto"/>
            </w:tcBorders>
          </w:tcPr>
          <w:p w14:paraId="531980D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46FF22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5A8767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AD48519" w14:textId="77777777" w:rsidR="0080490C" w:rsidRPr="006E272B" w:rsidRDefault="0080490C" w:rsidP="000A5E25">
            <w:pPr>
              <w:pStyle w:val="ListParagraph"/>
              <w:numPr>
                <w:ilvl w:val="0"/>
                <w:numId w:val="249"/>
              </w:numPr>
              <w:spacing w:line="240" w:lineRule="auto"/>
              <w:jc w:val="both"/>
              <w:rPr>
                <w:rFonts w:ascii="Trebuchet MS" w:hAnsi="Trebuchet MS" w:cs="Arial"/>
                <w:sz w:val="20"/>
                <w:szCs w:val="20"/>
              </w:rPr>
            </w:pPr>
            <w:r w:rsidRPr="006E272B">
              <w:rPr>
                <w:rFonts w:ascii="Trebuchet MS" w:hAnsi="Trebuchet MS" w:cs="Arial"/>
                <w:sz w:val="20"/>
                <w:szCs w:val="20"/>
              </w:rPr>
              <w:t>Procesos de Levy</w:t>
            </w:r>
          </w:p>
          <w:p w14:paraId="5602E4D3" w14:textId="77777777" w:rsidR="0080490C" w:rsidRPr="006E272B" w:rsidRDefault="0080490C" w:rsidP="000A5E25">
            <w:pPr>
              <w:pStyle w:val="ListParagraph"/>
              <w:numPr>
                <w:ilvl w:val="0"/>
                <w:numId w:val="249"/>
              </w:numPr>
              <w:spacing w:line="240" w:lineRule="auto"/>
              <w:jc w:val="both"/>
              <w:rPr>
                <w:rFonts w:ascii="Trebuchet MS" w:hAnsi="Trebuchet MS" w:cs="Arial"/>
                <w:sz w:val="20"/>
                <w:szCs w:val="20"/>
              </w:rPr>
            </w:pPr>
            <w:r w:rsidRPr="006E272B">
              <w:rPr>
                <w:rFonts w:ascii="Trebuchet MS" w:hAnsi="Trebuchet MS" w:cs="Arial"/>
                <w:sz w:val="20"/>
                <w:szCs w:val="20"/>
              </w:rPr>
              <w:t>Procesos de Ramificaciones Continuas</w:t>
            </w:r>
          </w:p>
          <w:p w14:paraId="48115D33" w14:textId="77777777" w:rsidR="0080490C" w:rsidRPr="006E272B" w:rsidRDefault="0080490C" w:rsidP="000A5E25">
            <w:pPr>
              <w:pStyle w:val="ListParagraph"/>
              <w:numPr>
                <w:ilvl w:val="0"/>
                <w:numId w:val="249"/>
              </w:numPr>
              <w:spacing w:line="240" w:lineRule="auto"/>
              <w:jc w:val="both"/>
              <w:rPr>
                <w:rFonts w:ascii="Trebuchet MS" w:hAnsi="Trebuchet MS" w:cs="Arial"/>
                <w:sz w:val="20"/>
                <w:szCs w:val="20"/>
              </w:rPr>
            </w:pPr>
            <w:r w:rsidRPr="006E272B">
              <w:rPr>
                <w:rFonts w:ascii="Trebuchet MS" w:hAnsi="Trebuchet MS" w:cs="Arial"/>
                <w:sz w:val="20"/>
                <w:szCs w:val="20"/>
              </w:rPr>
              <w:t>Procesos Auto Similares Positivos</w:t>
            </w:r>
          </w:p>
          <w:p w14:paraId="5D31529B" w14:textId="77777777" w:rsidR="0080490C" w:rsidRPr="006E272B" w:rsidRDefault="0080490C" w:rsidP="000A5E25">
            <w:pPr>
              <w:pStyle w:val="ListParagraph"/>
              <w:numPr>
                <w:ilvl w:val="0"/>
                <w:numId w:val="249"/>
              </w:numPr>
              <w:spacing w:line="240" w:lineRule="auto"/>
              <w:jc w:val="both"/>
              <w:rPr>
                <w:rFonts w:ascii="Trebuchet MS" w:hAnsi="Trebuchet MS" w:cs="Arial"/>
                <w:sz w:val="20"/>
                <w:szCs w:val="20"/>
              </w:rPr>
            </w:pPr>
            <w:r w:rsidRPr="006E272B">
              <w:rPr>
                <w:rFonts w:ascii="Trebuchet MS" w:hAnsi="Trebuchet MS" w:cs="Arial"/>
                <w:sz w:val="20"/>
                <w:szCs w:val="20"/>
              </w:rPr>
              <w:t>Problemas de Paro Óptimo</w:t>
            </w:r>
          </w:p>
        </w:tc>
        <w:tc>
          <w:tcPr>
            <w:tcW w:w="575" w:type="pct"/>
            <w:tcBorders>
              <w:top w:val="single" w:sz="4" w:space="0" w:color="auto"/>
              <w:left w:val="single" w:sz="4" w:space="0" w:color="auto"/>
              <w:bottom w:val="single" w:sz="4" w:space="0" w:color="auto"/>
              <w:right w:val="single" w:sz="4" w:space="0" w:color="auto"/>
            </w:tcBorders>
          </w:tcPr>
          <w:p w14:paraId="483ADF6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59A074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A842E62"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64495CA"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Pérez Abreu Carrión Víctor Manuel</w:t>
            </w:r>
          </w:p>
        </w:tc>
        <w:tc>
          <w:tcPr>
            <w:tcW w:w="703" w:type="pct"/>
            <w:tcBorders>
              <w:top w:val="single" w:sz="4" w:space="0" w:color="auto"/>
              <w:left w:val="single" w:sz="4" w:space="0" w:color="auto"/>
              <w:bottom w:val="single" w:sz="4" w:space="0" w:color="auto"/>
              <w:right w:val="single" w:sz="4" w:space="0" w:color="auto"/>
            </w:tcBorders>
          </w:tcPr>
          <w:p w14:paraId="203342F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99DF79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ITD</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C305C9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D</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65C9C38" w14:textId="77777777" w:rsidR="0080490C" w:rsidRPr="006E272B" w:rsidRDefault="0080490C" w:rsidP="000A5E25">
            <w:pPr>
              <w:pStyle w:val="ListParagraph"/>
              <w:numPr>
                <w:ilvl w:val="0"/>
                <w:numId w:val="250"/>
              </w:numPr>
              <w:spacing w:line="240" w:lineRule="auto"/>
              <w:jc w:val="both"/>
              <w:rPr>
                <w:rFonts w:ascii="Trebuchet MS" w:hAnsi="Trebuchet MS" w:cs="Arial"/>
                <w:sz w:val="20"/>
                <w:szCs w:val="20"/>
              </w:rPr>
            </w:pPr>
            <w:r w:rsidRPr="006E272B">
              <w:rPr>
                <w:rFonts w:ascii="Trebuchet MS" w:hAnsi="Trebuchet MS" w:cs="Arial"/>
                <w:sz w:val="20"/>
                <w:szCs w:val="20"/>
              </w:rPr>
              <w:t>Teoría de Procesos Estocásticos</w:t>
            </w:r>
          </w:p>
          <w:p w14:paraId="79E1CCF5" w14:textId="77777777" w:rsidR="0080490C" w:rsidRPr="006E272B" w:rsidRDefault="0080490C" w:rsidP="000A5E25">
            <w:pPr>
              <w:pStyle w:val="ListParagraph"/>
              <w:numPr>
                <w:ilvl w:val="0"/>
                <w:numId w:val="250"/>
              </w:numPr>
              <w:spacing w:line="240" w:lineRule="auto"/>
              <w:jc w:val="both"/>
              <w:rPr>
                <w:rFonts w:ascii="Trebuchet MS" w:hAnsi="Trebuchet MS" w:cs="Arial"/>
                <w:sz w:val="20"/>
                <w:szCs w:val="20"/>
              </w:rPr>
            </w:pPr>
            <w:r w:rsidRPr="006E272B">
              <w:rPr>
                <w:rFonts w:ascii="Trebuchet MS" w:hAnsi="Trebuchet MS" w:cs="Arial"/>
                <w:sz w:val="20"/>
                <w:szCs w:val="20"/>
              </w:rPr>
              <w:t>Probabilidad y otras Ramas de Matemáticas</w:t>
            </w:r>
          </w:p>
          <w:p w14:paraId="6680D12E" w14:textId="77777777" w:rsidR="0080490C" w:rsidRPr="006E272B" w:rsidRDefault="0080490C" w:rsidP="000A5E25">
            <w:pPr>
              <w:pStyle w:val="ListParagraph"/>
              <w:numPr>
                <w:ilvl w:val="0"/>
                <w:numId w:val="250"/>
              </w:numPr>
              <w:spacing w:line="240" w:lineRule="auto"/>
              <w:jc w:val="both"/>
              <w:rPr>
                <w:rFonts w:ascii="Trebuchet MS" w:hAnsi="Trebuchet MS" w:cs="Arial"/>
                <w:sz w:val="20"/>
                <w:szCs w:val="20"/>
              </w:rPr>
            </w:pPr>
            <w:r w:rsidRPr="006E272B">
              <w:rPr>
                <w:rFonts w:ascii="Trebuchet MS" w:hAnsi="Trebuchet MS" w:cs="Arial"/>
                <w:sz w:val="20"/>
                <w:szCs w:val="20"/>
              </w:rPr>
              <w:t>Probabilid</w:t>
            </w:r>
            <w:r w:rsidRPr="006E272B">
              <w:rPr>
                <w:rFonts w:ascii="Trebuchet MS" w:hAnsi="Trebuchet MS" w:cs="Arial"/>
                <w:sz w:val="20"/>
                <w:szCs w:val="20"/>
              </w:rPr>
              <w:lastRenderedPageBreak/>
              <w:t>ad Libre</w:t>
            </w:r>
          </w:p>
          <w:p w14:paraId="76E5CD6A" w14:textId="77777777" w:rsidR="0080490C" w:rsidRPr="006E272B" w:rsidRDefault="0080490C" w:rsidP="000A5E25">
            <w:pPr>
              <w:pStyle w:val="ListParagraph"/>
              <w:numPr>
                <w:ilvl w:val="0"/>
                <w:numId w:val="250"/>
              </w:numPr>
              <w:spacing w:line="240" w:lineRule="auto"/>
              <w:jc w:val="both"/>
              <w:rPr>
                <w:rFonts w:ascii="Trebuchet MS" w:hAnsi="Trebuchet MS" w:cs="Arial"/>
                <w:sz w:val="20"/>
                <w:szCs w:val="20"/>
              </w:rPr>
            </w:pPr>
            <w:r w:rsidRPr="006E272B">
              <w:rPr>
                <w:rFonts w:ascii="Trebuchet MS" w:hAnsi="Trebuchet MS" w:cs="Arial"/>
                <w:sz w:val="20"/>
                <w:szCs w:val="20"/>
              </w:rPr>
              <w:t>Divisibilidad Infinita</w:t>
            </w:r>
          </w:p>
          <w:p w14:paraId="69065770" w14:textId="77777777" w:rsidR="0080490C" w:rsidRPr="006E272B" w:rsidRDefault="0080490C" w:rsidP="000A5E25">
            <w:pPr>
              <w:pStyle w:val="ListParagraph"/>
              <w:numPr>
                <w:ilvl w:val="0"/>
                <w:numId w:val="250"/>
              </w:numPr>
              <w:spacing w:line="240" w:lineRule="auto"/>
              <w:jc w:val="both"/>
              <w:rPr>
                <w:rFonts w:ascii="Trebuchet MS" w:hAnsi="Trebuchet MS" w:cs="Arial"/>
                <w:sz w:val="20"/>
                <w:szCs w:val="20"/>
              </w:rPr>
            </w:pPr>
            <w:r w:rsidRPr="006E272B">
              <w:rPr>
                <w:rFonts w:ascii="Trebuchet MS" w:hAnsi="Trebuchet MS" w:cs="Arial"/>
                <w:sz w:val="20"/>
                <w:szCs w:val="20"/>
              </w:rPr>
              <w:t>Matrices Aleatorias</w:t>
            </w:r>
          </w:p>
        </w:tc>
        <w:tc>
          <w:tcPr>
            <w:tcW w:w="575" w:type="pct"/>
            <w:tcBorders>
              <w:top w:val="single" w:sz="4" w:space="0" w:color="auto"/>
              <w:left w:val="single" w:sz="4" w:space="0" w:color="auto"/>
              <w:bottom w:val="single" w:sz="4" w:space="0" w:color="auto"/>
              <w:right w:val="single" w:sz="4" w:space="0" w:color="auto"/>
            </w:tcBorders>
          </w:tcPr>
          <w:p w14:paraId="33554E5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6AAA18B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E8AC620"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BF414A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Pérez Garmendia José Luis Ángel</w:t>
            </w:r>
          </w:p>
        </w:tc>
        <w:tc>
          <w:tcPr>
            <w:tcW w:w="703" w:type="pct"/>
            <w:tcBorders>
              <w:top w:val="single" w:sz="4" w:space="0" w:color="auto"/>
              <w:left w:val="single" w:sz="4" w:space="0" w:color="auto"/>
              <w:bottom w:val="single" w:sz="4" w:space="0" w:color="auto"/>
              <w:right w:val="single" w:sz="4" w:space="0" w:color="auto"/>
            </w:tcBorders>
          </w:tcPr>
          <w:p w14:paraId="3DC94D9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EB19A0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E6EDD07"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E223154"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Superprocesos</w:t>
            </w:r>
          </w:p>
          <w:p w14:paraId="30CB50EA"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Procesos de Ramificación</w:t>
            </w:r>
          </w:p>
          <w:p w14:paraId="02EBDBFB"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Procesos de Lévy</w:t>
            </w:r>
          </w:p>
          <w:p w14:paraId="2D62DDCA"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Matrices Aleatorias</w:t>
            </w:r>
          </w:p>
          <w:p w14:paraId="44E34B4D"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Teoría del Riesgo</w:t>
            </w:r>
          </w:p>
          <w:p w14:paraId="5ECCAD4D" w14:textId="77777777" w:rsidR="0080490C" w:rsidRPr="006E272B" w:rsidRDefault="0080490C" w:rsidP="000A5E25">
            <w:pPr>
              <w:pStyle w:val="ListParagraph"/>
              <w:numPr>
                <w:ilvl w:val="0"/>
                <w:numId w:val="251"/>
              </w:numPr>
              <w:spacing w:line="240" w:lineRule="auto"/>
              <w:jc w:val="both"/>
              <w:rPr>
                <w:rFonts w:ascii="Trebuchet MS" w:hAnsi="Trebuchet MS" w:cs="Arial"/>
                <w:sz w:val="20"/>
                <w:szCs w:val="20"/>
                <w:lang w:val="es-MX"/>
              </w:rPr>
            </w:pPr>
            <w:r w:rsidRPr="006E272B">
              <w:rPr>
                <w:rFonts w:ascii="Trebuchet MS" w:hAnsi="Trebuchet MS" w:cs="Arial"/>
                <w:sz w:val="20"/>
                <w:szCs w:val="20"/>
              </w:rPr>
              <w:t>Control Estocástico</w:t>
            </w:r>
          </w:p>
        </w:tc>
        <w:tc>
          <w:tcPr>
            <w:tcW w:w="575" w:type="pct"/>
            <w:tcBorders>
              <w:top w:val="single" w:sz="4" w:space="0" w:color="auto"/>
              <w:left w:val="single" w:sz="4" w:space="0" w:color="auto"/>
              <w:bottom w:val="single" w:sz="4" w:space="0" w:color="auto"/>
              <w:right w:val="single" w:sz="4" w:space="0" w:color="auto"/>
            </w:tcBorders>
          </w:tcPr>
          <w:p w14:paraId="6D21452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065DAE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6136E43"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CDF920A"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 xml:space="preserve">Ramírez Ramírez Lilia Leticia </w:t>
            </w:r>
          </w:p>
        </w:tc>
        <w:tc>
          <w:tcPr>
            <w:tcW w:w="703" w:type="pct"/>
            <w:tcBorders>
              <w:top w:val="single" w:sz="4" w:space="0" w:color="auto"/>
              <w:left w:val="single" w:sz="4" w:space="0" w:color="auto"/>
              <w:bottom w:val="single" w:sz="4" w:space="0" w:color="auto"/>
              <w:right w:val="single" w:sz="4" w:space="0" w:color="auto"/>
            </w:tcBorders>
          </w:tcPr>
          <w:p w14:paraId="67F2705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ACD546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22B211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BA097D7" w14:textId="77777777" w:rsidR="0080490C" w:rsidRPr="006E272B" w:rsidRDefault="0080490C" w:rsidP="000A5E25">
            <w:pPr>
              <w:pStyle w:val="ListParagraph"/>
              <w:numPr>
                <w:ilvl w:val="0"/>
                <w:numId w:val="252"/>
              </w:numPr>
              <w:spacing w:line="240" w:lineRule="auto"/>
              <w:jc w:val="both"/>
              <w:rPr>
                <w:rFonts w:ascii="Trebuchet MS" w:hAnsi="Trebuchet MS" w:cs="Arial"/>
                <w:sz w:val="20"/>
                <w:szCs w:val="20"/>
                <w:lang w:val="es-MX"/>
              </w:rPr>
            </w:pPr>
            <w:r w:rsidRPr="006E272B">
              <w:rPr>
                <w:rFonts w:ascii="Trebuchet MS" w:hAnsi="Trebuchet MS" w:cs="Arial"/>
                <w:sz w:val="20"/>
                <w:szCs w:val="20"/>
                <w:lang w:val="es-MX"/>
              </w:rPr>
              <w:t>Inferencia y modelación estadística</w:t>
            </w:r>
          </w:p>
          <w:p w14:paraId="7AEDE6F2" w14:textId="77777777" w:rsidR="0080490C" w:rsidRPr="006E272B" w:rsidRDefault="0080490C" w:rsidP="000A5E25">
            <w:pPr>
              <w:pStyle w:val="ListParagraph"/>
              <w:numPr>
                <w:ilvl w:val="0"/>
                <w:numId w:val="252"/>
              </w:numPr>
              <w:spacing w:line="240" w:lineRule="auto"/>
              <w:jc w:val="both"/>
              <w:rPr>
                <w:rFonts w:ascii="Trebuchet MS" w:hAnsi="Trebuchet MS" w:cs="Arial"/>
                <w:sz w:val="20"/>
                <w:szCs w:val="20"/>
                <w:lang w:val="es-MX"/>
              </w:rPr>
            </w:pPr>
            <w:r w:rsidRPr="006E272B">
              <w:rPr>
                <w:rFonts w:ascii="Trebuchet MS" w:hAnsi="Trebuchet MS" w:cs="Arial"/>
                <w:sz w:val="20"/>
                <w:szCs w:val="20"/>
                <w:lang w:val="es-MX"/>
              </w:rPr>
              <w:t>Inferencia y dinámica en Redes</w:t>
            </w:r>
          </w:p>
          <w:p w14:paraId="13C1DBEF" w14:textId="77777777" w:rsidR="0080490C" w:rsidRPr="006E272B" w:rsidRDefault="0080490C" w:rsidP="000A5E25">
            <w:pPr>
              <w:pStyle w:val="ListParagraph"/>
              <w:numPr>
                <w:ilvl w:val="0"/>
                <w:numId w:val="252"/>
              </w:numPr>
              <w:spacing w:line="240" w:lineRule="auto"/>
              <w:jc w:val="both"/>
              <w:rPr>
                <w:rFonts w:ascii="Trebuchet MS" w:hAnsi="Trebuchet MS" w:cs="Arial"/>
                <w:sz w:val="20"/>
                <w:szCs w:val="20"/>
                <w:lang w:val="es-MX"/>
              </w:rPr>
            </w:pPr>
            <w:r w:rsidRPr="006E272B">
              <w:rPr>
                <w:rFonts w:ascii="Trebuchet MS" w:hAnsi="Trebuchet MS" w:cs="Arial"/>
                <w:sz w:val="20"/>
                <w:szCs w:val="20"/>
                <w:lang w:val="es-MX"/>
              </w:rPr>
              <w:t>Modelos Epidémicos</w:t>
            </w:r>
          </w:p>
          <w:p w14:paraId="0F1F29C8" w14:textId="77777777" w:rsidR="0080490C" w:rsidRPr="006E272B" w:rsidRDefault="0080490C" w:rsidP="000A5E25">
            <w:pPr>
              <w:pStyle w:val="ListParagraph"/>
              <w:numPr>
                <w:ilvl w:val="0"/>
                <w:numId w:val="252"/>
              </w:numPr>
              <w:spacing w:line="240" w:lineRule="auto"/>
              <w:jc w:val="both"/>
              <w:rPr>
                <w:rFonts w:ascii="Trebuchet MS" w:hAnsi="Trebuchet MS" w:cs="Arial"/>
                <w:sz w:val="20"/>
                <w:szCs w:val="20"/>
                <w:lang w:val="es-MX"/>
              </w:rPr>
            </w:pPr>
            <w:r w:rsidRPr="006E272B">
              <w:rPr>
                <w:rFonts w:ascii="Trebuchet MS" w:hAnsi="Trebuchet MS" w:cs="Arial"/>
                <w:sz w:val="20"/>
                <w:szCs w:val="20"/>
                <w:lang w:val="es-MX"/>
              </w:rPr>
              <w:t>Estadística Espacial</w:t>
            </w:r>
          </w:p>
          <w:p w14:paraId="39929BD9" w14:textId="77777777" w:rsidR="0080490C" w:rsidRPr="006E272B" w:rsidRDefault="0080490C" w:rsidP="000A5E25">
            <w:pPr>
              <w:pStyle w:val="ListParagraph"/>
              <w:numPr>
                <w:ilvl w:val="0"/>
                <w:numId w:val="252"/>
              </w:numPr>
              <w:spacing w:line="240" w:lineRule="auto"/>
              <w:jc w:val="both"/>
              <w:rPr>
                <w:rFonts w:ascii="Trebuchet MS" w:hAnsi="Trebuchet MS" w:cs="Arial"/>
                <w:sz w:val="20"/>
                <w:szCs w:val="20"/>
                <w:lang w:val="es-MX"/>
              </w:rPr>
            </w:pPr>
            <w:r w:rsidRPr="006E272B">
              <w:rPr>
                <w:rFonts w:ascii="Trebuchet MS" w:hAnsi="Trebuchet MS" w:cs="Arial"/>
                <w:sz w:val="20"/>
                <w:szCs w:val="20"/>
                <w:lang w:val="es-MX"/>
              </w:rPr>
              <w:t>Estadística Computacional</w:t>
            </w:r>
          </w:p>
        </w:tc>
        <w:tc>
          <w:tcPr>
            <w:tcW w:w="575" w:type="pct"/>
            <w:tcBorders>
              <w:top w:val="single" w:sz="4" w:space="0" w:color="auto"/>
              <w:left w:val="single" w:sz="4" w:space="0" w:color="auto"/>
              <w:bottom w:val="single" w:sz="4" w:space="0" w:color="auto"/>
              <w:right w:val="single" w:sz="4" w:space="0" w:color="auto"/>
            </w:tcBorders>
          </w:tcPr>
          <w:p w14:paraId="4871A488" w14:textId="77777777" w:rsidR="0080490C" w:rsidRPr="006E272B" w:rsidRDefault="0080490C" w:rsidP="006E272B">
            <w:pPr>
              <w:spacing w:line="240" w:lineRule="auto"/>
              <w:jc w:val="both"/>
              <w:rPr>
                <w:rFonts w:ascii="Trebuchet MS" w:hAnsi="Trebuchet MS" w:cs="Arial"/>
                <w:sz w:val="20"/>
                <w:szCs w:val="20"/>
                <w:lang w:val="es-MX"/>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AC1C0EF" w14:textId="77777777" w:rsidR="0080490C" w:rsidRPr="006E272B" w:rsidRDefault="0080490C" w:rsidP="006E272B">
            <w:pPr>
              <w:spacing w:line="240" w:lineRule="auto"/>
              <w:jc w:val="both"/>
              <w:rPr>
                <w:rFonts w:ascii="Trebuchet MS" w:hAnsi="Trebuchet MS" w:cs="Arial"/>
                <w:sz w:val="20"/>
                <w:szCs w:val="20"/>
                <w:lang w:val="es-MX"/>
              </w:rPr>
            </w:pPr>
            <w:r w:rsidRPr="006E272B">
              <w:rPr>
                <w:rFonts w:ascii="Trebuchet MS" w:hAnsi="Trebuchet MS" w:cs="Arial"/>
                <w:sz w:val="20"/>
                <w:szCs w:val="20"/>
              </w:rPr>
              <w:t>Variable</w:t>
            </w:r>
          </w:p>
        </w:tc>
      </w:tr>
      <w:tr w:rsidR="0080490C" w:rsidRPr="006E272B" w14:paraId="474505A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279C739"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Ramos Quiroga Rogelio</w:t>
            </w:r>
          </w:p>
        </w:tc>
        <w:tc>
          <w:tcPr>
            <w:tcW w:w="703" w:type="pct"/>
            <w:tcBorders>
              <w:top w:val="single" w:sz="4" w:space="0" w:color="auto"/>
              <w:left w:val="single" w:sz="4" w:space="0" w:color="auto"/>
              <w:bottom w:val="single" w:sz="4" w:space="0" w:color="auto"/>
              <w:right w:val="single" w:sz="4" w:space="0" w:color="auto"/>
            </w:tcBorders>
          </w:tcPr>
          <w:p w14:paraId="04DCA91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0502AA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E812B3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C6317E5" w14:textId="77777777" w:rsidR="0080490C" w:rsidRPr="006E272B" w:rsidRDefault="0080490C" w:rsidP="000A5E25">
            <w:pPr>
              <w:pStyle w:val="ListParagraph"/>
              <w:numPr>
                <w:ilvl w:val="0"/>
                <w:numId w:val="253"/>
              </w:numPr>
              <w:spacing w:line="240" w:lineRule="auto"/>
              <w:jc w:val="both"/>
              <w:rPr>
                <w:rFonts w:ascii="Trebuchet MS" w:hAnsi="Trebuchet MS" w:cs="Arial"/>
                <w:sz w:val="20"/>
                <w:szCs w:val="20"/>
              </w:rPr>
            </w:pPr>
            <w:r w:rsidRPr="006E272B">
              <w:rPr>
                <w:rFonts w:ascii="Trebuchet MS" w:hAnsi="Trebuchet MS" w:cs="Arial"/>
                <w:sz w:val="20"/>
                <w:szCs w:val="20"/>
              </w:rPr>
              <w:t>Diseño de Experimentos</w:t>
            </w:r>
          </w:p>
          <w:p w14:paraId="00989A44" w14:textId="77777777" w:rsidR="0080490C" w:rsidRPr="006E272B" w:rsidRDefault="0080490C" w:rsidP="000A5E25">
            <w:pPr>
              <w:pStyle w:val="ListParagraph"/>
              <w:numPr>
                <w:ilvl w:val="0"/>
                <w:numId w:val="253"/>
              </w:numPr>
              <w:spacing w:line="240" w:lineRule="auto"/>
              <w:jc w:val="both"/>
              <w:rPr>
                <w:rFonts w:ascii="Trebuchet MS" w:hAnsi="Trebuchet MS" w:cs="Arial"/>
                <w:sz w:val="20"/>
                <w:szCs w:val="20"/>
              </w:rPr>
            </w:pPr>
            <w:r w:rsidRPr="006E272B">
              <w:rPr>
                <w:rFonts w:ascii="Trebuchet MS" w:hAnsi="Trebuchet MS" w:cs="Arial"/>
                <w:sz w:val="20"/>
                <w:szCs w:val="20"/>
              </w:rPr>
              <w:t>Estadística Industrial</w:t>
            </w:r>
          </w:p>
          <w:p w14:paraId="7962CFBB" w14:textId="77777777" w:rsidR="0080490C" w:rsidRPr="006E272B" w:rsidRDefault="0080490C" w:rsidP="000A5E25">
            <w:pPr>
              <w:pStyle w:val="ListParagraph"/>
              <w:numPr>
                <w:ilvl w:val="0"/>
                <w:numId w:val="253"/>
              </w:numPr>
              <w:spacing w:line="240" w:lineRule="auto"/>
              <w:jc w:val="both"/>
              <w:rPr>
                <w:rFonts w:ascii="Trebuchet MS" w:hAnsi="Trebuchet MS" w:cs="Arial"/>
                <w:sz w:val="20"/>
                <w:szCs w:val="20"/>
              </w:rPr>
            </w:pPr>
            <w:r w:rsidRPr="006E272B">
              <w:rPr>
                <w:rFonts w:ascii="Trebuchet MS" w:hAnsi="Trebuchet MS" w:cs="Arial"/>
                <w:sz w:val="20"/>
                <w:szCs w:val="20"/>
              </w:rPr>
              <w:t>Diseños robustos</w:t>
            </w:r>
          </w:p>
          <w:p w14:paraId="5EC83F81" w14:textId="77777777" w:rsidR="0080490C" w:rsidRPr="006E272B" w:rsidRDefault="0080490C" w:rsidP="000A5E25">
            <w:pPr>
              <w:pStyle w:val="ListParagraph"/>
              <w:numPr>
                <w:ilvl w:val="0"/>
                <w:numId w:val="253"/>
              </w:numPr>
              <w:spacing w:line="240" w:lineRule="auto"/>
              <w:jc w:val="both"/>
              <w:rPr>
                <w:rFonts w:ascii="Trebuchet MS" w:hAnsi="Trebuchet MS" w:cs="Arial"/>
                <w:sz w:val="20"/>
                <w:szCs w:val="20"/>
              </w:rPr>
            </w:pPr>
            <w:r w:rsidRPr="006E272B">
              <w:rPr>
                <w:rFonts w:ascii="Trebuchet MS" w:hAnsi="Trebuchet MS" w:cs="Arial"/>
                <w:sz w:val="20"/>
                <w:szCs w:val="20"/>
              </w:rPr>
              <w:t>Superficies de Respuesta</w:t>
            </w:r>
          </w:p>
        </w:tc>
        <w:tc>
          <w:tcPr>
            <w:tcW w:w="575" w:type="pct"/>
            <w:tcBorders>
              <w:top w:val="single" w:sz="4" w:space="0" w:color="auto"/>
              <w:left w:val="single" w:sz="4" w:space="0" w:color="auto"/>
              <w:bottom w:val="single" w:sz="4" w:space="0" w:color="auto"/>
              <w:right w:val="single" w:sz="4" w:space="0" w:color="auto"/>
            </w:tcBorders>
          </w:tcPr>
          <w:p w14:paraId="433925E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271152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BC3B8D1"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DF7CADE"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lastRenderedPageBreak/>
              <w:t>Reveles Gurrola Fermín</w:t>
            </w:r>
          </w:p>
        </w:tc>
        <w:tc>
          <w:tcPr>
            <w:tcW w:w="703" w:type="pct"/>
            <w:tcBorders>
              <w:top w:val="single" w:sz="4" w:space="0" w:color="auto"/>
              <w:left w:val="single" w:sz="4" w:space="0" w:color="auto"/>
              <w:bottom w:val="single" w:sz="4" w:space="0" w:color="auto"/>
              <w:right w:val="single" w:sz="4" w:space="0" w:color="auto"/>
            </w:tcBorders>
          </w:tcPr>
          <w:p w14:paraId="662E6B4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DD691A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B9FA8F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721BCA9"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Matemáticas</w:t>
            </w:r>
          </w:p>
        </w:tc>
        <w:tc>
          <w:tcPr>
            <w:tcW w:w="575" w:type="pct"/>
            <w:tcBorders>
              <w:top w:val="single" w:sz="4" w:space="0" w:color="auto"/>
              <w:left w:val="single" w:sz="4" w:space="0" w:color="auto"/>
              <w:bottom w:val="single" w:sz="4" w:space="0" w:color="auto"/>
              <w:right w:val="single" w:sz="4" w:space="0" w:color="auto"/>
            </w:tcBorders>
          </w:tcPr>
          <w:p w14:paraId="744F6A5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25AEBE3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062AE07"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E96014A"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Reyes Cortés Miguel</w:t>
            </w:r>
          </w:p>
        </w:tc>
        <w:tc>
          <w:tcPr>
            <w:tcW w:w="703" w:type="pct"/>
            <w:tcBorders>
              <w:top w:val="single" w:sz="4" w:space="0" w:color="auto"/>
              <w:left w:val="single" w:sz="4" w:space="0" w:color="auto"/>
              <w:bottom w:val="single" w:sz="4" w:space="0" w:color="auto"/>
              <w:right w:val="single" w:sz="4" w:space="0" w:color="auto"/>
            </w:tcBorders>
          </w:tcPr>
          <w:p w14:paraId="3BBC6C2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468D8F5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FC217B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4157A8A" w14:textId="77777777" w:rsidR="0080490C" w:rsidRPr="006E272B" w:rsidRDefault="0080490C" w:rsidP="000A5E25">
            <w:pPr>
              <w:pStyle w:val="ListParagraph"/>
              <w:numPr>
                <w:ilvl w:val="0"/>
                <w:numId w:val="254"/>
              </w:numPr>
              <w:spacing w:line="240" w:lineRule="auto"/>
              <w:jc w:val="both"/>
              <w:rPr>
                <w:rFonts w:ascii="Trebuchet MS" w:hAnsi="Trebuchet MS" w:cs="Arial"/>
                <w:sz w:val="20"/>
                <w:szCs w:val="20"/>
                <w:lang w:eastAsia="es-MX"/>
              </w:rPr>
            </w:pPr>
            <w:r w:rsidRPr="006E272B">
              <w:rPr>
                <w:rFonts w:ascii="Trebuchet MS" w:hAnsi="Trebuchet MS" w:cs="Arial"/>
                <w:sz w:val="20"/>
                <w:szCs w:val="20"/>
              </w:rPr>
              <w:t>Estimación no paramétrica de curvas</w:t>
            </w:r>
          </w:p>
        </w:tc>
        <w:tc>
          <w:tcPr>
            <w:tcW w:w="575" w:type="pct"/>
            <w:tcBorders>
              <w:top w:val="single" w:sz="4" w:space="0" w:color="auto"/>
              <w:left w:val="single" w:sz="4" w:space="0" w:color="auto"/>
              <w:bottom w:val="single" w:sz="4" w:space="0" w:color="auto"/>
              <w:right w:val="single" w:sz="4" w:space="0" w:color="auto"/>
            </w:tcBorders>
          </w:tcPr>
          <w:p w14:paraId="170AC18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2AFE14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7254FA4"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4BAE35C"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Rivero Mercado Víctor Manuel</w:t>
            </w:r>
          </w:p>
        </w:tc>
        <w:tc>
          <w:tcPr>
            <w:tcW w:w="703" w:type="pct"/>
            <w:tcBorders>
              <w:top w:val="single" w:sz="4" w:space="0" w:color="auto"/>
              <w:left w:val="single" w:sz="4" w:space="0" w:color="auto"/>
              <w:bottom w:val="single" w:sz="4" w:space="0" w:color="auto"/>
              <w:right w:val="single" w:sz="4" w:space="0" w:color="auto"/>
            </w:tcBorders>
          </w:tcPr>
          <w:p w14:paraId="70B12FB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87F776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D14D66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3711BE9" w14:textId="77777777" w:rsidR="0080490C" w:rsidRPr="006E272B" w:rsidRDefault="0080490C" w:rsidP="000A5E25">
            <w:pPr>
              <w:pStyle w:val="ListParagraph"/>
              <w:numPr>
                <w:ilvl w:val="0"/>
                <w:numId w:val="254"/>
              </w:numPr>
              <w:spacing w:line="240" w:lineRule="auto"/>
              <w:jc w:val="both"/>
              <w:rPr>
                <w:rFonts w:ascii="Trebuchet MS" w:hAnsi="Trebuchet MS" w:cs="Arial"/>
                <w:sz w:val="20"/>
                <w:szCs w:val="20"/>
              </w:rPr>
            </w:pPr>
            <w:r w:rsidRPr="006E272B">
              <w:rPr>
                <w:rFonts w:ascii="Trebuchet MS" w:hAnsi="Trebuchet MS" w:cs="Arial"/>
                <w:sz w:val="20"/>
                <w:szCs w:val="20"/>
              </w:rPr>
              <w:t>Procesos de Lévy de MarkovAutosimilares</w:t>
            </w:r>
          </w:p>
          <w:p w14:paraId="754876DC" w14:textId="77777777" w:rsidR="0080490C" w:rsidRPr="006E272B" w:rsidRDefault="0080490C" w:rsidP="000A5E25">
            <w:pPr>
              <w:pStyle w:val="ListParagraph"/>
              <w:numPr>
                <w:ilvl w:val="0"/>
                <w:numId w:val="254"/>
              </w:numPr>
              <w:spacing w:line="240" w:lineRule="auto"/>
              <w:jc w:val="both"/>
              <w:rPr>
                <w:rFonts w:ascii="Trebuchet MS" w:hAnsi="Trebuchet MS" w:cs="Arial"/>
                <w:sz w:val="20"/>
                <w:szCs w:val="20"/>
              </w:rPr>
            </w:pPr>
            <w:r w:rsidRPr="006E272B">
              <w:rPr>
                <w:rFonts w:ascii="Trebuchet MS" w:hAnsi="Trebuchet MS" w:cs="Arial"/>
                <w:sz w:val="20"/>
                <w:szCs w:val="20"/>
              </w:rPr>
              <w:t>Funcionales Exponenciales de Lévy</w:t>
            </w:r>
          </w:p>
        </w:tc>
        <w:tc>
          <w:tcPr>
            <w:tcW w:w="575" w:type="pct"/>
            <w:tcBorders>
              <w:top w:val="single" w:sz="4" w:space="0" w:color="auto"/>
              <w:left w:val="single" w:sz="4" w:space="0" w:color="auto"/>
              <w:bottom w:val="single" w:sz="4" w:space="0" w:color="auto"/>
              <w:right w:val="single" w:sz="4" w:space="0" w:color="auto"/>
            </w:tcBorders>
          </w:tcPr>
          <w:p w14:paraId="7804BF1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6924E2F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5D07C38"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D6D1BD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Todorova Kolkovska Ekaterina</w:t>
            </w:r>
          </w:p>
        </w:tc>
        <w:tc>
          <w:tcPr>
            <w:tcW w:w="703" w:type="pct"/>
            <w:tcBorders>
              <w:top w:val="single" w:sz="4" w:space="0" w:color="auto"/>
              <w:left w:val="single" w:sz="4" w:space="0" w:color="auto"/>
              <w:bottom w:val="single" w:sz="4" w:space="0" w:color="auto"/>
              <w:right w:val="single" w:sz="4" w:space="0" w:color="auto"/>
            </w:tcBorders>
          </w:tcPr>
          <w:p w14:paraId="5DD2226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17FC4A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DA7393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349EB70" w14:textId="77777777" w:rsidR="0080490C" w:rsidRPr="006E272B" w:rsidRDefault="0080490C" w:rsidP="000A5E25">
            <w:pPr>
              <w:pStyle w:val="ListParagraph"/>
              <w:numPr>
                <w:ilvl w:val="0"/>
                <w:numId w:val="255"/>
              </w:numPr>
              <w:spacing w:line="240" w:lineRule="auto"/>
              <w:jc w:val="both"/>
              <w:rPr>
                <w:rFonts w:ascii="Trebuchet MS" w:hAnsi="Trebuchet MS" w:cs="Arial"/>
                <w:sz w:val="20"/>
                <w:szCs w:val="20"/>
              </w:rPr>
            </w:pPr>
            <w:r w:rsidRPr="006E272B">
              <w:rPr>
                <w:rFonts w:ascii="Trebuchet MS" w:hAnsi="Trebuchet MS" w:cs="Arial"/>
                <w:sz w:val="20"/>
                <w:szCs w:val="20"/>
              </w:rPr>
              <w:t>Tiempos Locales y de Autointersección</w:t>
            </w:r>
          </w:p>
          <w:p w14:paraId="15D9EB0D" w14:textId="77777777" w:rsidR="0080490C" w:rsidRPr="006E272B" w:rsidRDefault="0080490C" w:rsidP="000A5E25">
            <w:pPr>
              <w:pStyle w:val="ListParagraph"/>
              <w:numPr>
                <w:ilvl w:val="0"/>
                <w:numId w:val="255"/>
              </w:numPr>
              <w:spacing w:line="240" w:lineRule="auto"/>
              <w:jc w:val="both"/>
              <w:rPr>
                <w:rFonts w:ascii="Trebuchet MS" w:hAnsi="Trebuchet MS" w:cs="Arial"/>
                <w:sz w:val="20"/>
                <w:szCs w:val="20"/>
              </w:rPr>
            </w:pPr>
            <w:r w:rsidRPr="006E272B">
              <w:rPr>
                <w:rFonts w:ascii="Trebuchet MS" w:hAnsi="Trebuchet MS" w:cs="Arial"/>
                <w:sz w:val="20"/>
                <w:szCs w:val="20"/>
              </w:rPr>
              <w:t>Ecuaciones Diferenciales Estocásticas</w:t>
            </w:r>
          </w:p>
          <w:p w14:paraId="641B1083" w14:textId="77777777" w:rsidR="0080490C" w:rsidRPr="006E272B" w:rsidRDefault="0080490C" w:rsidP="000A5E25">
            <w:pPr>
              <w:pStyle w:val="ListParagraph"/>
              <w:numPr>
                <w:ilvl w:val="0"/>
                <w:numId w:val="255"/>
              </w:numPr>
              <w:spacing w:line="240" w:lineRule="auto"/>
              <w:jc w:val="both"/>
              <w:rPr>
                <w:rFonts w:ascii="Trebuchet MS" w:hAnsi="Trebuchet MS" w:cs="Arial"/>
                <w:sz w:val="20"/>
                <w:szCs w:val="20"/>
              </w:rPr>
            </w:pPr>
            <w:r w:rsidRPr="006E272B">
              <w:rPr>
                <w:rFonts w:ascii="Trebuchet MS" w:hAnsi="Trebuchet MS" w:cs="Arial"/>
                <w:sz w:val="20"/>
                <w:szCs w:val="20"/>
              </w:rPr>
              <w:t>Teoría de Riesgo y Finanzas</w:t>
            </w:r>
          </w:p>
        </w:tc>
        <w:tc>
          <w:tcPr>
            <w:tcW w:w="575" w:type="pct"/>
            <w:tcBorders>
              <w:top w:val="single" w:sz="4" w:space="0" w:color="auto"/>
              <w:left w:val="single" w:sz="4" w:space="0" w:color="auto"/>
              <w:bottom w:val="single" w:sz="4" w:space="0" w:color="auto"/>
              <w:right w:val="single" w:sz="4" w:space="0" w:color="auto"/>
            </w:tcBorders>
          </w:tcPr>
          <w:p w14:paraId="7D5553A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D77BE6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2B24E1F1"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A3A1B0E"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Villa Diharce Enrique Raúl</w:t>
            </w:r>
          </w:p>
        </w:tc>
        <w:tc>
          <w:tcPr>
            <w:tcW w:w="703" w:type="pct"/>
            <w:tcBorders>
              <w:top w:val="single" w:sz="4" w:space="0" w:color="auto"/>
              <w:left w:val="single" w:sz="4" w:space="0" w:color="auto"/>
              <w:bottom w:val="single" w:sz="4" w:space="0" w:color="auto"/>
              <w:right w:val="single" w:sz="4" w:space="0" w:color="auto"/>
            </w:tcBorders>
          </w:tcPr>
          <w:p w14:paraId="122CB01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76C518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18156FA"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9F29CF9"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Estadística Industrial</w:t>
            </w:r>
          </w:p>
          <w:p w14:paraId="3B7CC284"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Confiabilidad</w:t>
            </w:r>
          </w:p>
          <w:p w14:paraId="3C3F156C"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Estadística de Valores Extremos</w:t>
            </w:r>
          </w:p>
          <w:p w14:paraId="5B25B769"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Metrología</w:t>
            </w:r>
          </w:p>
          <w:p w14:paraId="50FA158E"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Estadística y Medio Ambiente</w:t>
            </w:r>
          </w:p>
          <w:p w14:paraId="2519BD55" w14:textId="77777777" w:rsidR="0080490C" w:rsidRPr="006E272B" w:rsidRDefault="0080490C" w:rsidP="000A5E25">
            <w:pPr>
              <w:pStyle w:val="ListParagraph"/>
              <w:numPr>
                <w:ilvl w:val="0"/>
                <w:numId w:val="256"/>
              </w:numPr>
              <w:spacing w:line="240" w:lineRule="auto"/>
              <w:jc w:val="both"/>
              <w:rPr>
                <w:rFonts w:ascii="Trebuchet MS" w:hAnsi="Trebuchet MS" w:cs="Arial"/>
                <w:sz w:val="20"/>
                <w:szCs w:val="20"/>
              </w:rPr>
            </w:pPr>
            <w:r w:rsidRPr="006E272B">
              <w:rPr>
                <w:rFonts w:ascii="Trebuchet MS" w:hAnsi="Trebuchet MS" w:cs="Arial"/>
                <w:sz w:val="20"/>
                <w:szCs w:val="20"/>
              </w:rPr>
              <w:t xml:space="preserve">Análisis Estadístico de Datos de </w:t>
            </w:r>
            <w:r w:rsidRPr="006E272B">
              <w:rPr>
                <w:rFonts w:ascii="Trebuchet MS" w:hAnsi="Trebuchet MS" w:cs="Arial"/>
                <w:sz w:val="20"/>
                <w:szCs w:val="20"/>
              </w:rPr>
              <w:lastRenderedPageBreak/>
              <w:t>Pesquería</w:t>
            </w:r>
          </w:p>
        </w:tc>
        <w:tc>
          <w:tcPr>
            <w:tcW w:w="575" w:type="pct"/>
            <w:tcBorders>
              <w:top w:val="single" w:sz="4" w:space="0" w:color="auto"/>
              <w:left w:val="single" w:sz="4" w:space="0" w:color="auto"/>
              <w:bottom w:val="single" w:sz="4" w:space="0" w:color="auto"/>
              <w:right w:val="single" w:sz="4" w:space="0" w:color="auto"/>
            </w:tcBorders>
          </w:tcPr>
          <w:p w14:paraId="67812A1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61378CE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4571B1" w14:paraId="1362D494" w14:textId="77777777" w:rsidTr="006E272B">
        <w:trPr>
          <w:trHeight w:val="62"/>
        </w:trPr>
        <w:tc>
          <w:tcPr>
            <w:tcW w:w="3738" w:type="pct"/>
            <w:gridSpan w:val="6"/>
            <w:tcBorders>
              <w:top w:val="single" w:sz="4" w:space="0" w:color="auto"/>
              <w:left w:val="single" w:sz="4" w:space="0" w:color="auto"/>
              <w:bottom w:val="single" w:sz="4" w:space="0" w:color="auto"/>
              <w:right w:val="single" w:sz="4" w:space="0" w:color="auto"/>
            </w:tcBorders>
            <w:shd w:val="clear" w:color="auto" w:fill="79D4DA"/>
          </w:tcPr>
          <w:p w14:paraId="40FCAF98" w14:textId="77777777" w:rsidR="0080490C" w:rsidRPr="006E272B" w:rsidRDefault="0080490C" w:rsidP="006E272B">
            <w:pPr>
              <w:pStyle w:val="ListParagraph"/>
              <w:spacing w:line="240" w:lineRule="auto"/>
              <w:ind w:hanging="360"/>
              <w:jc w:val="both"/>
              <w:rPr>
                <w:rFonts w:ascii="Trebuchet MS" w:hAnsi="Trebuchet MS" w:cs="Arial"/>
                <w:sz w:val="20"/>
                <w:szCs w:val="20"/>
              </w:rPr>
            </w:pPr>
            <w:r w:rsidRPr="006E272B">
              <w:rPr>
                <w:rFonts w:ascii="Trebuchet MS" w:hAnsi="Trebuchet MS" w:cs="Arial"/>
                <w:b/>
                <w:sz w:val="20"/>
                <w:szCs w:val="20"/>
              </w:rPr>
              <w:t>Investigadores del Área de Ciencias de la Computación</w:t>
            </w:r>
          </w:p>
        </w:tc>
        <w:tc>
          <w:tcPr>
            <w:tcW w:w="575" w:type="pct"/>
            <w:tcBorders>
              <w:top w:val="single" w:sz="4" w:space="0" w:color="auto"/>
              <w:left w:val="single" w:sz="4" w:space="0" w:color="auto"/>
              <w:bottom w:val="single" w:sz="4" w:space="0" w:color="auto"/>
              <w:right w:val="single" w:sz="4" w:space="0" w:color="auto"/>
            </w:tcBorders>
            <w:shd w:val="clear" w:color="auto" w:fill="79D4DA"/>
          </w:tcPr>
          <w:p w14:paraId="38E93A47" w14:textId="77777777" w:rsidR="0080490C" w:rsidRPr="006E272B" w:rsidRDefault="0080490C" w:rsidP="006E272B">
            <w:pPr>
              <w:pStyle w:val="ListParagraph"/>
              <w:spacing w:line="240" w:lineRule="auto"/>
              <w:ind w:hanging="360"/>
              <w:jc w:val="both"/>
              <w:rPr>
                <w:rFonts w:ascii="Trebuchet MS" w:hAnsi="Trebuchet MS" w:cs="Arial"/>
                <w:b/>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79D4DA"/>
          </w:tcPr>
          <w:p w14:paraId="666D8A63" w14:textId="77777777" w:rsidR="0080490C" w:rsidRPr="006E272B" w:rsidRDefault="0080490C" w:rsidP="006E272B">
            <w:pPr>
              <w:pStyle w:val="ListParagraph"/>
              <w:spacing w:line="240" w:lineRule="auto"/>
              <w:ind w:hanging="360"/>
              <w:jc w:val="both"/>
              <w:rPr>
                <w:rFonts w:ascii="Trebuchet MS" w:hAnsi="Trebuchet MS" w:cs="Arial"/>
                <w:b/>
                <w:sz w:val="20"/>
                <w:szCs w:val="20"/>
              </w:rPr>
            </w:pPr>
          </w:p>
        </w:tc>
      </w:tr>
      <w:tr w:rsidR="0080490C" w:rsidRPr="006E272B" w14:paraId="37163EBE"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181F8B9"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Becerra Férmin Héctor Manuel</w:t>
            </w:r>
          </w:p>
        </w:tc>
        <w:tc>
          <w:tcPr>
            <w:tcW w:w="703" w:type="pct"/>
            <w:tcBorders>
              <w:top w:val="single" w:sz="4" w:space="0" w:color="auto"/>
              <w:left w:val="single" w:sz="4" w:space="0" w:color="auto"/>
              <w:bottom w:val="single" w:sz="4" w:space="0" w:color="auto"/>
              <w:right w:val="single" w:sz="4" w:space="0" w:color="auto"/>
            </w:tcBorders>
          </w:tcPr>
          <w:p w14:paraId="022FAB9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79D5DC1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C6A9A8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0B73B55" w14:textId="77777777" w:rsidR="0080490C" w:rsidRPr="006E272B" w:rsidRDefault="0080490C" w:rsidP="000A5E25">
            <w:pPr>
              <w:pStyle w:val="ListParagraph"/>
              <w:numPr>
                <w:ilvl w:val="0"/>
                <w:numId w:val="257"/>
              </w:numPr>
              <w:spacing w:line="240" w:lineRule="auto"/>
              <w:jc w:val="both"/>
              <w:rPr>
                <w:rFonts w:ascii="Trebuchet MS" w:hAnsi="Trebuchet MS" w:cs="Arial"/>
                <w:sz w:val="20"/>
                <w:szCs w:val="20"/>
              </w:rPr>
            </w:pPr>
            <w:r w:rsidRPr="006E272B">
              <w:rPr>
                <w:rFonts w:ascii="Trebuchet MS" w:hAnsi="Trebuchet MS" w:cs="Arial"/>
                <w:sz w:val="20"/>
                <w:szCs w:val="20"/>
              </w:rPr>
              <w:t>Visión Artificial</w:t>
            </w:r>
          </w:p>
          <w:p w14:paraId="506C033F" w14:textId="77777777" w:rsidR="0080490C" w:rsidRPr="006E272B" w:rsidRDefault="0080490C" w:rsidP="000A5E25">
            <w:pPr>
              <w:pStyle w:val="ListParagraph"/>
              <w:numPr>
                <w:ilvl w:val="0"/>
                <w:numId w:val="257"/>
              </w:numPr>
              <w:spacing w:line="240" w:lineRule="auto"/>
              <w:jc w:val="both"/>
              <w:rPr>
                <w:rFonts w:ascii="Trebuchet MS" w:hAnsi="Trebuchet MS" w:cs="Arial"/>
                <w:sz w:val="20"/>
                <w:szCs w:val="20"/>
              </w:rPr>
            </w:pPr>
            <w:r w:rsidRPr="006E272B">
              <w:rPr>
                <w:rFonts w:ascii="Trebuchet MS" w:hAnsi="Trebuchet MS" w:cs="Arial"/>
                <w:sz w:val="20"/>
                <w:szCs w:val="20"/>
              </w:rPr>
              <w:t>Control y Navegación Visual de Robots</w:t>
            </w:r>
          </w:p>
          <w:p w14:paraId="5AC559C8" w14:textId="77777777" w:rsidR="0080490C" w:rsidRPr="006E272B" w:rsidRDefault="0080490C" w:rsidP="000A5E25">
            <w:pPr>
              <w:pStyle w:val="ListParagraph"/>
              <w:numPr>
                <w:ilvl w:val="0"/>
                <w:numId w:val="257"/>
              </w:numPr>
              <w:spacing w:line="240" w:lineRule="auto"/>
              <w:jc w:val="both"/>
              <w:rPr>
                <w:rFonts w:ascii="Trebuchet MS" w:hAnsi="Trebuchet MS" w:cs="Arial"/>
                <w:sz w:val="20"/>
                <w:szCs w:val="20"/>
              </w:rPr>
            </w:pPr>
            <w:r w:rsidRPr="006E272B">
              <w:rPr>
                <w:rFonts w:ascii="Trebuchet MS" w:hAnsi="Trebuchet MS" w:cs="Arial"/>
                <w:sz w:val="20"/>
                <w:szCs w:val="20"/>
              </w:rPr>
              <w:t>Aplicaciones de Control Automático</w:t>
            </w:r>
          </w:p>
        </w:tc>
        <w:tc>
          <w:tcPr>
            <w:tcW w:w="575" w:type="pct"/>
            <w:tcBorders>
              <w:top w:val="single" w:sz="4" w:space="0" w:color="auto"/>
              <w:left w:val="single" w:sz="4" w:space="0" w:color="auto"/>
              <w:bottom w:val="single" w:sz="4" w:space="0" w:color="auto"/>
              <w:right w:val="single" w:sz="4" w:space="0" w:color="auto"/>
            </w:tcBorders>
          </w:tcPr>
          <w:p w14:paraId="60123BF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692C18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73633D2"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B71C06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Botello Rionda Salvador</w:t>
            </w:r>
          </w:p>
        </w:tc>
        <w:tc>
          <w:tcPr>
            <w:tcW w:w="703" w:type="pct"/>
            <w:tcBorders>
              <w:top w:val="single" w:sz="4" w:space="0" w:color="auto"/>
              <w:left w:val="single" w:sz="4" w:space="0" w:color="auto"/>
              <w:bottom w:val="single" w:sz="4" w:space="0" w:color="auto"/>
              <w:right w:val="single" w:sz="4" w:space="0" w:color="auto"/>
            </w:tcBorders>
          </w:tcPr>
          <w:p w14:paraId="05F0521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F8B230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7CBFDD1"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7D503FA" w14:textId="77777777" w:rsidR="0080490C" w:rsidRPr="006E272B" w:rsidRDefault="0080490C" w:rsidP="000A5E25">
            <w:pPr>
              <w:pStyle w:val="ListParagraph"/>
              <w:numPr>
                <w:ilvl w:val="0"/>
                <w:numId w:val="258"/>
              </w:numPr>
              <w:spacing w:line="240" w:lineRule="auto"/>
              <w:jc w:val="both"/>
              <w:rPr>
                <w:rFonts w:ascii="Trebuchet MS" w:hAnsi="Trebuchet MS" w:cs="Arial"/>
                <w:sz w:val="20"/>
                <w:szCs w:val="20"/>
              </w:rPr>
            </w:pPr>
            <w:r w:rsidRPr="006E272B">
              <w:rPr>
                <w:rFonts w:ascii="Trebuchet MS" w:hAnsi="Trebuchet MS" w:cs="Arial"/>
                <w:sz w:val="20"/>
                <w:szCs w:val="20"/>
              </w:rPr>
              <w:t>Elementos Finitos Procesamiento de Imágenes</w:t>
            </w:r>
          </w:p>
          <w:p w14:paraId="420691D8" w14:textId="77777777" w:rsidR="0080490C" w:rsidRPr="006E272B" w:rsidRDefault="0080490C" w:rsidP="000A5E25">
            <w:pPr>
              <w:pStyle w:val="ListParagraph"/>
              <w:numPr>
                <w:ilvl w:val="0"/>
                <w:numId w:val="258"/>
              </w:numPr>
              <w:spacing w:line="240" w:lineRule="auto"/>
              <w:jc w:val="both"/>
              <w:rPr>
                <w:rFonts w:ascii="Trebuchet MS" w:hAnsi="Trebuchet MS" w:cs="Arial"/>
                <w:sz w:val="20"/>
                <w:szCs w:val="20"/>
              </w:rPr>
            </w:pPr>
            <w:r w:rsidRPr="006E272B">
              <w:rPr>
                <w:rFonts w:ascii="Trebuchet MS" w:hAnsi="Trebuchet MS" w:cs="Arial"/>
                <w:sz w:val="20"/>
                <w:szCs w:val="20"/>
              </w:rPr>
              <w:t>Optimización</w:t>
            </w:r>
          </w:p>
          <w:p w14:paraId="1115E769" w14:textId="77777777" w:rsidR="0080490C" w:rsidRPr="006E272B" w:rsidRDefault="0080490C" w:rsidP="000A5E25">
            <w:pPr>
              <w:pStyle w:val="ListParagraph"/>
              <w:numPr>
                <w:ilvl w:val="0"/>
                <w:numId w:val="258"/>
              </w:numPr>
              <w:spacing w:line="240" w:lineRule="auto"/>
              <w:jc w:val="both"/>
              <w:rPr>
                <w:rFonts w:ascii="Trebuchet MS" w:hAnsi="Trebuchet MS" w:cs="Arial"/>
                <w:sz w:val="20"/>
                <w:szCs w:val="20"/>
              </w:rPr>
            </w:pPr>
            <w:r w:rsidRPr="006E272B">
              <w:rPr>
                <w:rFonts w:ascii="Trebuchet MS" w:hAnsi="Trebuchet MS" w:cs="Arial"/>
                <w:sz w:val="20"/>
                <w:szCs w:val="20"/>
              </w:rPr>
              <w:t>Métodos Numéricos y Aplicaciones</w:t>
            </w:r>
          </w:p>
        </w:tc>
        <w:tc>
          <w:tcPr>
            <w:tcW w:w="575" w:type="pct"/>
            <w:tcBorders>
              <w:top w:val="single" w:sz="4" w:space="0" w:color="auto"/>
              <w:left w:val="single" w:sz="4" w:space="0" w:color="auto"/>
              <w:bottom w:val="single" w:sz="4" w:space="0" w:color="auto"/>
              <w:right w:val="single" w:sz="4" w:space="0" w:color="auto"/>
            </w:tcBorders>
          </w:tcPr>
          <w:p w14:paraId="105B55C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AF57FD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70AE3B6"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556EDB8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Dalmau Cedeño Oscar Susano</w:t>
            </w:r>
          </w:p>
        </w:tc>
        <w:tc>
          <w:tcPr>
            <w:tcW w:w="703" w:type="pct"/>
            <w:tcBorders>
              <w:top w:val="single" w:sz="4" w:space="0" w:color="auto"/>
              <w:left w:val="single" w:sz="4" w:space="0" w:color="auto"/>
              <w:bottom w:val="single" w:sz="4" w:space="0" w:color="auto"/>
              <w:right w:val="single" w:sz="4" w:space="0" w:color="auto"/>
            </w:tcBorders>
          </w:tcPr>
          <w:p w14:paraId="18E89486"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D96A14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6B647B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9EAC573" w14:textId="77777777" w:rsidR="0080490C" w:rsidRPr="006E272B" w:rsidRDefault="0080490C" w:rsidP="000A5E25">
            <w:pPr>
              <w:pStyle w:val="ListParagraph"/>
              <w:numPr>
                <w:ilvl w:val="0"/>
                <w:numId w:val="259"/>
              </w:numPr>
              <w:spacing w:line="240" w:lineRule="auto"/>
              <w:jc w:val="both"/>
              <w:rPr>
                <w:rFonts w:ascii="Trebuchet MS" w:hAnsi="Trebuchet MS" w:cs="Arial"/>
                <w:sz w:val="20"/>
                <w:szCs w:val="20"/>
              </w:rPr>
            </w:pPr>
            <w:r w:rsidRPr="006E272B">
              <w:rPr>
                <w:rFonts w:ascii="Trebuchet MS" w:hAnsi="Trebuchet MS" w:cs="Arial"/>
                <w:sz w:val="20"/>
                <w:szCs w:val="20"/>
              </w:rPr>
              <w:t>Visión Computacional</w:t>
            </w:r>
          </w:p>
          <w:p w14:paraId="5EA5918F" w14:textId="77777777" w:rsidR="0080490C" w:rsidRPr="006E272B" w:rsidRDefault="0080490C" w:rsidP="000A5E25">
            <w:pPr>
              <w:pStyle w:val="ListParagraph"/>
              <w:numPr>
                <w:ilvl w:val="0"/>
                <w:numId w:val="259"/>
              </w:numPr>
              <w:spacing w:line="240" w:lineRule="auto"/>
              <w:jc w:val="both"/>
              <w:rPr>
                <w:rFonts w:ascii="Trebuchet MS" w:hAnsi="Trebuchet MS" w:cs="Arial"/>
                <w:sz w:val="20"/>
                <w:szCs w:val="20"/>
              </w:rPr>
            </w:pPr>
            <w:r w:rsidRPr="006E272B">
              <w:rPr>
                <w:rFonts w:ascii="Trebuchet MS" w:hAnsi="Trebuchet MS" w:cs="Arial"/>
                <w:sz w:val="20"/>
                <w:szCs w:val="20"/>
              </w:rPr>
              <w:t>Procesamiento Digital de Imágenes y Reconocimiento estadístico de patrones</w:t>
            </w:r>
          </w:p>
        </w:tc>
        <w:tc>
          <w:tcPr>
            <w:tcW w:w="575" w:type="pct"/>
            <w:tcBorders>
              <w:top w:val="single" w:sz="4" w:space="0" w:color="auto"/>
              <w:left w:val="single" w:sz="4" w:space="0" w:color="auto"/>
              <w:bottom w:val="single" w:sz="4" w:space="0" w:color="auto"/>
              <w:right w:val="single" w:sz="4" w:space="0" w:color="auto"/>
            </w:tcBorders>
          </w:tcPr>
          <w:p w14:paraId="10CE116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C7EC9A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D07B21C"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7CE8101"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Estrada Rico Julio</w:t>
            </w:r>
          </w:p>
        </w:tc>
        <w:tc>
          <w:tcPr>
            <w:tcW w:w="703" w:type="pct"/>
            <w:tcBorders>
              <w:top w:val="single" w:sz="4" w:space="0" w:color="auto"/>
              <w:left w:val="single" w:sz="4" w:space="0" w:color="auto"/>
              <w:bottom w:val="single" w:sz="4" w:space="0" w:color="auto"/>
              <w:right w:val="single" w:sz="4" w:space="0" w:color="auto"/>
            </w:tcBorders>
          </w:tcPr>
          <w:p w14:paraId="0837CC9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FAFC24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4BCCAF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9C3A09B" w14:textId="77777777" w:rsidR="0080490C" w:rsidRPr="006E272B" w:rsidRDefault="0080490C" w:rsidP="000A5E25">
            <w:pPr>
              <w:pStyle w:val="ListParagraph"/>
              <w:numPr>
                <w:ilvl w:val="0"/>
                <w:numId w:val="260"/>
              </w:numPr>
              <w:spacing w:line="240" w:lineRule="auto"/>
              <w:jc w:val="both"/>
              <w:rPr>
                <w:rFonts w:ascii="Trebuchet MS" w:hAnsi="Trebuchet MS" w:cs="Arial"/>
                <w:sz w:val="20"/>
                <w:szCs w:val="20"/>
              </w:rPr>
            </w:pPr>
            <w:r w:rsidRPr="006E272B">
              <w:rPr>
                <w:rFonts w:ascii="Trebuchet MS" w:hAnsi="Trebuchet MS" w:cs="Arial"/>
                <w:sz w:val="20"/>
                <w:szCs w:val="20"/>
              </w:rPr>
              <w:t>Aprendizaje máquina</w:t>
            </w:r>
          </w:p>
          <w:p w14:paraId="30F50E63" w14:textId="77777777" w:rsidR="0080490C" w:rsidRPr="006E272B" w:rsidRDefault="0080490C" w:rsidP="000A5E25">
            <w:pPr>
              <w:pStyle w:val="ListParagraph"/>
              <w:numPr>
                <w:ilvl w:val="0"/>
                <w:numId w:val="260"/>
              </w:numPr>
              <w:spacing w:line="240" w:lineRule="auto"/>
              <w:jc w:val="both"/>
              <w:rPr>
                <w:rFonts w:ascii="Trebuchet MS" w:hAnsi="Trebuchet MS" w:cs="Arial"/>
                <w:sz w:val="20"/>
                <w:szCs w:val="20"/>
              </w:rPr>
            </w:pPr>
            <w:r w:rsidRPr="006E272B">
              <w:rPr>
                <w:rFonts w:ascii="Trebuchet MS" w:hAnsi="Trebuchet MS" w:cs="Arial"/>
                <w:sz w:val="20"/>
                <w:szCs w:val="20"/>
              </w:rPr>
              <w:t>Visión y procesamiento de imágenes</w:t>
            </w:r>
          </w:p>
          <w:p w14:paraId="4435A8A8" w14:textId="77777777" w:rsidR="0080490C" w:rsidRPr="006E272B" w:rsidRDefault="0080490C" w:rsidP="000A5E25">
            <w:pPr>
              <w:pStyle w:val="ListParagraph"/>
              <w:numPr>
                <w:ilvl w:val="0"/>
                <w:numId w:val="260"/>
              </w:numPr>
              <w:spacing w:line="240" w:lineRule="auto"/>
              <w:jc w:val="both"/>
              <w:rPr>
                <w:rFonts w:ascii="Trebuchet MS" w:hAnsi="Trebuchet MS" w:cs="Arial"/>
                <w:sz w:val="20"/>
                <w:szCs w:val="20"/>
              </w:rPr>
            </w:pPr>
            <w:r w:rsidRPr="006E272B">
              <w:rPr>
                <w:rFonts w:ascii="Trebuchet MS" w:hAnsi="Trebuchet MS" w:cs="Arial"/>
                <w:sz w:val="20"/>
                <w:szCs w:val="20"/>
              </w:rPr>
              <w:t>Muestreo comprimido (compressivesensing</w:t>
            </w:r>
            <w:r w:rsidRPr="006E272B">
              <w:rPr>
                <w:rFonts w:ascii="Trebuchet MS" w:hAnsi="Trebuchet MS" w:cs="Arial"/>
                <w:sz w:val="20"/>
                <w:szCs w:val="20"/>
              </w:rPr>
              <w:lastRenderedPageBreak/>
              <w:t>)</w:t>
            </w:r>
          </w:p>
          <w:p w14:paraId="599413D0" w14:textId="77777777" w:rsidR="0080490C" w:rsidRPr="006E272B" w:rsidRDefault="0080490C" w:rsidP="000A5E25">
            <w:pPr>
              <w:pStyle w:val="ListParagraph"/>
              <w:numPr>
                <w:ilvl w:val="0"/>
                <w:numId w:val="260"/>
              </w:numPr>
              <w:spacing w:line="240" w:lineRule="auto"/>
              <w:jc w:val="both"/>
              <w:rPr>
                <w:rFonts w:ascii="Trebuchet MS" w:hAnsi="Trebuchet MS" w:cs="Arial"/>
                <w:sz w:val="20"/>
                <w:szCs w:val="20"/>
              </w:rPr>
            </w:pPr>
            <w:r w:rsidRPr="006E272B">
              <w:rPr>
                <w:rFonts w:ascii="Trebuchet MS" w:hAnsi="Trebuchet MS" w:cs="Arial"/>
                <w:sz w:val="20"/>
                <w:szCs w:val="20"/>
              </w:rPr>
              <w:t>Super resolución computacional</w:t>
            </w:r>
          </w:p>
          <w:p w14:paraId="20C90A26" w14:textId="77777777" w:rsidR="0080490C" w:rsidRPr="006E272B" w:rsidRDefault="0080490C" w:rsidP="000A5E25">
            <w:pPr>
              <w:pStyle w:val="ListParagraph"/>
              <w:numPr>
                <w:ilvl w:val="0"/>
                <w:numId w:val="260"/>
              </w:numPr>
              <w:spacing w:line="240" w:lineRule="auto"/>
              <w:jc w:val="both"/>
              <w:rPr>
                <w:rFonts w:ascii="Trebuchet MS" w:hAnsi="Trebuchet MS" w:cs="Arial"/>
                <w:sz w:val="20"/>
                <w:szCs w:val="20"/>
              </w:rPr>
            </w:pPr>
            <w:r w:rsidRPr="006E272B">
              <w:rPr>
                <w:rFonts w:ascii="Trebuchet MS" w:hAnsi="Trebuchet MS" w:cs="Arial"/>
                <w:sz w:val="20"/>
                <w:szCs w:val="20"/>
              </w:rPr>
              <w:t>Procesamiento de señales ralas y análisis de interferogramas</w:t>
            </w:r>
          </w:p>
        </w:tc>
        <w:tc>
          <w:tcPr>
            <w:tcW w:w="575" w:type="pct"/>
            <w:tcBorders>
              <w:top w:val="single" w:sz="4" w:space="0" w:color="auto"/>
              <w:left w:val="single" w:sz="4" w:space="0" w:color="auto"/>
              <w:bottom w:val="single" w:sz="4" w:space="0" w:color="auto"/>
              <w:right w:val="single" w:sz="4" w:space="0" w:color="auto"/>
            </w:tcBorders>
          </w:tcPr>
          <w:p w14:paraId="5B9729B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51296B5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CE8D11A"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B48BD47"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Flores Guzman Norberto</w:t>
            </w:r>
          </w:p>
        </w:tc>
        <w:tc>
          <w:tcPr>
            <w:tcW w:w="703" w:type="pct"/>
            <w:tcBorders>
              <w:top w:val="single" w:sz="4" w:space="0" w:color="auto"/>
              <w:left w:val="single" w:sz="4" w:space="0" w:color="auto"/>
              <w:bottom w:val="single" w:sz="4" w:space="0" w:color="auto"/>
              <w:right w:val="single" w:sz="4" w:space="0" w:color="auto"/>
            </w:tcBorders>
          </w:tcPr>
          <w:p w14:paraId="60923637"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436CBB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5316533"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30420D4"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006C53E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6DBE4E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5ECC21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AAAA252"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Hasimoto Beltrán Rogelio</w:t>
            </w:r>
          </w:p>
        </w:tc>
        <w:tc>
          <w:tcPr>
            <w:tcW w:w="703" w:type="pct"/>
            <w:tcBorders>
              <w:top w:val="single" w:sz="4" w:space="0" w:color="auto"/>
              <w:left w:val="single" w:sz="4" w:space="0" w:color="auto"/>
              <w:bottom w:val="single" w:sz="4" w:space="0" w:color="auto"/>
              <w:right w:val="single" w:sz="4" w:space="0" w:color="auto"/>
            </w:tcBorders>
          </w:tcPr>
          <w:p w14:paraId="1F21EF65"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73E9B3B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7A0F60E"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50C714C" w14:textId="77777777" w:rsidR="0080490C" w:rsidRPr="006E272B" w:rsidRDefault="0080490C" w:rsidP="000A5E25">
            <w:pPr>
              <w:pStyle w:val="ListParagraph"/>
              <w:numPr>
                <w:ilvl w:val="0"/>
                <w:numId w:val="261"/>
              </w:numPr>
              <w:spacing w:line="240" w:lineRule="auto"/>
              <w:jc w:val="both"/>
              <w:rPr>
                <w:rFonts w:ascii="Trebuchet MS" w:hAnsi="Trebuchet MS" w:cs="Arial"/>
                <w:sz w:val="20"/>
                <w:szCs w:val="20"/>
              </w:rPr>
            </w:pPr>
            <w:r w:rsidRPr="006E272B">
              <w:rPr>
                <w:rFonts w:ascii="Trebuchet MS" w:hAnsi="Trebuchet MS" w:cs="Arial"/>
                <w:sz w:val="20"/>
                <w:szCs w:val="20"/>
              </w:rPr>
              <w:t>Procesamiento, compresión y transmisión robusta de imágenes y video (streaming)</w:t>
            </w:r>
          </w:p>
          <w:p w14:paraId="69632DE6" w14:textId="77777777" w:rsidR="0080490C" w:rsidRPr="006E272B" w:rsidRDefault="0080490C" w:rsidP="000A5E25">
            <w:pPr>
              <w:pStyle w:val="ListParagraph"/>
              <w:numPr>
                <w:ilvl w:val="0"/>
                <w:numId w:val="261"/>
              </w:numPr>
              <w:spacing w:line="240" w:lineRule="auto"/>
              <w:jc w:val="both"/>
              <w:rPr>
                <w:rFonts w:ascii="Trebuchet MS" w:hAnsi="Trebuchet MS" w:cs="Arial"/>
                <w:sz w:val="20"/>
                <w:szCs w:val="20"/>
              </w:rPr>
            </w:pPr>
            <w:r w:rsidRPr="006E272B">
              <w:rPr>
                <w:rFonts w:ascii="Trebuchet MS" w:hAnsi="Trebuchet MS" w:cs="Arial"/>
                <w:sz w:val="20"/>
                <w:szCs w:val="20"/>
              </w:rPr>
              <w:t>Seguimiento (tracking) de objetos</w:t>
            </w:r>
          </w:p>
          <w:p w14:paraId="1CE4C0BA" w14:textId="77777777" w:rsidR="0080490C" w:rsidRPr="006E272B" w:rsidRDefault="0080490C" w:rsidP="000A5E25">
            <w:pPr>
              <w:pStyle w:val="ListParagraph"/>
              <w:numPr>
                <w:ilvl w:val="0"/>
                <w:numId w:val="261"/>
              </w:numPr>
              <w:spacing w:line="240" w:lineRule="auto"/>
              <w:jc w:val="both"/>
              <w:rPr>
                <w:rFonts w:ascii="Trebuchet MS" w:hAnsi="Trebuchet MS" w:cs="Arial"/>
                <w:sz w:val="20"/>
                <w:szCs w:val="20"/>
              </w:rPr>
            </w:pPr>
            <w:r w:rsidRPr="006E272B">
              <w:rPr>
                <w:rFonts w:ascii="Trebuchet MS" w:hAnsi="Trebuchet MS" w:cs="Arial"/>
                <w:sz w:val="20"/>
                <w:szCs w:val="20"/>
              </w:rPr>
              <w:t>Detección y reconocimiento de caras en 2D y 3D</w:t>
            </w:r>
          </w:p>
          <w:p w14:paraId="0EC24FD4" w14:textId="77777777" w:rsidR="0080490C" w:rsidRPr="006E272B" w:rsidRDefault="0080490C" w:rsidP="000A5E25">
            <w:pPr>
              <w:pStyle w:val="ListParagraph"/>
              <w:numPr>
                <w:ilvl w:val="0"/>
                <w:numId w:val="261"/>
              </w:numPr>
              <w:spacing w:line="240" w:lineRule="auto"/>
              <w:jc w:val="both"/>
              <w:rPr>
                <w:rFonts w:ascii="Trebuchet MS" w:hAnsi="Trebuchet MS" w:cs="Arial"/>
                <w:sz w:val="20"/>
                <w:szCs w:val="20"/>
              </w:rPr>
            </w:pPr>
            <w:r w:rsidRPr="006E272B">
              <w:rPr>
                <w:rFonts w:ascii="Trebuchet MS" w:hAnsi="Trebuchet MS" w:cs="Arial"/>
                <w:sz w:val="20"/>
                <w:szCs w:val="20"/>
              </w:rPr>
              <w:t>Criptografía caótica</w:t>
            </w:r>
          </w:p>
        </w:tc>
        <w:tc>
          <w:tcPr>
            <w:tcW w:w="575" w:type="pct"/>
            <w:tcBorders>
              <w:top w:val="single" w:sz="4" w:space="0" w:color="auto"/>
              <w:left w:val="single" w:sz="4" w:space="0" w:color="auto"/>
              <w:bottom w:val="single" w:sz="4" w:space="0" w:color="auto"/>
              <w:right w:val="single" w:sz="4" w:space="0" w:color="auto"/>
            </w:tcBorders>
          </w:tcPr>
          <w:p w14:paraId="4F7D2A9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FD7D40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41CEB8BF"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46DFC2A1"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Hayet Jean-Bernard</w:t>
            </w:r>
          </w:p>
        </w:tc>
        <w:tc>
          <w:tcPr>
            <w:tcW w:w="703" w:type="pct"/>
            <w:tcBorders>
              <w:top w:val="single" w:sz="4" w:space="0" w:color="auto"/>
              <w:left w:val="single" w:sz="4" w:space="0" w:color="auto"/>
              <w:bottom w:val="single" w:sz="4" w:space="0" w:color="auto"/>
              <w:right w:val="single" w:sz="4" w:space="0" w:color="auto"/>
            </w:tcBorders>
          </w:tcPr>
          <w:p w14:paraId="113A6A24"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09069DC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DDFA5B2"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67E485AA" w14:textId="77777777" w:rsidR="0080490C" w:rsidRPr="006E272B" w:rsidRDefault="0080490C" w:rsidP="000A5E25">
            <w:pPr>
              <w:pStyle w:val="ListParagraph"/>
              <w:numPr>
                <w:ilvl w:val="0"/>
                <w:numId w:val="262"/>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p w14:paraId="44E8A918" w14:textId="77777777" w:rsidR="0080490C" w:rsidRPr="006E272B" w:rsidRDefault="0080490C" w:rsidP="000A5E25">
            <w:pPr>
              <w:pStyle w:val="ListParagraph"/>
              <w:numPr>
                <w:ilvl w:val="0"/>
                <w:numId w:val="262"/>
              </w:numPr>
              <w:spacing w:line="240" w:lineRule="auto"/>
              <w:jc w:val="both"/>
              <w:rPr>
                <w:rFonts w:ascii="Trebuchet MS" w:hAnsi="Trebuchet MS" w:cs="Arial"/>
                <w:sz w:val="20"/>
                <w:szCs w:val="20"/>
              </w:rPr>
            </w:pPr>
            <w:r w:rsidRPr="006E272B">
              <w:rPr>
                <w:rFonts w:ascii="Trebuchet MS" w:hAnsi="Trebuchet MS" w:cs="Arial"/>
                <w:sz w:val="20"/>
                <w:szCs w:val="20"/>
              </w:rPr>
              <w:t>Visión artificial</w:t>
            </w:r>
          </w:p>
          <w:p w14:paraId="2CABCB7F" w14:textId="77777777" w:rsidR="0080490C" w:rsidRPr="006E272B" w:rsidRDefault="0080490C" w:rsidP="000A5E25">
            <w:pPr>
              <w:pStyle w:val="ListParagraph"/>
              <w:numPr>
                <w:ilvl w:val="0"/>
                <w:numId w:val="262"/>
              </w:numPr>
              <w:spacing w:line="240" w:lineRule="auto"/>
              <w:jc w:val="both"/>
              <w:rPr>
                <w:rFonts w:ascii="Trebuchet MS" w:hAnsi="Trebuchet MS" w:cs="Arial"/>
                <w:sz w:val="20"/>
                <w:szCs w:val="20"/>
              </w:rPr>
            </w:pPr>
            <w:r w:rsidRPr="006E272B">
              <w:rPr>
                <w:rFonts w:ascii="Trebuchet MS" w:hAnsi="Trebuchet MS" w:cs="Arial"/>
                <w:sz w:val="20"/>
                <w:szCs w:val="20"/>
              </w:rPr>
              <w:t>Robótica movil</w:t>
            </w:r>
          </w:p>
        </w:tc>
        <w:tc>
          <w:tcPr>
            <w:tcW w:w="575" w:type="pct"/>
            <w:tcBorders>
              <w:top w:val="single" w:sz="4" w:space="0" w:color="auto"/>
              <w:left w:val="single" w:sz="4" w:space="0" w:color="auto"/>
              <w:bottom w:val="single" w:sz="4" w:space="0" w:color="auto"/>
              <w:right w:val="single" w:sz="4" w:space="0" w:color="auto"/>
            </w:tcBorders>
          </w:tcPr>
          <w:p w14:paraId="55AA8F7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B4DC6C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769A9B21"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2926109"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 xml:space="preserve">Hernández Aguirre </w:t>
            </w:r>
            <w:r w:rsidRPr="006E272B">
              <w:rPr>
                <w:rFonts w:ascii="Trebuchet MS" w:hAnsi="Trebuchet MS" w:cs="Arial"/>
                <w:sz w:val="20"/>
                <w:szCs w:val="20"/>
                <w:lang w:val="es-ES"/>
              </w:rPr>
              <w:lastRenderedPageBreak/>
              <w:t>Arturo</w:t>
            </w:r>
          </w:p>
        </w:tc>
        <w:tc>
          <w:tcPr>
            <w:tcW w:w="703" w:type="pct"/>
            <w:tcBorders>
              <w:top w:val="single" w:sz="4" w:space="0" w:color="auto"/>
              <w:left w:val="single" w:sz="4" w:space="0" w:color="auto"/>
              <w:bottom w:val="single" w:sz="4" w:space="0" w:color="auto"/>
              <w:right w:val="single" w:sz="4" w:space="0" w:color="auto"/>
            </w:tcBorders>
          </w:tcPr>
          <w:p w14:paraId="34A17475"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lastRenderedPageBreak/>
              <w:t>Doctorado</w:t>
            </w:r>
          </w:p>
        </w:tc>
        <w:tc>
          <w:tcPr>
            <w:tcW w:w="456" w:type="pct"/>
            <w:tcBorders>
              <w:top w:val="single" w:sz="4" w:space="0" w:color="auto"/>
              <w:left w:val="single" w:sz="4" w:space="0" w:color="auto"/>
              <w:bottom w:val="single" w:sz="4" w:space="0" w:color="auto"/>
              <w:right w:val="single" w:sz="4" w:space="0" w:color="auto"/>
            </w:tcBorders>
          </w:tcPr>
          <w:p w14:paraId="30FD6C5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5323C85"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34877E8" w14:textId="77777777" w:rsidR="0080490C" w:rsidRPr="006E272B" w:rsidRDefault="0080490C" w:rsidP="000A5E25">
            <w:pPr>
              <w:pStyle w:val="ListParagraph"/>
              <w:numPr>
                <w:ilvl w:val="0"/>
                <w:numId w:val="263"/>
              </w:numPr>
              <w:spacing w:line="240" w:lineRule="auto"/>
              <w:jc w:val="both"/>
              <w:rPr>
                <w:rFonts w:ascii="Trebuchet MS" w:hAnsi="Trebuchet MS" w:cs="Arial"/>
                <w:sz w:val="20"/>
                <w:szCs w:val="20"/>
              </w:rPr>
            </w:pPr>
            <w:r w:rsidRPr="006E272B">
              <w:rPr>
                <w:rFonts w:ascii="Trebuchet MS" w:hAnsi="Trebuchet MS" w:cs="Arial"/>
                <w:sz w:val="20"/>
                <w:szCs w:val="20"/>
              </w:rPr>
              <w:t xml:space="preserve">Inteligencia </w:t>
            </w:r>
            <w:r w:rsidRPr="006E272B">
              <w:rPr>
                <w:rFonts w:ascii="Trebuchet MS" w:hAnsi="Trebuchet MS" w:cs="Arial"/>
                <w:sz w:val="20"/>
                <w:szCs w:val="20"/>
              </w:rPr>
              <w:lastRenderedPageBreak/>
              <w:t>Artificial</w:t>
            </w:r>
          </w:p>
          <w:p w14:paraId="3E2CE4F6" w14:textId="77777777" w:rsidR="0080490C" w:rsidRPr="006E272B" w:rsidRDefault="0080490C" w:rsidP="000A5E25">
            <w:pPr>
              <w:pStyle w:val="ListParagraph"/>
              <w:numPr>
                <w:ilvl w:val="0"/>
                <w:numId w:val="263"/>
              </w:numPr>
              <w:spacing w:line="240" w:lineRule="auto"/>
              <w:jc w:val="both"/>
              <w:rPr>
                <w:rFonts w:ascii="Trebuchet MS" w:hAnsi="Trebuchet MS" w:cs="Arial"/>
                <w:sz w:val="20"/>
                <w:szCs w:val="20"/>
              </w:rPr>
            </w:pPr>
            <w:r w:rsidRPr="006E272B">
              <w:rPr>
                <w:rFonts w:ascii="Trebuchet MS" w:hAnsi="Trebuchet MS" w:cs="Arial"/>
                <w:sz w:val="20"/>
                <w:szCs w:val="20"/>
              </w:rPr>
              <w:t>Computación Evolutiva</w:t>
            </w:r>
          </w:p>
        </w:tc>
        <w:tc>
          <w:tcPr>
            <w:tcW w:w="575" w:type="pct"/>
            <w:tcBorders>
              <w:top w:val="single" w:sz="4" w:space="0" w:color="auto"/>
              <w:left w:val="single" w:sz="4" w:space="0" w:color="auto"/>
              <w:bottom w:val="single" w:sz="4" w:space="0" w:color="auto"/>
              <w:right w:val="single" w:sz="4" w:space="0" w:color="auto"/>
            </w:tcBorders>
          </w:tcPr>
          <w:p w14:paraId="5B58779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6BF023C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229E7EB"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43E469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Lemus Olalde Cuauhtemoc</w:t>
            </w:r>
          </w:p>
        </w:tc>
        <w:tc>
          <w:tcPr>
            <w:tcW w:w="703" w:type="pct"/>
            <w:tcBorders>
              <w:top w:val="single" w:sz="4" w:space="0" w:color="auto"/>
              <w:left w:val="single" w:sz="4" w:space="0" w:color="auto"/>
              <w:bottom w:val="single" w:sz="4" w:space="0" w:color="auto"/>
              <w:right w:val="single" w:sz="4" w:space="0" w:color="auto"/>
            </w:tcBorders>
          </w:tcPr>
          <w:p w14:paraId="0426BD3D"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5D369158"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1172C20D"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A8B2178"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468FF40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B90842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AFF8697"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CB2D47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Miranda Mejía Jezreel</w:t>
            </w:r>
          </w:p>
        </w:tc>
        <w:tc>
          <w:tcPr>
            <w:tcW w:w="703" w:type="pct"/>
            <w:tcBorders>
              <w:top w:val="single" w:sz="4" w:space="0" w:color="auto"/>
              <w:left w:val="single" w:sz="4" w:space="0" w:color="auto"/>
              <w:bottom w:val="single" w:sz="4" w:space="0" w:color="auto"/>
              <w:right w:val="single" w:sz="4" w:space="0" w:color="auto"/>
            </w:tcBorders>
          </w:tcPr>
          <w:p w14:paraId="238EF9D5"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F133739"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5F3A4D30"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AB00F37"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2F44969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551B7A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91901AC"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7DB31B0"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Mitre Hernández Hugo Arnoldo</w:t>
            </w:r>
          </w:p>
        </w:tc>
        <w:tc>
          <w:tcPr>
            <w:tcW w:w="703" w:type="pct"/>
            <w:tcBorders>
              <w:top w:val="single" w:sz="4" w:space="0" w:color="auto"/>
              <w:left w:val="single" w:sz="4" w:space="0" w:color="auto"/>
              <w:bottom w:val="single" w:sz="4" w:space="0" w:color="auto"/>
              <w:right w:val="single" w:sz="4" w:space="0" w:color="auto"/>
            </w:tcBorders>
          </w:tcPr>
          <w:p w14:paraId="4F0DF6D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65C28D82"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3BBAF68"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2451A4D"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300EB6A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F81940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691BBB5"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F620C9B"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Mora Soto José Arturo</w:t>
            </w:r>
          </w:p>
        </w:tc>
        <w:tc>
          <w:tcPr>
            <w:tcW w:w="703" w:type="pct"/>
            <w:tcBorders>
              <w:top w:val="single" w:sz="4" w:space="0" w:color="auto"/>
              <w:left w:val="single" w:sz="4" w:space="0" w:color="auto"/>
              <w:bottom w:val="single" w:sz="4" w:space="0" w:color="auto"/>
              <w:right w:val="single" w:sz="4" w:space="0" w:color="auto"/>
            </w:tcBorders>
          </w:tcPr>
          <w:p w14:paraId="6F8A9070"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1D41BE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13EAF67"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CDBD763"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28E2CA0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F6E53C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4DECC2D"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FDAFF9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Muñoz Mata Edrisi</w:t>
            </w:r>
          </w:p>
        </w:tc>
        <w:tc>
          <w:tcPr>
            <w:tcW w:w="703" w:type="pct"/>
            <w:tcBorders>
              <w:top w:val="single" w:sz="4" w:space="0" w:color="auto"/>
              <w:left w:val="single" w:sz="4" w:space="0" w:color="auto"/>
              <w:bottom w:val="single" w:sz="4" w:space="0" w:color="auto"/>
              <w:right w:val="single" w:sz="4" w:space="0" w:color="auto"/>
            </w:tcBorders>
          </w:tcPr>
          <w:p w14:paraId="0F8C593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164660BB"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4F994B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5CA0AF8"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0313763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CAA85E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10663A1"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024BB71D"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Muñoz Mata Mirna Adriana</w:t>
            </w:r>
          </w:p>
        </w:tc>
        <w:tc>
          <w:tcPr>
            <w:tcW w:w="703" w:type="pct"/>
            <w:tcBorders>
              <w:top w:val="single" w:sz="4" w:space="0" w:color="auto"/>
              <w:left w:val="single" w:sz="4" w:space="0" w:color="auto"/>
              <w:bottom w:val="single" w:sz="4" w:space="0" w:color="auto"/>
              <w:right w:val="single" w:sz="4" w:space="0" w:color="auto"/>
            </w:tcBorders>
          </w:tcPr>
          <w:p w14:paraId="2DBC821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3D6984D"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A9D8F73"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9950193" w14:textId="77777777" w:rsidR="0080490C" w:rsidRPr="006E272B" w:rsidRDefault="0080490C" w:rsidP="000A5E25">
            <w:pPr>
              <w:pStyle w:val="ListParagraph"/>
              <w:numPr>
                <w:ilvl w:val="0"/>
                <w:numId w:val="275"/>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046A333B"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793C153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A6F204F"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3D28D528"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Murrieta Cid Rafael Eric</w:t>
            </w:r>
          </w:p>
        </w:tc>
        <w:tc>
          <w:tcPr>
            <w:tcW w:w="703" w:type="pct"/>
            <w:tcBorders>
              <w:top w:val="single" w:sz="4" w:space="0" w:color="auto"/>
              <w:left w:val="single" w:sz="4" w:space="0" w:color="auto"/>
              <w:bottom w:val="single" w:sz="4" w:space="0" w:color="auto"/>
              <w:right w:val="single" w:sz="4" w:space="0" w:color="auto"/>
            </w:tcBorders>
          </w:tcPr>
          <w:p w14:paraId="628625D0"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4F6584F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04A9C60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001DCD8A" w14:textId="77777777" w:rsidR="0080490C" w:rsidRPr="006E272B" w:rsidRDefault="0080490C" w:rsidP="000A5E25">
            <w:pPr>
              <w:pStyle w:val="ListParagraph"/>
              <w:numPr>
                <w:ilvl w:val="0"/>
                <w:numId w:val="264"/>
              </w:numPr>
              <w:spacing w:line="240" w:lineRule="auto"/>
              <w:jc w:val="both"/>
              <w:rPr>
                <w:rFonts w:ascii="Trebuchet MS" w:hAnsi="Trebuchet MS" w:cs="Arial"/>
                <w:sz w:val="20"/>
                <w:szCs w:val="20"/>
              </w:rPr>
            </w:pPr>
            <w:r w:rsidRPr="006E272B">
              <w:rPr>
                <w:rFonts w:ascii="Trebuchet MS" w:hAnsi="Trebuchet MS" w:cs="Arial"/>
                <w:sz w:val="20"/>
                <w:szCs w:val="20"/>
              </w:rPr>
              <w:t>Planificación de Movimientos y de Percepción</w:t>
            </w:r>
          </w:p>
          <w:p w14:paraId="1262CAF4" w14:textId="77777777" w:rsidR="0080490C" w:rsidRPr="006E272B" w:rsidRDefault="0080490C" w:rsidP="000A5E25">
            <w:pPr>
              <w:pStyle w:val="ListParagraph"/>
              <w:numPr>
                <w:ilvl w:val="0"/>
                <w:numId w:val="264"/>
              </w:numPr>
              <w:spacing w:line="240" w:lineRule="auto"/>
              <w:jc w:val="both"/>
              <w:rPr>
                <w:rFonts w:ascii="Trebuchet MS" w:hAnsi="Trebuchet MS" w:cs="Arial"/>
                <w:sz w:val="20"/>
                <w:szCs w:val="20"/>
              </w:rPr>
            </w:pPr>
            <w:r w:rsidRPr="006E272B">
              <w:rPr>
                <w:rFonts w:ascii="Trebuchet MS" w:hAnsi="Trebuchet MS" w:cs="Arial"/>
                <w:sz w:val="20"/>
                <w:szCs w:val="20"/>
              </w:rPr>
              <w:t>Robótica Móvil</w:t>
            </w:r>
          </w:p>
          <w:p w14:paraId="73109F5F" w14:textId="77777777" w:rsidR="0080490C" w:rsidRPr="006E272B" w:rsidRDefault="0080490C" w:rsidP="000A5E25">
            <w:pPr>
              <w:pStyle w:val="ListParagraph"/>
              <w:numPr>
                <w:ilvl w:val="0"/>
                <w:numId w:val="264"/>
              </w:numPr>
              <w:spacing w:line="240" w:lineRule="auto"/>
              <w:jc w:val="both"/>
              <w:rPr>
                <w:rFonts w:ascii="Trebuchet MS" w:hAnsi="Trebuchet MS" w:cs="Arial"/>
                <w:sz w:val="20"/>
                <w:szCs w:val="20"/>
              </w:rPr>
            </w:pPr>
            <w:r w:rsidRPr="006E272B">
              <w:rPr>
                <w:rFonts w:ascii="Trebuchet MS" w:hAnsi="Trebuchet MS" w:cs="Arial"/>
                <w:sz w:val="20"/>
                <w:szCs w:val="20"/>
              </w:rPr>
              <w:t>Visión Artificial</w:t>
            </w:r>
          </w:p>
        </w:tc>
        <w:tc>
          <w:tcPr>
            <w:tcW w:w="575" w:type="pct"/>
            <w:tcBorders>
              <w:top w:val="single" w:sz="4" w:space="0" w:color="auto"/>
              <w:left w:val="single" w:sz="4" w:space="0" w:color="auto"/>
              <w:bottom w:val="single" w:sz="4" w:space="0" w:color="auto"/>
              <w:right w:val="single" w:sz="4" w:space="0" w:color="auto"/>
            </w:tcBorders>
          </w:tcPr>
          <w:p w14:paraId="5FBEF89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C53159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40C4BE7"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4375F39"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Ramírez Flores Arturo Agustín</w:t>
            </w:r>
          </w:p>
        </w:tc>
        <w:tc>
          <w:tcPr>
            <w:tcW w:w="703" w:type="pct"/>
            <w:tcBorders>
              <w:top w:val="single" w:sz="4" w:space="0" w:color="auto"/>
              <w:left w:val="single" w:sz="4" w:space="0" w:color="auto"/>
              <w:bottom w:val="single" w:sz="4" w:space="0" w:color="auto"/>
              <w:right w:val="single" w:sz="4" w:space="0" w:color="auto"/>
            </w:tcBorders>
          </w:tcPr>
          <w:p w14:paraId="0B4CF676"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2297BDF3"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25EC5C8"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8D64D77" w14:textId="77777777" w:rsidR="0080490C" w:rsidRPr="006E272B" w:rsidRDefault="0080490C" w:rsidP="000A5E25">
            <w:pPr>
              <w:pStyle w:val="ListParagraph"/>
              <w:numPr>
                <w:ilvl w:val="0"/>
                <w:numId w:val="265"/>
              </w:numPr>
              <w:spacing w:line="240" w:lineRule="auto"/>
              <w:jc w:val="both"/>
              <w:rPr>
                <w:rFonts w:ascii="Trebuchet MS" w:hAnsi="Trebuchet MS" w:cs="Arial"/>
                <w:sz w:val="20"/>
                <w:szCs w:val="20"/>
                <w:lang w:eastAsia="es-MX"/>
              </w:rPr>
            </w:pPr>
            <w:r w:rsidRPr="006E272B">
              <w:rPr>
                <w:rFonts w:ascii="Trebuchet MS" w:hAnsi="Trebuchet MS" w:cs="Arial"/>
                <w:sz w:val="20"/>
                <w:szCs w:val="20"/>
              </w:rPr>
              <w:t>Geometría</w:t>
            </w:r>
          </w:p>
          <w:p w14:paraId="5066B6D4" w14:textId="77777777" w:rsidR="0080490C" w:rsidRPr="006E272B" w:rsidRDefault="0080490C" w:rsidP="000A5E25">
            <w:pPr>
              <w:pStyle w:val="ListParagraph"/>
              <w:numPr>
                <w:ilvl w:val="0"/>
                <w:numId w:val="265"/>
              </w:numPr>
              <w:spacing w:line="240" w:lineRule="auto"/>
              <w:jc w:val="both"/>
              <w:rPr>
                <w:rFonts w:ascii="Trebuchet MS" w:hAnsi="Trebuchet MS" w:cs="Arial"/>
                <w:sz w:val="20"/>
                <w:szCs w:val="20"/>
                <w:lang w:eastAsia="es-MX"/>
              </w:rPr>
            </w:pPr>
            <w:r w:rsidRPr="006E272B">
              <w:rPr>
                <w:rFonts w:ascii="Trebuchet MS" w:hAnsi="Trebuchet MS" w:cs="Arial"/>
                <w:sz w:val="20"/>
                <w:szCs w:val="20"/>
              </w:rPr>
              <w:t>Desarrollo de Software</w:t>
            </w:r>
          </w:p>
        </w:tc>
        <w:tc>
          <w:tcPr>
            <w:tcW w:w="575" w:type="pct"/>
            <w:tcBorders>
              <w:top w:val="single" w:sz="4" w:space="0" w:color="auto"/>
              <w:left w:val="single" w:sz="4" w:space="0" w:color="auto"/>
              <w:bottom w:val="single" w:sz="4" w:space="0" w:color="auto"/>
              <w:right w:val="single" w:sz="4" w:space="0" w:color="auto"/>
            </w:tcBorders>
          </w:tcPr>
          <w:p w14:paraId="0F80D2B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C214977"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18D69C61"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66C87F15" w14:textId="77777777" w:rsidR="0080490C" w:rsidRPr="006E272B" w:rsidRDefault="0080490C" w:rsidP="006E272B">
            <w:pPr>
              <w:snapToGrid w:val="0"/>
              <w:spacing w:before="120" w:after="120" w:line="240" w:lineRule="auto"/>
              <w:jc w:val="both"/>
              <w:rPr>
                <w:rFonts w:ascii="Trebuchet MS" w:hAnsi="Trebuchet MS" w:cs="Arial"/>
                <w:sz w:val="20"/>
                <w:szCs w:val="20"/>
                <w:lang w:val="es-MX"/>
              </w:rPr>
            </w:pPr>
            <w:r w:rsidRPr="006E272B">
              <w:rPr>
                <w:rFonts w:ascii="Trebuchet MS" w:hAnsi="Trebuchet MS" w:cs="Arial"/>
                <w:sz w:val="20"/>
                <w:szCs w:val="20"/>
                <w:lang w:val="es-ES"/>
              </w:rPr>
              <w:t xml:space="preserve">Ramírez Manzanares </w:t>
            </w:r>
            <w:r w:rsidRPr="006E272B">
              <w:rPr>
                <w:rFonts w:ascii="Trebuchet MS" w:hAnsi="Trebuchet MS" w:cs="Arial"/>
                <w:sz w:val="20"/>
                <w:szCs w:val="20"/>
                <w:lang w:val="es-ES"/>
              </w:rPr>
              <w:lastRenderedPageBreak/>
              <w:t>Alonso</w:t>
            </w:r>
          </w:p>
        </w:tc>
        <w:tc>
          <w:tcPr>
            <w:tcW w:w="703" w:type="pct"/>
            <w:tcBorders>
              <w:top w:val="single" w:sz="4" w:space="0" w:color="auto"/>
              <w:left w:val="single" w:sz="4" w:space="0" w:color="auto"/>
              <w:bottom w:val="single" w:sz="4" w:space="0" w:color="auto"/>
              <w:right w:val="single" w:sz="4" w:space="0" w:color="auto"/>
            </w:tcBorders>
          </w:tcPr>
          <w:p w14:paraId="34C0423D"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lastRenderedPageBreak/>
              <w:t>Doctorado</w:t>
            </w:r>
          </w:p>
        </w:tc>
        <w:tc>
          <w:tcPr>
            <w:tcW w:w="456" w:type="pct"/>
            <w:tcBorders>
              <w:top w:val="single" w:sz="4" w:space="0" w:color="auto"/>
              <w:left w:val="single" w:sz="4" w:space="0" w:color="auto"/>
              <w:bottom w:val="single" w:sz="4" w:space="0" w:color="auto"/>
              <w:right w:val="single" w:sz="4" w:space="0" w:color="auto"/>
            </w:tcBorders>
          </w:tcPr>
          <w:p w14:paraId="4EB9F06E"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ITA</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E4996BC"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A</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8287DEA" w14:textId="77777777" w:rsidR="0080490C" w:rsidRPr="006E272B" w:rsidRDefault="0080490C" w:rsidP="000A5E25">
            <w:pPr>
              <w:pStyle w:val="ListParagraph"/>
              <w:numPr>
                <w:ilvl w:val="0"/>
                <w:numId w:val="266"/>
              </w:numPr>
              <w:spacing w:line="240" w:lineRule="auto"/>
              <w:jc w:val="both"/>
              <w:rPr>
                <w:rFonts w:ascii="Trebuchet MS" w:hAnsi="Trebuchet MS" w:cs="Arial"/>
                <w:sz w:val="20"/>
                <w:szCs w:val="20"/>
              </w:rPr>
            </w:pPr>
            <w:r w:rsidRPr="006E272B">
              <w:rPr>
                <w:rFonts w:ascii="Trebuchet MS" w:hAnsi="Trebuchet MS" w:cs="Arial"/>
                <w:sz w:val="20"/>
                <w:szCs w:val="20"/>
              </w:rPr>
              <w:t>Procesamiento de imágenes</w:t>
            </w:r>
          </w:p>
          <w:p w14:paraId="44736F1F" w14:textId="77777777" w:rsidR="0080490C" w:rsidRPr="006E272B" w:rsidRDefault="0080490C" w:rsidP="000A5E25">
            <w:pPr>
              <w:pStyle w:val="ListParagraph"/>
              <w:numPr>
                <w:ilvl w:val="0"/>
                <w:numId w:val="266"/>
              </w:numPr>
              <w:spacing w:line="240" w:lineRule="auto"/>
              <w:jc w:val="both"/>
              <w:rPr>
                <w:rFonts w:ascii="Trebuchet MS" w:hAnsi="Trebuchet MS" w:cs="Arial"/>
                <w:sz w:val="20"/>
                <w:szCs w:val="20"/>
              </w:rPr>
            </w:pPr>
            <w:r w:rsidRPr="006E272B">
              <w:rPr>
                <w:rFonts w:ascii="Trebuchet MS" w:hAnsi="Trebuchet MS" w:cs="Arial"/>
                <w:sz w:val="20"/>
                <w:szCs w:val="20"/>
              </w:rPr>
              <w:lastRenderedPageBreak/>
              <w:t>Visión computacional</w:t>
            </w:r>
          </w:p>
          <w:p w14:paraId="1B7ACE82" w14:textId="77777777" w:rsidR="0080490C" w:rsidRPr="006E272B" w:rsidRDefault="0080490C" w:rsidP="000A5E25">
            <w:pPr>
              <w:pStyle w:val="ListParagraph"/>
              <w:numPr>
                <w:ilvl w:val="0"/>
                <w:numId w:val="266"/>
              </w:numPr>
              <w:spacing w:line="240" w:lineRule="auto"/>
              <w:jc w:val="both"/>
              <w:rPr>
                <w:rFonts w:ascii="Trebuchet MS" w:hAnsi="Trebuchet MS" w:cs="Arial"/>
                <w:sz w:val="20"/>
                <w:szCs w:val="20"/>
              </w:rPr>
            </w:pPr>
            <w:r w:rsidRPr="006E272B">
              <w:rPr>
                <w:rFonts w:ascii="Trebuchet MS" w:hAnsi="Trebuchet MS" w:cs="Arial"/>
                <w:sz w:val="20"/>
                <w:szCs w:val="20"/>
              </w:rPr>
              <w:t>Química computacional</w:t>
            </w:r>
          </w:p>
        </w:tc>
        <w:tc>
          <w:tcPr>
            <w:tcW w:w="575" w:type="pct"/>
            <w:tcBorders>
              <w:top w:val="single" w:sz="4" w:space="0" w:color="auto"/>
              <w:left w:val="single" w:sz="4" w:space="0" w:color="auto"/>
              <w:bottom w:val="single" w:sz="4" w:space="0" w:color="auto"/>
              <w:right w:val="single" w:sz="4" w:space="0" w:color="auto"/>
            </w:tcBorders>
          </w:tcPr>
          <w:p w14:paraId="5151075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Variable</w:t>
            </w:r>
          </w:p>
        </w:tc>
        <w:tc>
          <w:tcPr>
            <w:tcW w:w="687" w:type="pct"/>
            <w:tcBorders>
              <w:top w:val="single" w:sz="4" w:space="0" w:color="auto"/>
              <w:left w:val="single" w:sz="4" w:space="0" w:color="auto"/>
              <w:bottom w:val="single" w:sz="4" w:space="0" w:color="auto"/>
              <w:right w:val="single" w:sz="4" w:space="0" w:color="auto"/>
            </w:tcBorders>
          </w:tcPr>
          <w:p w14:paraId="2C92DA8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661CAA84"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C39EA36"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Rivera Meraz Mariano José Juan</w:t>
            </w:r>
          </w:p>
        </w:tc>
        <w:tc>
          <w:tcPr>
            <w:tcW w:w="703" w:type="pct"/>
            <w:tcBorders>
              <w:top w:val="single" w:sz="4" w:space="0" w:color="auto"/>
              <w:left w:val="single" w:sz="4" w:space="0" w:color="auto"/>
              <w:bottom w:val="single" w:sz="4" w:space="0" w:color="auto"/>
              <w:right w:val="single" w:sz="4" w:space="0" w:color="auto"/>
            </w:tcBorders>
          </w:tcPr>
          <w:p w14:paraId="54DB0391"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7124A585"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ITB</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25EEC2F9"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B</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3BA9469" w14:textId="77777777" w:rsidR="0080490C" w:rsidRPr="006E272B" w:rsidRDefault="0080490C" w:rsidP="000A5E25">
            <w:pPr>
              <w:pStyle w:val="ListParagraph"/>
              <w:numPr>
                <w:ilvl w:val="0"/>
                <w:numId w:val="267"/>
              </w:numPr>
              <w:spacing w:line="240" w:lineRule="auto"/>
              <w:jc w:val="both"/>
              <w:rPr>
                <w:rFonts w:ascii="Trebuchet MS" w:hAnsi="Trebuchet MS" w:cs="Arial"/>
                <w:sz w:val="20"/>
                <w:szCs w:val="20"/>
              </w:rPr>
            </w:pPr>
            <w:r w:rsidRPr="006E272B">
              <w:rPr>
                <w:rFonts w:ascii="Trebuchet MS" w:hAnsi="Trebuchet MS" w:cs="Arial"/>
                <w:sz w:val="20"/>
                <w:szCs w:val="20"/>
              </w:rPr>
              <w:t>Visión Computacional</w:t>
            </w:r>
          </w:p>
          <w:p w14:paraId="37DC64B3" w14:textId="77777777" w:rsidR="0080490C" w:rsidRPr="006E272B" w:rsidRDefault="0080490C" w:rsidP="000A5E25">
            <w:pPr>
              <w:pStyle w:val="ListParagraph"/>
              <w:numPr>
                <w:ilvl w:val="0"/>
                <w:numId w:val="267"/>
              </w:numPr>
              <w:spacing w:line="240" w:lineRule="auto"/>
              <w:jc w:val="both"/>
              <w:rPr>
                <w:rFonts w:ascii="Trebuchet MS" w:hAnsi="Trebuchet MS" w:cs="Arial"/>
                <w:sz w:val="20"/>
                <w:szCs w:val="20"/>
              </w:rPr>
            </w:pPr>
            <w:r w:rsidRPr="006E272B">
              <w:rPr>
                <w:rFonts w:ascii="Trebuchet MS" w:hAnsi="Trebuchet MS" w:cs="Arial"/>
                <w:sz w:val="20"/>
                <w:szCs w:val="20"/>
              </w:rPr>
              <w:t>Procesamiento Digital de Imágenes</w:t>
            </w:r>
          </w:p>
        </w:tc>
        <w:tc>
          <w:tcPr>
            <w:tcW w:w="575" w:type="pct"/>
            <w:tcBorders>
              <w:top w:val="single" w:sz="4" w:space="0" w:color="auto"/>
              <w:left w:val="single" w:sz="4" w:space="0" w:color="auto"/>
              <w:bottom w:val="single" w:sz="4" w:space="0" w:color="auto"/>
              <w:right w:val="single" w:sz="4" w:space="0" w:color="auto"/>
            </w:tcBorders>
          </w:tcPr>
          <w:p w14:paraId="1D0FF7B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089F661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52B15F9F"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4C67732"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Saha Baidya Nath</w:t>
            </w:r>
          </w:p>
        </w:tc>
        <w:tc>
          <w:tcPr>
            <w:tcW w:w="703" w:type="pct"/>
            <w:tcBorders>
              <w:top w:val="single" w:sz="4" w:space="0" w:color="auto"/>
              <w:left w:val="single" w:sz="4" w:space="0" w:color="auto"/>
              <w:bottom w:val="single" w:sz="4" w:space="0" w:color="auto"/>
              <w:right w:val="single" w:sz="4" w:space="0" w:color="auto"/>
            </w:tcBorders>
          </w:tcPr>
          <w:p w14:paraId="7CD7B2EB"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79F7E804"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IAC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368CCB07"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Asociado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5255A2D5" w14:textId="77777777" w:rsidR="0080490C" w:rsidRPr="006E272B" w:rsidRDefault="0080490C" w:rsidP="000A5E25">
            <w:pPr>
              <w:pStyle w:val="ListParagraph"/>
              <w:numPr>
                <w:ilvl w:val="0"/>
                <w:numId w:val="267"/>
              </w:numPr>
              <w:spacing w:line="240" w:lineRule="auto"/>
              <w:jc w:val="both"/>
              <w:rPr>
                <w:rFonts w:ascii="Trebuchet MS" w:hAnsi="Trebuchet MS" w:cs="Arial"/>
                <w:sz w:val="20"/>
                <w:szCs w:val="20"/>
              </w:rPr>
            </w:pPr>
            <w:r w:rsidRPr="006E272B">
              <w:rPr>
                <w:rFonts w:ascii="Trebuchet MS" w:hAnsi="Trebuchet MS" w:cs="Arial"/>
                <w:sz w:val="20"/>
                <w:szCs w:val="20"/>
              </w:rPr>
              <w:t>Ciencias de la Computación</w:t>
            </w:r>
          </w:p>
        </w:tc>
        <w:tc>
          <w:tcPr>
            <w:tcW w:w="575" w:type="pct"/>
            <w:tcBorders>
              <w:top w:val="single" w:sz="4" w:space="0" w:color="auto"/>
              <w:left w:val="single" w:sz="4" w:space="0" w:color="auto"/>
              <w:bottom w:val="single" w:sz="4" w:space="0" w:color="auto"/>
              <w:right w:val="single" w:sz="4" w:space="0" w:color="auto"/>
            </w:tcBorders>
          </w:tcPr>
          <w:p w14:paraId="3A54B6A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5EF0B08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BFDE96F"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79AE2728"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Segura González Carlos</w:t>
            </w:r>
          </w:p>
        </w:tc>
        <w:tc>
          <w:tcPr>
            <w:tcW w:w="703" w:type="pct"/>
            <w:tcBorders>
              <w:top w:val="single" w:sz="4" w:space="0" w:color="auto"/>
              <w:left w:val="single" w:sz="4" w:space="0" w:color="auto"/>
              <w:bottom w:val="single" w:sz="4" w:space="0" w:color="auto"/>
              <w:right w:val="single" w:sz="4" w:space="0" w:color="auto"/>
            </w:tcBorders>
          </w:tcPr>
          <w:p w14:paraId="292125EA"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77B84990"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73EB050E"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A2DF215" w14:textId="77777777" w:rsidR="0080490C" w:rsidRPr="006E272B" w:rsidRDefault="0080490C" w:rsidP="000A5E25">
            <w:pPr>
              <w:pStyle w:val="ListParagraph"/>
              <w:numPr>
                <w:ilvl w:val="0"/>
                <w:numId w:val="268"/>
              </w:numPr>
              <w:spacing w:line="240" w:lineRule="auto"/>
              <w:jc w:val="both"/>
              <w:rPr>
                <w:rFonts w:ascii="Trebuchet MS" w:hAnsi="Trebuchet MS" w:cs="Arial"/>
                <w:sz w:val="20"/>
                <w:szCs w:val="20"/>
              </w:rPr>
            </w:pPr>
            <w:r w:rsidRPr="006E272B">
              <w:rPr>
                <w:rFonts w:ascii="Trebuchet MS" w:hAnsi="Trebuchet MS" w:cs="Arial"/>
                <w:sz w:val="20"/>
                <w:szCs w:val="20"/>
              </w:rPr>
              <w:t>Computación Evolutiva</w:t>
            </w:r>
          </w:p>
          <w:p w14:paraId="6FACDD2D" w14:textId="77777777" w:rsidR="0080490C" w:rsidRPr="006E272B" w:rsidRDefault="0080490C" w:rsidP="000A5E25">
            <w:pPr>
              <w:pStyle w:val="ListParagraph"/>
              <w:numPr>
                <w:ilvl w:val="0"/>
                <w:numId w:val="268"/>
              </w:numPr>
              <w:spacing w:line="240" w:lineRule="auto"/>
              <w:jc w:val="both"/>
              <w:rPr>
                <w:rFonts w:ascii="Trebuchet MS" w:hAnsi="Trebuchet MS" w:cs="Arial"/>
                <w:sz w:val="20"/>
                <w:szCs w:val="20"/>
              </w:rPr>
            </w:pPr>
            <w:r w:rsidRPr="006E272B">
              <w:rPr>
                <w:rFonts w:ascii="Trebuchet MS" w:hAnsi="Trebuchet MS" w:cs="Arial"/>
                <w:sz w:val="20"/>
                <w:szCs w:val="20"/>
              </w:rPr>
              <w:t>Procesamiento Paralelo y Programación Competitiva.</w:t>
            </w:r>
          </w:p>
        </w:tc>
        <w:tc>
          <w:tcPr>
            <w:tcW w:w="575" w:type="pct"/>
            <w:tcBorders>
              <w:top w:val="single" w:sz="4" w:space="0" w:color="auto"/>
              <w:left w:val="single" w:sz="4" w:space="0" w:color="auto"/>
              <w:bottom w:val="single" w:sz="4" w:space="0" w:color="auto"/>
              <w:right w:val="single" w:sz="4" w:space="0" w:color="auto"/>
            </w:tcBorders>
          </w:tcPr>
          <w:p w14:paraId="55AE0779"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10619E2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3208CDD3"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26F10CEF" w14:textId="77777777" w:rsidR="0080490C" w:rsidRPr="006E272B" w:rsidRDefault="0080490C" w:rsidP="006E272B">
            <w:pPr>
              <w:snapToGrid w:val="0"/>
              <w:spacing w:before="120" w:after="120" w:line="240" w:lineRule="auto"/>
              <w:jc w:val="both"/>
              <w:rPr>
                <w:rFonts w:ascii="Trebuchet MS" w:hAnsi="Trebuchet MS" w:cs="Arial"/>
                <w:sz w:val="20"/>
                <w:szCs w:val="20"/>
                <w:lang w:val="es-ES"/>
              </w:rPr>
            </w:pPr>
            <w:r w:rsidRPr="006E272B">
              <w:rPr>
                <w:rFonts w:ascii="Trebuchet MS" w:hAnsi="Trebuchet MS" w:cs="Arial"/>
                <w:sz w:val="20"/>
                <w:szCs w:val="20"/>
                <w:lang w:val="es-ES"/>
              </w:rPr>
              <w:t>Valdez Peña Sergio Ivvan</w:t>
            </w:r>
          </w:p>
        </w:tc>
        <w:tc>
          <w:tcPr>
            <w:tcW w:w="703" w:type="pct"/>
            <w:tcBorders>
              <w:top w:val="single" w:sz="4" w:space="0" w:color="auto"/>
              <w:left w:val="single" w:sz="4" w:space="0" w:color="auto"/>
              <w:bottom w:val="single" w:sz="4" w:space="0" w:color="auto"/>
              <w:right w:val="single" w:sz="4" w:space="0" w:color="auto"/>
            </w:tcBorders>
          </w:tcPr>
          <w:p w14:paraId="0889FCDA"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0B5EA5F"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4DED1AAC"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C25225C" w14:textId="77777777" w:rsidR="0080490C" w:rsidRPr="006E272B" w:rsidRDefault="0080490C" w:rsidP="000A5E25">
            <w:pPr>
              <w:pStyle w:val="ListParagraph"/>
              <w:numPr>
                <w:ilvl w:val="0"/>
                <w:numId w:val="269"/>
              </w:numPr>
              <w:spacing w:line="240" w:lineRule="auto"/>
              <w:jc w:val="both"/>
              <w:rPr>
                <w:rFonts w:ascii="Trebuchet MS" w:hAnsi="Trebuchet MS" w:cs="Arial"/>
                <w:sz w:val="20"/>
                <w:szCs w:val="20"/>
              </w:rPr>
            </w:pPr>
            <w:r w:rsidRPr="006E272B">
              <w:rPr>
                <w:rFonts w:ascii="Trebuchet MS" w:hAnsi="Trebuchet MS" w:cs="Arial"/>
                <w:sz w:val="20"/>
                <w:szCs w:val="20"/>
              </w:rPr>
              <w:t>Algoritmos de estimación de distribución</w:t>
            </w:r>
          </w:p>
          <w:p w14:paraId="57A3F026" w14:textId="77777777" w:rsidR="0080490C" w:rsidRPr="006E272B" w:rsidRDefault="0080490C" w:rsidP="000A5E25">
            <w:pPr>
              <w:pStyle w:val="ListParagraph"/>
              <w:numPr>
                <w:ilvl w:val="0"/>
                <w:numId w:val="269"/>
              </w:numPr>
              <w:spacing w:line="240" w:lineRule="auto"/>
              <w:jc w:val="both"/>
              <w:rPr>
                <w:rFonts w:ascii="Trebuchet MS" w:hAnsi="Trebuchet MS" w:cs="Arial"/>
                <w:sz w:val="20"/>
                <w:szCs w:val="20"/>
              </w:rPr>
            </w:pPr>
            <w:r w:rsidRPr="006E272B">
              <w:rPr>
                <w:rFonts w:ascii="Trebuchet MS" w:hAnsi="Trebuchet MS" w:cs="Arial"/>
                <w:sz w:val="20"/>
                <w:szCs w:val="20"/>
              </w:rPr>
              <w:t>Cómputo paralelo</w:t>
            </w:r>
          </w:p>
          <w:p w14:paraId="4740BBA5" w14:textId="77777777" w:rsidR="0080490C" w:rsidRPr="006E272B" w:rsidRDefault="0080490C" w:rsidP="000A5E25">
            <w:pPr>
              <w:pStyle w:val="ListParagraph"/>
              <w:numPr>
                <w:ilvl w:val="0"/>
                <w:numId w:val="269"/>
              </w:numPr>
              <w:spacing w:line="240" w:lineRule="auto"/>
              <w:jc w:val="both"/>
              <w:rPr>
                <w:rFonts w:ascii="Trebuchet MS" w:hAnsi="Trebuchet MS" w:cs="Arial"/>
                <w:sz w:val="20"/>
                <w:szCs w:val="20"/>
              </w:rPr>
            </w:pPr>
            <w:r w:rsidRPr="006E272B">
              <w:rPr>
                <w:rFonts w:ascii="Trebuchet MS" w:hAnsi="Trebuchet MS" w:cs="Arial"/>
                <w:sz w:val="20"/>
                <w:szCs w:val="20"/>
              </w:rPr>
              <w:t>Aplicaciones en problemas de ingeniería</w:t>
            </w:r>
          </w:p>
        </w:tc>
        <w:tc>
          <w:tcPr>
            <w:tcW w:w="575" w:type="pct"/>
            <w:tcBorders>
              <w:top w:val="single" w:sz="4" w:space="0" w:color="auto"/>
              <w:left w:val="single" w:sz="4" w:space="0" w:color="auto"/>
              <w:bottom w:val="single" w:sz="4" w:space="0" w:color="auto"/>
              <w:right w:val="single" w:sz="4" w:space="0" w:color="auto"/>
            </w:tcBorders>
          </w:tcPr>
          <w:p w14:paraId="196B7A9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4B4BB26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r w:rsidR="0080490C" w:rsidRPr="006E272B" w14:paraId="0698429F" w14:textId="77777777" w:rsidTr="006E272B">
        <w:trPr>
          <w:trHeight w:val="62"/>
        </w:trPr>
        <w:tc>
          <w:tcPr>
            <w:tcW w:w="702" w:type="pct"/>
            <w:tcBorders>
              <w:top w:val="single" w:sz="4" w:space="0" w:color="auto"/>
              <w:left w:val="single" w:sz="4" w:space="0" w:color="auto"/>
              <w:bottom w:val="single" w:sz="4" w:space="0" w:color="auto"/>
              <w:right w:val="single" w:sz="4" w:space="0" w:color="auto"/>
            </w:tcBorders>
            <w:shd w:val="clear" w:color="auto" w:fill="auto"/>
          </w:tcPr>
          <w:p w14:paraId="16CCE368" w14:textId="77777777" w:rsidR="0080490C" w:rsidRPr="006E272B" w:rsidRDefault="0080490C" w:rsidP="006E272B">
            <w:pPr>
              <w:snapToGrid w:val="0"/>
              <w:spacing w:before="120" w:after="120" w:line="240" w:lineRule="auto"/>
              <w:jc w:val="both"/>
              <w:rPr>
                <w:rFonts w:ascii="Trebuchet MS" w:hAnsi="Trebuchet MS" w:cs="Arial"/>
                <w:sz w:val="20"/>
                <w:szCs w:val="20"/>
              </w:rPr>
            </w:pPr>
            <w:r w:rsidRPr="006E272B">
              <w:rPr>
                <w:rFonts w:ascii="Trebuchet MS" w:hAnsi="Trebuchet MS" w:cs="Arial"/>
                <w:sz w:val="20"/>
                <w:szCs w:val="20"/>
              </w:rPr>
              <w:t>Van Horebeek Johan Jozef Lode</w:t>
            </w:r>
          </w:p>
        </w:tc>
        <w:tc>
          <w:tcPr>
            <w:tcW w:w="703" w:type="pct"/>
            <w:tcBorders>
              <w:top w:val="single" w:sz="4" w:space="0" w:color="auto"/>
              <w:left w:val="single" w:sz="4" w:space="0" w:color="auto"/>
              <w:bottom w:val="single" w:sz="4" w:space="0" w:color="auto"/>
              <w:right w:val="single" w:sz="4" w:space="0" w:color="auto"/>
            </w:tcBorders>
          </w:tcPr>
          <w:p w14:paraId="4D3CD8C2"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Doctorado</w:t>
            </w:r>
          </w:p>
        </w:tc>
        <w:tc>
          <w:tcPr>
            <w:tcW w:w="456" w:type="pct"/>
            <w:tcBorders>
              <w:top w:val="single" w:sz="4" w:space="0" w:color="auto"/>
              <w:left w:val="single" w:sz="4" w:space="0" w:color="auto"/>
              <w:bottom w:val="single" w:sz="4" w:space="0" w:color="auto"/>
              <w:right w:val="single" w:sz="4" w:space="0" w:color="auto"/>
            </w:tcBorders>
          </w:tcPr>
          <w:p w14:paraId="32546B5C" w14:textId="77777777" w:rsidR="0080490C" w:rsidRPr="006E272B" w:rsidRDefault="0080490C" w:rsidP="006E272B">
            <w:pPr>
              <w:snapToGrid w:val="0"/>
              <w:spacing w:after="0" w:line="240" w:lineRule="auto"/>
              <w:jc w:val="both"/>
              <w:rPr>
                <w:rFonts w:ascii="Trebuchet MS" w:hAnsi="Trebuchet MS" w:cs="Arial"/>
                <w:sz w:val="20"/>
                <w:szCs w:val="20"/>
                <w:lang w:val="es-MX" w:eastAsia="es-MX"/>
              </w:rPr>
            </w:pPr>
            <w:r w:rsidRPr="006E272B">
              <w:rPr>
                <w:rFonts w:ascii="Trebuchet MS" w:hAnsi="Trebuchet MS" w:cs="Arial"/>
                <w:sz w:val="20"/>
                <w:szCs w:val="20"/>
                <w:lang w:val="es-MX" w:eastAsia="es-MX"/>
              </w:rPr>
              <w:t>ITC</w:t>
            </w:r>
          </w:p>
        </w:tc>
        <w:tc>
          <w:tcPr>
            <w:tcW w:w="873" w:type="pct"/>
            <w:gridSpan w:val="2"/>
            <w:tcBorders>
              <w:top w:val="single" w:sz="4" w:space="0" w:color="auto"/>
              <w:left w:val="single" w:sz="4" w:space="0" w:color="auto"/>
              <w:bottom w:val="single" w:sz="4" w:space="0" w:color="auto"/>
              <w:right w:val="single" w:sz="4" w:space="0" w:color="auto"/>
            </w:tcBorders>
            <w:shd w:val="clear" w:color="auto" w:fill="auto"/>
          </w:tcPr>
          <w:p w14:paraId="6BA77CF0" w14:textId="77777777" w:rsidR="0080490C" w:rsidRPr="006E272B" w:rsidRDefault="0080490C" w:rsidP="006E272B">
            <w:pPr>
              <w:snapToGrid w:val="0"/>
              <w:spacing w:after="0" w:line="240" w:lineRule="auto"/>
              <w:jc w:val="both"/>
              <w:rPr>
                <w:rFonts w:ascii="Trebuchet MS" w:hAnsi="Trebuchet MS" w:cs="Arial"/>
                <w:sz w:val="20"/>
                <w:szCs w:val="20"/>
                <w:lang w:val="es-ES"/>
              </w:rPr>
            </w:pPr>
            <w:r w:rsidRPr="006E272B">
              <w:rPr>
                <w:rFonts w:ascii="Trebuchet MS" w:hAnsi="Trebuchet MS" w:cs="Arial"/>
                <w:sz w:val="20"/>
                <w:szCs w:val="20"/>
                <w:lang w:val="es-ES"/>
              </w:rPr>
              <w:t>Titular C</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370FF32" w14:textId="77777777" w:rsidR="0080490C" w:rsidRPr="006E272B" w:rsidRDefault="0080490C" w:rsidP="000A5E25">
            <w:pPr>
              <w:pStyle w:val="ListParagraph"/>
              <w:numPr>
                <w:ilvl w:val="0"/>
                <w:numId w:val="270"/>
              </w:numPr>
              <w:spacing w:line="240" w:lineRule="auto"/>
              <w:jc w:val="both"/>
              <w:rPr>
                <w:rFonts w:ascii="Trebuchet MS" w:hAnsi="Trebuchet MS" w:cs="Arial"/>
                <w:sz w:val="20"/>
                <w:szCs w:val="20"/>
              </w:rPr>
            </w:pPr>
            <w:r w:rsidRPr="006E272B">
              <w:rPr>
                <w:rFonts w:ascii="Trebuchet MS" w:hAnsi="Trebuchet MS" w:cs="Arial"/>
                <w:sz w:val="20"/>
                <w:szCs w:val="20"/>
              </w:rPr>
              <w:t>Reconocimiento estadístico de patrones</w:t>
            </w:r>
          </w:p>
          <w:p w14:paraId="70FAEC51" w14:textId="77777777" w:rsidR="0080490C" w:rsidRPr="006E272B" w:rsidRDefault="0080490C" w:rsidP="000A5E25">
            <w:pPr>
              <w:pStyle w:val="ListParagraph"/>
              <w:numPr>
                <w:ilvl w:val="0"/>
                <w:numId w:val="270"/>
              </w:numPr>
              <w:spacing w:line="240" w:lineRule="auto"/>
              <w:jc w:val="both"/>
              <w:rPr>
                <w:rFonts w:ascii="Trebuchet MS" w:hAnsi="Trebuchet MS" w:cs="Arial"/>
                <w:sz w:val="20"/>
                <w:szCs w:val="20"/>
              </w:rPr>
            </w:pPr>
            <w:r w:rsidRPr="006E272B">
              <w:rPr>
                <w:rFonts w:ascii="Trebuchet MS" w:hAnsi="Trebuchet MS" w:cs="Arial"/>
                <w:sz w:val="20"/>
                <w:szCs w:val="20"/>
              </w:rPr>
              <w:t>Cómputo estadístico</w:t>
            </w:r>
          </w:p>
        </w:tc>
        <w:tc>
          <w:tcPr>
            <w:tcW w:w="575" w:type="pct"/>
            <w:tcBorders>
              <w:top w:val="single" w:sz="4" w:space="0" w:color="auto"/>
              <w:left w:val="single" w:sz="4" w:space="0" w:color="auto"/>
              <w:bottom w:val="single" w:sz="4" w:space="0" w:color="auto"/>
              <w:right w:val="single" w:sz="4" w:space="0" w:color="auto"/>
            </w:tcBorders>
          </w:tcPr>
          <w:p w14:paraId="6548C062"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c>
          <w:tcPr>
            <w:tcW w:w="687" w:type="pct"/>
            <w:tcBorders>
              <w:top w:val="single" w:sz="4" w:space="0" w:color="auto"/>
              <w:left w:val="single" w:sz="4" w:space="0" w:color="auto"/>
              <w:bottom w:val="single" w:sz="4" w:space="0" w:color="auto"/>
              <w:right w:val="single" w:sz="4" w:space="0" w:color="auto"/>
            </w:tcBorders>
          </w:tcPr>
          <w:p w14:paraId="33094B3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Variable</w:t>
            </w:r>
          </w:p>
        </w:tc>
      </w:tr>
    </w:tbl>
    <w:p w14:paraId="1A4090FA" w14:textId="77777777" w:rsidR="0080490C" w:rsidRPr="00C2490C" w:rsidRDefault="0080490C" w:rsidP="0080490C">
      <w:pPr>
        <w:pStyle w:val="Caption1"/>
        <w:spacing w:line="360" w:lineRule="auto"/>
        <w:jc w:val="both"/>
        <w:rPr>
          <w:rFonts w:ascii="Trebuchet MS" w:hAnsi="Trebuchet MS" w:cs="Arial"/>
          <w:sz w:val="24"/>
          <w:szCs w:val="24"/>
          <w:shd w:val="clear" w:color="auto" w:fill="FFFF00"/>
          <w:lang w:val="es-MX"/>
        </w:rPr>
      </w:pPr>
    </w:p>
    <w:p w14:paraId="3A0677AD" w14:textId="77777777" w:rsidR="0080490C" w:rsidRPr="00C2490C" w:rsidRDefault="0080490C" w:rsidP="0080490C">
      <w:pPr>
        <w:spacing w:line="360" w:lineRule="auto"/>
        <w:jc w:val="both"/>
        <w:rPr>
          <w:rFonts w:ascii="Trebuchet MS" w:hAnsi="Trebuchet MS" w:cs="Arial"/>
          <w:b/>
          <w:sz w:val="24"/>
          <w:szCs w:val="24"/>
          <w:lang w:val="es-MX"/>
        </w:rPr>
      </w:pPr>
      <w:r w:rsidRPr="00C2490C">
        <w:rPr>
          <w:rFonts w:ascii="Trebuchet MS" w:hAnsi="Trebuchet MS" w:cs="Arial"/>
          <w:b/>
          <w:sz w:val="24"/>
          <w:szCs w:val="24"/>
          <w:lang w:val="es-MX"/>
        </w:rPr>
        <w:lastRenderedPageBreak/>
        <w:t>Planta de profesores requerida</w:t>
      </w:r>
    </w:p>
    <w:p w14:paraId="2529EBCF" w14:textId="77777777" w:rsidR="0080490C" w:rsidRPr="00C2490C" w:rsidRDefault="0080490C" w:rsidP="0080490C">
      <w:pPr>
        <w:pStyle w:val="TableofAuthorities"/>
        <w:spacing w:line="360" w:lineRule="auto"/>
        <w:ind w:left="0" w:firstLine="0"/>
        <w:rPr>
          <w:rFonts w:ascii="Trebuchet MS" w:hAnsi="Trebuchet MS" w:cs="Arial"/>
          <w:szCs w:val="24"/>
        </w:rPr>
      </w:pPr>
      <w:r w:rsidRPr="00C2490C">
        <w:rPr>
          <w:rFonts w:ascii="Trebuchet MS" w:hAnsi="Trebuchet MS" w:cs="Arial"/>
          <w:szCs w:val="24"/>
        </w:rPr>
        <w:t>Cabe señalar que, mediante el c</w:t>
      </w:r>
      <w:r w:rsidR="003634C3">
        <w:rPr>
          <w:rFonts w:ascii="Trebuchet MS" w:hAnsi="Trebuchet MS" w:cs="Arial"/>
          <w:szCs w:val="24"/>
        </w:rPr>
        <w:t>onvenio UG-CIMAT (véase anexo A9</w:t>
      </w:r>
      <w:r w:rsidRPr="00C2490C">
        <w:rPr>
          <w:rFonts w:ascii="Trebuchet MS" w:hAnsi="Trebuchet MS" w:cs="Arial"/>
          <w:szCs w:val="24"/>
        </w:rPr>
        <w:t xml:space="preserve">), la planta actual de Profesores-Investigadores del DEMAT junto con la planta de profesores del Centro de Investigación en Matemáticas A.C., permiten, en la mayoría de los casos, satisfacer la demanda de cursos de la Licenciatura en Matemáticas. </w:t>
      </w:r>
    </w:p>
    <w:p w14:paraId="5448345F" w14:textId="77777777" w:rsidR="0080490C" w:rsidRPr="00C2490C" w:rsidRDefault="0080490C" w:rsidP="0080490C">
      <w:pPr>
        <w:pStyle w:val="TableofAuthorities"/>
        <w:spacing w:line="360" w:lineRule="auto"/>
        <w:ind w:left="0" w:firstLine="0"/>
        <w:rPr>
          <w:rFonts w:ascii="Trebuchet MS" w:hAnsi="Trebuchet MS" w:cs="Arial"/>
          <w:szCs w:val="24"/>
        </w:rPr>
      </w:pPr>
    </w:p>
    <w:p w14:paraId="710E07FC" w14:textId="77777777" w:rsidR="0080490C" w:rsidRPr="00C2490C" w:rsidRDefault="0080490C" w:rsidP="0080490C">
      <w:pPr>
        <w:spacing w:line="360" w:lineRule="auto"/>
        <w:jc w:val="both"/>
        <w:rPr>
          <w:rFonts w:ascii="Trebuchet MS" w:hAnsi="Trebuchet MS" w:cs="Arial"/>
          <w:b/>
          <w:sz w:val="24"/>
          <w:szCs w:val="24"/>
          <w:lang w:val="es-ES"/>
        </w:rPr>
      </w:pPr>
      <w:r w:rsidRPr="00C2490C">
        <w:rPr>
          <w:rFonts w:ascii="Trebuchet MS" w:hAnsi="Trebuchet MS" w:cs="Arial"/>
          <w:b/>
          <w:sz w:val="24"/>
          <w:szCs w:val="24"/>
          <w:lang w:val="es-ES"/>
        </w:rPr>
        <w:t>Personal administrativo existente</w:t>
      </w:r>
    </w:p>
    <w:p w14:paraId="425548D4" w14:textId="77777777" w:rsidR="0080490C" w:rsidRPr="00C2490C" w:rsidRDefault="0080490C" w:rsidP="0080490C">
      <w:pPr>
        <w:spacing w:after="240" w:line="360" w:lineRule="auto"/>
        <w:jc w:val="both"/>
        <w:rPr>
          <w:rFonts w:ascii="Trebuchet MS" w:hAnsi="Trebuchet MS" w:cs="Arial"/>
          <w:sz w:val="24"/>
          <w:szCs w:val="24"/>
          <w:lang w:val="es-ES"/>
        </w:rPr>
      </w:pPr>
      <w:r w:rsidRPr="00C2490C">
        <w:rPr>
          <w:rFonts w:ascii="Trebuchet MS" w:hAnsi="Trebuchet MS" w:cs="Arial"/>
          <w:bCs/>
          <w:sz w:val="24"/>
          <w:szCs w:val="24"/>
          <w:lang w:val="es-ES"/>
        </w:rPr>
        <w:t xml:space="preserve">La División de Ciencias Naturales y Exactas tiene personal administrativo que cubre diversas funciones y está saturado con la administración de las seis licenciaturas y los posgrados de la División. </w:t>
      </w:r>
      <w:r w:rsidRPr="00C2490C">
        <w:rPr>
          <w:rFonts w:ascii="Trebuchet MS" w:hAnsi="Trebuchet MS" w:cs="Arial"/>
          <w:sz w:val="24"/>
          <w:szCs w:val="24"/>
          <w:lang w:val="es-ES"/>
        </w:rPr>
        <w:t>Por otro lado, se cuenta con personal de intendencia para las labores de limpieza de edificios e instalaciones de la División de Ciencias Naturales y Exactas.</w:t>
      </w:r>
    </w:p>
    <w:p w14:paraId="5CD7D7A3" w14:textId="05FE416F" w:rsidR="0080490C" w:rsidRDefault="006E272B" w:rsidP="0080490C">
      <w:pPr>
        <w:spacing w:after="240" w:line="360" w:lineRule="auto"/>
        <w:jc w:val="both"/>
        <w:rPr>
          <w:rFonts w:ascii="Trebuchet MS" w:hAnsi="Trebuchet MS" w:cs="Arial"/>
          <w:sz w:val="24"/>
          <w:szCs w:val="24"/>
          <w:lang w:val="es-MX"/>
        </w:rPr>
      </w:pPr>
      <w:r>
        <w:rPr>
          <w:rFonts w:ascii="Trebuchet MS" w:hAnsi="Trebuchet MS" w:cs="Arial"/>
          <w:sz w:val="24"/>
          <w:szCs w:val="24"/>
          <w:lang w:val="es-MX"/>
        </w:rPr>
        <w:t>En la Tabla 20</w:t>
      </w:r>
      <w:r w:rsidR="0080490C" w:rsidRPr="00C2490C">
        <w:rPr>
          <w:rFonts w:ascii="Trebuchet MS" w:hAnsi="Trebuchet MS" w:cs="Arial"/>
          <w:sz w:val="24"/>
          <w:szCs w:val="24"/>
          <w:lang w:val="es-MX"/>
        </w:rPr>
        <w:t>.c</w:t>
      </w:r>
      <w:r>
        <w:rPr>
          <w:rFonts w:ascii="Trebuchet MS" w:hAnsi="Trebuchet MS" w:cs="Arial"/>
          <w:sz w:val="24"/>
          <w:szCs w:val="24"/>
          <w:lang w:val="es-MX"/>
        </w:rPr>
        <w:t xml:space="preserve"> </w:t>
      </w:r>
      <w:r w:rsidR="0080490C" w:rsidRPr="00C2490C">
        <w:rPr>
          <w:rFonts w:ascii="Trebuchet MS" w:hAnsi="Trebuchet MS" w:cs="Arial"/>
          <w:sz w:val="24"/>
          <w:szCs w:val="24"/>
          <w:lang w:val="es-MX"/>
        </w:rPr>
        <w:t xml:space="preserve">se enlista el personal administrativo de la DCNE que apoya a la Licenciatura en Matemáticas. </w:t>
      </w:r>
    </w:p>
    <w:p w14:paraId="0620E385" w14:textId="77777777" w:rsidR="00A33D0D" w:rsidRPr="00C2490C" w:rsidRDefault="00A33D0D" w:rsidP="0080490C">
      <w:pPr>
        <w:spacing w:after="240" w:line="360" w:lineRule="auto"/>
        <w:jc w:val="both"/>
        <w:rPr>
          <w:rFonts w:ascii="Trebuchet MS" w:hAnsi="Trebuchet MS" w:cs="Arial"/>
          <w:sz w:val="24"/>
          <w:szCs w:val="24"/>
          <w:lang w:val="es-MX"/>
        </w:rPr>
      </w:pPr>
    </w:p>
    <w:p w14:paraId="5F787443" w14:textId="77777777" w:rsidR="0080490C" w:rsidRPr="006E272B" w:rsidRDefault="006E272B" w:rsidP="006E272B">
      <w:pPr>
        <w:spacing w:line="360" w:lineRule="auto"/>
        <w:ind w:left="708" w:firstLine="708"/>
        <w:jc w:val="both"/>
        <w:rPr>
          <w:rFonts w:ascii="Trebuchet MS" w:hAnsi="Trebuchet MS" w:cs="Arial"/>
          <w:sz w:val="20"/>
          <w:szCs w:val="20"/>
          <w:lang w:val="es-MX"/>
        </w:rPr>
      </w:pPr>
      <w:r>
        <w:rPr>
          <w:rFonts w:ascii="Trebuchet MS" w:hAnsi="Trebuchet MS" w:cs="Arial"/>
          <w:b/>
          <w:sz w:val="20"/>
          <w:szCs w:val="20"/>
          <w:lang w:val="es-ES"/>
        </w:rPr>
        <w:t>Tabla 20</w:t>
      </w:r>
      <w:r w:rsidR="0080490C" w:rsidRPr="00B472FB">
        <w:rPr>
          <w:rFonts w:ascii="Trebuchet MS" w:hAnsi="Trebuchet MS" w:cs="Arial"/>
          <w:b/>
          <w:sz w:val="20"/>
          <w:szCs w:val="20"/>
          <w:lang w:val="es-ES"/>
        </w:rPr>
        <w:t>.c. Personal administrativo de la DCNE que atiende a la Licenciatura en Matemáticas por nombramiento</w:t>
      </w:r>
    </w:p>
    <w:tbl>
      <w:tblPr>
        <w:tblpPr w:leftFromText="141" w:rightFromText="141" w:vertAnchor="text" w:horzAnchor="margin" w:tblpXSpec="center" w:tblpY="6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1523"/>
        <w:gridCol w:w="3055"/>
      </w:tblGrid>
      <w:tr w:rsidR="0080490C" w:rsidRPr="006E272B" w14:paraId="647C6CCB" w14:textId="77777777" w:rsidTr="0080490C">
        <w:trPr>
          <w:trHeight w:val="399"/>
        </w:trPr>
        <w:tc>
          <w:tcPr>
            <w:tcW w:w="2472" w:type="pct"/>
            <w:tcBorders>
              <w:top w:val="single" w:sz="12" w:space="0" w:color="auto"/>
              <w:left w:val="single" w:sz="12" w:space="0" w:color="auto"/>
              <w:bottom w:val="single" w:sz="12" w:space="0" w:color="auto"/>
              <w:right w:val="single" w:sz="12" w:space="0" w:color="auto"/>
            </w:tcBorders>
            <w:shd w:val="clear" w:color="auto" w:fill="79D4DA"/>
            <w:vAlign w:val="center"/>
            <w:hideMark/>
          </w:tcPr>
          <w:p w14:paraId="2B110555" w14:textId="77777777" w:rsidR="0080490C" w:rsidRPr="006E272B" w:rsidRDefault="0080490C" w:rsidP="006E272B">
            <w:pPr>
              <w:spacing w:line="240" w:lineRule="auto"/>
              <w:jc w:val="both"/>
              <w:rPr>
                <w:rFonts w:ascii="Trebuchet MS" w:hAnsi="Trebuchet MS" w:cs="Arial"/>
                <w:b/>
                <w:sz w:val="20"/>
                <w:szCs w:val="20"/>
              </w:rPr>
            </w:pPr>
            <w:r w:rsidRPr="006E272B">
              <w:rPr>
                <w:rFonts w:ascii="Trebuchet MS" w:hAnsi="Trebuchet MS" w:cs="Arial"/>
                <w:b/>
                <w:sz w:val="20"/>
                <w:szCs w:val="20"/>
              </w:rPr>
              <w:t>Nombre del Puesto</w:t>
            </w:r>
          </w:p>
        </w:tc>
        <w:tc>
          <w:tcPr>
            <w:tcW w:w="841" w:type="pct"/>
            <w:tcBorders>
              <w:top w:val="single" w:sz="12" w:space="0" w:color="auto"/>
              <w:left w:val="single" w:sz="12" w:space="0" w:color="auto"/>
              <w:bottom w:val="single" w:sz="12" w:space="0" w:color="auto"/>
              <w:right w:val="single" w:sz="12" w:space="0" w:color="auto"/>
            </w:tcBorders>
            <w:shd w:val="clear" w:color="auto" w:fill="79D4DA"/>
            <w:vAlign w:val="center"/>
            <w:hideMark/>
          </w:tcPr>
          <w:p w14:paraId="4706634C" w14:textId="77777777" w:rsidR="0080490C" w:rsidRPr="006E272B" w:rsidRDefault="0080490C" w:rsidP="006E272B">
            <w:pPr>
              <w:spacing w:line="240" w:lineRule="auto"/>
              <w:jc w:val="both"/>
              <w:rPr>
                <w:rFonts w:ascii="Trebuchet MS" w:hAnsi="Trebuchet MS" w:cs="Arial"/>
                <w:b/>
                <w:sz w:val="20"/>
                <w:szCs w:val="20"/>
              </w:rPr>
            </w:pPr>
            <w:r w:rsidRPr="006E272B">
              <w:rPr>
                <w:rFonts w:ascii="Trebuchet MS" w:hAnsi="Trebuchet MS" w:cs="Arial"/>
                <w:b/>
                <w:sz w:val="20"/>
                <w:szCs w:val="20"/>
              </w:rPr>
              <w:t>No Plazas</w:t>
            </w:r>
          </w:p>
        </w:tc>
        <w:tc>
          <w:tcPr>
            <w:tcW w:w="1687" w:type="pct"/>
            <w:tcBorders>
              <w:top w:val="single" w:sz="12" w:space="0" w:color="auto"/>
              <w:left w:val="single" w:sz="12" w:space="0" w:color="auto"/>
              <w:bottom w:val="single" w:sz="12" w:space="0" w:color="auto"/>
              <w:right w:val="single" w:sz="12" w:space="0" w:color="auto"/>
            </w:tcBorders>
            <w:shd w:val="clear" w:color="auto" w:fill="79D4DA"/>
          </w:tcPr>
          <w:p w14:paraId="5B1C3725" w14:textId="77777777" w:rsidR="0080490C" w:rsidRPr="006E272B" w:rsidRDefault="0080490C" w:rsidP="006E272B">
            <w:pPr>
              <w:spacing w:line="240" w:lineRule="auto"/>
              <w:jc w:val="both"/>
              <w:rPr>
                <w:rFonts w:ascii="Trebuchet MS" w:hAnsi="Trebuchet MS" w:cs="Arial"/>
                <w:b/>
                <w:sz w:val="20"/>
                <w:szCs w:val="20"/>
              </w:rPr>
            </w:pPr>
            <w:r w:rsidRPr="006E272B">
              <w:rPr>
                <w:rFonts w:ascii="Trebuchet MS" w:hAnsi="Trebuchet MS" w:cs="Arial"/>
                <w:b/>
                <w:sz w:val="20"/>
                <w:szCs w:val="20"/>
              </w:rPr>
              <w:t>Principales Actividades</w:t>
            </w:r>
          </w:p>
        </w:tc>
      </w:tr>
      <w:tr w:rsidR="0080490C" w:rsidRPr="006E272B" w14:paraId="74886019" w14:textId="77777777" w:rsidTr="0080490C">
        <w:trPr>
          <w:trHeight w:val="379"/>
        </w:trPr>
        <w:tc>
          <w:tcPr>
            <w:tcW w:w="2472" w:type="pct"/>
            <w:tcBorders>
              <w:top w:val="single" w:sz="12" w:space="0" w:color="auto"/>
              <w:left w:val="single" w:sz="4" w:space="0" w:color="auto"/>
              <w:bottom w:val="single" w:sz="4" w:space="0" w:color="auto"/>
              <w:right w:val="single" w:sz="4" w:space="0" w:color="auto"/>
            </w:tcBorders>
            <w:vAlign w:val="center"/>
            <w:hideMark/>
          </w:tcPr>
          <w:p w14:paraId="1466863C"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Director de División de Ciencias Naturales y Exactas</w:t>
            </w:r>
          </w:p>
        </w:tc>
        <w:tc>
          <w:tcPr>
            <w:tcW w:w="841" w:type="pct"/>
            <w:tcBorders>
              <w:top w:val="single" w:sz="12" w:space="0" w:color="auto"/>
              <w:left w:val="single" w:sz="4" w:space="0" w:color="auto"/>
              <w:bottom w:val="single" w:sz="4" w:space="0" w:color="auto"/>
              <w:right w:val="single" w:sz="4" w:space="0" w:color="auto"/>
            </w:tcBorders>
            <w:vAlign w:val="center"/>
            <w:hideMark/>
          </w:tcPr>
          <w:p w14:paraId="3C38612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12" w:space="0" w:color="auto"/>
              <w:left w:val="single" w:sz="4" w:space="0" w:color="auto"/>
              <w:bottom w:val="single" w:sz="4" w:space="0" w:color="auto"/>
              <w:right w:val="single" w:sz="4" w:space="0" w:color="auto"/>
            </w:tcBorders>
          </w:tcPr>
          <w:p w14:paraId="59F3AED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156863D6" w14:textId="77777777" w:rsidTr="0080490C">
        <w:trPr>
          <w:trHeight w:val="433"/>
        </w:trPr>
        <w:tc>
          <w:tcPr>
            <w:tcW w:w="2472" w:type="pct"/>
            <w:tcBorders>
              <w:top w:val="single" w:sz="4" w:space="0" w:color="auto"/>
              <w:left w:val="single" w:sz="4" w:space="0" w:color="auto"/>
              <w:bottom w:val="single" w:sz="4" w:space="0" w:color="auto"/>
              <w:right w:val="single" w:sz="4" w:space="0" w:color="auto"/>
            </w:tcBorders>
            <w:vAlign w:val="center"/>
            <w:hideMark/>
          </w:tcPr>
          <w:p w14:paraId="2EDB9D0A"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Asistente de Dirección de División</w:t>
            </w:r>
          </w:p>
        </w:tc>
        <w:tc>
          <w:tcPr>
            <w:tcW w:w="841" w:type="pct"/>
            <w:tcBorders>
              <w:top w:val="single" w:sz="4" w:space="0" w:color="auto"/>
              <w:left w:val="single" w:sz="4" w:space="0" w:color="auto"/>
              <w:bottom w:val="single" w:sz="4" w:space="0" w:color="auto"/>
              <w:right w:val="single" w:sz="4" w:space="0" w:color="auto"/>
            </w:tcBorders>
            <w:vAlign w:val="center"/>
            <w:hideMark/>
          </w:tcPr>
          <w:p w14:paraId="3A24492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2</w:t>
            </w:r>
          </w:p>
        </w:tc>
        <w:tc>
          <w:tcPr>
            <w:tcW w:w="1687" w:type="pct"/>
            <w:tcBorders>
              <w:top w:val="single" w:sz="4" w:space="0" w:color="auto"/>
              <w:left w:val="single" w:sz="4" w:space="0" w:color="auto"/>
              <w:bottom w:val="single" w:sz="4" w:space="0" w:color="auto"/>
              <w:right w:val="single" w:sz="4" w:space="0" w:color="auto"/>
            </w:tcBorders>
          </w:tcPr>
          <w:p w14:paraId="1D16F95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7CDA41DA" w14:textId="77777777" w:rsidTr="0080490C">
        <w:trPr>
          <w:trHeight w:val="417"/>
        </w:trPr>
        <w:tc>
          <w:tcPr>
            <w:tcW w:w="2472" w:type="pct"/>
            <w:tcBorders>
              <w:top w:val="single" w:sz="4" w:space="0" w:color="auto"/>
              <w:left w:val="single" w:sz="4" w:space="0" w:color="auto"/>
              <w:bottom w:val="single" w:sz="4" w:space="0" w:color="auto"/>
              <w:right w:val="single" w:sz="4" w:space="0" w:color="auto"/>
            </w:tcBorders>
            <w:vAlign w:val="center"/>
            <w:hideMark/>
          </w:tcPr>
          <w:p w14:paraId="60CACB6D"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Coordinador de Ecología, Seguridad e Higiene</w:t>
            </w:r>
          </w:p>
        </w:tc>
        <w:tc>
          <w:tcPr>
            <w:tcW w:w="841" w:type="pct"/>
            <w:tcBorders>
              <w:top w:val="single" w:sz="4" w:space="0" w:color="auto"/>
              <w:left w:val="single" w:sz="4" w:space="0" w:color="auto"/>
              <w:bottom w:val="single" w:sz="4" w:space="0" w:color="auto"/>
              <w:right w:val="single" w:sz="4" w:space="0" w:color="auto"/>
            </w:tcBorders>
            <w:vAlign w:val="center"/>
            <w:hideMark/>
          </w:tcPr>
          <w:p w14:paraId="5EEB07C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7995A4A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65A7BF7B" w14:textId="77777777" w:rsidTr="0080490C">
        <w:trPr>
          <w:trHeight w:val="405"/>
        </w:trPr>
        <w:tc>
          <w:tcPr>
            <w:tcW w:w="2472" w:type="pct"/>
            <w:tcBorders>
              <w:top w:val="single" w:sz="4" w:space="0" w:color="auto"/>
              <w:left w:val="single" w:sz="4" w:space="0" w:color="auto"/>
              <w:bottom w:val="single" w:sz="4" w:space="0" w:color="auto"/>
              <w:right w:val="single" w:sz="4" w:space="0" w:color="auto"/>
            </w:tcBorders>
            <w:vAlign w:val="center"/>
            <w:hideMark/>
          </w:tcPr>
          <w:p w14:paraId="5C1D4865"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Director de DEMAT</w:t>
            </w:r>
          </w:p>
        </w:tc>
        <w:tc>
          <w:tcPr>
            <w:tcW w:w="841" w:type="pct"/>
            <w:tcBorders>
              <w:top w:val="single" w:sz="4" w:space="0" w:color="auto"/>
              <w:left w:val="single" w:sz="4" w:space="0" w:color="auto"/>
              <w:bottom w:val="single" w:sz="4" w:space="0" w:color="auto"/>
              <w:right w:val="single" w:sz="4" w:space="0" w:color="auto"/>
            </w:tcBorders>
            <w:vAlign w:val="center"/>
            <w:hideMark/>
          </w:tcPr>
          <w:p w14:paraId="6A6F42C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496292D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75C637CC" w14:textId="77777777" w:rsidTr="0080490C">
        <w:trPr>
          <w:trHeight w:val="405"/>
        </w:trPr>
        <w:tc>
          <w:tcPr>
            <w:tcW w:w="2472" w:type="pct"/>
            <w:tcBorders>
              <w:top w:val="single" w:sz="4" w:space="0" w:color="auto"/>
              <w:left w:val="single" w:sz="4" w:space="0" w:color="auto"/>
              <w:bottom w:val="single" w:sz="4" w:space="0" w:color="auto"/>
              <w:right w:val="single" w:sz="4" w:space="0" w:color="auto"/>
            </w:tcBorders>
            <w:vAlign w:val="center"/>
          </w:tcPr>
          <w:p w14:paraId="6F69C42C"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Secretaria del Director del DEMAT</w:t>
            </w:r>
          </w:p>
        </w:tc>
        <w:tc>
          <w:tcPr>
            <w:tcW w:w="841" w:type="pct"/>
            <w:tcBorders>
              <w:top w:val="single" w:sz="4" w:space="0" w:color="auto"/>
              <w:left w:val="single" w:sz="4" w:space="0" w:color="auto"/>
              <w:bottom w:val="single" w:sz="4" w:space="0" w:color="auto"/>
              <w:right w:val="single" w:sz="4" w:space="0" w:color="auto"/>
            </w:tcBorders>
            <w:vAlign w:val="center"/>
          </w:tcPr>
          <w:p w14:paraId="4797BACE"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1</w:t>
            </w:r>
          </w:p>
        </w:tc>
        <w:tc>
          <w:tcPr>
            <w:tcW w:w="1687" w:type="pct"/>
            <w:tcBorders>
              <w:top w:val="single" w:sz="4" w:space="0" w:color="auto"/>
              <w:left w:val="single" w:sz="4" w:space="0" w:color="auto"/>
              <w:bottom w:val="single" w:sz="4" w:space="0" w:color="auto"/>
              <w:right w:val="single" w:sz="4" w:space="0" w:color="auto"/>
            </w:tcBorders>
          </w:tcPr>
          <w:p w14:paraId="22E63D31"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rPr>
              <w:t>Definidas por Recursos Humanos</w:t>
            </w:r>
          </w:p>
        </w:tc>
      </w:tr>
      <w:tr w:rsidR="0080490C" w:rsidRPr="006E272B" w14:paraId="005B81E6" w14:textId="77777777" w:rsidTr="0080490C">
        <w:trPr>
          <w:trHeight w:val="496"/>
        </w:trPr>
        <w:tc>
          <w:tcPr>
            <w:tcW w:w="2472" w:type="pct"/>
            <w:tcBorders>
              <w:top w:val="single" w:sz="4" w:space="0" w:color="auto"/>
              <w:left w:val="single" w:sz="4" w:space="0" w:color="auto"/>
              <w:bottom w:val="single" w:sz="4" w:space="0" w:color="auto"/>
              <w:right w:val="single" w:sz="4" w:space="0" w:color="auto"/>
            </w:tcBorders>
            <w:vAlign w:val="center"/>
            <w:hideMark/>
          </w:tcPr>
          <w:p w14:paraId="50577363"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 xml:space="preserve">Secretario Académico de División de Ciencias </w:t>
            </w:r>
            <w:r w:rsidRPr="006E272B">
              <w:rPr>
                <w:rFonts w:ascii="Trebuchet MS" w:hAnsi="Trebuchet MS" w:cs="Arial"/>
                <w:sz w:val="20"/>
                <w:szCs w:val="20"/>
                <w:lang w:val="es-ES"/>
              </w:rPr>
              <w:lastRenderedPageBreak/>
              <w:t>Naturales y Exactas</w:t>
            </w:r>
          </w:p>
        </w:tc>
        <w:tc>
          <w:tcPr>
            <w:tcW w:w="841" w:type="pct"/>
            <w:tcBorders>
              <w:top w:val="single" w:sz="4" w:space="0" w:color="auto"/>
              <w:left w:val="single" w:sz="4" w:space="0" w:color="auto"/>
              <w:bottom w:val="single" w:sz="4" w:space="0" w:color="auto"/>
              <w:right w:val="single" w:sz="4" w:space="0" w:color="auto"/>
            </w:tcBorders>
            <w:vAlign w:val="center"/>
            <w:hideMark/>
          </w:tcPr>
          <w:p w14:paraId="45F2748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lastRenderedPageBreak/>
              <w:t>1</w:t>
            </w:r>
          </w:p>
        </w:tc>
        <w:tc>
          <w:tcPr>
            <w:tcW w:w="1687" w:type="pct"/>
            <w:tcBorders>
              <w:top w:val="single" w:sz="4" w:space="0" w:color="auto"/>
              <w:left w:val="single" w:sz="4" w:space="0" w:color="auto"/>
              <w:bottom w:val="single" w:sz="4" w:space="0" w:color="auto"/>
              <w:right w:val="single" w:sz="4" w:space="0" w:color="auto"/>
            </w:tcBorders>
          </w:tcPr>
          <w:p w14:paraId="016E526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 xml:space="preserve">Definidas por Recursos </w:t>
            </w:r>
            <w:r w:rsidRPr="006E272B">
              <w:rPr>
                <w:rFonts w:ascii="Trebuchet MS" w:hAnsi="Trebuchet MS" w:cs="Arial"/>
                <w:sz w:val="20"/>
                <w:szCs w:val="20"/>
              </w:rPr>
              <w:lastRenderedPageBreak/>
              <w:t>Humanos</w:t>
            </w:r>
          </w:p>
        </w:tc>
      </w:tr>
      <w:tr w:rsidR="0080490C" w:rsidRPr="006E272B" w14:paraId="11D42EAC" w14:textId="77777777" w:rsidTr="0080490C">
        <w:trPr>
          <w:trHeight w:val="357"/>
        </w:trPr>
        <w:tc>
          <w:tcPr>
            <w:tcW w:w="2472" w:type="pct"/>
            <w:tcBorders>
              <w:top w:val="single" w:sz="4" w:space="0" w:color="auto"/>
              <w:left w:val="single" w:sz="4" w:space="0" w:color="auto"/>
              <w:bottom w:val="single" w:sz="4" w:space="0" w:color="auto"/>
              <w:right w:val="single" w:sz="4" w:space="0" w:color="auto"/>
            </w:tcBorders>
            <w:vAlign w:val="center"/>
            <w:hideMark/>
          </w:tcPr>
          <w:p w14:paraId="5193178A"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lastRenderedPageBreak/>
              <w:t>Asistente de la Secretaría Académica</w:t>
            </w:r>
          </w:p>
        </w:tc>
        <w:tc>
          <w:tcPr>
            <w:tcW w:w="841" w:type="pct"/>
            <w:tcBorders>
              <w:top w:val="single" w:sz="4" w:space="0" w:color="auto"/>
              <w:left w:val="single" w:sz="4" w:space="0" w:color="auto"/>
              <w:bottom w:val="single" w:sz="4" w:space="0" w:color="auto"/>
              <w:right w:val="single" w:sz="4" w:space="0" w:color="auto"/>
            </w:tcBorders>
            <w:vAlign w:val="center"/>
            <w:hideMark/>
          </w:tcPr>
          <w:p w14:paraId="12FAFD4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41D48A8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45D72C79" w14:textId="77777777" w:rsidTr="0080490C">
        <w:trPr>
          <w:trHeight w:val="496"/>
        </w:trPr>
        <w:tc>
          <w:tcPr>
            <w:tcW w:w="2472" w:type="pct"/>
            <w:tcBorders>
              <w:top w:val="single" w:sz="4" w:space="0" w:color="auto"/>
              <w:left w:val="single" w:sz="4" w:space="0" w:color="auto"/>
              <w:bottom w:val="single" w:sz="4" w:space="0" w:color="auto"/>
              <w:right w:val="single" w:sz="4" w:space="0" w:color="auto"/>
            </w:tcBorders>
            <w:vAlign w:val="center"/>
            <w:hideMark/>
          </w:tcPr>
          <w:p w14:paraId="140F4219"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Coordinador de Programa de Matemáticas</w:t>
            </w:r>
          </w:p>
        </w:tc>
        <w:tc>
          <w:tcPr>
            <w:tcW w:w="841" w:type="pct"/>
            <w:tcBorders>
              <w:top w:val="single" w:sz="4" w:space="0" w:color="auto"/>
              <w:left w:val="single" w:sz="4" w:space="0" w:color="auto"/>
              <w:bottom w:val="single" w:sz="4" w:space="0" w:color="auto"/>
              <w:right w:val="single" w:sz="4" w:space="0" w:color="auto"/>
            </w:tcBorders>
            <w:vAlign w:val="center"/>
            <w:hideMark/>
          </w:tcPr>
          <w:p w14:paraId="286762B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2143EC9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04CD7DFB" w14:textId="77777777" w:rsidTr="0080490C">
        <w:trPr>
          <w:trHeight w:val="496"/>
        </w:trPr>
        <w:tc>
          <w:tcPr>
            <w:tcW w:w="2472" w:type="pct"/>
            <w:tcBorders>
              <w:top w:val="single" w:sz="4" w:space="0" w:color="auto"/>
              <w:left w:val="single" w:sz="4" w:space="0" w:color="auto"/>
              <w:bottom w:val="single" w:sz="4" w:space="0" w:color="auto"/>
              <w:right w:val="single" w:sz="4" w:space="0" w:color="auto"/>
            </w:tcBorders>
            <w:vAlign w:val="center"/>
          </w:tcPr>
          <w:p w14:paraId="6AD207D4"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Asistente del Coordinador del Programa de Matemáticas</w:t>
            </w:r>
          </w:p>
        </w:tc>
        <w:tc>
          <w:tcPr>
            <w:tcW w:w="841" w:type="pct"/>
            <w:tcBorders>
              <w:top w:val="single" w:sz="4" w:space="0" w:color="auto"/>
              <w:left w:val="single" w:sz="4" w:space="0" w:color="auto"/>
              <w:bottom w:val="single" w:sz="4" w:space="0" w:color="auto"/>
              <w:right w:val="single" w:sz="4" w:space="0" w:color="auto"/>
            </w:tcBorders>
            <w:vAlign w:val="center"/>
          </w:tcPr>
          <w:p w14:paraId="1683431C"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0</w:t>
            </w:r>
          </w:p>
        </w:tc>
        <w:tc>
          <w:tcPr>
            <w:tcW w:w="1687" w:type="pct"/>
            <w:tcBorders>
              <w:top w:val="single" w:sz="4" w:space="0" w:color="auto"/>
              <w:left w:val="single" w:sz="4" w:space="0" w:color="auto"/>
              <w:bottom w:val="single" w:sz="4" w:space="0" w:color="auto"/>
              <w:right w:val="single" w:sz="4" w:space="0" w:color="auto"/>
            </w:tcBorders>
          </w:tcPr>
          <w:p w14:paraId="44B23CA6"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rPr>
              <w:t>Definidas por Recursos Humanos</w:t>
            </w:r>
          </w:p>
        </w:tc>
      </w:tr>
      <w:tr w:rsidR="0080490C" w:rsidRPr="006E272B" w14:paraId="39BC02AF" w14:textId="77777777" w:rsidTr="0080490C">
        <w:trPr>
          <w:trHeight w:val="416"/>
        </w:trPr>
        <w:tc>
          <w:tcPr>
            <w:tcW w:w="2472" w:type="pct"/>
            <w:tcBorders>
              <w:top w:val="single" w:sz="4" w:space="0" w:color="auto"/>
              <w:left w:val="single" w:sz="4" w:space="0" w:color="auto"/>
              <w:bottom w:val="single" w:sz="4" w:space="0" w:color="auto"/>
              <w:right w:val="single" w:sz="4" w:space="0" w:color="auto"/>
            </w:tcBorders>
            <w:vAlign w:val="center"/>
            <w:hideMark/>
          </w:tcPr>
          <w:p w14:paraId="5A66B935"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Asistente de Seguimiento escolar del Programa en Matemáticas</w:t>
            </w:r>
          </w:p>
        </w:tc>
        <w:tc>
          <w:tcPr>
            <w:tcW w:w="841" w:type="pct"/>
            <w:tcBorders>
              <w:top w:val="single" w:sz="4" w:space="0" w:color="auto"/>
              <w:left w:val="single" w:sz="4" w:space="0" w:color="auto"/>
              <w:bottom w:val="single" w:sz="4" w:space="0" w:color="auto"/>
              <w:right w:val="single" w:sz="4" w:space="0" w:color="auto"/>
            </w:tcBorders>
            <w:vAlign w:val="center"/>
            <w:hideMark/>
          </w:tcPr>
          <w:p w14:paraId="31DC1AD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63FE9C3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1ACA81BC" w14:textId="77777777" w:rsidTr="0080490C">
        <w:trPr>
          <w:trHeight w:val="408"/>
        </w:trPr>
        <w:tc>
          <w:tcPr>
            <w:tcW w:w="2472" w:type="pct"/>
            <w:tcBorders>
              <w:top w:val="single" w:sz="4" w:space="0" w:color="auto"/>
              <w:left w:val="single" w:sz="4" w:space="0" w:color="auto"/>
              <w:bottom w:val="single" w:sz="4" w:space="0" w:color="auto"/>
              <w:right w:val="single" w:sz="4" w:space="0" w:color="auto"/>
            </w:tcBorders>
            <w:vAlign w:val="center"/>
            <w:hideMark/>
          </w:tcPr>
          <w:p w14:paraId="7CBFD47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Coordinador de Servicio Social</w:t>
            </w:r>
          </w:p>
        </w:tc>
        <w:tc>
          <w:tcPr>
            <w:tcW w:w="841" w:type="pct"/>
            <w:tcBorders>
              <w:top w:val="single" w:sz="4" w:space="0" w:color="auto"/>
              <w:left w:val="single" w:sz="4" w:space="0" w:color="auto"/>
              <w:bottom w:val="single" w:sz="4" w:space="0" w:color="auto"/>
              <w:right w:val="single" w:sz="4" w:space="0" w:color="auto"/>
            </w:tcBorders>
            <w:vAlign w:val="center"/>
            <w:hideMark/>
          </w:tcPr>
          <w:p w14:paraId="6646610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3504F8D3"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04D13BE0" w14:textId="77777777" w:rsidTr="0080490C">
        <w:trPr>
          <w:trHeight w:val="404"/>
        </w:trPr>
        <w:tc>
          <w:tcPr>
            <w:tcW w:w="2472" w:type="pct"/>
            <w:tcBorders>
              <w:top w:val="single" w:sz="4" w:space="0" w:color="auto"/>
              <w:left w:val="single" w:sz="4" w:space="0" w:color="auto"/>
              <w:bottom w:val="single" w:sz="4" w:space="0" w:color="auto"/>
              <w:right w:val="single" w:sz="4" w:space="0" w:color="auto"/>
            </w:tcBorders>
            <w:vAlign w:val="center"/>
            <w:hideMark/>
          </w:tcPr>
          <w:p w14:paraId="65DFBCE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Coordinador de Becas</w:t>
            </w:r>
          </w:p>
        </w:tc>
        <w:tc>
          <w:tcPr>
            <w:tcW w:w="841" w:type="pct"/>
            <w:tcBorders>
              <w:top w:val="single" w:sz="4" w:space="0" w:color="auto"/>
              <w:left w:val="single" w:sz="4" w:space="0" w:color="auto"/>
              <w:bottom w:val="single" w:sz="4" w:space="0" w:color="auto"/>
              <w:right w:val="single" w:sz="4" w:space="0" w:color="auto"/>
            </w:tcBorders>
            <w:vAlign w:val="center"/>
            <w:hideMark/>
          </w:tcPr>
          <w:p w14:paraId="535F8958"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1324C61F"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6FAB1D7E" w14:textId="77777777" w:rsidTr="0080490C">
        <w:trPr>
          <w:trHeight w:val="399"/>
        </w:trPr>
        <w:tc>
          <w:tcPr>
            <w:tcW w:w="2472" w:type="pct"/>
            <w:tcBorders>
              <w:top w:val="single" w:sz="4" w:space="0" w:color="auto"/>
              <w:left w:val="single" w:sz="4" w:space="0" w:color="auto"/>
              <w:bottom w:val="single" w:sz="4" w:space="0" w:color="auto"/>
              <w:right w:val="single" w:sz="4" w:space="0" w:color="auto"/>
            </w:tcBorders>
            <w:vAlign w:val="center"/>
            <w:hideMark/>
          </w:tcPr>
          <w:p w14:paraId="69F2C515"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Enlace Administrativo</w:t>
            </w:r>
          </w:p>
        </w:tc>
        <w:tc>
          <w:tcPr>
            <w:tcW w:w="841" w:type="pct"/>
            <w:tcBorders>
              <w:top w:val="single" w:sz="4" w:space="0" w:color="auto"/>
              <w:left w:val="single" w:sz="4" w:space="0" w:color="auto"/>
              <w:bottom w:val="single" w:sz="4" w:space="0" w:color="auto"/>
              <w:right w:val="single" w:sz="4" w:space="0" w:color="auto"/>
            </w:tcBorders>
            <w:vAlign w:val="center"/>
            <w:hideMark/>
          </w:tcPr>
          <w:p w14:paraId="217FA620"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3914D7E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25B4FA7F" w14:textId="77777777" w:rsidTr="0080490C">
        <w:trPr>
          <w:trHeight w:val="401"/>
        </w:trPr>
        <w:tc>
          <w:tcPr>
            <w:tcW w:w="2472" w:type="pct"/>
            <w:tcBorders>
              <w:top w:val="single" w:sz="4" w:space="0" w:color="auto"/>
              <w:left w:val="single" w:sz="4" w:space="0" w:color="auto"/>
              <w:bottom w:val="single" w:sz="4" w:space="0" w:color="auto"/>
              <w:right w:val="single" w:sz="4" w:space="0" w:color="auto"/>
            </w:tcBorders>
            <w:vAlign w:val="center"/>
            <w:hideMark/>
          </w:tcPr>
          <w:p w14:paraId="1297588C"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Auxiliar de Mantenimiento</w:t>
            </w:r>
          </w:p>
        </w:tc>
        <w:tc>
          <w:tcPr>
            <w:tcW w:w="841" w:type="pct"/>
            <w:tcBorders>
              <w:top w:val="single" w:sz="4" w:space="0" w:color="auto"/>
              <w:left w:val="single" w:sz="4" w:space="0" w:color="auto"/>
              <w:bottom w:val="single" w:sz="4" w:space="0" w:color="auto"/>
              <w:right w:val="single" w:sz="4" w:space="0" w:color="auto"/>
            </w:tcBorders>
            <w:vAlign w:val="center"/>
            <w:hideMark/>
          </w:tcPr>
          <w:p w14:paraId="532CAA61"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73913BED"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7EAFFF2F" w14:textId="77777777" w:rsidTr="0080490C">
        <w:trPr>
          <w:trHeight w:val="401"/>
        </w:trPr>
        <w:tc>
          <w:tcPr>
            <w:tcW w:w="2472" w:type="pct"/>
            <w:tcBorders>
              <w:top w:val="single" w:sz="4" w:space="0" w:color="auto"/>
              <w:left w:val="single" w:sz="4" w:space="0" w:color="auto"/>
              <w:bottom w:val="single" w:sz="4" w:space="0" w:color="auto"/>
              <w:right w:val="single" w:sz="4" w:space="0" w:color="auto"/>
            </w:tcBorders>
            <w:vAlign w:val="center"/>
          </w:tcPr>
          <w:p w14:paraId="2AFA964E"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Auxiliar de Intendencia</w:t>
            </w:r>
          </w:p>
        </w:tc>
        <w:tc>
          <w:tcPr>
            <w:tcW w:w="841" w:type="pct"/>
            <w:tcBorders>
              <w:top w:val="single" w:sz="4" w:space="0" w:color="auto"/>
              <w:left w:val="single" w:sz="4" w:space="0" w:color="auto"/>
              <w:bottom w:val="single" w:sz="4" w:space="0" w:color="auto"/>
              <w:right w:val="single" w:sz="4" w:space="0" w:color="auto"/>
            </w:tcBorders>
            <w:vAlign w:val="center"/>
          </w:tcPr>
          <w:p w14:paraId="6A6502B4"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4025A176"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r w:rsidR="0080490C" w:rsidRPr="006E272B" w14:paraId="17120342" w14:textId="77777777" w:rsidTr="0080490C">
        <w:trPr>
          <w:trHeight w:val="401"/>
        </w:trPr>
        <w:tc>
          <w:tcPr>
            <w:tcW w:w="2472" w:type="pct"/>
            <w:tcBorders>
              <w:top w:val="single" w:sz="4" w:space="0" w:color="auto"/>
              <w:left w:val="single" w:sz="4" w:space="0" w:color="auto"/>
              <w:bottom w:val="single" w:sz="4" w:space="0" w:color="auto"/>
              <w:right w:val="single" w:sz="4" w:space="0" w:color="auto"/>
            </w:tcBorders>
            <w:vAlign w:val="center"/>
          </w:tcPr>
          <w:p w14:paraId="40DDADAD"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Auxiliar del centro de Cómputo</w:t>
            </w:r>
          </w:p>
        </w:tc>
        <w:tc>
          <w:tcPr>
            <w:tcW w:w="841" w:type="pct"/>
            <w:tcBorders>
              <w:top w:val="single" w:sz="4" w:space="0" w:color="auto"/>
              <w:left w:val="single" w:sz="4" w:space="0" w:color="auto"/>
              <w:bottom w:val="single" w:sz="4" w:space="0" w:color="auto"/>
              <w:right w:val="single" w:sz="4" w:space="0" w:color="auto"/>
            </w:tcBorders>
            <w:vAlign w:val="center"/>
          </w:tcPr>
          <w:p w14:paraId="135CAC94"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lang w:val="es-ES"/>
              </w:rPr>
              <w:t>1</w:t>
            </w:r>
          </w:p>
        </w:tc>
        <w:tc>
          <w:tcPr>
            <w:tcW w:w="1687" w:type="pct"/>
            <w:tcBorders>
              <w:top w:val="single" w:sz="4" w:space="0" w:color="auto"/>
              <w:left w:val="single" w:sz="4" w:space="0" w:color="auto"/>
              <w:bottom w:val="single" w:sz="4" w:space="0" w:color="auto"/>
              <w:right w:val="single" w:sz="4" w:space="0" w:color="auto"/>
            </w:tcBorders>
          </w:tcPr>
          <w:p w14:paraId="65555E5D" w14:textId="77777777" w:rsidR="0080490C" w:rsidRPr="006E272B" w:rsidRDefault="0080490C" w:rsidP="006E272B">
            <w:pPr>
              <w:spacing w:line="240" w:lineRule="auto"/>
              <w:jc w:val="both"/>
              <w:rPr>
                <w:rFonts w:ascii="Trebuchet MS" w:hAnsi="Trebuchet MS" w:cs="Arial"/>
                <w:sz w:val="20"/>
                <w:szCs w:val="20"/>
                <w:lang w:val="es-ES"/>
              </w:rPr>
            </w:pPr>
            <w:r w:rsidRPr="006E272B">
              <w:rPr>
                <w:rFonts w:ascii="Trebuchet MS" w:hAnsi="Trebuchet MS" w:cs="Arial"/>
                <w:sz w:val="20"/>
                <w:szCs w:val="20"/>
              </w:rPr>
              <w:t>Definidas por Recursos Humanos</w:t>
            </w:r>
          </w:p>
        </w:tc>
      </w:tr>
      <w:tr w:rsidR="0080490C" w:rsidRPr="006E272B" w14:paraId="39FEBB26" w14:textId="77777777" w:rsidTr="0080490C">
        <w:trPr>
          <w:trHeight w:val="496"/>
        </w:trPr>
        <w:tc>
          <w:tcPr>
            <w:tcW w:w="2472" w:type="pct"/>
            <w:tcBorders>
              <w:top w:val="single" w:sz="4" w:space="0" w:color="auto"/>
              <w:left w:val="single" w:sz="4" w:space="0" w:color="auto"/>
              <w:bottom w:val="single" w:sz="4" w:space="0" w:color="auto"/>
              <w:right w:val="single" w:sz="4" w:space="0" w:color="auto"/>
            </w:tcBorders>
            <w:vAlign w:val="center"/>
            <w:hideMark/>
          </w:tcPr>
          <w:p w14:paraId="2913BCE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Vigilante</w:t>
            </w:r>
          </w:p>
        </w:tc>
        <w:tc>
          <w:tcPr>
            <w:tcW w:w="841" w:type="pct"/>
            <w:tcBorders>
              <w:top w:val="single" w:sz="4" w:space="0" w:color="auto"/>
              <w:left w:val="single" w:sz="4" w:space="0" w:color="auto"/>
              <w:bottom w:val="single" w:sz="4" w:space="0" w:color="auto"/>
              <w:right w:val="single" w:sz="4" w:space="0" w:color="auto"/>
            </w:tcBorders>
            <w:vAlign w:val="center"/>
            <w:hideMark/>
          </w:tcPr>
          <w:p w14:paraId="754330D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1</w:t>
            </w:r>
          </w:p>
        </w:tc>
        <w:tc>
          <w:tcPr>
            <w:tcW w:w="1687" w:type="pct"/>
            <w:tcBorders>
              <w:top w:val="single" w:sz="4" w:space="0" w:color="auto"/>
              <w:left w:val="single" w:sz="4" w:space="0" w:color="auto"/>
              <w:bottom w:val="single" w:sz="4" w:space="0" w:color="auto"/>
              <w:right w:val="single" w:sz="4" w:space="0" w:color="auto"/>
            </w:tcBorders>
          </w:tcPr>
          <w:p w14:paraId="2DB5FEDA" w14:textId="77777777" w:rsidR="0080490C" w:rsidRPr="006E272B" w:rsidRDefault="0080490C" w:rsidP="006E272B">
            <w:pPr>
              <w:spacing w:line="240" w:lineRule="auto"/>
              <w:jc w:val="both"/>
              <w:rPr>
                <w:rFonts w:ascii="Trebuchet MS" w:hAnsi="Trebuchet MS" w:cs="Arial"/>
                <w:sz w:val="20"/>
                <w:szCs w:val="20"/>
              </w:rPr>
            </w:pPr>
            <w:r w:rsidRPr="006E272B">
              <w:rPr>
                <w:rFonts w:ascii="Trebuchet MS" w:hAnsi="Trebuchet MS" w:cs="Arial"/>
                <w:sz w:val="20"/>
                <w:szCs w:val="20"/>
              </w:rPr>
              <w:t>Definidas por Recursos Humanos</w:t>
            </w:r>
          </w:p>
        </w:tc>
      </w:tr>
    </w:tbl>
    <w:p w14:paraId="4FAF4BBA" w14:textId="77777777" w:rsidR="00A33D0D" w:rsidRPr="00C2490C" w:rsidRDefault="00A33D0D" w:rsidP="0080490C">
      <w:pPr>
        <w:spacing w:line="360" w:lineRule="auto"/>
        <w:jc w:val="both"/>
        <w:rPr>
          <w:rFonts w:ascii="Trebuchet MS" w:hAnsi="Trebuchet MS" w:cs="Arial"/>
          <w:sz w:val="24"/>
          <w:szCs w:val="24"/>
        </w:rPr>
      </w:pPr>
    </w:p>
    <w:p w14:paraId="512EEB1E" w14:textId="77777777" w:rsidR="0080490C" w:rsidRPr="00C2490C" w:rsidRDefault="0080490C" w:rsidP="0080490C">
      <w:pPr>
        <w:spacing w:line="360" w:lineRule="auto"/>
        <w:jc w:val="both"/>
        <w:rPr>
          <w:rFonts w:ascii="Trebuchet MS" w:hAnsi="Trebuchet MS" w:cs="Arial"/>
          <w:b/>
          <w:sz w:val="24"/>
          <w:szCs w:val="24"/>
          <w:lang w:val="es-ES"/>
        </w:rPr>
      </w:pPr>
      <w:r w:rsidRPr="00C2490C">
        <w:rPr>
          <w:rFonts w:ascii="Trebuchet MS" w:hAnsi="Trebuchet MS" w:cs="Arial"/>
          <w:b/>
          <w:sz w:val="24"/>
          <w:szCs w:val="24"/>
          <w:lang w:val="es-ES"/>
        </w:rPr>
        <w:t>Personal administrativo requerido</w:t>
      </w:r>
    </w:p>
    <w:p w14:paraId="0FFECFDE" w14:textId="77777777" w:rsidR="0080490C" w:rsidRPr="00C2490C" w:rsidRDefault="0080490C" w:rsidP="0080490C">
      <w:pPr>
        <w:spacing w:after="240" w:line="360" w:lineRule="auto"/>
        <w:jc w:val="both"/>
        <w:rPr>
          <w:rFonts w:ascii="Trebuchet MS" w:hAnsi="Trebuchet MS" w:cs="Arial"/>
          <w:b/>
          <w:bCs/>
          <w:sz w:val="24"/>
          <w:szCs w:val="24"/>
          <w:lang w:val="es-ES"/>
        </w:rPr>
      </w:pPr>
      <w:r w:rsidRPr="00C2490C">
        <w:rPr>
          <w:rFonts w:ascii="Trebuchet MS" w:hAnsi="Trebuchet MS" w:cs="Arial"/>
          <w:bCs/>
          <w:sz w:val="24"/>
          <w:szCs w:val="24"/>
          <w:lang w:val="es-ES"/>
        </w:rPr>
        <w:t xml:space="preserve">Debido a las actuales condiciones de trabajo para el personal administrativo existente en la División y la carga de trabajo generada en la propia Coordinación de la Licenciatura en Matemáticas, se propone la contratación de personal secretarial de tiempo completo y propio para apoyo en dicha Coordinación. </w:t>
      </w:r>
    </w:p>
    <w:p w14:paraId="3D7935B1" w14:textId="5538CB80" w:rsidR="0080490C" w:rsidRDefault="0080490C" w:rsidP="0080490C">
      <w:pPr>
        <w:spacing w:after="240" w:line="360" w:lineRule="auto"/>
        <w:jc w:val="both"/>
        <w:rPr>
          <w:rFonts w:ascii="Trebuchet MS" w:hAnsi="Trebuchet MS" w:cs="Arial"/>
          <w:bCs/>
          <w:sz w:val="24"/>
          <w:szCs w:val="24"/>
          <w:lang w:val="es-ES"/>
        </w:rPr>
      </w:pPr>
      <w:r w:rsidRPr="00C2490C">
        <w:rPr>
          <w:rFonts w:ascii="Trebuchet MS" w:hAnsi="Trebuchet MS" w:cs="Arial"/>
          <w:bCs/>
          <w:sz w:val="24"/>
          <w:szCs w:val="24"/>
          <w:lang w:val="es-ES"/>
        </w:rPr>
        <w:t>Las funciones académicas, administrativas y de gestión propias del programa educativo las realizará el coordinador del programa educativo quién sería apoyado en sus funciones por una secretaria de nueva contratación, quien además ayudará a la instancia que inspeccionará el programa académico y desarrollará el programa de Seguimiento y Evaluación de la Licenciatura en Matemáticas.</w:t>
      </w:r>
    </w:p>
    <w:p w14:paraId="7EE3E2D6" w14:textId="77777777" w:rsidR="00A33D0D" w:rsidRPr="00C2490C" w:rsidRDefault="00A33D0D" w:rsidP="0080490C">
      <w:pPr>
        <w:spacing w:after="240" w:line="360" w:lineRule="auto"/>
        <w:jc w:val="both"/>
        <w:rPr>
          <w:rFonts w:ascii="Trebuchet MS" w:hAnsi="Trebuchet MS" w:cs="Arial"/>
          <w:bCs/>
          <w:sz w:val="24"/>
          <w:szCs w:val="24"/>
          <w:lang w:val="es-ES"/>
        </w:rPr>
      </w:pPr>
    </w:p>
    <w:p w14:paraId="6E0D8A0F" w14:textId="77777777" w:rsidR="0080490C" w:rsidRPr="00C2490C" w:rsidRDefault="0080490C" w:rsidP="000A5E25">
      <w:pPr>
        <w:pStyle w:val="Estilo1"/>
        <w:numPr>
          <w:ilvl w:val="0"/>
          <w:numId w:val="284"/>
        </w:numPr>
        <w:rPr>
          <w:rFonts w:ascii="Trebuchet MS" w:hAnsi="Trebuchet MS"/>
          <w:sz w:val="24"/>
          <w:szCs w:val="24"/>
        </w:rPr>
      </w:pPr>
      <w:bookmarkStart w:id="225" w:name="_Toc202494869"/>
      <w:bookmarkStart w:id="226" w:name="_Toc338629573"/>
      <w:bookmarkStart w:id="227" w:name="_Toc474778845"/>
      <w:r w:rsidRPr="00C2490C">
        <w:rPr>
          <w:rFonts w:ascii="Trebuchet MS" w:hAnsi="Trebuchet MS"/>
          <w:sz w:val="24"/>
          <w:szCs w:val="24"/>
        </w:rPr>
        <w:t>INFRAESTRUCTURA FÍSICA</w:t>
      </w:r>
      <w:bookmarkEnd w:id="225"/>
      <w:bookmarkEnd w:id="226"/>
      <w:bookmarkEnd w:id="227"/>
    </w:p>
    <w:p w14:paraId="18765B96" w14:textId="77777777" w:rsidR="0080490C" w:rsidRDefault="0080490C" w:rsidP="0080490C">
      <w:pPr>
        <w:spacing w:before="120" w:after="120" w:line="360" w:lineRule="auto"/>
        <w:jc w:val="both"/>
        <w:rPr>
          <w:rFonts w:ascii="Trebuchet MS" w:hAnsi="Trebuchet MS" w:cs="Arial"/>
          <w:sz w:val="24"/>
          <w:szCs w:val="24"/>
          <w:lang w:val="es-MX"/>
        </w:rPr>
      </w:pPr>
      <w:r w:rsidRPr="00C2490C">
        <w:rPr>
          <w:rFonts w:ascii="Trebuchet MS" w:hAnsi="Trebuchet MS" w:cs="Arial"/>
          <w:sz w:val="24"/>
          <w:szCs w:val="24"/>
          <w:lang w:val="es-MX"/>
        </w:rPr>
        <w:t>Debido a que el Programa de Licenciatura en Matemáticas se imparte en convenio con el Centro de Investigación</w:t>
      </w:r>
      <w:r w:rsidR="003634C3">
        <w:rPr>
          <w:rFonts w:ascii="Trebuchet MS" w:hAnsi="Trebuchet MS" w:cs="Arial"/>
          <w:sz w:val="24"/>
          <w:szCs w:val="24"/>
          <w:lang w:val="es-MX"/>
        </w:rPr>
        <w:t xml:space="preserve"> en Matemáticas (véase anexo A9</w:t>
      </w:r>
      <w:r w:rsidRPr="00C2490C">
        <w:rPr>
          <w:rFonts w:ascii="Trebuchet MS" w:hAnsi="Trebuchet MS" w:cs="Arial"/>
          <w:sz w:val="24"/>
          <w:szCs w:val="24"/>
          <w:lang w:val="es-MX"/>
        </w:rPr>
        <w:t xml:space="preserve">), se comparte la infraestructura de ambas instituciones. </w:t>
      </w:r>
      <w:r w:rsidRPr="00C2490C">
        <w:rPr>
          <w:rFonts w:ascii="Trebuchet MS" w:hAnsi="Trebuchet MS"/>
          <w:sz w:val="24"/>
          <w:szCs w:val="24"/>
          <w:lang w:val="es-ES"/>
        </w:rPr>
        <w:t xml:space="preserve">A continuación se presenta una descripción a grandes rasgos de la infraestructura física con la que cuenta el Programa de Licenciatura en matemáticas, tanto </w:t>
      </w:r>
      <w:r w:rsidRPr="00C2490C">
        <w:rPr>
          <w:rFonts w:ascii="Trebuchet MS" w:hAnsi="Trebuchet MS" w:cs="Arial"/>
          <w:sz w:val="24"/>
          <w:szCs w:val="24"/>
          <w:lang w:val="es-MX"/>
        </w:rPr>
        <w:t>de la Sede Valenciana de la División de Ciencias Naturales y Exactas como del Centro de Investigación en Matemáticas A.C:</w:t>
      </w:r>
    </w:p>
    <w:p w14:paraId="2B36C298" w14:textId="77777777" w:rsidR="006E272B" w:rsidRPr="00C2490C" w:rsidRDefault="006E272B" w:rsidP="0080490C">
      <w:pPr>
        <w:spacing w:before="120" w:after="120" w:line="360" w:lineRule="auto"/>
        <w:jc w:val="both"/>
        <w:rPr>
          <w:rFonts w:ascii="Trebuchet MS" w:hAnsi="Trebuchet MS" w:cs="Arial"/>
          <w:sz w:val="24"/>
          <w:szCs w:val="24"/>
          <w:lang w:val="es-MX"/>
        </w:rPr>
      </w:pPr>
    </w:p>
    <w:p w14:paraId="6ED40F37"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Aulas y salones de seminarios</w:t>
      </w:r>
    </w:p>
    <w:p w14:paraId="5858B48E"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sz w:val="24"/>
          <w:szCs w:val="24"/>
        </w:rPr>
        <w:t>La sede Valenciana de la DCNE cuenta con 5 aulas equipadas con pizarrones, una de las cuales tiene capacidad de 30 alumnos y las 4 restantes tienen una capacidad de 16 alumnos.  Dos de ellas cuentan con proyector. Cuenta con un salón de seminarios para 16 personas y está equipado con equipo de cómputo y proyector. Por otra parte, el CIMAT cuenta con 13 salones de seminarios, todos equipados con equipo de cómputo y proyector.</w:t>
      </w:r>
    </w:p>
    <w:p w14:paraId="5E1383ED" w14:textId="77777777" w:rsidR="0080490C" w:rsidRPr="00C2490C" w:rsidRDefault="0080490C" w:rsidP="0080490C">
      <w:pPr>
        <w:pStyle w:val="escritura1"/>
        <w:spacing w:line="360" w:lineRule="auto"/>
        <w:rPr>
          <w:rFonts w:ascii="Trebuchet MS" w:hAnsi="Trebuchet MS" w:cs="Arial"/>
          <w:sz w:val="24"/>
          <w:szCs w:val="24"/>
        </w:rPr>
      </w:pPr>
    </w:p>
    <w:p w14:paraId="2DB8FADC"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Centro de Cómputo</w:t>
      </w:r>
    </w:p>
    <w:p w14:paraId="2C7C82A5" w14:textId="67322DF8"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 xml:space="preserve">La sede Valenciana de la DCNE cuenta con un Centro de Cómputo para uso de los alumnos de Licenciatura en Matemáticas. </w:t>
      </w:r>
      <w:r w:rsidR="00000415" w:rsidRPr="00000415">
        <w:rPr>
          <w:rFonts w:ascii="Trebuchet MS" w:hAnsi="Trebuchet MS" w:cs="Arial"/>
          <w:sz w:val="24"/>
          <w:szCs w:val="24"/>
        </w:rPr>
        <w:t>(</w:t>
      </w:r>
      <w:r w:rsidRPr="00000415">
        <w:rPr>
          <w:rFonts w:ascii="Trebuchet MS" w:hAnsi="Trebuchet MS" w:cs="Arial"/>
          <w:sz w:val="24"/>
          <w:szCs w:val="24"/>
        </w:rPr>
        <w:t>Véase</w:t>
      </w:r>
      <w:r w:rsidRPr="00C2490C">
        <w:rPr>
          <w:rFonts w:ascii="Trebuchet MS" w:hAnsi="Trebuchet MS" w:cs="Arial"/>
          <w:sz w:val="24"/>
          <w:szCs w:val="24"/>
        </w:rPr>
        <w:t xml:space="preserve"> la sección 21 para una descripción detallada del material y equipo de la Licenciatura en Matemáticas). Por otra parte, el CIMAT cuenta con 8 laboratorios.</w:t>
      </w:r>
    </w:p>
    <w:p w14:paraId="3FACBAAD" w14:textId="77777777" w:rsidR="0080490C" w:rsidRDefault="0080490C" w:rsidP="0080490C">
      <w:pPr>
        <w:pStyle w:val="escritura1"/>
        <w:spacing w:line="360" w:lineRule="auto"/>
        <w:rPr>
          <w:rFonts w:ascii="Trebuchet MS" w:hAnsi="Trebuchet MS" w:cs="Arial"/>
          <w:sz w:val="24"/>
          <w:szCs w:val="24"/>
        </w:rPr>
      </w:pPr>
    </w:p>
    <w:p w14:paraId="6082444E" w14:textId="77777777" w:rsidR="006E272B" w:rsidRDefault="006E272B" w:rsidP="006E272B">
      <w:pPr>
        <w:pStyle w:val="escritura1"/>
        <w:spacing w:line="360" w:lineRule="auto"/>
        <w:rPr>
          <w:rFonts w:ascii="Trebuchet MS" w:hAnsi="Trebuchet MS" w:cs="Arial"/>
          <w:b/>
          <w:sz w:val="24"/>
          <w:szCs w:val="24"/>
        </w:rPr>
      </w:pPr>
      <w:r>
        <w:rPr>
          <w:rFonts w:ascii="Trebuchet MS" w:hAnsi="Trebuchet MS" w:cs="Arial"/>
          <w:b/>
          <w:sz w:val="24"/>
          <w:szCs w:val="24"/>
        </w:rPr>
        <w:t>Biblioteca</w:t>
      </w:r>
    </w:p>
    <w:p w14:paraId="00834CCA" w14:textId="77777777" w:rsidR="0080490C" w:rsidRPr="00C2490C" w:rsidRDefault="0080490C" w:rsidP="006E272B">
      <w:pPr>
        <w:pStyle w:val="escritura1"/>
        <w:spacing w:line="360" w:lineRule="auto"/>
        <w:rPr>
          <w:rFonts w:ascii="Trebuchet MS" w:hAnsi="Trebuchet MS" w:cs="Arial"/>
          <w:sz w:val="24"/>
          <w:szCs w:val="24"/>
        </w:rPr>
      </w:pPr>
      <w:r w:rsidRPr="00C2490C">
        <w:rPr>
          <w:rFonts w:ascii="Trebuchet MS" w:hAnsi="Trebuchet MS" w:cs="Arial"/>
          <w:sz w:val="24"/>
          <w:szCs w:val="24"/>
        </w:rPr>
        <w:t>La Biblioteca del CIMAT cuenta con dos niveles y con área de consulta para 50 personas aproximadamente. Cabe señalar que el acervo del DEMAT se encuentra albergado dentro de la biblioteca del CIMAT y representa poco más del 10% de la colección bibliográfica. El horario de atención es de lunes a viernes de 8:00 a 20:00 horas y los sábados de 9:00 a 14:00 horas.</w:t>
      </w:r>
    </w:p>
    <w:p w14:paraId="48259CCD" w14:textId="77777777" w:rsidR="0080490C" w:rsidRPr="00C2490C" w:rsidRDefault="0080490C" w:rsidP="0080490C">
      <w:pPr>
        <w:pStyle w:val="escritura1"/>
        <w:spacing w:line="360" w:lineRule="auto"/>
        <w:rPr>
          <w:rFonts w:ascii="Trebuchet MS" w:hAnsi="Trebuchet MS" w:cs="Arial"/>
          <w:b/>
          <w:sz w:val="24"/>
          <w:szCs w:val="24"/>
        </w:rPr>
      </w:pPr>
    </w:p>
    <w:p w14:paraId="65FD3FE2"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Salas de Usos Múltiples</w:t>
      </w:r>
    </w:p>
    <w:p w14:paraId="3F88BD7C"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El CIMAT cuenta con 7 salones de usos múltiples equipadas con proyectores y equipo de cómputo para conferencias en línea.</w:t>
      </w:r>
    </w:p>
    <w:p w14:paraId="7BDA059A" w14:textId="77777777" w:rsidR="0080490C" w:rsidRPr="00C2490C" w:rsidRDefault="0080490C" w:rsidP="0080490C">
      <w:pPr>
        <w:pStyle w:val="escritura1"/>
        <w:spacing w:line="360" w:lineRule="auto"/>
        <w:rPr>
          <w:rFonts w:ascii="Trebuchet MS" w:hAnsi="Trebuchet MS" w:cs="Arial"/>
          <w:b/>
          <w:sz w:val="24"/>
          <w:szCs w:val="24"/>
        </w:rPr>
      </w:pPr>
    </w:p>
    <w:p w14:paraId="7615D0B0"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Espacio para tesistas</w:t>
      </w:r>
    </w:p>
    <w:p w14:paraId="3DF3F7EF"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sz w:val="24"/>
          <w:szCs w:val="24"/>
        </w:rPr>
        <w:t>La sede Valenciana de la DCNE cuenta con un espacio para tesistas de Licenciatura, el cual los tesistas de la Licenciatura en Matemáticas y de la Licenciatura en Computación comparten.</w:t>
      </w:r>
    </w:p>
    <w:p w14:paraId="3E2091A4" w14:textId="77777777" w:rsidR="006E272B" w:rsidRDefault="006E272B" w:rsidP="0080490C">
      <w:pPr>
        <w:pStyle w:val="escritura1"/>
        <w:spacing w:line="360" w:lineRule="auto"/>
        <w:rPr>
          <w:rFonts w:ascii="Trebuchet MS" w:hAnsi="Trebuchet MS" w:cs="Arial"/>
          <w:b/>
          <w:sz w:val="24"/>
          <w:szCs w:val="24"/>
        </w:rPr>
      </w:pPr>
    </w:p>
    <w:p w14:paraId="02800B49"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Auditorio</w:t>
      </w:r>
    </w:p>
    <w:p w14:paraId="053DA6AC"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El CIMAT cuenta con el Auditorio José Ángel Canavati Ayub, el cual tiene una capacidad de 95 personas. Cuenta con equipo de cómputo y electrónico para proyección.</w:t>
      </w:r>
    </w:p>
    <w:p w14:paraId="292FBBFA" w14:textId="77777777" w:rsidR="0080490C" w:rsidRPr="00C2490C" w:rsidRDefault="0080490C" w:rsidP="0080490C">
      <w:pPr>
        <w:pStyle w:val="escritura1"/>
        <w:spacing w:line="360" w:lineRule="auto"/>
        <w:rPr>
          <w:rFonts w:ascii="Trebuchet MS" w:hAnsi="Trebuchet MS" w:cs="Arial"/>
          <w:b/>
          <w:sz w:val="24"/>
          <w:szCs w:val="24"/>
        </w:rPr>
      </w:pPr>
    </w:p>
    <w:p w14:paraId="274B25BA"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Área Deportiva</w:t>
      </w:r>
    </w:p>
    <w:p w14:paraId="08F318D8"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La sede Valenciana de la DCNE tiene un área deportiva, la cual consta de una cancha de usos múltiples en la cual se pueden practicar el Básquetbol, Voleibol y futbol.</w:t>
      </w:r>
    </w:p>
    <w:p w14:paraId="710CBE24" w14:textId="77777777" w:rsidR="0080490C" w:rsidRPr="00C2490C" w:rsidRDefault="0080490C" w:rsidP="0080490C">
      <w:pPr>
        <w:pStyle w:val="escritura1"/>
        <w:spacing w:line="360" w:lineRule="auto"/>
        <w:rPr>
          <w:rFonts w:ascii="Trebuchet MS" w:hAnsi="Trebuchet MS" w:cs="Arial"/>
          <w:b/>
          <w:sz w:val="24"/>
          <w:szCs w:val="24"/>
        </w:rPr>
      </w:pPr>
    </w:p>
    <w:p w14:paraId="10E75EF5"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Área de Esparcimiento</w:t>
      </w:r>
    </w:p>
    <w:p w14:paraId="1732A038"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La sede Valenciana de la DCNE cuenta con un espacio destinado para el esparcimiento de los alumnos y consta de un salón que contiene una mesa de ping-pong y un pequeño acervo bibliográfico.</w:t>
      </w:r>
    </w:p>
    <w:p w14:paraId="0C393533" w14:textId="77777777" w:rsidR="0080490C" w:rsidRPr="00C2490C" w:rsidRDefault="0080490C" w:rsidP="0080490C">
      <w:pPr>
        <w:pStyle w:val="escritura1"/>
        <w:spacing w:line="360" w:lineRule="auto"/>
        <w:rPr>
          <w:rFonts w:ascii="Trebuchet MS" w:hAnsi="Trebuchet MS" w:cs="Arial"/>
          <w:b/>
          <w:sz w:val="24"/>
          <w:szCs w:val="24"/>
        </w:rPr>
      </w:pPr>
    </w:p>
    <w:p w14:paraId="09BAA97E"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Estacionamiento</w:t>
      </w:r>
    </w:p>
    <w:p w14:paraId="5904F095"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sz w:val="24"/>
          <w:szCs w:val="24"/>
        </w:rPr>
        <w:t xml:space="preserve">La sede Valenciana de la DCNE cuenta con un espacio de estacionamiento compartido entre el DEMAT y el Departamento de Astronomía para 25 autos. </w:t>
      </w:r>
    </w:p>
    <w:p w14:paraId="2D8E6B9B" w14:textId="77777777" w:rsidR="0080490C" w:rsidRPr="00C2490C" w:rsidRDefault="0080490C" w:rsidP="0080490C">
      <w:pPr>
        <w:pStyle w:val="escritura1"/>
        <w:spacing w:line="360" w:lineRule="auto"/>
        <w:rPr>
          <w:rFonts w:ascii="Trebuchet MS" w:hAnsi="Trebuchet MS" w:cs="Arial"/>
          <w:b/>
          <w:sz w:val="24"/>
          <w:szCs w:val="24"/>
        </w:rPr>
      </w:pPr>
    </w:p>
    <w:p w14:paraId="4BC2ED3A"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 xml:space="preserve">Unidad de Salud </w:t>
      </w:r>
    </w:p>
    <w:p w14:paraId="1013B4B2"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sz w:val="24"/>
          <w:szCs w:val="24"/>
        </w:rPr>
        <w:lastRenderedPageBreak/>
        <w:t>La sede Valenciana de la DCNE cuenta con un espacio destinado a la atención ambulatoria de los alumnos por parte de personal de enfermería que realiza de esta manera su servicio social.</w:t>
      </w:r>
    </w:p>
    <w:p w14:paraId="5F07D659" w14:textId="77777777" w:rsidR="0080490C" w:rsidRPr="00C2490C" w:rsidRDefault="0080490C" w:rsidP="0080490C">
      <w:pPr>
        <w:pStyle w:val="escritura1"/>
        <w:spacing w:line="360" w:lineRule="auto"/>
        <w:rPr>
          <w:rFonts w:ascii="Trebuchet MS" w:hAnsi="Trebuchet MS" w:cs="Arial"/>
          <w:b/>
          <w:sz w:val="24"/>
          <w:szCs w:val="24"/>
        </w:rPr>
      </w:pPr>
    </w:p>
    <w:p w14:paraId="4AB6EB53"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 xml:space="preserve">Oficinas Administrativas </w:t>
      </w:r>
    </w:p>
    <w:p w14:paraId="666EA492"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La sede Va</w:t>
      </w:r>
      <w:r w:rsidR="006E272B">
        <w:rPr>
          <w:rFonts w:ascii="Trebuchet MS" w:hAnsi="Trebuchet MS" w:cs="Arial"/>
          <w:sz w:val="24"/>
          <w:szCs w:val="24"/>
        </w:rPr>
        <w:t>lenciana de la DCNE cuenta co</w:t>
      </w:r>
      <w:r w:rsidRPr="00C2490C">
        <w:rPr>
          <w:rFonts w:ascii="Trebuchet MS" w:hAnsi="Trebuchet MS" w:cs="Arial"/>
          <w:sz w:val="24"/>
          <w:szCs w:val="24"/>
        </w:rPr>
        <w:t>n tres oficinas administrativas, una de las cuales es la oficina del Director, otra la oficina de Control Escolar y finalmente la oficina del Enlace Administrativo.</w:t>
      </w:r>
    </w:p>
    <w:p w14:paraId="39207C99" w14:textId="2BB976BE" w:rsidR="006E272B" w:rsidRDefault="006E272B" w:rsidP="0080490C">
      <w:pPr>
        <w:pStyle w:val="escritura1"/>
        <w:spacing w:line="360" w:lineRule="auto"/>
        <w:rPr>
          <w:rFonts w:ascii="Trebuchet MS" w:hAnsi="Trebuchet MS" w:cs="Arial"/>
          <w:b/>
          <w:sz w:val="24"/>
          <w:szCs w:val="24"/>
        </w:rPr>
      </w:pPr>
    </w:p>
    <w:p w14:paraId="2E58D54C"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Centro de Copiado</w:t>
      </w:r>
    </w:p>
    <w:p w14:paraId="20FB84AD"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El CIMAT cuenta con un centro de copiado el cual, mediante un costo accesible, los alumnos pueden utilizar.</w:t>
      </w:r>
    </w:p>
    <w:p w14:paraId="6C1D9FEF" w14:textId="77777777" w:rsidR="0080490C" w:rsidRPr="00C2490C" w:rsidRDefault="0080490C" w:rsidP="0080490C">
      <w:pPr>
        <w:pStyle w:val="escritura1"/>
        <w:spacing w:line="360" w:lineRule="auto"/>
        <w:rPr>
          <w:rFonts w:ascii="Trebuchet MS" w:hAnsi="Trebuchet MS" w:cs="Arial"/>
          <w:b/>
          <w:sz w:val="24"/>
          <w:szCs w:val="24"/>
        </w:rPr>
      </w:pPr>
    </w:p>
    <w:p w14:paraId="478D91C7" w14:textId="77777777" w:rsidR="0080490C" w:rsidRPr="00C2490C" w:rsidRDefault="0080490C" w:rsidP="0080490C">
      <w:pPr>
        <w:pStyle w:val="escritura1"/>
        <w:spacing w:line="360" w:lineRule="auto"/>
        <w:rPr>
          <w:rFonts w:ascii="Trebuchet MS" w:hAnsi="Trebuchet MS" w:cs="Arial"/>
          <w:b/>
          <w:sz w:val="24"/>
          <w:szCs w:val="24"/>
        </w:rPr>
      </w:pPr>
      <w:r w:rsidRPr="00C2490C">
        <w:rPr>
          <w:rFonts w:ascii="Trebuchet MS" w:hAnsi="Trebuchet MS" w:cs="Arial"/>
          <w:b/>
          <w:sz w:val="24"/>
          <w:szCs w:val="24"/>
        </w:rPr>
        <w:t>Cafetería</w:t>
      </w:r>
    </w:p>
    <w:p w14:paraId="1D1E662C" w14:textId="77777777" w:rsidR="0080490C" w:rsidRPr="00C2490C" w:rsidRDefault="0080490C" w:rsidP="0080490C">
      <w:pPr>
        <w:pStyle w:val="escritura1"/>
        <w:spacing w:line="360" w:lineRule="auto"/>
        <w:rPr>
          <w:rFonts w:ascii="Trebuchet MS" w:hAnsi="Trebuchet MS" w:cs="Arial"/>
          <w:sz w:val="24"/>
          <w:szCs w:val="24"/>
        </w:rPr>
      </w:pPr>
      <w:r w:rsidRPr="00C2490C">
        <w:rPr>
          <w:rFonts w:ascii="Trebuchet MS" w:hAnsi="Trebuchet MS" w:cs="Arial"/>
          <w:sz w:val="24"/>
          <w:szCs w:val="24"/>
        </w:rPr>
        <w:t>El CIMAT cuenta con dos cafeterías, en las cuales se prestan servicios de alimentos desde las 9 a las 16 horas.</w:t>
      </w:r>
    </w:p>
    <w:p w14:paraId="32426886" w14:textId="77777777" w:rsidR="0080490C" w:rsidRPr="00C2490C" w:rsidRDefault="0080490C" w:rsidP="0080490C">
      <w:pPr>
        <w:pStyle w:val="BodyText"/>
        <w:spacing w:before="120" w:after="120" w:line="360" w:lineRule="auto"/>
        <w:rPr>
          <w:rFonts w:ascii="Trebuchet MS" w:hAnsi="Trebuchet MS" w:cs="Arial"/>
          <w:sz w:val="24"/>
          <w:szCs w:val="24"/>
        </w:rPr>
      </w:pPr>
    </w:p>
    <w:p w14:paraId="38B09B8C" w14:textId="5A510638" w:rsidR="0080490C" w:rsidRDefault="006E272B" w:rsidP="0080490C">
      <w:pPr>
        <w:spacing w:before="120" w:after="120" w:line="360" w:lineRule="auto"/>
        <w:jc w:val="both"/>
        <w:rPr>
          <w:rFonts w:ascii="Trebuchet MS" w:hAnsi="Trebuchet MS" w:cs="Arial"/>
          <w:sz w:val="24"/>
          <w:szCs w:val="24"/>
          <w:lang w:val="es-MX"/>
        </w:rPr>
      </w:pPr>
      <w:r>
        <w:rPr>
          <w:rFonts w:ascii="Trebuchet MS" w:hAnsi="Trebuchet MS" w:cs="Arial"/>
          <w:sz w:val="24"/>
          <w:szCs w:val="24"/>
          <w:lang w:val="es-MX"/>
        </w:rPr>
        <w:t>En la tabla 21</w:t>
      </w:r>
      <w:r w:rsidR="0080490C" w:rsidRPr="00C2490C">
        <w:rPr>
          <w:rFonts w:ascii="Trebuchet MS" w:hAnsi="Trebuchet MS" w:cs="Arial"/>
          <w:sz w:val="24"/>
          <w:szCs w:val="24"/>
          <w:lang w:val="es-MX"/>
        </w:rPr>
        <w:t xml:space="preserve">.a se muestra la infraestructura </w:t>
      </w:r>
      <w:r w:rsidR="0080490C" w:rsidRPr="00C2490C">
        <w:rPr>
          <w:rFonts w:ascii="Trebuchet MS" w:hAnsi="Trebuchet MS" w:cs="Arial"/>
          <w:sz w:val="24"/>
          <w:szCs w:val="24"/>
          <w:lang w:val="es-MX" w:eastAsia="es-MX"/>
        </w:rPr>
        <w:t xml:space="preserve">física existente para la operación del Programa Educativo de Licenciatura en Matemáticas, </w:t>
      </w:r>
      <w:r w:rsidR="0080490C" w:rsidRPr="00C2490C">
        <w:rPr>
          <w:rFonts w:ascii="Trebuchet MS" w:hAnsi="Trebuchet MS" w:cs="Arial"/>
          <w:sz w:val="24"/>
          <w:szCs w:val="24"/>
          <w:lang w:val="es-MX"/>
        </w:rPr>
        <w:t>tanto de la Sede Valenciana de la División de Ciencias Naturales y Exactas como del Centro de Investigación en Matemáticas A.C.</w:t>
      </w:r>
    </w:p>
    <w:p w14:paraId="71688428" w14:textId="77777777" w:rsidR="00A33D0D" w:rsidRPr="00C2490C" w:rsidRDefault="00A33D0D" w:rsidP="0080490C">
      <w:pPr>
        <w:spacing w:before="120" w:after="120" w:line="360" w:lineRule="auto"/>
        <w:jc w:val="both"/>
        <w:rPr>
          <w:rFonts w:ascii="Trebuchet MS" w:hAnsi="Trebuchet MS" w:cs="Arial"/>
          <w:sz w:val="24"/>
          <w:szCs w:val="24"/>
          <w:lang w:val="es-MX"/>
        </w:rPr>
      </w:pPr>
    </w:p>
    <w:p w14:paraId="6A4C0C8B" w14:textId="77777777" w:rsidR="0080490C" w:rsidRPr="00B472FB" w:rsidRDefault="00F46C97" w:rsidP="0080490C">
      <w:pPr>
        <w:pStyle w:val="Caption"/>
        <w:spacing w:line="360" w:lineRule="auto"/>
        <w:jc w:val="center"/>
        <w:rPr>
          <w:rFonts w:ascii="Trebuchet MS" w:hAnsi="Trebuchet MS" w:cs="Arial"/>
          <w:lang w:val="es-MX"/>
        </w:rPr>
      </w:pPr>
      <w:r>
        <w:rPr>
          <w:rFonts w:ascii="Trebuchet MS" w:hAnsi="Trebuchet MS" w:cs="Arial"/>
          <w:lang w:val="es-MX"/>
        </w:rPr>
        <w:t>Tabla 21</w:t>
      </w:r>
      <w:r w:rsidR="0080490C" w:rsidRPr="00B472FB">
        <w:rPr>
          <w:rFonts w:ascii="Trebuchet MS" w:hAnsi="Trebuchet MS" w:cs="Arial"/>
          <w:lang w:val="es-MX"/>
        </w:rPr>
        <w:t>.a. Infraestructura Física Existente de la Licenciatura en Matemáticas</w:t>
      </w:r>
    </w:p>
    <w:tbl>
      <w:tblPr>
        <w:tblStyle w:val="TableGrid"/>
        <w:tblW w:w="0" w:type="auto"/>
        <w:tblLook w:val="04A0" w:firstRow="1" w:lastRow="0" w:firstColumn="1" w:lastColumn="0" w:noHBand="0" w:noVBand="1"/>
      </w:tblPr>
      <w:tblGrid>
        <w:gridCol w:w="2299"/>
        <w:gridCol w:w="2249"/>
        <w:gridCol w:w="2256"/>
        <w:gridCol w:w="2250"/>
      </w:tblGrid>
      <w:tr w:rsidR="0080490C" w:rsidRPr="006E272B" w14:paraId="0886EB35" w14:textId="77777777" w:rsidTr="0080490C">
        <w:tc>
          <w:tcPr>
            <w:tcW w:w="9350" w:type="dxa"/>
            <w:gridSpan w:val="4"/>
            <w:shd w:val="clear" w:color="auto" w:fill="3DA6B3"/>
          </w:tcPr>
          <w:p w14:paraId="028A23AA" w14:textId="77777777" w:rsidR="0080490C" w:rsidRPr="006E272B" w:rsidRDefault="0080490C" w:rsidP="006E272B">
            <w:pPr>
              <w:jc w:val="center"/>
              <w:rPr>
                <w:rFonts w:ascii="Trebuchet MS" w:hAnsi="Trebuchet MS" w:cs="Arial"/>
                <w:b/>
                <w:lang w:val="es-MX"/>
              </w:rPr>
            </w:pPr>
            <w:r w:rsidRPr="006E272B">
              <w:rPr>
                <w:rFonts w:ascii="Trebuchet MS" w:hAnsi="Trebuchet MS" w:cs="Arial"/>
                <w:b/>
                <w:lang w:val="es-MX"/>
              </w:rPr>
              <w:t>INFRAESTRUCTURA FÍSICA (ACADÉMICA)</w:t>
            </w:r>
          </w:p>
        </w:tc>
      </w:tr>
      <w:tr w:rsidR="0080490C" w:rsidRPr="006E272B" w14:paraId="7687DB5D" w14:textId="77777777" w:rsidTr="0080490C">
        <w:tc>
          <w:tcPr>
            <w:tcW w:w="2337" w:type="dxa"/>
            <w:shd w:val="clear" w:color="auto" w:fill="79D4DA"/>
          </w:tcPr>
          <w:p w14:paraId="3AF9F77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Espacios de Infraestructura Física</w:t>
            </w:r>
          </w:p>
        </w:tc>
        <w:tc>
          <w:tcPr>
            <w:tcW w:w="2337" w:type="dxa"/>
            <w:shd w:val="clear" w:color="auto" w:fill="79D4DA"/>
          </w:tcPr>
          <w:p w14:paraId="22969AD0"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Sede Valenciana de la DCNE</w:t>
            </w:r>
          </w:p>
        </w:tc>
        <w:tc>
          <w:tcPr>
            <w:tcW w:w="2338" w:type="dxa"/>
            <w:shd w:val="clear" w:color="auto" w:fill="79D4DA"/>
          </w:tcPr>
          <w:p w14:paraId="06BDCFEB"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CIMAT</w:t>
            </w:r>
          </w:p>
        </w:tc>
        <w:tc>
          <w:tcPr>
            <w:tcW w:w="2338" w:type="dxa"/>
            <w:shd w:val="clear" w:color="auto" w:fill="79D4DA"/>
          </w:tcPr>
          <w:p w14:paraId="3ADE203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Total</w:t>
            </w:r>
          </w:p>
        </w:tc>
      </w:tr>
      <w:tr w:rsidR="0080490C" w:rsidRPr="006E272B" w14:paraId="37659795" w14:textId="77777777" w:rsidTr="0080490C">
        <w:tc>
          <w:tcPr>
            <w:tcW w:w="2337" w:type="dxa"/>
          </w:tcPr>
          <w:p w14:paraId="54F76DC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 xml:space="preserve">Aulas </w:t>
            </w:r>
          </w:p>
        </w:tc>
        <w:tc>
          <w:tcPr>
            <w:tcW w:w="2337" w:type="dxa"/>
          </w:tcPr>
          <w:p w14:paraId="333A5F6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5</w:t>
            </w:r>
          </w:p>
        </w:tc>
        <w:tc>
          <w:tcPr>
            <w:tcW w:w="2338" w:type="dxa"/>
          </w:tcPr>
          <w:p w14:paraId="616AC789"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En el CIMAT a las aulas les denominan “Salones de seminarios”</w:t>
            </w:r>
          </w:p>
        </w:tc>
        <w:tc>
          <w:tcPr>
            <w:tcW w:w="2338" w:type="dxa"/>
          </w:tcPr>
          <w:p w14:paraId="5875B9CB"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5</w:t>
            </w:r>
          </w:p>
        </w:tc>
      </w:tr>
      <w:tr w:rsidR="0080490C" w:rsidRPr="006E272B" w14:paraId="06DFBEAB" w14:textId="77777777" w:rsidTr="0080490C">
        <w:tc>
          <w:tcPr>
            <w:tcW w:w="2337" w:type="dxa"/>
          </w:tcPr>
          <w:p w14:paraId="4F750C1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Salones de Seminarios</w:t>
            </w:r>
          </w:p>
        </w:tc>
        <w:tc>
          <w:tcPr>
            <w:tcW w:w="2337" w:type="dxa"/>
          </w:tcPr>
          <w:p w14:paraId="585E9E5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 (También es un aula)</w:t>
            </w:r>
          </w:p>
        </w:tc>
        <w:tc>
          <w:tcPr>
            <w:tcW w:w="2338" w:type="dxa"/>
          </w:tcPr>
          <w:p w14:paraId="40ED0F00"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13</w:t>
            </w:r>
          </w:p>
        </w:tc>
        <w:tc>
          <w:tcPr>
            <w:tcW w:w="2338" w:type="dxa"/>
          </w:tcPr>
          <w:p w14:paraId="616550F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14</w:t>
            </w:r>
          </w:p>
        </w:tc>
      </w:tr>
      <w:tr w:rsidR="0080490C" w:rsidRPr="006E272B" w14:paraId="2E54417B" w14:textId="77777777" w:rsidTr="0080490C">
        <w:tc>
          <w:tcPr>
            <w:tcW w:w="2337" w:type="dxa"/>
          </w:tcPr>
          <w:p w14:paraId="50A25CAB"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Salones de usos múltiples</w:t>
            </w:r>
          </w:p>
        </w:tc>
        <w:tc>
          <w:tcPr>
            <w:tcW w:w="2337" w:type="dxa"/>
          </w:tcPr>
          <w:p w14:paraId="7FC9EEF3"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00E0D086"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7</w:t>
            </w:r>
          </w:p>
        </w:tc>
        <w:tc>
          <w:tcPr>
            <w:tcW w:w="2338" w:type="dxa"/>
          </w:tcPr>
          <w:p w14:paraId="4BAC5C0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7</w:t>
            </w:r>
          </w:p>
        </w:tc>
      </w:tr>
      <w:tr w:rsidR="0080490C" w:rsidRPr="006E272B" w14:paraId="28AE4D88" w14:textId="77777777" w:rsidTr="0080490C">
        <w:tc>
          <w:tcPr>
            <w:tcW w:w="2337" w:type="dxa"/>
          </w:tcPr>
          <w:p w14:paraId="7160DA0E"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lastRenderedPageBreak/>
              <w:t>Salones de Seminarios</w:t>
            </w:r>
          </w:p>
        </w:tc>
        <w:tc>
          <w:tcPr>
            <w:tcW w:w="2337" w:type="dxa"/>
          </w:tcPr>
          <w:p w14:paraId="2B9A4B24"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594167E3"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13</w:t>
            </w:r>
          </w:p>
        </w:tc>
        <w:tc>
          <w:tcPr>
            <w:tcW w:w="2338" w:type="dxa"/>
          </w:tcPr>
          <w:p w14:paraId="3D3B581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14</w:t>
            </w:r>
          </w:p>
        </w:tc>
      </w:tr>
      <w:tr w:rsidR="0080490C" w:rsidRPr="006E272B" w14:paraId="46AA6F4A" w14:textId="77777777" w:rsidTr="0080490C">
        <w:tc>
          <w:tcPr>
            <w:tcW w:w="2337" w:type="dxa"/>
          </w:tcPr>
          <w:p w14:paraId="41E12D94"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Salas de Videoconferencias</w:t>
            </w:r>
          </w:p>
        </w:tc>
        <w:tc>
          <w:tcPr>
            <w:tcW w:w="2337" w:type="dxa"/>
          </w:tcPr>
          <w:p w14:paraId="769E521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32BF451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c>
          <w:tcPr>
            <w:tcW w:w="2338" w:type="dxa"/>
          </w:tcPr>
          <w:p w14:paraId="6EC996C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r>
      <w:tr w:rsidR="0080490C" w:rsidRPr="006E272B" w14:paraId="1AE6D7DE" w14:textId="77777777" w:rsidTr="0080490C">
        <w:tc>
          <w:tcPr>
            <w:tcW w:w="2337" w:type="dxa"/>
          </w:tcPr>
          <w:p w14:paraId="137C54C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 xml:space="preserve">Salas de Juntas </w:t>
            </w:r>
          </w:p>
        </w:tc>
        <w:tc>
          <w:tcPr>
            <w:tcW w:w="2337" w:type="dxa"/>
          </w:tcPr>
          <w:p w14:paraId="23CE446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3B229D33"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7</w:t>
            </w:r>
          </w:p>
        </w:tc>
        <w:tc>
          <w:tcPr>
            <w:tcW w:w="2338" w:type="dxa"/>
          </w:tcPr>
          <w:p w14:paraId="39F5847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8</w:t>
            </w:r>
          </w:p>
        </w:tc>
      </w:tr>
      <w:tr w:rsidR="0080490C" w:rsidRPr="006E272B" w14:paraId="4E765A67" w14:textId="77777777" w:rsidTr="0080490C">
        <w:tc>
          <w:tcPr>
            <w:tcW w:w="2337" w:type="dxa"/>
          </w:tcPr>
          <w:p w14:paraId="24F419F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Laboratorios</w:t>
            </w:r>
          </w:p>
        </w:tc>
        <w:tc>
          <w:tcPr>
            <w:tcW w:w="2337" w:type="dxa"/>
          </w:tcPr>
          <w:p w14:paraId="4394188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237DD50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8</w:t>
            </w:r>
          </w:p>
        </w:tc>
        <w:tc>
          <w:tcPr>
            <w:tcW w:w="2338" w:type="dxa"/>
          </w:tcPr>
          <w:p w14:paraId="2D631DAE"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9</w:t>
            </w:r>
          </w:p>
        </w:tc>
      </w:tr>
      <w:tr w:rsidR="0080490C" w:rsidRPr="006E272B" w14:paraId="2E285A91" w14:textId="77777777" w:rsidTr="0080490C">
        <w:tc>
          <w:tcPr>
            <w:tcW w:w="2337" w:type="dxa"/>
          </w:tcPr>
          <w:p w14:paraId="2D76F21E"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Biblioteca</w:t>
            </w:r>
          </w:p>
        </w:tc>
        <w:tc>
          <w:tcPr>
            <w:tcW w:w="2337" w:type="dxa"/>
          </w:tcPr>
          <w:p w14:paraId="4733346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126F1709"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4AD37B2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r>
      <w:tr w:rsidR="0080490C" w:rsidRPr="006E272B" w14:paraId="5EFCC1E7" w14:textId="77777777" w:rsidTr="0080490C">
        <w:tc>
          <w:tcPr>
            <w:tcW w:w="2337" w:type="dxa"/>
          </w:tcPr>
          <w:p w14:paraId="5D27268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Auditorio</w:t>
            </w:r>
          </w:p>
        </w:tc>
        <w:tc>
          <w:tcPr>
            <w:tcW w:w="2337" w:type="dxa"/>
          </w:tcPr>
          <w:p w14:paraId="41FD9ED9"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39C3BF34"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258AF599"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r>
      <w:tr w:rsidR="0080490C" w:rsidRPr="006E272B" w14:paraId="7B381420" w14:textId="77777777" w:rsidTr="0080490C">
        <w:tc>
          <w:tcPr>
            <w:tcW w:w="2337" w:type="dxa"/>
          </w:tcPr>
          <w:p w14:paraId="21A79429"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Cubículos</w:t>
            </w:r>
          </w:p>
        </w:tc>
        <w:tc>
          <w:tcPr>
            <w:tcW w:w="2337" w:type="dxa"/>
          </w:tcPr>
          <w:p w14:paraId="34EBA92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9</w:t>
            </w:r>
          </w:p>
        </w:tc>
        <w:tc>
          <w:tcPr>
            <w:tcW w:w="2338" w:type="dxa"/>
          </w:tcPr>
          <w:p w14:paraId="4FC6441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150</w:t>
            </w:r>
          </w:p>
        </w:tc>
        <w:tc>
          <w:tcPr>
            <w:tcW w:w="2338" w:type="dxa"/>
          </w:tcPr>
          <w:p w14:paraId="042E31C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159</w:t>
            </w:r>
          </w:p>
        </w:tc>
      </w:tr>
      <w:tr w:rsidR="0080490C" w:rsidRPr="006E272B" w14:paraId="2CD56415" w14:textId="77777777" w:rsidTr="0080490C">
        <w:tc>
          <w:tcPr>
            <w:tcW w:w="2337" w:type="dxa"/>
          </w:tcPr>
          <w:p w14:paraId="31690D5B"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Sala de Profesores</w:t>
            </w:r>
          </w:p>
        </w:tc>
        <w:tc>
          <w:tcPr>
            <w:tcW w:w="2337" w:type="dxa"/>
          </w:tcPr>
          <w:p w14:paraId="26322E1B"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6E1F97A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4D0AA7D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r>
      <w:tr w:rsidR="0080490C" w:rsidRPr="006E272B" w14:paraId="4AB7A214" w14:textId="77777777" w:rsidTr="0080490C">
        <w:tc>
          <w:tcPr>
            <w:tcW w:w="2337" w:type="dxa"/>
          </w:tcPr>
          <w:p w14:paraId="116D3AF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Espacio para Tesistas</w:t>
            </w:r>
          </w:p>
        </w:tc>
        <w:tc>
          <w:tcPr>
            <w:tcW w:w="2337" w:type="dxa"/>
          </w:tcPr>
          <w:p w14:paraId="267BFE8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w:t>
            </w:r>
          </w:p>
        </w:tc>
        <w:tc>
          <w:tcPr>
            <w:tcW w:w="2338" w:type="dxa"/>
          </w:tcPr>
          <w:p w14:paraId="7DE16BD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w:t>
            </w:r>
          </w:p>
        </w:tc>
        <w:tc>
          <w:tcPr>
            <w:tcW w:w="2338" w:type="dxa"/>
          </w:tcPr>
          <w:p w14:paraId="4BF32AA4"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w:t>
            </w:r>
          </w:p>
        </w:tc>
      </w:tr>
      <w:tr w:rsidR="0080490C" w:rsidRPr="006E272B" w14:paraId="004DE205" w14:textId="77777777" w:rsidTr="0080490C">
        <w:tc>
          <w:tcPr>
            <w:tcW w:w="2337" w:type="dxa"/>
          </w:tcPr>
          <w:p w14:paraId="01D1C49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Área Deportiva</w:t>
            </w:r>
          </w:p>
        </w:tc>
        <w:tc>
          <w:tcPr>
            <w:tcW w:w="2337" w:type="dxa"/>
          </w:tcPr>
          <w:p w14:paraId="676EA65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1AF07C9A"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16E8E96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r>
      <w:tr w:rsidR="0080490C" w:rsidRPr="006E272B" w14:paraId="0F02C60F" w14:textId="77777777" w:rsidTr="0080490C">
        <w:tc>
          <w:tcPr>
            <w:tcW w:w="2337" w:type="dxa"/>
          </w:tcPr>
          <w:p w14:paraId="46E47AA3"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Instalaciones Sanitarias</w:t>
            </w:r>
          </w:p>
        </w:tc>
        <w:tc>
          <w:tcPr>
            <w:tcW w:w="2337" w:type="dxa"/>
          </w:tcPr>
          <w:p w14:paraId="4641881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Suficientes</w:t>
            </w:r>
          </w:p>
        </w:tc>
        <w:tc>
          <w:tcPr>
            <w:tcW w:w="2338" w:type="dxa"/>
          </w:tcPr>
          <w:p w14:paraId="5B0FEB5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Suficientes</w:t>
            </w:r>
          </w:p>
        </w:tc>
        <w:tc>
          <w:tcPr>
            <w:tcW w:w="2338" w:type="dxa"/>
          </w:tcPr>
          <w:p w14:paraId="0CC57AC0"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Suficientes</w:t>
            </w:r>
          </w:p>
        </w:tc>
      </w:tr>
      <w:tr w:rsidR="0080490C" w:rsidRPr="006E272B" w14:paraId="385B64F5" w14:textId="77777777" w:rsidTr="0080490C">
        <w:tc>
          <w:tcPr>
            <w:tcW w:w="9350" w:type="dxa"/>
            <w:gridSpan w:val="4"/>
            <w:shd w:val="clear" w:color="auto" w:fill="3DA6B3"/>
          </w:tcPr>
          <w:p w14:paraId="7874EAAA" w14:textId="77777777" w:rsidR="0080490C" w:rsidRPr="00F46C97" w:rsidRDefault="0080490C" w:rsidP="00F46C97">
            <w:pPr>
              <w:jc w:val="center"/>
              <w:rPr>
                <w:rFonts w:ascii="Trebuchet MS" w:hAnsi="Trebuchet MS" w:cs="Arial"/>
                <w:b/>
                <w:lang w:val="es-MX"/>
              </w:rPr>
            </w:pPr>
            <w:r w:rsidRPr="00F46C97">
              <w:rPr>
                <w:rFonts w:ascii="Trebuchet MS" w:hAnsi="Trebuchet MS" w:cs="Arial"/>
                <w:b/>
                <w:lang w:val="es-MX"/>
              </w:rPr>
              <w:t>INFRAESTRUCTURA FÍSICA (COMPLEMENTARIA)</w:t>
            </w:r>
          </w:p>
        </w:tc>
      </w:tr>
      <w:tr w:rsidR="0080490C" w:rsidRPr="006E272B" w14:paraId="1DA82379" w14:textId="77777777" w:rsidTr="0080490C">
        <w:tc>
          <w:tcPr>
            <w:tcW w:w="2337" w:type="dxa"/>
            <w:shd w:val="clear" w:color="auto" w:fill="48CAD9"/>
          </w:tcPr>
          <w:p w14:paraId="253CE5BE"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Espacios de Infraestructura Física</w:t>
            </w:r>
          </w:p>
        </w:tc>
        <w:tc>
          <w:tcPr>
            <w:tcW w:w="2337" w:type="dxa"/>
            <w:shd w:val="clear" w:color="auto" w:fill="48CAD9"/>
          </w:tcPr>
          <w:p w14:paraId="2C46829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Sede Valenciana de la DCNE</w:t>
            </w:r>
          </w:p>
        </w:tc>
        <w:tc>
          <w:tcPr>
            <w:tcW w:w="2338" w:type="dxa"/>
            <w:shd w:val="clear" w:color="auto" w:fill="48CAD9"/>
          </w:tcPr>
          <w:p w14:paraId="280CA92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CIMAT</w:t>
            </w:r>
          </w:p>
        </w:tc>
        <w:tc>
          <w:tcPr>
            <w:tcW w:w="2338" w:type="dxa"/>
            <w:shd w:val="clear" w:color="auto" w:fill="48CAD9"/>
          </w:tcPr>
          <w:p w14:paraId="08C2364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Total</w:t>
            </w:r>
          </w:p>
        </w:tc>
      </w:tr>
      <w:tr w:rsidR="0080490C" w:rsidRPr="006E272B" w14:paraId="424FE7DA" w14:textId="77777777" w:rsidTr="0080490C">
        <w:tc>
          <w:tcPr>
            <w:tcW w:w="2337" w:type="dxa"/>
          </w:tcPr>
          <w:p w14:paraId="566593DA"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Área de Esparcimiento</w:t>
            </w:r>
          </w:p>
        </w:tc>
        <w:tc>
          <w:tcPr>
            <w:tcW w:w="2337" w:type="dxa"/>
          </w:tcPr>
          <w:p w14:paraId="11E5E33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3B49B634"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15DFB5D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r>
      <w:tr w:rsidR="0080490C" w:rsidRPr="006E272B" w14:paraId="1A1AE1F1" w14:textId="77777777" w:rsidTr="0080490C">
        <w:tc>
          <w:tcPr>
            <w:tcW w:w="2337" w:type="dxa"/>
          </w:tcPr>
          <w:p w14:paraId="0E7E5B8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Estacionamiento</w:t>
            </w:r>
          </w:p>
        </w:tc>
        <w:tc>
          <w:tcPr>
            <w:tcW w:w="2337" w:type="dxa"/>
          </w:tcPr>
          <w:p w14:paraId="20893E6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4C2AD2E6"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3</w:t>
            </w:r>
          </w:p>
        </w:tc>
        <w:tc>
          <w:tcPr>
            <w:tcW w:w="2338" w:type="dxa"/>
          </w:tcPr>
          <w:p w14:paraId="21E99C38"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4</w:t>
            </w:r>
          </w:p>
        </w:tc>
      </w:tr>
      <w:tr w:rsidR="0080490C" w:rsidRPr="006E272B" w14:paraId="4B48468D" w14:textId="77777777" w:rsidTr="0080490C">
        <w:tc>
          <w:tcPr>
            <w:tcW w:w="2337" w:type="dxa"/>
          </w:tcPr>
          <w:p w14:paraId="145AACFA"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Unidad de Salud</w:t>
            </w:r>
          </w:p>
        </w:tc>
        <w:tc>
          <w:tcPr>
            <w:tcW w:w="2337" w:type="dxa"/>
          </w:tcPr>
          <w:p w14:paraId="75AA9EC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2D9B103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30C9DDA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r>
      <w:tr w:rsidR="0080490C" w:rsidRPr="006E272B" w14:paraId="60F936BF" w14:textId="77777777" w:rsidTr="0080490C">
        <w:tc>
          <w:tcPr>
            <w:tcW w:w="2337" w:type="dxa"/>
          </w:tcPr>
          <w:p w14:paraId="2EC759A1"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Oficinas Administrativas</w:t>
            </w:r>
          </w:p>
        </w:tc>
        <w:tc>
          <w:tcPr>
            <w:tcW w:w="2337" w:type="dxa"/>
          </w:tcPr>
          <w:p w14:paraId="30C63720"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3</w:t>
            </w:r>
          </w:p>
        </w:tc>
        <w:tc>
          <w:tcPr>
            <w:tcW w:w="2338" w:type="dxa"/>
          </w:tcPr>
          <w:p w14:paraId="3F3DA4F6"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Suficientes</w:t>
            </w:r>
          </w:p>
        </w:tc>
        <w:tc>
          <w:tcPr>
            <w:tcW w:w="2338" w:type="dxa"/>
          </w:tcPr>
          <w:p w14:paraId="3AEE3F2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Suficientes</w:t>
            </w:r>
          </w:p>
        </w:tc>
      </w:tr>
      <w:tr w:rsidR="0080490C" w:rsidRPr="006E272B" w14:paraId="70AF97A0" w14:textId="77777777" w:rsidTr="0080490C">
        <w:tc>
          <w:tcPr>
            <w:tcW w:w="2337" w:type="dxa"/>
          </w:tcPr>
          <w:p w14:paraId="53B62217"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Centro de Copiado</w:t>
            </w:r>
          </w:p>
        </w:tc>
        <w:tc>
          <w:tcPr>
            <w:tcW w:w="2337" w:type="dxa"/>
          </w:tcPr>
          <w:p w14:paraId="0D46AAFE"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6B1A958F"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c>
          <w:tcPr>
            <w:tcW w:w="2338" w:type="dxa"/>
          </w:tcPr>
          <w:p w14:paraId="75E86D22"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1</w:t>
            </w:r>
          </w:p>
        </w:tc>
      </w:tr>
      <w:tr w:rsidR="0080490C" w:rsidRPr="006E272B" w14:paraId="22A25769" w14:textId="77777777" w:rsidTr="0080490C">
        <w:tc>
          <w:tcPr>
            <w:tcW w:w="2337" w:type="dxa"/>
          </w:tcPr>
          <w:p w14:paraId="1B58D31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Cafetería</w:t>
            </w:r>
          </w:p>
        </w:tc>
        <w:tc>
          <w:tcPr>
            <w:tcW w:w="2337" w:type="dxa"/>
          </w:tcPr>
          <w:p w14:paraId="39A68D25"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0</w:t>
            </w:r>
          </w:p>
        </w:tc>
        <w:tc>
          <w:tcPr>
            <w:tcW w:w="2338" w:type="dxa"/>
          </w:tcPr>
          <w:p w14:paraId="458186FA"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c>
          <w:tcPr>
            <w:tcW w:w="2338" w:type="dxa"/>
          </w:tcPr>
          <w:p w14:paraId="15240A0D" w14:textId="77777777" w:rsidR="0080490C" w:rsidRPr="006E272B" w:rsidRDefault="0080490C" w:rsidP="006E272B">
            <w:pPr>
              <w:jc w:val="both"/>
              <w:rPr>
                <w:rFonts w:ascii="Trebuchet MS" w:hAnsi="Trebuchet MS" w:cs="Arial"/>
                <w:lang w:val="es-MX"/>
              </w:rPr>
            </w:pPr>
            <w:r w:rsidRPr="006E272B">
              <w:rPr>
                <w:rFonts w:ascii="Trebuchet MS" w:hAnsi="Trebuchet MS" w:cs="Arial"/>
                <w:lang w:val="es-MX"/>
              </w:rPr>
              <w:t>2</w:t>
            </w:r>
          </w:p>
        </w:tc>
      </w:tr>
    </w:tbl>
    <w:p w14:paraId="490023F2" w14:textId="28C8A0C7" w:rsidR="0080490C" w:rsidRDefault="0080490C" w:rsidP="0080490C">
      <w:pPr>
        <w:pStyle w:val="BodyText"/>
        <w:spacing w:before="120" w:after="120" w:line="360" w:lineRule="auto"/>
        <w:rPr>
          <w:rFonts w:ascii="Trebuchet MS" w:hAnsi="Trebuchet MS" w:cs="Arial"/>
          <w:sz w:val="24"/>
          <w:szCs w:val="24"/>
        </w:rPr>
      </w:pPr>
    </w:p>
    <w:p w14:paraId="256FDBB9" w14:textId="77777777" w:rsidR="0080490C" w:rsidRPr="00C2490C" w:rsidRDefault="0080490C" w:rsidP="0080490C">
      <w:pPr>
        <w:spacing w:line="360" w:lineRule="auto"/>
        <w:jc w:val="both"/>
        <w:rPr>
          <w:rFonts w:ascii="Trebuchet MS" w:hAnsi="Trebuchet MS"/>
          <w:sz w:val="24"/>
          <w:szCs w:val="24"/>
          <w:lang w:val="es-ES"/>
        </w:rPr>
      </w:pPr>
      <w:r w:rsidRPr="00C2490C">
        <w:rPr>
          <w:rFonts w:ascii="Trebuchet MS" w:hAnsi="Trebuchet MS"/>
          <w:b/>
          <w:bCs/>
          <w:sz w:val="24"/>
          <w:szCs w:val="24"/>
          <w:lang w:val="es-MX"/>
        </w:rPr>
        <w:t>Infraestructura requerida</w:t>
      </w:r>
    </w:p>
    <w:p w14:paraId="4F4D15C2" w14:textId="77777777" w:rsidR="0080490C" w:rsidRPr="00C2490C" w:rsidRDefault="0080490C" w:rsidP="0080490C">
      <w:pPr>
        <w:pStyle w:val="BodyText"/>
        <w:spacing w:before="120" w:after="120" w:line="360" w:lineRule="auto"/>
        <w:rPr>
          <w:rFonts w:ascii="Trebuchet MS" w:hAnsi="Trebuchet MS" w:cs="Arial"/>
          <w:sz w:val="24"/>
          <w:szCs w:val="24"/>
        </w:rPr>
      </w:pPr>
      <w:r w:rsidRPr="00C2490C">
        <w:rPr>
          <w:rFonts w:ascii="Trebuchet MS" w:hAnsi="Trebuchet MS" w:cs="Arial"/>
          <w:sz w:val="24"/>
          <w:szCs w:val="24"/>
        </w:rPr>
        <w:t>La prospectiva de equipamiento e infraestructura obra en poder de la Dirección de Planeación para continuar la construcción del Campus Guanajuato, proyecto que contempla las necesidades de la Licenciatura en Matemáticas.</w:t>
      </w:r>
    </w:p>
    <w:p w14:paraId="5B488D3D" w14:textId="77777777" w:rsidR="0080490C" w:rsidRPr="00C2490C" w:rsidRDefault="0080490C" w:rsidP="0080490C">
      <w:pPr>
        <w:spacing w:after="0" w:line="360" w:lineRule="auto"/>
        <w:jc w:val="both"/>
        <w:rPr>
          <w:rFonts w:ascii="Trebuchet MS" w:hAnsi="Trebuchet MS" w:cs="Arial"/>
          <w:b/>
          <w:sz w:val="24"/>
          <w:szCs w:val="24"/>
          <w:lang w:val="es-MX"/>
        </w:rPr>
      </w:pPr>
    </w:p>
    <w:p w14:paraId="095F4E3B" w14:textId="77777777" w:rsidR="0080490C" w:rsidRPr="00C2490C" w:rsidRDefault="0080490C" w:rsidP="000A5E25">
      <w:pPr>
        <w:pStyle w:val="Estilo1"/>
        <w:numPr>
          <w:ilvl w:val="0"/>
          <w:numId w:val="284"/>
        </w:numPr>
        <w:rPr>
          <w:rFonts w:ascii="Trebuchet MS" w:hAnsi="Trebuchet MS"/>
          <w:sz w:val="24"/>
          <w:szCs w:val="24"/>
        </w:rPr>
      </w:pPr>
      <w:bookmarkStart w:id="228" w:name="_Toc202494870"/>
      <w:bookmarkStart w:id="229" w:name="_Toc338629574"/>
      <w:bookmarkStart w:id="230" w:name="_Toc474778846"/>
      <w:r w:rsidRPr="00C2490C">
        <w:rPr>
          <w:rFonts w:ascii="Trebuchet MS" w:hAnsi="Trebuchet MS"/>
          <w:sz w:val="24"/>
          <w:szCs w:val="24"/>
        </w:rPr>
        <w:t>MATERIAL Y EQUIPO</w:t>
      </w:r>
      <w:bookmarkEnd w:id="228"/>
      <w:bookmarkEnd w:id="229"/>
      <w:bookmarkEnd w:id="230"/>
    </w:p>
    <w:p w14:paraId="2848E495" w14:textId="77777777" w:rsidR="0080490C" w:rsidRPr="00C2490C" w:rsidRDefault="0080490C" w:rsidP="0080490C">
      <w:pPr>
        <w:spacing w:line="360" w:lineRule="auto"/>
        <w:jc w:val="both"/>
        <w:rPr>
          <w:rFonts w:ascii="Trebuchet MS" w:hAnsi="Trebuchet MS" w:cs="Arial"/>
          <w:b/>
          <w:sz w:val="24"/>
          <w:szCs w:val="24"/>
        </w:rPr>
      </w:pPr>
      <w:r w:rsidRPr="00C2490C">
        <w:rPr>
          <w:rFonts w:ascii="Trebuchet MS" w:hAnsi="Trebuchet MS" w:cs="Arial"/>
          <w:b/>
          <w:sz w:val="24"/>
          <w:szCs w:val="24"/>
        </w:rPr>
        <w:t>Equipo de Cómputo</w:t>
      </w:r>
    </w:p>
    <w:p w14:paraId="0F75F5FC" w14:textId="77777777" w:rsidR="0080490C" w:rsidRPr="00C2490C" w:rsidRDefault="0080490C" w:rsidP="0080490C">
      <w:pPr>
        <w:pStyle w:val="TableofAuthorities"/>
        <w:spacing w:line="360" w:lineRule="auto"/>
        <w:ind w:left="0" w:firstLine="0"/>
        <w:rPr>
          <w:rFonts w:ascii="Trebuchet MS" w:hAnsi="Trebuchet MS"/>
          <w:szCs w:val="24"/>
        </w:rPr>
      </w:pPr>
      <w:r w:rsidRPr="00C2490C">
        <w:rPr>
          <w:rFonts w:ascii="Trebuchet MS" w:hAnsi="Trebuchet MS"/>
          <w:szCs w:val="24"/>
        </w:rPr>
        <w:t>En la tabla siguiente de muestra el equipo existente del centro de Cómputo de la Licenciatura en Matemáticas. El equipamiento se irá fortaleciendo a través de los distintos programas institucionales de apoyo de la SEP y diversas fuentes de financiamiento.</w:t>
      </w:r>
    </w:p>
    <w:p w14:paraId="3B6A6D75" w14:textId="77777777" w:rsidR="0080490C" w:rsidRPr="00C2490C" w:rsidRDefault="0080490C" w:rsidP="0080490C">
      <w:pPr>
        <w:pStyle w:val="TableofAuthorities"/>
        <w:spacing w:line="360" w:lineRule="auto"/>
        <w:ind w:left="0" w:firstLine="0"/>
        <w:rPr>
          <w:rFonts w:ascii="Trebuchet MS" w:hAnsi="Trebuchet MS"/>
          <w:szCs w:val="24"/>
        </w:rPr>
      </w:pPr>
    </w:p>
    <w:p w14:paraId="7CF60215" w14:textId="77777777" w:rsidR="0080490C" w:rsidRPr="00B472FB" w:rsidRDefault="00F46C97" w:rsidP="0080490C">
      <w:pPr>
        <w:pStyle w:val="TableofAuthorities"/>
        <w:spacing w:line="360" w:lineRule="auto"/>
        <w:ind w:left="0" w:firstLine="0"/>
        <w:jc w:val="center"/>
        <w:rPr>
          <w:rFonts w:ascii="Trebuchet MS" w:hAnsi="Trebuchet MS" w:cs="Arial"/>
          <w:b/>
          <w:sz w:val="20"/>
          <w:highlight w:val="yellow"/>
        </w:rPr>
      </w:pPr>
      <w:r>
        <w:rPr>
          <w:rFonts w:ascii="Trebuchet MS" w:hAnsi="Trebuchet MS" w:cs="Arial"/>
          <w:b/>
          <w:sz w:val="20"/>
        </w:rPr>
        <w:t>Tabla 22</w:t>
      </w:r>
      <w:r w:rsidR="0080490C" w:rsidRPr="00B472FB">
        <w:rPr>
          <w:rFonts w:ascii="Trebuchet MS" w:hAnsi="Trebuchet MS" w:cs="Arial"/>
          <w:b/>
          <w:sz w:val="20"/>
        </w:rPr>
        <w:t>.1.a. Equipo (computadoras) existente en el Centro de Cómputo de la Licenciatura en Matemáticas</w:t>
      </w:r>
    </w:p>
    <w:p w14:paraId="04BAE501" w14:textId="77777777" w:rsidR="0080490C" w:rsidRPr="00B472FB" w:rsidRDefault="0080490C" w:rsidP="0080490C">
      <w:pPr>
        <w:pStyle w:val="TableofAuthorities"/>
        <w:spacing w:line="360" w:lineRule="auto"/>
        <w:ind w:left="0" w:firstLine="0"/>
        <w:rPr>
          <w:rFonts w:ascii="Trebuchet MS" w:hAnsi="Trebuchet MS" w:cs="Arial"/>
          <w:b/>
          <w:sz w:val="20"/>
        </w:rPr>
      </w:pPr>
    </w:p>
    <w:p w14:paraId="10F01721" w14:textId="77777777" w:rsidR="0080490C" w:rsidRPr="00B472FB" w:rsidRDefault="0080490C" w:rsidP="0080490C">
      <w:pPr>
        <w:pStyle w:val="TableofAuthorities"/>
        <w:spacing w:line="360" w:lineRule="auto"/>
        <w:ind w:left="0" w:firstLine="0"/>
        <w:rPr>
          <w:rFonts w:ascii="Trebuchet MS" w:hAnsi="Trebuchet MS" w:cs="Arial"/>
          <w:b/>
          <w:sz w:val="20"/>
        </w:rPr>
      </w:pPr>
      <w:r w:rsidRPr="00B472FB">
        <w:rPr>
          <w:rFonts w:ascii="Trebuchet MS" w:hAnsi="Trebuchet MS" w:cs="Arial"/>
          <w:b/>
          <w:sz w:val="20"/>
        </w:rPr>
        <w:lastRenderedPageBreak/>
        <w:t>Computadoras</w:t>
      </w:r>
    </w:p>
    <w:tbl>
      <w:tblPr>
        <w:tblStyle w:val="TableGrid"/>
        <w:tblW w:w="5000" w:type="pct"/>
        <w:tblLook w:val="04A0" w:firstRow="1" w:lastRow="0" w:firstColumn="1" w:lastColumn="0" w:noHBand="0" w:noVBand="1"/>
      </w:tblPr>
      <w:tblGrid>
        <w:gridCol w:w="1041"/>
        <w:gridCol w:w="1902"/>
        <w:gridCol w:w="792"/>
        <w:gridCol w:w="1129"/>
        <w:gridCol w:w="1017"/>
        <w:gridCol w:w="706"/>
        <w:gridCol w:w="1138"/>
        <w:gridCol w:w="1329"/>
      </w:tblGrid>
      <w:tr w:rsidR="0080490C" w:rsidRPr="00B472FB" w14:paraId="31BBC7D7" w14:textId="77777777" w:rsidTr="0080490C">
        <w:tc>
          <w:tcPr>
            <w:tcW w:w="419" w:type="pct"/>
            <w:shd w:val="clear" w:color="auto" w:fill="48CAD9"/>
          </w:tcPr>
          <w:p w14:paraId="65B41691" w14:textId="77777777" w:rsidR="0080490C" w:rsidRPr="00F46C97" w:rsidRDefault="0080490C" w:rsidP="00F46C97">
            <w:pPr>
              <w:jc w:val="both"/>
              <w:rPr>
                <w:rFonts w:ascii="Trebuchet MS" w:hAnsi="Trebuchet MS"/>
                <w:b/>
              </w:rPr>
            </w:pPr>
            <w:r w:rsidRPr="00F46C97">
              <w:rPr>
                <w:rFonts w:ascii="Trebuchet MS" w:hAnsi="Trebuchet MS"/>
                <w:b/>
              </w:rPr>
              <w:t>Cantidad</w:t>
            </w:r>
          </w:p>
        </w:tc>
        <w:tc>
          <w:tcPr>
            <w:tcW w:w="1617" w:type="pct"/>
            <w:shd w:val="clear" w:color="auto" w:fill="48CAD9"/>
          </w:tcPr>
          <w:p w14:paraId="48D2A0C0" w14:textId="77777777" w:rsidR="0080490C" w:rsidRPr="00F46C97" w:rsidRDefault="0080490C" w:rsidP="00F46C97">
            <w:pPr>
              <w:jc w:val="both"/>
              <w:rPr>
                <w:rFonts w:ascii="Trebuchet MS" w:hAnsi="Trebuchet MS"/>
                <w:b/>
              </w:rPr>
            </w:pPr>
            <w:r w:rsidRPr="00F46C97">
              <w:rPr>
                <w:rFonts w:ascii="Trebuchet MS" w:hAnsi="Trebuchet MS"/>
                <w:b/>
              </w:rPr>
              <w:t>Marca</w:t>
            </w:r>
          </w:p>
        </w:tc>
        <w:tc>
          <w:tcPr>
            <w:tcW w:w="377" w:type="pct"/>
            <w:shd w:val="clear" w:color="auto" w:fill="48CAD9"/>
          </w:tcPr>
          <w:p w14:paraId="536DCB0D" w14:textId="77777777" w:rsidR="0080490C" w:rsidRPr="00F46C97" w:rsidRDefault="0080490C" w:rsidP="00F46C97">
            <w:pPr>
              <w:jc w:val="both"/>
              <w:rPr>
                <w:rFonts w:ascii="Trebuchet MS" w:hAnsi="Trebuchet MS"/>
                <w:b/>
              </w:rPr>
            </w:pPr>
            <w:r w:rsidRPr="00F46C97">
              <w:rPr>
                <w:rFonts w:ascii="Trebuchet MS" w:hAnsi="Trebuchet MS"/>
                <w:b/>
              </w:rPr>
              <w:t>CPU</w:t>
            </w:r>
          </w:p>
        </w:tc>
        <w:tc>
          <w:tcPr>
            <w:tcW w:w="485" w:type="pct"/>
            <w:shd w:val="clear" w:color="auto" w:fill="48CAD9"/>
          </w:tcPr>
          <w:p w14:paraId="3613A1BE" w14:textId="77777777" w:rsidR="0080490C" w:rsidRPr="00F46C97" w:rsidRDefault="0080490C" w:rsidP="00F46C97">
            <w:pPr>
              <w:jc w:val="both"/>
              <w:rPr>
                <w:rFonts w:ascii="Trebuchet MS" w:hAnsi="Trebuchet MS"/>
                <w:b/>
              </w:rPr>
            </w:pPr>
            <w:r w:rsidRPr="00F46C97">
              <w:rPr>
                <w:rFonts w:ascii="Trebuchet MS" w:hAnsi="Trebuchet MS"/>
                <w:b/>
              </w:rPr>
              <w:t>Velocidad</w:t>
            </w:r>
          </w:p>
          <w:p w14:paraId="2A30BEB5" w14:textId="77777777" w:rsidR="0080490C" w:rsidRPr="00F46C97" w:rsidRDefault="0080490C" w:rsidP="00F46C97">
            <w:pPr>
              <w:jc w:val="both"/>
              <w:rPr>
                <w:rFonts w:ascii="Trebuchet MS" w:hAnsi="Trebuchet MS"/>
                <w:b/>
              </w:rPr>
            </w:pPr>
            <w:r w:rsidRPr="00F46C97">
              <w:rPr>
                <w:rFonts w:ascii="Trebuchet MS" w:hAnsi="Trebuchet MS"/>
                <w:b/>
              </w:rPr>
              <w:t>(GHz.)</w:t>
            </w:r>
          </w:p>
        </w:tc>
        <w:tc>
          <w:tcPr>
            <w:tcW w:w="431" w:type="pct"/>
            <w:shd w:val="clear" w:color="auto" w:fill="48CAD9"/>
          </w:tcPr>
          <w:p w14:paraId="2B10E093" w14:textId="77777777" w:rsidR="0080490C" w:rsidRPr="00F46C97" w:rsidRDefault="0080490C" w:rsidP="00F46C97">
            <w:pPr>
              <w:jc w:val="both"/>
              <w:rPr>
                <w:rFonts w:ascii="Trebuchet MS" w:hAnsi="Trebuchet MS"/>
                <w:b/>
              </w:rPr>
            </w:pPr>
            <w:r w:rsidRPr="00F46C97">
              <w:rPr>
                <w:rFonts w:ascii="Trebuchet MS" w:hAnsi="Trebuchet MS"/>
                <w:b/>
              </w:rPr>
              <w:t>Memoria</w:t>
            </w:r>
          </w:p>
          <w:p w14:paraId="4184316F" w14:textId="77777777" w:rsidR="0080490C" w:rsidRPr="00F46C97" w:rsidRDefault="0080490C" w:rsidP="00F46C97">
            <w:pPr>
              <w:jc w:val="both"/>
              <w:rPr>
                <w:rFonts w:ascii="Trebuchet MS" w:hAnsi="Trebuchet MS"/>
                <w:b/>
              </w:rPr>
            </w:pPr>
            <w:r w:rsidRPr="00F46C97">
              <w:rPr>
                <w:rFonts w:ascii="Trebuchet MS" w:hAnsi="Trebuchet MS"/>
                <w:b/>
              </w:rPr>
              <w:t>RAM</w:t>
            </w:r>
          </w:p>
          <w:p w14:paraId="0769347D" w14:textId="77777777" w:rsidR="0080490C" w:rsidRPr="00F46C97" w:rsidRDefault="0080490C" w:rsidP="00F46C97">
            <w:pPr>
              <w:jc w:val="both"/>
              <w:rPr>
                <w:rFonts w:ascii="Trebuchet MS" w:hAnsi="Trebuchet MS"/>
                <w:b/>
              </w:rPr>
            </w:pPr>
            <w:r w:rsidRPr="00F46C97">
              <w:rPr>
                <w:rFonts w:ascii="Trebuchet MS" w:hAnsi="Trebuchet MS"/>
                <w:b/>
              </w:rPr>
              <w:t>(GB)</w:t>
            </w:r>
          </w:p>
        </w:tc>
        <w:tc>
          <w:tcPr>
            <w:tcW w:w="485" w:type="pct"/>
            <w:shd w:val="clear" w:color="auto" w:fill="48CAD9"/>
          </w:tcPr>
          <w:p w14:paraId="6A0F459F" w14:textId="77777777" w:rsidR="0080490C" w:rsidRPr="00F46C97" w:rsidRDefault="0080490C" w:rsidP="00F46C97">
            <w:pPr>
              <w:jc w:val="both"/>
              <w:rPr>
                <w:rFonts w:ascii="Trebuchet MS" w:hAnsi="Trebuchet MS"/>
                <w:b/>
              </w:rPr>
            </w:pPr>
            <w:r w:rsidRPr="00F46C97">
              <w:rPr>
                <w:rFonts w:ascii="Trebuchet MS" w:hAnsi="Trebuchet MS"/>
                <w:b/>
              </w:rPr>
              <w:t>Disco Duro</w:t>
            </w:r>
          </w:p>
          <w:p w14:paraId="66EED706" w14:textId="77777777" w:rsidR="0080490C" w:rsidRPr="00F46C97" w:rsidRDefault="0080490C" w:rsidP="00F46C97">
            <w:pPr>
              <w:jc w:val="both"/>
              <w:rPr>
                <w:rFonts w:ascii="Trebuchet MS" w:hAnsi="Trebuchet MS"/>
                <w:b/>
              </w:rPr>
            </w:pPr>
            <w:r w:rsidRPr="00F46C97">
              <w:rPr>
                <w:rFonts w:ascii="Trebuchet MS" w:hAnsi="Trebuchet MS"/>
                <w:b/>
              </w:rPr>
              <w:t>(GB)</w:t>
            </w:r>
          </w:p>
        </w:tc>
        <w:tc>
          <w:tcPr>
            <w:tcW w:w="647" w:type="pct"/>
            <w:shd w:val="clear" w:color="auto" w:fill="48CAD9"/>
          </w:tcPr>
          <w:p w14:paraId="73BC0174" w14:textId="77777777" w:rsidR="0080490C" w:rsidRPr="00F46C97" w:rsidRDefault="0080490C" w:rsidP="00F46C97">
            <w:pPr>
              <w:jc w:val="both"/>
              <w:rPr>
                <w:rFonts w:ascii="Trebuchet MS" w:hAnsi="Trebuchet MS"/>
                <w:b/>
              </w:rPr>
            </w:pPr>
            <w:r w:rsidRPr="00F46C97">
              <w:rPr>
                <w:rFonts w:ascii="Trebuchet MS" w:hAnsi="Trebuchet MS"/>
                <w:b/>
              </w:rPr>
              <w:t>Sistema</w:t>
            </w:r>
          </w:p>
          <w:p w14:paraId="0E90BE26" w14:textId="77777777" w:rsidR="0080490C" w:rsidRPr="00F46C97" w:rsidRDefault="0080490C" w:rsidP="00F46C97">
            <w:pPr>
              <w:jc w:val="both"/>
              <w:rPr>
                <w:rFonts w:ascii="Trebuchet MS" w:hAnsi="Trebuchet MS"/>
                <w:b/>
              </w:rPr>
            </w:pPr>
            <w:r w:rsidRPr="00F46C97">
              <w:rPr>
                <w:rFonts w:ascii="Trebuchet MS" w:hAnsi="Trebuchet MS"/>
                <w:b/>
              </w:rPr>
              <w:t>Operativo</w:t>
            </w:r>
          </w:p>
        </w:tc>
        <w:tc>
          <w:tcPr>
            <w:tcW w:w="539" w:type="pct"/>
            <w:shd w:val="clear" w:color="auto" w:fill="48CAD9"/>
          </w:tcPr>
          <w:p w14:paraId="61DB66C8" w14:textId="77777777" w:rsidR="0080490C" w:rsidRPr="00F46C97" w:rsidRDefault="0080490C" w:rsidP="00F46C97">
            <w:pPr>
              <w:jc w:val="both"/>
              <w:rPr>
                <w:rFonts w:ascii="Trebuchet MS" w:hAnsi="Trebuchet MS"/>
                <w:b/>
              </w:rPr>
            </w:pPr>
            <w:r w:rsidRPr="00F46C97">
              <w:rPr>
                <w:rFonts w:ascii="Trebuchet MS" w:hAnsi="Trebuchet MS"/>
                <w:b/>
              </w:rPr>
              <w:t>Edad</w:t>
            </w:r>
          </w:p>
          <w:p w14:paraId="39030297" w14:textId="77777777" w:rsidR="0080490C" w:rsidRPr="00F46C97" w:rsidRDefault="0080490C" w:rsidP="00F46C97">
            <w:pPr>
              <w:jc w:val="both"/>
              <w:rPr>
                <w:rFonts w:ascii="Trebuchet MS" w:hAnsi="Trebuchet MS"/>
                <w:b/>
              </w:rPr>
            </w:pPr>
            <w:r w:rsidRPr="00F46C97">
              <w:rPr>
                <w:rFonts w:ascii="Trebuchet MS" w:hAnsi="Trebuchet MS"/>
                <w:b/>
              </w:rPr>
              <w:t>Aproximada</w:t>
            </w:r>
          </w:p>
          <w:p w14:paraId="43871EF7" w14:textId="77777777" w:rsidR="0080490C" w:rsidRPr="00F46C97" w:rsidRDefault="0080490C" w:rsidP="00F46C97">
            <w:pPr>
              <w:jc w:val="both"/>
              <w:rPr>
                <w:rFonts w:ascii="Trebuchet MS" w:hAnsi="Trebuchet MS"/>
                <w:b/>
              </w:rPr>
            </w:pPr>
            <w:r w:rsidRPr="00F46C97">
              <w:rPr>
                <w:rFonts w:ascii="Trebuchet MS" w:hAnsi="Trebuchet MS"/>
                <w:b/>
              </w:rPr>
              <w:t>(Años)</w:t>
            </w:r>
          </w:p>
        </w:tc>
      </w:tr>
      <w:tr w:rsidR="0080490C" w:rsidRPr="00B472FB" w14:paraId="05A4E9F0" w14:textId="77777777" w:rsidTr="0080490C">
        <w:tc>
          <w:tcPr>
            <w:tcW w:w="419" w:type="pct"/>
          </w:tcPr>
          <w:p w14:paraId="0BEE6258" w14:textId="77777777" w:rsidR="0080490C" w:rsidRPr="00B472FB" w:rsidRDefault="0080490C" w:rsidP="00F46C97">
            <w:pPr>
              <w:jc w:val="both"/>
              <w:rPr>
                <w:rFonts w:ascii="Trebuchet MS" w:hAnsi="Trebuchet MS"/>
              </w:rPr>
            </w:pPr>
            <w:r w:rsidRPr="00B472FB">
              <w:rPr>
                <w:rFonts w:ascii="Trebuchet MS" w:hAnsi="Trebuchet MS"/>
              </w:rPr>
              <w:t>1</w:t>
            </w:r>
          </w:p>
        </w:tc>
        <w:tc>
          <w:tcPr>
            <w:tcW w:w="1617" w:type="pct"/>
          </w:tcPr>
          <w:p w14:paraId="533F7846" w14:textId="77777777" w:rsidR="0080490C" w:rsidRPr="00B472FB" w:rsidRDefault="0080490C" w:rsidP="00F46C97">
            <w:pPr>
              <w:jc w:val="both"/>
              <w:rPr>
                <w:rFonts w:ascii="Trebuchet MS" w:hAnsi="Trebuchet MS"/>
              </w:rPr>
            </w:pPr>
            <w:r w:rsidRPr="00B472FB">
              <w:rPr>
                <w:rFonts w:ascii="Trebuchet MS" w:hAnsi="Trebuchet MS"/>
              </w:rPr>
              <w:t>DELL</w:t>
            </w:r>
          </w:p>
        </w:tc>
        <w:tc>
          <w:tcPr>
            <w:tcW w:w="377" w:type="pct"/>
          </w:tcPr>
          <w:p w14:paraId="44F5F902" w14:textId="77777777" w:rsidR="0080490C" w:rsidRPr="00B472FB" w:rsidRDefault="0080490C" w:rsidP="00F46C97">
            <w:pPr>
              <w:jc w:val="both"/>
              <w:rPr>
                <w:rFonts w:ascii="Trebuchet MS" w:hAnsi="Trebuchet MS"/>
              </w:rPr>
            </w:pPr>
            <w:r w:rsidRPr="00B472FB">
              <w:rPr>
                <w:rFonts w:ascii="Trebuchet MS" w:hAnsi="Trebuchet MS"/>
              </w:rPr>
              <w:t>Corei5</w:t>
            </w:r>
          </w:p>
        </w:tc>
        <w:tc>
          <w:tcPr>
            <w:tcW w:w="485" w:type="pct"/>
          </w:tcPr>
          <w:p w14:paraId="2B5EAAED" w14:textId="77777777" w:rsidR="0080490C" w:rsidRPr="00B472FB" w:rsidRDefault="0080490C" w:rsidP="00F46C97">
            <w:pPr>
              <w:jc w:val="both"/>
              <w:rPr>
                <w:rFonts w:ascii="Trebuchet MS" w:hAnsi="Trebuchet MS"/>
              </w:rPr>
            </w:pPr>
            <w:r w:rsidRPr="00B472FB">
              <w:rPr>
                <w:rFonts w:ascii="Trebuchet MS" w:hAnsi="Trebuchet MS"/>
              </w:rPr>
              <w:t>3.3</w:t>
            </w:r>
          </w:p>
        </w:tc>
        <w:tc>
          <w:tcPr>
            <w:tcW w:w="431" w:type="pct"/>
          </w:tcPr>
          <w:p w14:paraId="69D020D5" w14:textId="77777777" w:rsidR="0080490C" w:rsidRPr="00B472FB" w:rsidRDefault="0080490C" w:rsidP="00F46C97">
            <w:pPr>
              <w:jc w:val="both"/>
              <w:rPr>
                <w:rFonts w:ascii="Trebuchet MS" w:hAnsi="Trebuchet MS"/>
              </w:rPr>
            </w:pPr>
            <w:r w:rsidRPr="00B472FB">
              <w:rPr>
                <w:rFonts w:ascii="Trebuchet MS" w:hAnsi="Trebuchet MS"/>
              </w:rPr>
              <w:t>4</w:t>
            </w:r>
          </w:p>
        </w:tc>
        <w:tc>
          <w:tcPr>
            <w:tcW w:w="485" w:type="pct"/>
          </w:tcPr>
          <w:p w14:paraId="70888A4E" w14:textId="77777777" w:rsidR="0080490C" w:rsidRPr="00B472FB" w:rsidRDefault="0080490C" w:rsidP="00F46C97">
            <w:pPr>
              <w:jc w:val="both"/>
              <w:rPr>
                <w:rFonts w:ascii="Trebuchet MS" w:hAnsi="Trebuchet MS"/>
              </w:rPr>
            </w:pPr>
            <w:r w:rsidRPr="00B472FB">
              <w:rPr>
                <w:rFonts w:ascii="Trebuchet MS" w:hAnsi="Trebuchet MS"/>
              </w:rPr>
              <w:t>1000</w:t>
            </w:r>
          </w:p>
        </w:tc>
        <w:tc>
          <w:tcPr>
            <w:tcW w:w="647" w:type="pct"/>
          </w:tcPr>
          <w:p w14:paraId="412EC700" w14:textId="77777777" w:rsidR="0080490C" w:rsidRPr="00B472FB" w:rsidRDefault="0080490C" w:rsidP="00F46C97">
            <w:pPr>
              <w:jc w:val="both"/>
              <w:rPr>
                <w:rFonts w:ascii="Trebuchet MS" w:hAnsi="Trebuchet MS"/>
              </w:rPr>
            </w:pPr>
            <w:r w:rsidRPr="00B472FB">
              <w:rPr>
                <w:rFonts w:ascii="Trebuchet MS" w:hAnsi="Trebuchet MS"/>
              </w:rPr>
              <w:t>Windows 7</w:t>
            </w:r>
          </w:p>
        </w:tc>
        <w:tc>
          <w:tcPr>
            <w:tcW w:w="539" w:type="pct"/>
          </w:tcPr>
          <w:p w14:paraId="3A951DCC" w14:textId="77777777" w:rsidR="0080490C" w:rsidRPr="00B472FB" w:rsidRDefault="0080490C" w:rsidP="00F46C97">
            <w:pPr>
              <w:jc w:val="both"/>
              <w:rPr>
                <w:rFonts w:ascii="Trebuchet MS" w:hAnsi="Trebuchet MS"/>
              </w:rPr>
            </w:pPr>
            <w:r w:rsidRPr="00B472FB">
              <w:rPr>
                <w:rFonts w:ascii="Trebuchet MS" w:hAnsi="Trebuchet MS"/>
              </w:rPr>
              <w:t>0.8</w:t>
            </w:r>
          </w:p>
        </w:tc>
      </w:tr>
      <w:tr w:rsidR="0080490C" w:rsidRPr="00B472FB" w14:paraId="2197AD51" w14:textId="77777777" w:rsidTr="0080490C">
        <w:tc>
          <w:tcPr>
            <w:tcW w:w="419" w:type="pct"/>
          </w:tcPr>
          <w:p w14:paraId="22AF52F6" w14:textId="77777777" w:rsidR="0080490C" w:rsidRPr="00B472FB" w:rsidRDefault="0080490C" w:rsidP="00F46C97">
            <w:pPr>
              <w:jc w:val="both"/>
              <w:rPr>
                <w:rFonts w:ascii="Trebuchet MS" w:hAnsi="Trebuchet MS"/>
              </w:rPr>
            </w:pPr>
            <w:r w:rsidRPr="00B472FB">
              <w:rPr>
                <w:rFonts w:ascii="Trebuchet MS" w:hAnsi="Trebuchet MS"/>
              </w:rPr>
              <w:t>3</w:t>
            </w:r>
          </w:p>
        </w:tc>
        <w:tc>
          <w:tcPr>
            <w:tcW w:w="1617" w:type="pct"/>
          </w:tcPr>
          <w:p w14:paraId="3B0E78BD" w14:textId="77777777" w:rsidR="0080490C" w:rsidRPr="00B472FB" w:rsidRDefault="0080490C" w:rsidP="00F46C97">
            <w:pPr>
              <w:jc w:val="both"/>
              <w:rPr>
                <w:rFonts w:ascii="Trebuchet MS" w:hAnsi="Trebuchet MS"/>
              </w:rPr>
            </w:pPr>
            <w:r w:rsidRPr="00B472FB">
              <w:rPr>
                <w:rFonts w:ascii="Trebuchet MS" w:hAnsi="Trebuchet MS"/>
              </w:rPr>
              <w:t>DELL</w:t>
            </w:r>
          </w:p>
        </w:tc>
        <w:tc>
          <w:tcPr>
            <w:tcW w:w="377" w:type="pct"/>
          </w:tcPr>
          <w:p w14:paraId="353ACE8A" w14:textId="77777777" w:rsidR="0080490C" w:rsidRPr="00B472FB" w:rsidRDefault="0080490C" w:rsidP="00F46C97">
            <w:pPr>
              <w:jc w:val="both"/>
              <w:rPr>
                <w:rFonts w:ascii="Trebuchet MS" w:hAnsi="Trebuchet MS"/>
              </w:rPr>
            </w:pPr>
            <w:r w:rsidRPr="00B472FB">
              <w:rPr>
                <w:rFonts w:ascii="Trebuchet MS" w:hAnsi="Trebuchet MS"/>
              </w:rPr>
              <w:t>Corei7</w:t>
            </w:r>
          </w:p>
        </w:tc>
        <w:tc>
          <w:tcPr>
            <w:tcW w:w="485" w:type="pct"/>
          </w:tcPr>
          <w:p w14:paraId="2C1262D8" w14:textId="77777777" w:rsidR="0080490C" w:rsidRPr="00B472FB" w:rsidRDefault="0080490C" w:rsidP="00F46C97">
            <w:pPr>
              <w:jc w:val="both"/>
              <w:rPr>
                <w:rFonts w:ascii="Trebuchet MS" w:hAnsi="Trebuchet MS"/>
              </w:rPr>
            </w:pPr>
            <w:r w:rsidRPr="00B472FB">
              <w:rPr>
                <w:rFonts w:ascii="Trebuchet MS" w:hAnsi="Trebuchet MS"/>
              </w:rPr>
              <w:t>3.6</w:t>
            </w:r>
          </w:p>
        </w:tc>
        <w:tc>
          <w:tcPr>
            <w:tcW w:w="431" w:type="pct"/>
          </w:tcPr>
          <w:p w14:paraId="5866C2B9" w14:textId="77777777" w:rsidR="0080490C" w:rsidRPr="00B472FB" w:rsidRDefault="0080490C" w:rsidP="00F46C97">
            <w:pPr>
              <w:jc w:val="both"/>
              <w:rPr>
                <w:rFonts w:ascii="Trebuchet MS" w:hAnsi="Trebuchet MS"/>
              </w:rPr>
            </w:pPr>
            <w:r w:rsidRPr="00B472FB">
              <w:rPr>
                <w:rFonts w:ascii="Trebuchet MS" w:hAnsi="Trebuchet MS"/>
              </w:rPr>
              <w:t>8</w:t>
            </w:r>
          </w:p>
        </w:tc>
        <w:tc>
          <w:tcPr>
            <w:tcW w:w="485" w:type="pct"/>
          </w:tcPr>
          <w:p w14:paraId="79490D45" w14:textId="77777777" w:rsidR="0080490C" w:rsidRPr="00B472FB" w:rsidRDefault="0080490C" w:rsidP="00F46C97">
            <w:pPr>
              <w:jc w:val="both"/>
              <w:rPr>
                <w:rFonts w:ascii="Trebuchet MS" w:hAnsi="Trebuchet MS"/>
              </w:rPr>
            </w:pPr>
            <w:r w:rsidRPr="00B472FB">
              <w:rPr>
                <w:rFonts w:ascii="Trebuchet MS" w:hAnsi="Trebuchet MS"/>
              </w:rPr>
              <w:t>1000</w:t>
            </w:r>
          </w:p>
        </w:tc>
        <w:tc>
          <w:tcPr>
            <w:tcW w:w="647" w:type="pct"/>
          </w:tcPr>
          <w:p w14:paraId="028EF6A6" w14:textId="77777777" w:rsidR="0080490C" w:rsidRPr="00B472FB" w:rsidRDefault="0080490C" w:rsidP="00F46C97">
            <w:pPr>
              <w:jc w:val="both"/>
              <w:rPr>
                <w:rFonts w:ascii="Trebuchet MS" w:hAnsi="Trebuchet MS"/>
              </w:rPr>
            </w:pPr>
            <w:r w:rsidRPr="00B472FB">
              <w:rPr>
                <w:rFonts w:ascii="Trebuchet MS" w:hAnsi="Trebuchet MS"/>
              </w:rPr>
              <w:t>Windows 7</w:t>
            </w:r>
          </w:p>
        </w:tc>
        <w:tc>
          <w:tcPr>
            <w:tcW w:w="539" w:type="pct"/>
          </w:tcPr>
          <w:p w14:paraId="4198E50B" w14:textId="77777777" w:rsidR="0080490C" w:rsidRPr="00B472FB" w:rsidRDefault="0080490C" w:rsidP="00F46C97">
            <w:pPr>
              <w:jc w:val="both"/>
              <w:rPr>
                <w:rFonts w:ascii="Trebuchet MS" w:hAnsi="Trebuchet MS"/>
              </w:rPr>
            </w:pPr>
            <w:r w:rsidRPr="00B472FB">
              <w:rPr>
                <w:rFonts w:ascii="Trebuchet MS" w:hAnsi="Trebuchet MS"/>
              </w:rPr>
              <w:t>0.8</w:t>
            </w:r>
          </w:p>
        </w:tc>
      </w:tr>
      <w:tr w:rsidR="0080490C" w:rsidRPr="00B472FB" w14:paraId="30551641" w14:textId="77777777" w:rsidTr="0080490C">
        <w:tc>
          <w:tcPr>
            <w:tcW w:w="419" w:type="pct"/>
          </w:tcPr>
          <w:p w14:paraId="52E0D07F" w14:textId="77777777" w:rsidR="0080490C" w:rsidRPr="00B472FB" w:rsidRDefault="0080490C" w:rsidP="00F46C97">
            <w:pPr>
              <w:jc w:val="both"/>
              <w:rPr>
                <w:rFonts w:ascii="Trebuchet MS" w:hAnsi="Trebuchet MS"/>
              </w:rPr>
            </w:pPr>
            <w:r w:rsidRPr="00B472FB">
              <w:rPr>
                <w:rFonts w:ascii="Trebuchet MS" w:hAnsi="Trebuchet MS"/>
              </w:rPr>
              <w:t>21</w:t>
            </w:r>
          </w:p>
        </w:tc>
        <w:tc>
          <w:tcPr>
            <w:tcW w:w="1617" w:type="pct"/>
          </w:tcPr>
          <w:p w14:paraId="15AB6A56" w14:textId="77777777" w:rsidR="0080490C" w:rsidRPr="00B472FB" w:rsidRDefault="0080490C" w:rsidP="00F46C97">
            <w:pPr>
              <w:jc w:val="both"/>
              <w:rPr>
                <w:rFonts w:ascii="Trebuchet MS" w:hAnsi="Trebuchet MS"/>
              </w:rPr>
            </w:pPr>
            <w:r w:rsidRPr="00B472FB">
              <w:rPr>
                <w:rFonts w:ascii="Trebuchet MS" w:hAnsi="Trebuchet MS"/>
              </w:rPr>
              <w:t>DELL</w:t>
            </w:r>
          </w:p>
        </w:tc>
        <w:tc>
          <w:tcPr>
            <w:tcW w:w="377" w:type="pct"/>
          </w:tcPr>
          <w:p w14:paraId="6C1B22AE" w14:textId="77777777" w:rsidR="0080490C" w:rsidRPr="00B472FB" w:rsidRDefault="0080490C" w:rsidP="00F46C97">
            <w:pPr>
              <w:jc w:val="both"/>
              <w:rPr>
                <w:rFonts w:ascii="Trebuchet MS" w:hAnsi="Trebuchet MS"/>
              </w:rPr>
            </w:pPr>
            <w:r w:rsidRPr="00B472FB">
              <w:rPr>
                <w:rFonts w:ascii="Trebuchet MS" w:hAnsi="Trebuchet MS"/>
              </w:rPr>
              <w:t>Corei7</w:t>
            </w:r>
          </w:p>
        </w:tc>
        <w:tc>
          <w:tcPr>
            <w:tcW w:w="485" w:type="pct"/>
          </w:tcPr>
          <w:p w14:paraId="680E6B50" w14:textId="77777777" w:rsidR="0080490C" w:rsidRPr="00B472FB" w:rsidRDefault="0080490C" w:rsidP="00F46C97">
            <w:pPr>
              <w:jc w:val="both"/>
              <w:rPr>
                <w:rFonts w:ascii="Trebuchet MS" w:hAnsi="Trebuchet MS"/>
              </w:rPr>
            </w:pPr>
            <w:r w:rsidRPr="00B472FB">
              <w:rPr>
                <w:rFonts w:ascii="Trebuchet MS" w:hAnsi="Trebuchet MS"/>
              </w:rPr>
              <w:t>3.6</w:t>
            </w:r>
          </w:p>
        </w:tc>
        <w:tc>
          <w:tcPr>
            <w:tcW w:w="431" w:type="pct"/>
          </w:tcPr>
          <w:p w14:paraId="0C37D0E1" w14:textId="77777777" w:rsidR="0080490C" w:rsidRPr="00B472FB" w:rsidRDefault="0080490C" w:rsidP="00F46C97">
            <w:pPr>
              <w:jc w:val="both"/>
              <w:rPr>
                <w:rFonts w:ascii="Trebuchet MS" w:hAnsi="Trebuchet MS"/>
              </w:rPr>
            </w:pPr>
            <w:r w:rsidRPr="00B472FB">
              <w:rPr>
                <w:rFonts w:ascii="Trebuchet MS" w:hAnsi="Trebuchet MS"/>
              </w:rPr>
              <w:t>8</w:t>
            </w:r>
          </w:p>
        </w:tc>
        <w:tc>
          <w:tcPr>
            <w:tcW w:w="485" w:type="pct"/>
          </w:tcPr>
          <w:p w14:paraId="54550208" w14:textId="77777777" w:rsidR="0080490C" w:rsidRPr="00B472FB" w:rsidRDefault="0080490C" w:rsidP="00F46C97">
            <w:pPr>
              <w:jc w:val="both"/>
              <w:rPr>
                <w:rFonts w:ascii="Trebuchet MS" w:hAnsi="Trebuchet MS"/>
              </w:rPr>
            </w:pPr>
            <w:r w:rsidRPr="00B472FB">
              <w:rPr>
                <w:rFonts w:ascii="Trebuchet MS" w:hAnsi="Trebuchet MS"/>
              </w:rPr>
              <w:t>500</w:t>
            </w:r>
          </w:p>
        </w:tc>
        <w:tc>
          <w:tcPr>
            <w:tcW w:w="647" w:type="pct"/>
          </w:tcPr>
          <w:p w14:paraId="5C3BD2E2" w14:textId="77777777" w:rsidR="0080490C" w:rsidRPr="00B472FB" w:rsidRDefault="0080490C" w:rsidP="00F46C97">
            <w:pPr>
              <w:jc w:val="both"/>
              <w:rPr>
                <w:rFonts w:ascii="Trebuchet MS" w:hAnsi="Trebuchet MS"/>
              </w:rPr>
            </w:pPr>
            <w:r w:rsidRPr="00B472FB">
              <w:rPr>
                <w:rFonts w:ascii="Trebuchet MS" w:hAnsi="Trebuchet MS"/>
              </w:rPr>
              <w:t>Windows 10</w:t>
            </w:r>
          </w:p>
          <w:p w14:paraId="7E160A1B" w14:textId="77777777" w:rsidR="0080490C" w:rsidRPr="00B472FB" w:rsidRDefault="0080490C" w:rsidP="00F46C97">
            <w:pPr>
              <w:jc w:val="both"/>
              <w:rPr>
                <w:rFonts w:ascii="Trebuchet MS" w:hAnsi="Trebuchet MS"/>
              </w:rPr>
            </w:pPr>
            <w:r w:rsidRPr="00B472FB">
              <w:rPr>
                <w:rFonts w:ascii="Trebuchet MS" w:hAnsi="Trebuchet MS"/>
              </w:rPr>
              <w:t>Ubuntu 16</w:t>
            </w:r>
          </w:p>
        </w:tc>
        <w:tc>
          <w:tcPr>
            <w:tcW w:w="539" w:type="pct"/>
          </w:tcPr>
          <w:p w14:paraId="2E8E9E21" w14:textId="77777777" w:rsidR="0080490C" w:rsidRPr="00B472FB" w:rsidRDefault="0080490C" w:rsidP="00F46C97">
            <w:pPr>
              <w:jc w:val="both"/>
              <w:rPr>
                <w:rFonts w:ascii="Trebuchet MS" w:hAnsi="Trebuchet MS"/>
              </w:rPr>
            </w:pPr>
            <w:r w:rsidRPr="00B472FB">
              <w:rPr>
                <w:rFonts w:ascii="Trebuchet MS" w:hAnsi="Trebuchet MS"/>
              </w:rPr>
              <w:t>0.8</w:t>
            </w:r>
          </w:p>
        </w:tc>
      </w:tr>
      <w:tr w:rsidR="0080490C" w:rsidRPr="00B472FB" w14:paraId="0873B13F" w14:textId="77777777" w:rsidTr="0080490C">
        <w:tc>
          <w:tcPr>
            <w:tcW w:w="419" w:type="pct"/>
          </w:tcPr>
          <w:p w14:paraId="4B439347" w14:textId="77777777" w:rsidR="0080490C" w:rsidRPr="00F46C97" w:rsidRDefault="0080490C" w:rsidP="00F46C97">
            <w:pPr>
              <w:jc w:val="both"/>
              <w:rPr>
                <w:rFonts w:ascii="Trebuchet MS" w:hAnsi="Trebuchet MS"/>
                <w:b/>
              </w:rPr>
            </w:pPr>
            <w:r w:rsidRPr="00F46C97">
              <w:rPr>
                <w:rFonts w:ascii="Trebuchet MS" w:hAnsi="Trebuchet MS"/>
                <w:b/>
              </w:rPr>
              <w:t>TOTAL</w:t>
            </w:r>
          </w:p>
        </w:tc>
        <w:tc>
          <w:tcPr>
            <w:tcW w:w="1617" w:type="pct"/>
          </w:tcPr>
          <w:p w14:paraId="7A75F88F" w14:textId="77777777" w:rsidR="0080490C" w:rsidRPr="00F46C97" w:rsidRDefault="0080490C" w:rsidP="00F46C97">
            <w:pPr>
              <w:jc w:val="both"/>
              <w:rPr>
                <w:rFonts w:ascii="Trebuchet MS" w:hAnsi="Trebuchet MS"/>
                <w:b/>
              </w:rPr>
            </w:pPr>
            <w:r w:rsidRPr="00F46C97">
              <w:rPr>
                <w:rFonts w:ascii="Trebuchet MS" w:hAnsi="Trebuchet MS"/>
                <w:b/>
              </w:rPr>
              <w:t>25</w:t>
            </w:r>
          </w:p>
        </w:tc>
        <w:tc>
          <w:tcPr>
            <w:tcW w:w="377" w:type="pct"/>
          </w:tcPr>
          <w:p w14:paraId="1ACD8A20" w14:textId="77777777" w:rsidR="0080490C" w:rsidRPr="00B472FB" w:rsidRDefault="0080490C" w:rsidP="00F46C97">
            <w:pPr>
              <w:jc w:val="both"/>
              <w:rPr>
                <w:rFonts w:ascii="Trebuchet MS" w:hAnsi="Trebuchet MS"/>
              </w:rPr>
            </w:pPr>
          </w:p>
        </w:tc>
        <w:tc>
          <w:tcPr>
            <w:tcW w:w="485" w:type="pct"/>
          </w:tcPr>
          <w:p w14:paraId="5A38B0FC" w14:textId="77777777" w:rsidR="0080490C" w:rsidRPr="00B472FB" w:rsidRDefault="0080490C" w:rsidP="00F46C97">
            <w:pPr>
              <w:jc w:val="both"/>
              <w:rPr>
                <w:rFonts w:ascii="Trebuchet MS" w:hAnsi="Trebuchet MS"/>
              </w:rPr>
            </w:pPr>
          </w:p>
        </w:tc>
        <w:tc>
          <w:tcPr>
            <w:tcW w:w="431" w:type="pct"/>
          </w:tcPr>
          <w:p w14:paraId="4BEA98B3" w14:textId="77777777" w:rsidR="0080490C" w:rsidRPr="00B472FB" w:rsidRDefault="0080490C" w:rsidP="00F46C97">
            <w:pPr>
              <w:jc w:val="both"/>
              <w:rPr>
                <w:rFonts w:ascii="Trebuchet MS" w:hAnsi="Trebuchet MS"/>
              </w:rPr>
            </w:pPr>
          </w:p>
        </w:tc>
        <w:tc>
          <w:tcPr>
            <w:tcW w:w="485" w:type="pct"/>
          </w:tcPr>
          <w:p w14:paraId="01F0ED1D" w14:textId="77777777" w:rsidR="0080490C" w:rsidRPr="00B472FB" w:rsidRDefault="0080490C" w:rsidP="00F46C97">
            <w:pPr>
              <w:jc w:val="both"/>
              <w:rPr>
                <w:rFonts w:ascii="Trebuchet MS" w:hAnsi="Trebuchet MS"/>
              </w:rPr>
            </w:pPr>
          </w:p>
        </w:tc>
        <w:tc>
          <w:tcPr>
            <w:tcW w:w="647" w:type="pct"/>
          </w:tcPr>
          <w:p w14:paraId="12C51C19" w14:textId="77777777" w:rsidR="0080490C" w:rsidRPr="00B472FB" w:rsidRDefault="0080490C" w:rsidP="00F46C97">
            <w:pPr>
              <w:jc w:val="both"/>
              <w:rPr>
                <w:rFonts w:ascii="Trebuchet MS" w:hAnsi="Trebuchet MS"/>
              </w:rPr>
            </w:pPr>
          </w:p>
        </w:tc>
        <w:tc>
          <w:tcPr>
            <w:tcW w:w="539" w:type="pct"/>
          </w:tcPr>
          <w:p w14:paraId="2ED3A528" w14:textId="77777777" w:rsidR="0080490C" w:rsidRPr="00B472FB" w:rsidRDefault="0080490C" w:rsidP="00F46C97">
            <w:pPr>
              <w:jc w:val="both"/>
              <w:rPr>
                <w:rFonts w:ascii="Trebuchet MS" w:hAnsi="Trebuchet MS"/>
              </w:rPr>
            </w:pPr>
          </w:p>
        </w:tc>
      </w:tr>
    </w:tbl>
    <w:p w14:paraId="59637CD3" w14:textId="77777777" w:rsidR="0080490C" w:rsidRDefault="0080490C" w:rsidP="0080490C">
      <w:pPr>
        <w:spacing w:line="360" w:lineRule="auto"/>
        <w:jc w:val="both"/>
        <w:rPr>
          <w:rFonts w:ascii="Trebuchet MS" w:hAnsi="Trebuchet MS"/>
          <w:sz w:val="20"/>
          <w:szCs w:val="20"/>
          <w:lang w:val="es-ES"/>
        </w:rPr>
      </w:pPr>
    </w:p>
    <w:p w14:paraId="09F20972" w14:textId="77777777" w:rsidR="0080490C" w:rsidRPr="00B472FB" w:rsidRDefault="0080490C" w:rsidP="0080490C">
      <w:pPr>
        <w:spacing w:line="360" w:lineRule="auto"/>
        <w:jc w:val="both"/>
        <w:rPr>
          <w:rFonts w:ascii="Trebuchet MS" w:hAnsi="Trebuchet MS"/>
          <w:b/>
          <w:sz w:val="20"/>
          <w:szCs w:val="20"/>
          <w:lang w:val="es-ES"/>
        </w:rPr>
      </w:pPr>
      <w:r w:rsidRPr="00B472FB">
        <w:rPr>
          <w:rFonts w:ascii="Trebuchet MS" w:hAnsi="Trebuchet MS"/>
          <w:b/>
          <w:sz w:val="20"/>
          <w:szCs w:val="20"/>
          <w:lang w:val="es-ES"/>
        </w:rPr>
        <w:t>Impresoras</w:t>
      </w:r>
    </w:p>
    <w:tbl>
      <w:tblPr>
        <w:tblStyle w:val="TableGrid"/>
        <w:tblW w:w="5000" w:type="pct"/>
        <w:tblLook w:val="04A0" w:firstRow="1" w:lastRow="0" w:firstColumn="1" w:lastColumn="0" w:noHBand="0" w:noVBand="1"/>
      </w:tblPr>
      <w:tblGrid>
        <w:gridCol w:w="1015"/>
        <w:gridCol w:w="2452"/>
        <w:gridCol w:w="886"/>
        <w:gridCol w:w="981"/>
        <w:gridCol w:w="1348"/>
        <w:gridCol w:w="1096"/>
        <w:gridCol w:w="1276"/>
      </w:tblGrid>
      <w:tr w:rsidR="0080490C" w:rsidRPr="00B472FB" w14:paraId="722548FF" w14:textId="77777777" w:rsidTr="0080490C">
        <w:tc>
          <w:tcPr>
            <w:tcW w:w="419" w:type="pct"/>
            <w:shd w:val="clear" w:color="auto" w:fill="48CAD9"/>
          </w:tcPr>
          <w:p w14:paraId="2560FE15" w14:textId="77777777" w:rsidR="0080490C" w:rsidRPr="00B472FB" w:rsidRDefault="0080490C" w:rsidP="00F46C97">
            <w:pPr>
              <w:jc w:val="both"/>
              <w:rPr>
                <w:rFonts w:ascii="Trebuchet MS" w:hAnsi="Trebuchet MS"/>
              </w:rPr>
            </w:pPr>
            <w:r w:rsidRPr="00B472FB">
              <w:rPr>
                <w:rFonts w:ascii="Trebuchet MS" w:hAnsi="Trebuchet MS"/>
              </w:rPr>
              <w:t>Cantidad</w:t>
            </w:r>
          </w:p>
        </w:tc>
        <w:tc>
          <w:tcPr>
            <w:tcW w:w="1617" w:type="pct"/>
            <w:shd w:val="clear" w:color="auto" w:fill="48CAD9"/>
          </w:tcPr>
          <w:p w14:paraId="150030CA" w14:textId="77777777" w:rsidR="0080490C" w:rsidRPr="00B472FB" w:rsidRDefault="0080490C" w:rsidP="00F46C97">
            <w:pPr>
              <w:jc w:val="both"/>
              <w:rPr>
                <w:rFonts w:ascii="Trebuchet MS" w:hAnsi="Trebuchet MS"/>
              </w:rPr>
            </w:pPr>
            <w:r w:rsidRPr="00B472FB">
              <w:rPr>
                <w:rFonts w:ascii="Trebuchet MS" w:hAnsi="Trebuchet MS"/>
              </w:rPr>
              <w:t>Marca</w:t>
            </w:r>
          </w:p>
        </w:tc>
        <w:tc>
          <w:tcPr>
            <w:tcW w:w="377" w:type="pct"/>
            <w:shd w:val="clear" w:color="auto" w:fill="48CAD9"/>
          </w:tcPr>
          <w:p w14:paraId="435C81F6" w14:textId="77777777" w:rsidR="0080490C" w:rsidRPr="00B472FB" w:rsidRDefault="0080490C" w:rsidP="00F46C97">
            <w:pPr>
              <w:jc w:val="both"/>
              <w:rPr>
                <w:rFonts w:ascii="Trebuchet MS" w:hAnsi="Trebuchet MS"/>
              </w:rPr>
            </w:pPr>
            <w:r w:rsidRPr="00B472FB">
              <w:rPr>
                <w:rFonts w:ascii="Trebuchet MS" w:hAnsi="Trebuchet MS"/>
              </w:rPr>
              <w:t>Páginas</w:t>
            </w:r>
          </w:p>
          <w:p w14:paraId="4EF28645" w14:textId="77777777" w:rsidR="0080490C" w:rsidRPr="00B472FB" w:rsidRDefault="0080490C" w:rsidP="00F46C97">
            <w:pPr>
              <w:jc w:val="both"/>
              <w:rPr>
                <w:rFonts w:ascii="Trebuchet MS" w:hAnsi="Trebuchet MS"/>
              </w:rPr>
            </w:pPr>
            <w:r w:rsidRPr="00B472FB">
              <w:rPr>
                <w:rFonts w:ascii="Trebuchet MS" w:hAnsi="Trebuchet MS"/>
              </w:rPr>
              <w:t>Por minuto</w:t>
            </w:r>
          </w:p>
        </w:tc>
        <w:tc>
          <w:tcPr>
            <w:tcW w:w="485" w:type="pct"/>
            <w:shd w:val="clear" w:color="auto" w:fill="48CAD9"/>
          </w:tcPr>
          <w:p w14:paraId="4915DEFB" w14:textId="77777777" w:rsidR="0080490C" w:rsidRPr="00B472FB" w:rsidRDefault="0080490C" w:rsidP="00F46C97">
            <w:pPr>
              <w:jc w:val="both"/>
              <w:rPr>
                <w:rFonts w:ascii="Trebuchet MS" w:hAnsi="Trebuchet MS"/>
              </w:rPr>
            </w:pPr>
            <w:r w:rsidRPr="00B472FB">
              <w:rPr>
                <w:rFonts w:ascii="Trebuchet MS" w:hAnsi="Trebuchet MS"/>
              </w:rPr>
              <w:t>Memoria</w:t>
            </w:r>
          </w:p>
          <w:p w14:paraId="67181BD2" w14:textId="77777777" w:rsidR="0080490C" w:rsidRPr="00B472FB" w:rsidRDefault="0080490C" w:rsidP="00F46C97">
            <w:pPr>
              <w:jc w:val="both"/>
              <w:rPr>
                <w:rFonts w:ascii="Trebuchet MS" w:hAnsi="Trebuchet MS"/>
              </w:rPr>
            </w:pPr>
            <w:r w:rsidRPr="00B472FB">
              <w:rPr>
                <w:rFonts w:ascii="Trebuchet MS" w:hAnsi="Trebuchet MS"/>
              </w:rPr>
              <w:t>RAM</w:t>
            </w:r>
          </w:p>
          <w:p w14:paraId="22F042EC" w14:textId="77777777" w:rsidR="0080490C" w:rsidRPr="00B472FB" w:rsidRDefault="0080490C" w:rsidP="00F46C97">
            <w:pPr>
              <w:jc w:val="both"/>
              <w:rPr>
                <w:rFonts w:ascii="Trebuchet MS" w:hAnsi="Trebuchet MS"/>
              </w:rPr>
            </w:pPr>
            <w:r w:rsidRPr="00B472FB">
              <w:rPr>
                <w:rFonts w:ascii="Trebuchet MS" w:hAnsi="Trebuchet MS"/>
              </w:rPr>
              <w:t>(GB)</w:t>
            </w:r>
          </w:p>
        </w:tc>
        <w:tc>
          <w:tcPr>
            <w:tcW w:w="916" w:type="pct"/>
            <w:shd w:val="clear" w:color="auto" w:fill="48CAD9"/>
          </w:tcPr>
          <w:p w14:paraId="76442655" w14:textId="77777777" w:rsidR="0080490C" w:rsidRPr="00B472FB" w:rsidRDefault="0080490C" w:rsidP="00F46C97">
            <w:pPr>
              <w:jc w:val="both"/>
              <w:rPr>
                <w:rFonts w:ascii="Trebuchet MS" w:hAnsi="Trebuchet MS"/>
              </w:rPr>
            </w:pPr>
            <w:r w:rsidRPr="00B472FB">
              <w:rPr>
                <w:rFonts w:ascii="Trebuchet MS" w:hAnsi="Trebuchet MS"/>
              </w:rPr>
              <w:t>Disco Duro</w:t>
            </w:r>
          </w:p>
          <w:p w14:paraId="2F7F7979" w14:textId="77777777" w:rsidR="0080490C" w:rsidRPr="00B472FB" w:rsidRDefault="0080490C" w:rsidP="00F46C97">
            <w:pPr>
              <w:jc w:val="both"/>
              <w:rPr>
                <w:rFonts w:ascii="Trebuchet MS" w:hAnsi="Trebuchet MS"/>
              </w:rPr>
            </w:pPr>
            <w:r w:rsidRPr="00B472FB">
              <w:rPr>
                <w:rFonts w:ascii="Trebuchet MS" w:hAnsi="Trebuchet MS"/>
              </w:rPr>
              <w:t>(GB)</w:t>
            </w:r>
          </w:p>
        </w:tc>
        <w:tc>
          <w:tcPr>
            <w:tcW w:w="647" w:type="pct"/>
            <w:shd w:val="clear" w:color="auto" w:fill="48CAD9"/>
          </w:tcPr>
          <w:p w14:paraId="4863F4B1" w14:textId="77777777" w:rsidR="0080490C" w:rsidRPr="00B472FB" w:rsidRDefault="0080490C" w:rsidP="00F46C97">
            <w:pPr>
              <w:jc w:val="both"/>
              <w:rPr>
                <w:rFonts w:ascii="Trebuchet MS" w:hAnsi="Trebuchet MS"/>
              </w:rPr>
            </w:pPr>
            <w:r w:rsidRPr="00B472FB">
              <w:rPr>
                <w:rFonts w:ascii="Trebuchet MS" w:hAnsi="Trebuchet MS"/>
              </w:rPr>
              <w:t>Sistema</w:t>
            </w:r>
          </w:p>
          <w:p w14:paraId="3DAF0D0F" w14:textId="77777777" w:rsidR="0080490C" w:rsidRPr="00B472FB" w:rsidRDefault="0080490C" w:rsidP="00F46C97">
            <w:pPr>
              <w:jc w:val="both"/>
              <w:rPr>
                <w:rFonts w:ascii="Trebuchet MS" w:hAnsi="Trebuchet MS"/>
              </w:rPr>
            </w:pPr>
            <w:r w:rsidRPr="00B472FB">
              <w:rPr>
                <w:rFonts w:ascii="Trebuchet MS" w:hAnsi="Trebuchet MS"/>
              </w:rPr>
              <w:t>Operativo</w:t>
            </w:r>
          </w:p>
        </w:tc>
        <w:tc>
          <w:tcPr>
            <w:tcW w:w="539" w:type="pct"/>
            <w:shd w:val="clear" w:color="auto" w:fill="48CAD9"/>
          </w:tcPr>
          <w:p w14:paraId="7F94BB5B" w14:textId="77777777" w:rsidR="0080490C" w:rsidRPr="00B472FB" w:rsidRDefault="0080490C" w:rsidP="00F46C97">
            <w:pPr>
              <w:jc w:val="both"/>
              <w:rPr>
                <w:rFonts w:ascii="Trebuchet MS" w:hAnsi="Trebuchet MS"/>
              </w:rPr>
            </w:pPr>
            <w:r w:rsidRPr="00B472FB">
              <w:rPr>
                <w:rFonts w:ascii="Trebuchet MS" w:hAnsi="Trebuchet MS"/>
              </w:rPr>
              <w:t>Edad</w:t>
            </w:r>
          </w:p>
          <w:p w14:paraId="07E49A22" w14:textId="77777777" w:rsidR="0080490C" w:rsidRPr="00B472FB" w:rsidRDefault="0080490C" w:rsidP="00F46C97">
            <w:pPr>
              <w:jc w:val="both"/>
              <w:rPr>
                <w:rFonts w:ascii="Trebuchet MS" w:hAnsi="Trebuchet MS"/>
              </w:rPr>
            </w:pPr>
            <w:r w:rsidRPr="00B472FB">
              <w:rPr>
                <w:rFonts w:ascii="Trebuchet MS" w:hAnsi="Trebuchet MS"/>
              </w:rPr>
              <w:t>Aproximada</w:t>
            </w:r>
          </w:p>
          <w:p w14:paraId="67F9B86E" w14:textId="77777777" w:rsidR="0080490C" w:rsidRPr="00B472FB" w:rsidRDefault="0080490C" w:rsidP="00F46C97">
            <w:pPr>
              <w:jc w:val="both"/>
              <w:rPr>
                <w:rFonts w:ascii="Trebuchet MS" w:hAnsi="Trebuchet MS"/>
              </w:rPr>
            </w:pPr>
            <w:r w:rsidRPr="00B472FB">
              <w:rPr>
                <w:rFonts w:ascii="Trebuchet MS" w:hAnsi="Trebuchet MS"/>
              </w:rPr>
              <w:t>(Años)</w:t>
            </w:r>
          </w:p>
        </w:tc>
      </w:tr>
      <w:tr w:rsidR="0080490C" w:rsidRPr="00B472FB" w14:paraId="708274AE" w14:textId="77777777" w:rsidTr="0080490C">
        <w:tc>
          <w:tcPr>
            <w:tcW w:w="419" w:type="pct"/>
          </w:tcPr>
          <w:p w14:paraId="1B6E5434" w14:textId="77777777" w:rsidR="0080490C" w:rsidRPr="00B472FB" w:rsidRDefault="0080490C" w:rsidP="00F46C97">
            <w:pPr>
              <w:jc w:val="both"/>
              <w:rPr>
                <w:rFonts w:ascii="Trebuchet MS" w:hAnsi="Trebuchet MS"/>
              </w:rPr>
            </w:pPr>
            <w:r w:rsidRPr="00B472FB">
              <w:rPr>
                <w:rFonts w:ascii="Trebuchet MS" w:hAnsi="Trebuchet MS"/>
              </w:rPr>
              <w:t>1</w:t>
            </w:r>
          </w:p>
        </w:tc>
        <w:tc>
          <w:tcPr>
            <w:tcW w:w="1617" w:type="pct"/>
          </w:tcPr>
          <w:p w14:paraId="72A10237" w14:textId="77777777" w:rsidR="0080490C" w:rsidRPr="00A8775B" w:rsidRDefault="0080490C" w:rsidP="00F46C97">
            <w:pPr>
              <w:jc w:val="both"/>
              <w:rPr>
                <w:rFonts w:ascii="Trebuchet MS" w:hAnsi="Trebuchet MS"/>
                <w:lang w:val="es-MX"/>
              </w:rPr>
            </w:pPr>
            <w:r w:rsidRPr="00A8775B">
              <w:rPr>
                <w:rFonts w:ascii="Trebuchet MS" w:hAnsi="Trebuchet MS"/>
                <w:lang w:val="es-MX"/>
              </w:rPr>
              <w:t>HP</w:t>
            </w:r>
          </w:p>
          <w:p w14:paraId="25DEE215" w14:textId="77777777" w:rsidR="0080490C" w:rsidRPr="00A8775B" w:rsidRDefault="0080490C" w:rsidP="00F46C97">
            <w:pPr>
              <w:jc w:val="both"/>
              <w:rPr>
                <w:rFonts w:ascii="Trebuchet MS" w:hAnsi="Trebuchet MS"/>
                <w:lang w:val="es-MX"/>
              </w:rPr>
            </w:pPr>
            <w:r w:rsidRPr="00A8775B">
              <w:rPr>
                <w:rFonts w:ascii="Trebuchet MS" w:hAnsi="Trebuchet MS"/>
                <w:lang w:val="es-MX"/>
              </w:rPr>
              <w:t>(Impresora LaserJet Enterprise MFP M630)</w:t>
            </w:r>
          </w:p>
        </w:tc>
        <w:tc>
          <w:tcPr>
            <w:tcW w:w="377" w:type="pct"/>
          </w:tcPr>
          <w:p w14:paraId="7293FAE5" w14:textId="77777777" w:rsidR="0080490C" w:rsidRPr="00B472FB" w:rsidRDefault="0080490C" w:rsidP="00F46C97">
            <w:pPr>
              <w:jc w:val="both"/>
              <w:rPr>
                <w:rFonts w:ascii="Trebuchet MS" w:hAnsi="Trebuchet MS"/>
              </w:rPr>
            </w:pPr>
            <w:r w:rsidRPr="00B472FB">
              <w:rPr>
                <w:rFonts w:ascii="Trebuchet MS" w:hAnsi="Trebuchet MS"/>
              </w:rPr>
              <w:t>57</w:t>
            </w:r>
          </w:p>
        </w:tc>
        <w:tc>
          <w:tcPr>
            <w:tcW w:w="485" w:type="pct"/>
          </w:tcPr>
          <w:p w14:paraId="320D1708" w14:textId="77777777" w:rsidR="0080490C" w:rsidRPr="00B472FB" w:rsidRDefault="0080490C" w:rsidP="00F46C97">
            <w:pPr>
              <w:jc w:val="both"/>
              <w:rPr>
                <w:rFonts w:ascii="Trebuchet MS" w:hAnsi="Trebuchet MS"/>
              </w:rPr>
            </w:pPr>
            <w:r w:rsidRPr="00B472FB">
              <w:rPr>
                <w:rFonts w:ascii="Trebuchet MS" w:hAnsi="Trebuchet MS"/>
              </w:rPr>
              <w:t>1.5</w:t>
            </w:r>
          </w:p>
        </w:tc>
        <w:tc>
          <w:tcPr>
            <w:tcW w:w="916" w:type="pct"/>
          </w:tcPr>
          <w:p w14:paraId="3B3960DA" w14:textId="77777777" w:rsidR="0080490C" w:rsidRPr="00B472FB" w:rsidRDefault="0080490C" w:rsidP="00F46C97">
            <w:pPr>
              <w:jc w:val="both"/>
              <w:rPr>
                <w:rFonts w:ascii="Trebuchet MS" w:hAnsi="Trebuchet MS"/>
              </w:rPr>
            </w:pPr>
            <w:r w:rsidRPr="00B472FB">
              <w:rPr>
                <w:rFonts w:ascii="Trebuchet MS" w:hAnsi="Trebuchet MS"/>
              </w:rPr>
              <w:t>320 Alto Rendimiento</w:t>
            </w:r>
          </w:p>
        </w:tc>
        <w:tc>
          <w:tcPr>
            <w:tcW w:w="647" w:type="pct"/>
          </w:tcPr>
          <w:p w14:paraId="234567F5" w14:textId="77777777" w:rsidR="0080490C" w:rsidRPr="00B472FB" w:rsidRDefault="0080490C" w:rsidP="00F46C97">
            <w:pPr>
              <w:jc w:val="both"/>
              <w:rPr>
                <w:rFonts w:ascii="Trebuchet MS" w:hAnsi="Trebuchet MS"/>
              </w:rPr>
            </w:pPr>
            <w:r w:rsidRPr="00B472FB">
              <w:rPr>
                <w:rFonts w:ascii="Trebuchet MS" w:hAnsi="Trebuchet MS"/>
              </w:rPr>
              <w:t>Windows</w:t>
            </w:r>
          </w:p>
          <w:p w14:paraId="38B1F6E6" w14:textId="77777777" w:rsidR="0080490C" w:rsidRPr="00B472FB" w:rsidRDefault="0080490C" w:rsidP="00F46C97">
            <w:pPr>
              <w:jc w:val="both"/>
              <w:rPr>
                <w:rFonts w:ascii="Trebuchet MS" w:hAnsi="Trebuchet MS"/>
              </w:rPr>
            </w:pPr>
            <w:r w:rsidRPr="00B472FB">
              <w:rPr>
                <w:rFonts w:ascii="Trebuchet MS" w:hAnsi="Trebuchet MS"/>
              </w:rPr>
              <w:t>Linux</w:t>
            </w:r>
          </w:p>
        </w:tc>
        <w:tc>
          <w:tcPr>
            <w:tcW w:w="539" w:type="pct"/>
          </w:tcPr>
          <w:p w14:paraId="1E59A7AE" w14:textId="77777777" w:rsidR="0080490C" w:rsidRPr="00B472FB" w:rsidRDefault="0080490C" w:rsidP="00F46C97">
            <w:pPr>
              <w:jc w:val="both"/>
              <w:rPr>
                <w:rFonts w:ascii="Trebuchet MS" w:hAnsi="Trebuchet MS"/>
              </w:rPr>
            </w:pPr>
            <w:r w:rsidRPr="00B472FB">
              <w:rPr>
                <w:rFonts w:ascii="Trebuchet MS" w:hAnsi="Trebuchet MS"/>
              </w:rPr>
              <w:t>0.8</w:t>
            </w:r>
          </w:p>
        </w:tc>
      </w:tr>
      <w:tr w:rsidR="0080490C" w:rsidRPr="00B472FB" w14:paraId="29242A4A" w14:textId="77777777" w:rsidTr="0080490C">
        <w:tc>
          <w:tcPr>
            <w:tcW w:w="419" w:type="pct"/>
          </w:tcPr>
          <w:p w14:paraId="57C3396F" w14:textId="77777777" w:rsidR="0080490C" w:rsidRPr="00B472FB" w:rsidRDefault="0080490C" w:rsidP="00F46C97">
            <w:pPr>
              <w:jc w:val="both"/>
              <w:rPr>
                <w:rFonts w:ascii="Trebuchet MS" w:hAnsi="Trebuchet MS"/>
              </w:rPr>
            </w:pPr>
            <w:r w:rsidRPr="00B472FB">
              <w:rPr>
                <w:rFonts w:ascii="Trebuchet MS" w:hAnsi="Trebuchet MS"/>
              </w:rPr>
              <w:t>1</w:t>
            </w:r>
          </w:p>
        </w:tc>
        <w:tc>
          <w:tcPr>
            <w:tcW w:w="1617" w:type="pct"/>
          </w:tcPr>
          <w:p w14:paraId="777F4BD6" w14:textId="77777777" w:rsidR="0080490C" w:rsidRPr="00A8775B" w:rsidRDefault="0080490C" w:rsidP="00F46C97">
            <w:pPr>
              <w:jc w:val="both"/>
              <w:rPr>
                <w:rFonts w:ascii="Trebuchet MS" w:hAnsi="Trebuchet MS"/>
                <w:lang w:val="es-MX"/>
              </w:rPr>
            </w:pPr>
            <w:r w:rsidRPr="00A8775B">
              <w:rPr>
                <w:rFonts w:ascii="Trebuchet MS" w:hAnsi="Trebuchet MS"/>
                <w:lang w:val="es-MX"/>
              </w:rPr>
              <w:t xml:space="preserve">HP </w:t>
            </w:r>
          </w:p>
          <w:p w14:paraId="698D3BE3" w14:textId="77777777" w:rsidR="0080490C" w:rsidRPr="00A8775B" w:rsidRDefault="0080490C" w:rsidP="00F46C97">
            <w:pPr>
              <w:jc w:val="both"/>
              <w:rPr>
                <w:rFonts w:ascii="Trebuchet MS" w:hAnsi="Trebuchet MS"/>
                <w:lang w:val="es-MX"/>
              </w:rPr>
            </w:pPr>
            <w:r w:rsidRPr="00A8775B">
              <w:rPr>
                <w:rFonts w:ascii="Trebuchet MS" w:hAnsi="Trebuchet MS"/>
                <w:lang w:val="es-MX"/>
              </w:rPr>
              <w:t>(Impresora LaserJet 100 color MFP M175nw)</w:t>
            </w:r>
          </w:p>
        </w:tc>
        <w:tc>
          <w:tcPr>
            <w:tcW w:w="377" w:type="pct"/>
          </w:tcPr>
          <w:p w14:paraId="6A3F6A13" w14:textId="77777777" w:rsidR="0080490C" w:rsidRPr="00B472FB" w:rsidRDefault="0080490C" w:rsidP="00F46C97">
            <w:pPr>
              <w:jc w:val="both"/>
              <w:rPr>
                <w:rFonts w:ascii="Trebuchet MS" w:hAnsi="Trebuchet MS"/>
              </w:rPr>
            </w:pPr>
            <w:r w:rsidRPr="00B472FB">
              <w:rPr>
                <w:rFonts w:ascii="Trebuchet MS" w:hAnsi="Trebuchet MS"/>
              </w:rPr>
              <w:t>16</w:t>
            </w:r>
          </w:p>
        </w:tc>
        <w:tc>
          <w:tcPr>
            <w:tcW w:w="485" w:type="pct"/>
          </w:tcPr>
          <w:p w14:paraId="1DD54959" w14:textId="77777777" w:rsidR="0080490C" w:rsidRPr="00B472FB" w:rsidRDefault="0080490C" w:rsidP="00F46C97">
            <w:pPr>
              <w:jc w:val="both"/>
              <w:rPr>
                <w:rFonts w:ascii="Trebuchet MS" w:hAnsi="Trebuchet MS"/>
              </w:rPr>
            </w:pPr>
            <w:r w:rsidRPr="00B472FB">
              <w:rPr>
                <w:rFonts w:ascii="Trebuchet MS" w:hAnsi="Trebuchet MS"/>
              </w:rPr>
              <w:t>128(Mb)</w:t>
            </w:r>
          </w:p>
        </w:tc>
        <w:tc>
          <w:tcPr>
            <w:tcW w:w="916" w:type="pct"/>
          </w:tcPr>
          <w:p w14:paraId="1A6BAB22" w14:textId="77777777" w:rsidR="0080490C" w:rsidRPr="00B472FB" w:rsidRDefault="0080490C" w:rsidP="00F46C97">
            <w:pPr>
              <w:jc w:val="both"/>
              <w:rPr>
                <w:rFonts w:ascii="Trebuchet MS" w:hAnsi="Trebuchet MS"/>
              </w:rPr>
            </w:pPr>
            <w:r w:rsidRPr="00B472FB">
              <w:rPr>
                <w:rFonts w:ascii="Trebuchet MS" w:hAnsi="Trebuchet MS"/>
              </w:rPr>
              <w:t>No</w:t>
            </w:r>
          </w:p>
        </w:tc>
        <w:tc>
          <w:tcPr>
            <w:tcW w:w="647" w:type="pct"/>
          </w:tcPr>
          <w:p w14:paraId="2F90FBFD" w14:textId="77777777" w:rsidR="0080490C" w:rsidRPr="00B472FB" w:rsidRDefault="0080490C" w:rsidP="00F46C97">
            <w:pPr>
              <w:jc w:val="both"/>
              <w:rPr>
                <w:rFonts w:ascii="Trebuchet MS" w:hAnsi="Trebuchet MS"/>
              </w:rPr>
            </w:pPr>
            <w:r w:rsidRPr="00B472FB">
              <w:rPr>
                <w:rFonts w:ascii="Trebuchet MS" w:hAnsi="Trebuchet MS"/>
              </w:rPr>
              <w:t>Windows</w:t>
            </w:r>
          </w:p>
        </w:tc>
        <w:tc>
          <w:tcPr>
            <w:tcW w:w="539" w:type="pct"/>
          </w:tcPr>
          <w:p w14:paraId="681FDB12" w14:textId="77777777" w:rsidR="0080490C" w:rsidRPr="00B472FB" w:rsidRDefault="0080490C" w:rsidP="00F46C97">
            <w:pPr>
              <w:jc w:val="both"/>
              <w:rPr>
                <w:rFonts w:ascii="Trebuchet MS" w:hAnsi="Trebuchet MS"/>
              </w:rPr>
            </w:pPr>
            <w:r w:rsidRPr="00B472FB">
              <w:rPr>
                <w:rFonts w:ascii="Trebuchet MS" w:hAnsi="Trebuchet MS"/>
              </w:rPr>
              <w:t>5</w:t>
            </w:r>
          </w:p>
        </w:tc>
      </w:tr>
      <w:tr w:rsidR="0080490C" w:rsidRPr="00B472FB" w14:paraId="78C97631" w14:textId="77777777" w:rsidTr="0080490C">
        <w:tc>
          <w:tcPr>
            <w:tcW w:w="419" w:type="pct"/>
          </w:tcPr>
          <w:p w14:paraId="6B77302C" w14:textId="77777777" w:rsidR="0080490C" w:rsidRPr="00B472FB" w:rsidRDefault="0080490C" w:rsidP="00F46C97">
            <w:pPr>
              <w:jc w:val="both"/>
              <w:rPr>
                <w:rFonts w:ascii="Trebuchet MS" w:hAnsi="Trebuchet MS"/>
              </w:rPr>
            </w:pPr>
            <w:r w:rsidRPr="00B472FB">
              <w:rPr>
                <w:rFonts w:ascii="Trebuchet MS" w:hAnsi="Trebuchet MS"/>
              </w:rPr>
              <w:t>TOTAL</w:t>
            </w:r>
          </w:p>
        </w:tc>
        <w:tc>
          <w:tcPr>
            <w:tcW w:w="1617" w:type="pct"/>
          </w:tcPr>
          <w:p w14:paraId="567FF946" w14:textId="77777777" w:rsidR="0080490C" w:rsidRPr="00B472FB" w:rsidRDefault="0080490C" w:rsidP="00F46C97">
            <w:pPr>
              <w:jc w:val="both"/>
              <w:rPr>
                <w:rFonts w:ascii="Trebuchet MS" w:hAnsi="Trebuchet MS"/>
              </w:rPr>
            </w:pPr>
            <w:r w:rsidRPr="00B472FB">
              <w:rPr>
                <w:rFonts w:ascii="Trebuchet MS" w:hAnsi="Trebuchet MS"/>
              </w:rPr>
              <w:t>2</w:t>
            </w:r>
          </w:p>
        </w:tc>
        <w:tc>
          <w:tcPr>
            <w:tcW w:w="377" w:type="pct"/>
          </w:tcPr>
          <w:p w14:paraId="068AE4D9" w14:textId="77777777" w:rsidR="0080490C" w:rsidRPr="00B472FB" w:rsidRDefault="0080490C" w:rsidP="00F46C97">
            <w:pPr>
              <w:jc w:val="both"/>
              <w:rPr>
                <w:rFonts w:ascii="Trebuchet MS" w:hAnsi="Trebuchet MS"/>
              </w:rPr>
            </w:pPr>
          </w:p>
        </w:tc>
        <w:tc>
          <w:tcPr>
            <w:tcW w:w="485" w:type="pct"/>
          </w:tcPr>
          <w:p w14:paraId="197A1A52" w14:textId="77777777" w:rsidR="0080490C" w:rsidRPr="00B472FB" w:rsidRDefault="0080490C" w:rsidP="00F46C97">
            <w:pPr>
              <w:jc w:val="both"/>
              <w:rPr>
                <w:rFonts w:ascii="Trebuchet MS" w:hAnsi="Trebuchet MS"/>
              </w:rPr>
            </w:pPr>
          </w:p>
        </w:tc>
        <w:tc>
          <w:tcPr>
            <w:tcW w:w="916" w:type="pct"/>
          </w:tcPr>
          <w:p w14:paraId="7C508C2F" w14:textId="77777777" w:rsidR="0080490C" w:rsidRPr="00B472FB" w:rsidRDefault="0080490C" w:rsidP="00F46C97">
            <w:pPr>
              <w:jc w:val="both"/>
              <w:rPr>
                <w:rFonts w:ascii="Trebuchet MS" w:hAnsi="Trebuchet MS"/>
              </w:rPr>
            </w:pPr>
          </w:p>
        </w:tc>
        <w:tc>
          <w:tcPr>
            <w:tcW w:w="647" w:type="pct"/>
          </w:tcPr>
          <w:p w14:paraId="391EE375" w14:textId="77777777" w:rsidR="0080490C" w:rsidRPr="00B472FB" w:rsidRDefault="0080490C" w:rsidP="00F46C97">
            <w:pPr>
              <w:jc w:val="both"/>
              <w:rPr>
                <w:rFonts w:ascii="Trebuchet MS" w:hAnsi="Trebuchet MS"/>
              </w:rPr>
            </w:pPr>
          </w:p>
        </w:tc>
        <w:tc>
          <w:tcPr>
            <w:tcW w:w="539" w:type="pct"/>
          </w:tcPr>
          <w:p w14:paraId="7108C70F" w14:textId="77777777" w:rsidR="0080490C" w:rsidRPr="00B472FB" w:rsidRDefault="0080490C" w:rsidP="00F46C97">
            <w:pPr>
              <w:jc w:val="both"/>
              <w:rPr>
                <w:rFonts w:ascii="Trebuchet MS" w:hAnsi="Trebuchet MS"/>
              </w:rPr>
            </w:pPr>
          </w:p>
        </w:tc>
      </w:tr>
    </w:tbl>
    <w:p w14:paraId="63C83DCB" w14:textId="77777777" w:rsidR="0080490C" w:rsidRPr="00B472FB" w:rsidRDefault="0080490C" w:rsidP="0080490C">
      <w:pPr>
        <w:spacing w:line="360" w:lineRule="auto"/>
        <w:jc w:val="both"/>
        <w:rPr>
          <w:rFonts w:ascii="Trebuchet MS" w:hAnsi="Trebuchet MS"/>
          <w:sz w:val="20"/>
          <w:szCs w:val="20"/>
          <w:lang w:val="es-ES"/>
        </w:rPr>
      </w:pPr>
    </w:p>
    <w:p w14:paraId="13F788AA" w14:textId="77777777" w:rsidR="0080490C" w:rsidRPr="00B472FB" w:rsidRDefault="0080490C" w:rsidP="0080490C">
      <w:pPr>
        <w:spacing w:line="360" w:lineRule="auto"/>
        <w:jc w:val="both"/>
        <w:rPr>
          <w:rFonts w:ascii="Trebuchet MS" w:hAnsi="Trebuchet MS"/>
          <w:b/>
          <w:sz w:val="20"/>
          <w:szCs w:val="20"/>
          <w:lang w:val="es-ES"/>
        </w:rPr>
      </w:pPr>
      <w:r w:rsidRPr="00B472FB">
        <w:rPr>
          <w:rFonts w:ascii="Trebuchet MS" w:hAnsi="Trebuchet MS"/>
          <w:b/>
          <w:sz w:val="20"/>
          <w:szCs w:val="20"/>
          <w:lang w:val="es-ES"/>
        </w:rPr>
        <w:t>Reguladores</w:t>
      </w:r>
    </w:p>
    <w:tbl>
      <w:tblPr>
        <w:tblStyle w:val="TableGrid"/>
        <w:tblW w:w="5000" w:type="pct"/>
        <w:tblLook w:val="04A0" w:firstRow="1" w:lastRow="0" w:firstColumn="1" w:lastColumn="0" w:noHBand="0" w:noVBand="1"/>
      </w:tblPr>
      <w:tblGrid>
        <w:gridCol w:w="1015"/>
        <w:gridCol w:w="3415"/>
        <w:gridCol w:w="1041"/>
        <w:gridCol w:w="1104"/>
        <w:gridCol w:w="1203"/>
        <w:gridCol w:w="1276"/>
      </w:tblGrid>
      <w:tr w:rsidR="0080490C" w:rsidRPr="00B472FB" w14:paraId="2E0CDB2F" w14:textId="77777777" w:rsidTr="0080490C">
        <w:tc>
          <w:tcPr>
            <w:tcW w:w="438" w:type="pct"/>
            <w:shd w:val="clear" w:color="auto" w:fill="48CAD9"/>
          </w:tcPr>
          <w:p w14:paraId="1A429529" w14:textId="77777777" w:rsidR="0080490C" w:rsidRPr="00B472FB" w:rsidRDefault="0080490C" w:rsidP="00F46C97">
            <w:pPr>
              <w:jc w:val="both"/>
              <w:rPr>
                <w:rFonts w:ascii="Trebuchet MS" w:hAnsi="Trebuchet MS"/>
              </w:rPr>
            </w:pPr>
            <w:r w:rsidRPr="00B472FB">
              <w:rPr>
                <w:rFonts w:ascii="Trebuchet MS" w:hAnsi="Trebuchet MS"/>
              </w:rPr>
              <w:t>Cantidad</w:t>
            </w:r>
          </w:p>
        </w:tc>
        <w:tc>
          <w:tcPr>
            <w:tcW w:w="1971" w:type="pct"/>
            <w:shd w:val="clear" w:color="auto" w:fill="48CAD9"/>
          </w:tcPr>
          <w:p w14:paraId="0761109A" w14:textId="77777777" w:rsidR="0080490C" w:rsidRPr="00B472FB" w:rsidRDefault="0080490C" w:rsidP="00F46C97">
            <w:pPr>
              <w:jc w:val="both"/>
              <w:rPr>
                <w:rFonts w:ascii="Trebuchet MS" w:hAnsi="Trebuchet MS"/>
              </w:rPr>
            </w:pPr>
            <w:r w:rsidRPr="00B472FB">
              <w:rPr>
                <w:rFonts w:ascii="Trebuchet MS" w:hAnsi="Trebuchet MS"/>
              </w:rPr>
              <w:t>Marca</w:t>
            </w:r>
          </w:p>
        </w:tc>
        <w:tc>
          <w:tcPr>
            <w:tcW w:w="620" w:type="pct"/>
            <w:shd w:val="clear" w:color="auto" w:fill="48CAD9"/>
          </w:tcPr>
          <w:p w14:paraId="31C69B18" w14:textId="77777777" w:rsidR="0080490C" w:rsidRPr="00B472FB" w:rsidRDefault="0080490C" w:rsidP="00F46C97">
            <w:pPr>
              <w:jc w:val="both"/>
              <w:rPr>
                <w:rFonts w:ascii="Trebuchet MS" w:hAnsi="Trebuchet MS"/>
              </w:rPr>
            </w:pPr>
            <w:r w:rsidRPr="00B472FB">
              <w:rPr>
                <w:rFonts w:ascii="Trebuchet MS" w:hAnsi="Trebuchet MS"/>
              </w:rPr>
              <w:t>Minutos</w:t>
            </w:r>
          </w:p>
          <w:p w14:paraId="2B38B592" w14:textId="77777777" w:rsidR="0080490C" w:rsidRPr="00B472FB" w:rsidRDefault="0080490C" w:rsidP="00F46C97">
            <w:pPr>
              <w:jc w:val="both"/>
              <w:rPr>
                <w:rFonts w:ascii="Trebuchet MS" w:hAnsi="Trebuchet MS"/>
              </w:rPr>
            </w:pPr>
            <w:r w:rsidRPr="00B472FB">
              <w:rPr>
                <w:rFonts w:ascii="Trebuchet MS" w:hAnsi="Trebuchet MS"/>
              </w:rPr>
              <w:t>De</w:t>
            </w:r>
          </w:p>
          <w:p w14:paraId="399A7150" w14:textId="77777777" w:rsidR="0080490C" w:rsidRPr="00B472FB" w:rsidRDefault="0080490C" w:rsidP="00F46C97">
            <w:pPr>
              <w:jc w:val="both"/>
              <w:rPr>
                <w:rFonts w:ascii="Trebuchet MS" w:hAnsi="Trebuchet MS"/>
              </w:rPr>
            </w:pPr>
            <w:r w:rsidRPr="00B472FB">
              <w:rPr>
                <w:rFonts w:ascii="Trebuchet MS" w:hAnsi="Trebuchet MS"/>
              </w:rPr>
              <w:t>Respaldo</w:t>
            </w:r>
          </w:p>
        </w:tc>
        <w:tc>
          <w:tcPr>
            <w:tcW w:w="564" w:type="pct"/>
            <w:shd w:val="clear" w:color="auto" w:fill="48CAD9"/>
          </w:tcPr>
          <w:p w14:paraId="74F9EAA4" w14:textId="77777777" w:rsidR="0080490C" w:rsidRPr="00B472FB" w:rsidRDefault="0080490C" w:rsidP="00F46C97">
            <w:pPr>
              <w:jc w:val="both"/>
              <w:rPr>
                <w:rFonts w:ascii="Trebuchet MS" w:hAnsi="Trebuchet MS"/>
              </w:rPr>
            </w:pPr>
            <w:r w:rsidRPr="00B472FB">
              <w:rPr>
                <w:rFonts w:ascii="Trebuchet MS" w:hAnsi="Trebuchet MS"/>
              </w:rPr>
              <w:t>Contactos</w:t>
            </w:r>
          </w:p>
        </w:tc>
        <w:tc>
          <w:tcPr>
            <w:tcW w:w="788" w:type="pct"/>
            <w:shd w:val="clear" w:color="auto" w:fill="48CAD9"/>
          </w:tcPr>
          <w:p w14:paraId="32AB9AF4" w14:textId="77777777" w:rsidR="0080490C" w:rsidRPr="00B472FB" w:rsidRDefault="0080490C" w:rsidP="00F46C97">
            <w:pPr>
              <w:jc w:val="both"/>
              <w:rPr>
                <w:rFonts w:ascii="Trebuchet MS" w:hAnsi="Trebuchet MS"/>
              </w:rPr>
            </w:pPr>
            <w:r w:rsidRPr="00B472FB">
              <w:rPr>
                <w:rFonts w:ascii="Trebuchet MS" w:hAnsi="Trebuchet MS"/>
              </w:rPr>
              <w:t>Capacidad</w:t>
            </w:r>
          </w:p>
        </w:tc>
        <w:tc>
          <w:tcPr>
            <w:tcW w:w="620" w:type="pct"/>
            <w:shd w:val="clear" w:color="auto" w:fill="48CAD9"/>
          </w:tcPr>
          <w:p w14:paraId="7C644267" w14:textId="77777777" w:rsidR="0080490C" w:rsidRPr="00B472FB" w:rsidRDefault="0080490C" w:rsidP="00F46C97">
            <w:pPr>
              <w:jc w:val="both"/>
              <w:rPr>
                <w:rFonts w:ascii="Trebuchet MS" w:hAnsi="Trebuchet MS"/>
              </w:rPr>
            </w:pPr>
            <w:r w:rsidRPr="00B472FB">
              <w:rPr>
                <w:rFonts w:ascii="Trebuchet MS" w:hAnsi="Trebuchet MS"/>
              </w:rPr>
              <w:t>Edad</w:t>
            </w:r>
          </w:p>
          <w:p w14:paraId="2D54595D" w14:textId="77777777" w:rsidR="0080490C" w:rsidRPr="00B472FB" w:rsidRDefault="0080490C" w:rsidP="00F46C97">
            <w:pPr>
              <w:jc w:val="both"/>
              <w:rPr>
                <w:rFonts w:ascii="Trebuchet MS" w:hAnsi="Trebuchet MS"/>
              </w:rPr>
            </w:pPr>
            <w:r w:rsidRPr="00B472FB">
              <w:rPr>
                <w:rFonts w:ascii="Trebuchet MS" w:hAnsi="Trebuchet MS"/>
              </w:rPr>
              <w:t>Aproximada</w:t>
            </w:r>
          </w:p>
          <w:p w14:paraId="17F506A6" w14:textId="77777777" w:rsidR="0080490C" w:rsidRPr="00B472FB" w:rsidRDefault="0080490C" w:rsidP="00F46C97">
            <w:pPr>
              <w:jc w:val="both"/>
              <w:rPr>
                <w:rFonts w:ascii="Trebuchet MS" w:hAnsi="Trebuchet MS"/>
              </w:rPr>
            </w:pPr>
            <w:r w:rsidRPr="00B472FB">
              <w:rPr>
                <w:rFonts w:ascii="Trebuchet MS" w:hAnsi="Trebuchet MS"/>
              </w:rPr>
              <w:t>(Años)</w:t>
            </w:r>
          </w:p>
        </w:tc>
      </w:tr>
      <w:tr w:rsidR="0080490C" w:rsidRPr="00B472FB" w14:paraId="644B5BD2" w14:textId="77777777" w:rsidTr="0080490C">
        <w:tc>
          <w:tcPr>
            <w:tcW w:w="438" w:type="pct"/>
          </w:tcPr>
          <w:p w14:paraId="3E415B7D" w14:textId="77777777" w:rsidR="0080490C" w:rsidRPr="00B472FB" w:rsidRDefault="0080490C" w:rsidP="00F46C97">
            <w:pPr>
              <w:jc w:val="both"/>
              <w:rPr>
                <w:rFonts w:ascii="Trebuchet MS" w:hAnsi="Trebuchet MS"/>
              </w:rPr>
            </w:pPr>
            <w:r w:rsidRPr="00B472FB">
              <w:rPr>
                <w:rFonts w:ascii="Trebuchet MS" w:hAnsi="Trebuchet MS"/>
              </w:rPr>
              <w:t>13</w:t>
            </w:r>
          </w:p>
        </w:tc>
        <w:tc>
          <w:tcPr>
            <w:tcW w:w="1971" w:type="pct"/>
          </w:tcPr>
          <w:p w14:paraId="6C5F93D6" w14:textId="77777777" w:rsidR="0080490C" w:rsidRPr="00B472FB" w:rsidRDefault="0080490C" w:rsidP="00F46C97">
            <w:pPr>
              <w:jc w:val="both"/>
              <w:rPr>
                <w:rFonts w:ascii="Trebuchet MS" w:hAnsi="Trebuchet MS"/>
              </w:rPr>
            </w:pPr>
            <w:r w:rsidRPr="00B472FB">
              <w:rPr>
                <w:rFonts w:ascii="Trebuchet MS" w:hAnsi="Trebuchet MS"/>
              </w:rPr>
              <w:t>Tripp-Lite</w:t>
            </w:r>
          </w:p>
          <w:p w14:paraId="29B7793F" w14:textId="77777777" w:rsidR="0080490C" w:rsidRPr="00B472FB" w:rsidRDefault="0080490C" w:rsidP="00F46C97">
            <w:pPr>
              <w:jc w:val="both"/>
              <w:rPr>
                <w:rFonts w:ascii="Trebuchet MS" w:hAnsi="Trebuchet MS"/>
              </w:rPr>
            </w:pPr>
            <w:r w:rsidRPr="00B472FB">
              <w:rPr>
                <w:rFonts w:ascii="Trebuchet MS" w:hAnsi="Trebuchet MS"/>
              </w:rPr>
              <w:t>(Nobreak Internet 900U)</w:t>
            </w:r>
          </w:p>
        </w:tc>
        <w:tc>
          <w:tcPr>
            <w:tcW w:w="608" w:type="pct"/>
          </w:tcPr>
          <w:p w14:paraId="7EB32D24" w14:textId="77777777" w:rsidR="0080490C" w:rsidRPr="00B472FB" w:rsidRDefault="0080490C" w:rsidP="00F46C97">
            <w:pPr>
              <w:jc w:val="both"/>
              <w:rPr>
                <w:rFonts w:ascii="Trebuchet MS" w:hAnsi="Trebuchet MS"/>
              </w:rPr>
            </w:pPr>
            <w:r w:rsidRPr="00B472FB">
              <w:rPr>
                <w:rFonts w:ascii="Trebuchet MS" w:hAnsi="Trebuchet MS"/>
              </w:rPr>
              <w:t>45 (Maximo)</w:t>
            </w:r>
          </w:p>
        </w:tc>
        <w:tc>
          <w:tcPr>
            <w:tcW w:w="575" w:type="pct"/>
          </w:tcPr>
          <w:p w14:paraId="3AD7B451" w14:textId="77777777" w:rsidR="0080490C" w:rsidRPr="00B472FB" w:rsidRDefault="0080490C" w:rsidP="00F46C97">
            <w:pPr>
              <w:jc w:val="both"/>
              <w:rPr>
                <w:rFonts w:ascii="Trebuchet MS" w:hAnsi="Trebuchet MS"/>
              </w:rPr>
            </w:pPr>
            <w:r w:rsidRPr="00B472FB">
              <w:rPr>
                <w:rFonts w:ascii="Trebuchet MS" w:hAnsi="Trebuchet MS"/>
              </w:rPr>
              <w:t>12</w:t>
            </w:r>
          </w:p>
        </w:tc>
        <w:tc>
          <w:tcPr>
            <w:tcW w:w="788" w:type="pct"/>
          </w:tcPr>
          <w:p w14:paraId="002D532F" w14:textId="77777777" w:rsidR="0080490C" w:rsidRPr="00B472FB" w:rsidRDefault="0080490C" w:rsidP="00F46C97">
            <w:pPr>
              <w:jc w:val="both"/>
              <w:rPr>
                <w:rFonts w:ascii="Trebuchet MS" w:hAnsi="Trebuchet MS"/>
              </w:rPr>
            </w:pPr>
            <w:r w:rsidRPr="00B472FB">
              <w:rPr>
                <w:rFonts w:ascii="Trebuchet MS" w:hAnsi="Trebuchet MS"/>
              </w:rPr>
              <w:t>900 VA / 480 W</w:t>
            </w:r>
          </w:p>
        </w:tc>
        <w:tc>
          <w:tcPr>
            <w:tcW w:w="620" w:type="pct"/>
          </w:tcPr>
          <w:p w14:paraId="65DCD7B0" w14:textId="77777777" w:rsidR="0080490C" w:rsidRPr="00B472FB" w:rsidRDefault="0080490C" w:rsidP="00F46C97">
            <w:pPr>
              <w:jc w:val="both"/>
              <w:rPr>
                <w:rFonts w:ascii="Trebuchet MS" w:hAnsi="Trebuchet MS"/>
              </w:rPr>
            </w:pPr>
            <w:r w:rsidRPr="00B472FB">
              <w:rPr>
                <w:rFonts w:ascii="Trebuchet MS" w:hAnsi="Trebuchet MS"/>
              </w:rPr>
              <w:t>0.6</w:t>
            </w:r>
          </w:p>
        </w:tc>
      </w:tr>
      <w:tr w:rsidR="0080490C" w:rsidRPr="00B472FB" w14:paraId="75192728" w14:textId="77777777" w:rsidTr="0080490C">
        <w:tc>
          <w:tcPr>
            <w:tcW w:w="438" w:type="pct"/>
          </w:tcPr>
          <w:p w14:paraId="3A0E6A32" w14:textId="77777777" w:rsidR="0080490C" w:rsidRPr="00B472FB" w:rsidRDefault="0080490C" w:rsidP="00F46C97">
            <w:pPr>
              <w:jc w:val="both"/>
              <w:rPr>
                <w:rFonts w:ascii="Trebuchet MS" w:hAnsi="Trebuchet MS"/>
              </w:rPr>
            </w:pPr>
            <w:r w:rsidRPr="00B472FB">
              <w:rPr>
                <w:rFonts w:ascii="Trebuchet MS" w:hAnsi="Trebuchet MS"/>
              </w:rPr>
              <w:t>TOTAL</w:t>
            </w:r>
          </w:p>
        </w:tc>
        <w:tc>
          <w:tcPr>
            <w:tcW w:w="1971" w:type="pct"/>
          </w:tcPr>
          <w:p w14:paraId="560CD103" w14:textId="77777777" w:rsidR="0080490C" w:rsidRPr="00B472FB" w:rsidRDefault="0080490C" w:rsidP="00F46C97">
            <w:pPr>
              <w:jc w:val="both"/>
              <w:rPr>
                <w:rFonts w:ascii="Trebuchet MS" w:hAnsi="Trebuchet MS"/>
              </w:rPr>
            </w:pPr>
            <w:r w:rsidRPr="00B472FB">
              <w:rPr>
                <w:rFonts w:ascii="Trebuchet MS" w:hAnsi="Trebuchet MS"/>
              </w:rPr>
              <w:t>13</w:t>
            </w:r>
          </w:p>
        </w:tc>
        <w:tc>
          <w:tcPr>
            <w:tcW w:w="608" w:type="pct"/>
          </w:tcPr>
          <w:p w14:paraId="44BB398E" w14:textId="77777777" w:rsidR="0080490C" w:rsidRPr="00B472FB" w:rsidRDefault="0080490C" w:rsidP="00F46C97">
            <w:pPr>
              <w:jc w:val="both"/>
              <w:rPr>
                <w:rFonts w:ascii="Trebuchet MS" w:hAnsi="Trebuchet MS"/>
              </w:rPr>
            </w:pPr>
          </w:p>
        </w:tc>
        <w:tc>
          <w:tcPr>
            <w:tcW w:w="575" w:type="pct"/>
          </w:tcPr>
          <w:p w14:paraId="5D9BD1C7" w14:textId="77777777" w:rsidR="0080490C" w:rsidRPr="00B472FB" w:rsidRDefault="0080490C" w:rsidP="00F46C97">
            <w:pPr>
              <w:jc w:val="both"/>
              <w:rPr>
                <w:rFonts w:ascii="Trebuchet MS" w:hAnsi="Trebuchet MS"/>
              </w:rPr>
            </w:pPr>
          </w:p>
        </w:tc>
        <w:tc>
          <w:tcPr>
            <w:tcW w:w="788" w:type="pct"/>
          </w:tcPr>
          <w:p w14:paraId="3DCBAD4A" w14:textId="77777777" w:rsidR="0080490C" w:rsidRPr="00B472FB" w:rsidRDefault="0080490C" w:rsidP="00F46C97">
            <w:pPr>
              <w:jc w:val="both"/>
              <w:rPr>
                <w:rFonts w:ascii="Trebuchet MS" w:hAnsi="Trebuchet MS"/>
              </w:rPr>
            </w:pPr>
          </w:p>
        </w:tc>
        <w:tc>
          <w:tcPr>
            <w:tcW w:w="620" w:type="pct"/>
          </w:tcPr>
          <w:p w14:paraId="49C3BC3C" w14:textId="77777777" w:rsidR="0080490C" w:rsidRPr="00B472FB" w:rsidRDefault="0080490C" w:rsidP="00F46C97">
            <w:pPr>
              <w:jc w:val="both"/>
              <w:rPr>
                <w:rFonts w:ascii="Trebuchet MS" w:hAnsi="Trebuchet MS"/>
              </w:rPr>
            </w:pPr>
          </w:p>
        </w:tc>
      </w:tr>
    </w:tbl>
    <w:p w14:paraId="61000FCF" w14:textId="77777777" w:rsidR="0080490C" w:rsidRPr="00B472FB" w:rsidRDefault="0080490C" w:rsidP="0080490C">
      <w:pPr>
        <w:spacing w:line="360" w:lineRule="auto"/>
        <w:jc w:val="both"/>
        <w:rPr>
          <w:rFonts w:ascii="Trebuchet MS" w:hAnsi="Trebuchet MS"/>
          <w:sz w:val="20"/>
          <w:szCs w:val="20"/>
          <w:lang w:val="es-ES"/>
        </w:rPr>
      </w:pPr>
    </w:p>
    <w:p w14:paraId="5A6B4FCA" w14:textId="77777777" w:rsidR="0080490C" w:rsidRPr="00C2490C" w:rsidRDefault="0080490C" w:rsidP="0080490C">
      <w:pPr>
        <w:pStyle w:val="TableofAuthorities"/>
        <w:spacing w:line="360" w:lineRule="auto"/>
        <w:ind w:left="0" w:firstLine="0"/>
        <w:rPr>
          <w:rFonts w:ascii="Trebuchet MS" w:hAnsi="Trebuchet MS" w:cs="Arial"/>
          <w:szCs w:val="24"/>
        </w:rPr>
      </w:pPr>
      <w:r w:rsidRPr="00C2490C">
        <w:rPr>
          <w:rFonts w:ascii="Trebuchet MS" w:hAnsi="Trebuchet MS" w:cs="Arial"/>
          <w:szCs w:val="24"/>
        </w:rPr>
        <w:t>Además de l</w:t>
      </w:r>
      <w:r w:rsidR="00F46C97">
        <w:rPr>
          <w:rFonts w:ascii="Trebuchet MS" w:hAnsi="Trebuchet MS" w:cs="Arial"/>
          <w:szCs w:val="24"/>
        </w:rPr>
        <w:t>o anterior, la Licenciatura en M</w:t>
      </w:r>
      <w:r w:rsidRPr="00C2490C">
        <w:rPr>
          <w:rFonts w:ascii="Trebuchet MS" w:hAnsi="Trebuchet MS" w:cs="Arial"/>
          <w:szCs w:val="24"/>
        </w:rPr>
        <w:t xml:space="preserve">atemáticas cuenta con proyectores y computadoras personales para el uso de los profesores que así lo requieran. </w:t>
      </w:r>
    </w:p>
    <w:p w14:paraId="61E0DF2F" w14:textId="77777777" w:rsidR="0080490C" w:rsidRPr="00C2490C" w:rsidRDefault="0080490C" w:rsidP="0080490C">
      <w:pPr>
        <w:pStyle w:val="TableofAuthorities"/>
        <w:spacing w:line="360" w:lineRule="auto"/>
        <w:ind w:left="0" w:firstLine="0"/>
        <w:rPr>
          <w:rFonts w:ascii="Trebuchet MS" w:hAnsi="Trebuchet MS"/>
          <w:szCs w:val="24"/>
        </w:rPr>
      </w:pPr>
    </w:p>
    <w:p w14:paraId="0ADEF002" w14:textId="77777777" w:rsidR="0080490C" w:rsidRPr="00C2490C" w:rsidRDefault="0080490C" w:rsidP="0080490C">
      <w:pPr>
        <w:spacing w:line="360" w:lineRule="auto"/>
        <w:jc w:val="both"/>
        <w:rPr>
          <w:rFonts w:ascii="Trebuchet MS" w:hAnsi="Trebuchet MS" w:cs="Arial"/>
          <w:b/>
          <w:sz w:val="24"/>
          <w:szCs w:val="24"/>
          <w:lang w:val="es-ES"/>
        </w:rPr>
      </w:pPr>
      <w:r w:rsidRPr="00C2490C">
        <w:rPr>
          <w:rFonts w:ascii="Trebuchet MS" w:hAnsi="Trebuchet MS" w:cs="Arial"/>
          <w:b/>
          <w:sz w:val="24"/>
          <w:szCs w:val="24"/>
          <w:lang w:val="es-ES"/>
        </w:rPr>
        <w:t>Material y Equipo de cómputo requerido</w:t>
      </w:r>
    </w:p>
    <w:p w14:paraId="25AA3FB7" w14:textId="77777777" w:rsidR="0080490C" w:rsidRPr="00F46C97" w:rsidRDefault="0080490C" w:rsidP="00F46C97">
      <w:pPr>
        <w:pStyle w:val="TableofAuthorities"/>
        <w:spacing w:line="360" w:lineRule="auto"/>
        <w:ind w:left="0" w:firstLine="0"/>
        <w:rPr>
          <w:rFonts w:ascii="Trebuchet MS" w:hAnsi="Trebuchet MS"/>
          <w:szCs w:val="24"/>
        </w:rPr>
      </w:pPr>
      <w:r w:rsidRPr="00C2490C">
        <w:rPr>
          <w:rFonts w:ascii="Trebuchet MS" w:hAnsi="Trebuchet MS"/>
          <w:szCs w:val="24"/>
        </w:rPr>
        <w:t>Por el momento el equipo de cómputo con el que se cuenta es suficiente para el desarrollo de las actividades académicas. En un futuro cercano algunos de lo</w:t>
      </w:r>
      <w:r w:rsidR="00F46C97">
        <w:rPr>
          <w:rFonts w:ascii="Trebuchet MS" w:hAnsi="Trebuchet MS"/>
          <w:szCs w:val="24"/>
        </w:rPr>
        <w:t>s equipos deberán ser renovados.</w:t>
      </w:r>
    </w:p>
    <w:p w14:paraId="0F5B11CC" w14:textId="77777777" w:rsidR="0080490C" w:rsidRDefault="0080490C" w:rsidP="0080490C">
      <w:pPr>
        <w:spacing w:line="360" w:lineRule="auto"/>
        <w:jc w:val="both"/>
        <w:rPr>
          <w:rFonts w:ascii="Trebuchet MS" w:hAnsi="Trebuchet MS"/>
          <w:sz w:val="24"/>
          <w:szCs w:val="24"/>
          <w:lang w:val="es-ES"/>
        </w:rPr>
      </w:pPr>
    </w:p>
    <w:p w14:paraId="33C66912" w14:textId="77777777" w:rsidR="0080490C" w:rsidRPr="00C2490C" w:rsidRDefault="0080490C" w:rsidP="0080490C">
      <w:pPr>
        <w:spacing w:line="360" w:lineRule="auto"/>
        <w:jc w:val="both"/>
        <w:rPr>
          <w:rFonts w:ascii="Trebuchet MS" w:hAnsi="Trebuchet MS" w:cs="Arial"/>
          <w:b/>
          <w:sz w:val="24"/>
          <w:szCs w:val="24"/>
          <w:lang w:val="es-ES"/>
        </w:rPr>
      </w:pPr>
      <w:r w:rsidRPr="00C2490C">
        <w:rPr>
          <w:rFonts w:ascii="Trebuchet MS" w:hAnsi="Trebuchet MS" w:cs="Arial"/>
          <w:b/>
          <w:sz w:val="24"/>
          <w:szCs w:val="24"/>
          <w:lang w:val="es-ES"/>
        </w:rPr>
        <w:lastRenderedPageBreak/>
        <w:t>Biblioteca</w:t>
      </w:r>
    </w:p>
    <w:p w14:paraId="5DB9A696" w14:textId="77777777" w:rsidR="0080490C" w:rsidRPr="00C2490C" w:rsidRDefault="0080490C" w:rsidP="0080490C">
      <w:pPr>
        <w:spacing w:after="240" w:line="360" w:lineRule="auto"/>
        <w:jc w:val="both"/>
        <w:rPr>
          <w:rFonts w:ascii="Trebuchet MS" w:hAnsi="Trebuchet MS"/>
          <w:sz w:val="24"/>
          <w:szCs w:val="24"/>
          <w:lang w:val="es-ES"/>
        </w:rPr>
      </w:pPr>
      <w:r w:rsidRPr="00C2490C">
        <w:rPr>
          <w:rFonts w:ascii="Trebuchet MS" w:hAnsi="Trebuchet MS"/>
          <w:sz w:val="24"/>
          <w:szCs w:val="24"/>
          <w:lang w:val="es-ES"/>
        </w:rPr>
        <w:t xml:space="preserve">El sitio más importante donde los alumnos tienen acceso a información correspondiente a los contenidos de las </w:t>
      </w:r>
      <w:r w:rsidR="00702EFD">
        <w:rPr>
          <w:rFonts w:ascii="Trebuchet MS" w:hAnsi="Trebuchet MS"/>
          <w:sz w:val="24"/>
          <w:szCs w:val="24"/>
          <w:lang w:val="es-ES"/>
        </w:rPr>
        <w:t>Unidades de Aprendizaje</w:t>
      </w:r>
      <w:r w:rsidRPr="00C2490C">
        <w:rPr>
          <w:rFonts w:ascii="Trebuchet MS" w:hAnsi="Trebuchet MS"/>
          <w:sz w:val="24"/>
          <w:szCs w:val="24"/>
          <w:lang w:val="es-ES"/>
        </w:rPr>
        <w:t xml:space="preserve"> de la Licenciatura en Matemáticas es la Biblioteca del CIMAT A.C. </w:t>
      </w:r>
    </w:p>
    <w:p w14:paraId="3638BA89" w14:textId="5B1A9794" w:rsidR="0080490C" w:rsidRPr="00C2490C" w:rsidRDefault="0080490C" w:rsidP="0080490C">
      <w:pPr>
        <w:spacing w:line="360" w:lineRule="auto"/>
        <w:jc w:val="both"/>
        <w:rPr>
          <w:rFonts w:ascii="Trebuchet MS" w:hAnsi="Trebuchet MS" w:cs="Arial"/>
          <w:sz w:val="24"/>
          <w:szCs w:val="24"/>
          <w:lang w:val="es-ES"/>
        </w:rPr>
      </w:pPr>
      <w:r w:rsidRPr="00C2490C">
        <w:rPr>
          <w:rFonts w:ascii="Trebuchet MS" w:hAnsi="Trebuchet MS"/>
          <w:sz w:val="24"/>
          <w:szCs w:val="24"/>
          <w:lang w:val="es-ES"/>
        </w:rPr>
        <w:t xml:space="preserve">La biblioteca del CIMAT es uno de los acervos más importantes de Matemáticas en México. Cuenta con un acervo de consulta, libros de reserva, tesis, audiovisuales, suscripciones a revistas y base de datos sobre Matemáticas, Computación y Estadística. A través de la página web </w:t>
      </w:r>
      <w:hyperlink r:id="rId37" w:history="1">
        <w:r w:rsidRPr="00C2490C">
          <w:rPr>
            <w:rStyle w:val="Hyperlink"/>
            <w:rFonts w:ascii="Trebuchet MS" w:hAnsi="Trebuchet MS" w:cstheme="minorBidi"/>
            <w:sz w:val="24"/>
            <w:szCs w:val="24"/>
            <w:lang w:val="es-ES"/>
          </w:rPr>
          <w:t xml:space="preserve">www.cimat.mx/es/Biblioteca </w:t>
        </w:r>
      </w:hyperlink>
      <w:r w:rsidRPr="00C2490C">
        <w:rPr>
          <w:rFonts w:ascii="Trebuchet MS" w:hAnsi="Trebuchet MS"/>
          <w:sz w:val="24"/>
          <w:szCs w:val="24"/>
          <w:lang w:val="es-ES"/>
        </w:rPr>
        <w:t xml:space="preserve"> se tienen acceso a Catálogos de libros, a las Bases de datos mencionadas y a material </w:t>
      </w:r>
      <w:r w:rsidRPr="00C2490C">
        <w:rPr>
          <w:rFonts w:ascii="Trebuchet MS" w:hAnsi="Trebuchet MS" w:cs="Arial"/>
          <w:sz w:val="24"/>
          <w:szCs w:val="24"/>
          <w:lang w:val="es-ES"/>
        </w:rPr>
        <w:t xml:space="preserve">(Open access). </w:t>
      </w:r>
      <w:r w:rsidR="00F55CE2" w:rsidRPr="00C2490C">
        <w:rPr>
          <w:rFonts w:ascii="Trebuchet MS" w:hAnsi="Trebuchet MS" w:cs="Arial"/>
          <w:sz w:val="24"/>
          <w:szCs w:val="24"/>
          <w:lang w:val="es-ES"/>
        </w:rPr>
        <w:t>Finalmente,</w:t>
      </w:r>
      <w:r w:rsidRPr="00C2490C">
        <w:rPr>
          <w:rFonts w:ascii="Trebuchet MS" w:hAnsi="Trebuchet MS" w:cs="Arial"/>
          <w:sz w:val="24"/>
          <w:szCs w:val="24"/>
          <w:lang w:val="es-ES"/>
        </w:rPr>
        <w:t xml:space="preserve"> mediante la biblioteca del CIMAT se puede acceder a otras bibliotecas: Catálogos de la UNAM, CINVESTAV, IIMAS, IMATE (Instituto de Matemáticas).</w:t>
      </w:r>
    </w:p>
    <w:p w14:paraId="3958DEC7" w14:textId="77777777" w:rsidR="0080490C" w:rsidRPr="00C2490C" w:rsidRDefault="0080490C" w:rsidP="00F46C97">
      <w:pPr>
        <w:spacing w:line="360" w:lineRule="auto"/>
        <w:jc w:val="center"/>
        <w:rPr>
          <w:rFonts w:ascii="Trebuchet MS" w:hAnsi="Trebuchet MS" w:cs="Arial"/>
          <w:sz w:val="24"/>
          <w:szCs w:val="24"/>
          <w:lang w:val="es-ES"/>
        </w:rPr>
      </w:pPr>
    </w:p>
    <w:p w14:paraId="21675D4C" w14:textId="77777777" w:rsidR="0080490C" w:rsidRPr="00030F56" w:rsidRDefault="00F46C97" w:rsidP="00F46C97">
      <w:pPr>
        <w:spacing w:line="360" w:lineRule="auto"/>
        <w:jc w:val="center"/>
        <w:rPr>
          <w:rFonts w:ascii="Trebuchet MS" w:hAnsi="Trebuchet MS" w:cs="Arial"/>
          <w:b/>
          <w:sz w:val="20"/>
          <w:szCs w:val="20"/>
          <w:lang w:val="es-ES"/>
        </w:rPr>
      </w:pPr>
      <w:r>
        <w:rPr>
          <w:rFonts w:ascii="Trebuchet MS" w:hAnsi="Trebuchet MS" w:cs="Arial"/>
          <w:b/>
          <w:sz w:val="20"/>
          <w:szCs w:val="20"/>
          <w:lang w:val="es-ES"/>
        </w:rPr>
        <w:t>La tabla 22</w:t>
      </w:r>
      <w:r w:rsidR="0080490C" w:rsidRPr="00030F56">
        <w:rPr>
          <w:rFonts w:ascii="Trebuchet MS" w:hAnsi="Trebuchet MS" w:cs="Arial"/>
          <w:b/>
          <w:sz w:val="20"/>
          <w:szCs w:val="20"/>
          <w:lang w:val="es-ES"/>
        </w:rPr>
        <w:t>.2.a., muestra el acervo bibliográfico de la Biblioteca del CIMAT.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647"/>
      </w:tblGrid>
      <w:tr w:rsidR="0080490C" w:rsidRPr="00030F56" w14:paraId="6ACD1479" w14:textId="77777777" w:rsidTr="0080490C">
        <w:tc>
          <w:tcPr>
            <w:tcW w:w="3330" w:type="dxa"/>
            <w:shd w:val="clear" w:color="auto" w:fill="48CAD9"/>
          </w:tcPr>
          <w:p w14:paraId="157300C2" w14:textId="77777777" w:rsidR="0080490C" w:rsidRPr="00030F56" w:rsidRDefault="0080490C" w:rsidP="00F46C97">
            <w:pPr>
              <w:pStyle w:val="TableofAuthorities"/>
              <w:spacing w:line="360" w:lineRule="auto"/>
              <w:ind w:hanging="357"/>
              <w:rPr>
                <w:rFonts w:ascii="Trebuchet MS" w:hAnsi="Trebuchet MS"/>
                <w:b/>
                <w:sz w:val="20"/>
                <w:lang w:val="es-ES"/>
              </w:rPr>
            </w:pPr>
            <w:r w:rsidRPr="00030F56">
              <w:rPr>
                <w:rFonts w:ascii="Trebuchet MS" w:hAnsi="Trebuchet MS"/>
                <w:b/>
                <w:sz w:val="20"/>
                <w:lang w:val="es-ES"/>
              </w:rPr>
              <w:t>Acervo</w:t>
            </w:r>
          </w:p>
        </w:tc>
        <w:tc>
          <w:tcPr>
            <w:tcW w:w="5850" w:type="dxa"/>
            <w:shd w:val="clear" w:color="auto" w:fill="48CAD9"/>
          </w:tcPr>
          <w:p w14:paraId="77F0C546" w14:textId="77777777" w:rsidR="0080490C" w:rsidRPr="00030F56" w:rsidRDefault="0080490C" w:rsidP="00F46C97">
            <w:pPr>
              <w:pStyle w:val="TableofAuthorities"/>
              <w:spacing w:line="360" w:lineRule="auto"/>
              <w:ind w:hanging="357"/>
              <w:rPr>
                <w:rFonts w:ascii="Trebuchet MS" w:hAnsi="Trebuchet MS"/>
                <w:b/>
                <w:sz w:val="20"/>
                <w:lang w:val="es-ES"/>
              </w:rPr>
            </w:pPr>
            <w:r w:rsidRPr="00030F56">
              <w:rPr>
                <w:rFonts w:ascii="Trebuchet MS" w:hAnsi="Trebuchet MS"/>
                <w:b/>
                <w:sz w:val="20"/>
                <w:lang w:val="es-ES"/>
              </w:rPr>
              <w:t>Cantidad</w:t>
            </w:r>
          </w:p>
        </w:tc>
      </w:tr>
      <w:tr w:rsidR="0080490C" w:rsidRPr="00ED5754" w14:paraId="36ACCE58" w14:textId="77777777" w:rsidTr="0080490C">
        <w:tc>
          <w:tcPr>
            <w:tcW w:w="3330" w:type="dxa"/>
          </w:tcPr>
          <w:p w14:paraId="58976482"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Títulos</w:t>
            </w:r>
          </w:p>
        </w:tc>
        <w:tc>
          <w:tcPr>
            <w:tcW w:w="5850" w:type="dxa"/>
          </w:tcPr>
          <w:p w14:paraId="42F7C77D" w14:textId="439C912C" w:rsidR="0080490C" w:rsidRPr="00030F56" w:rsidRDefault="0080490C" w:rsidP="00B74D1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 xml:space="preserve">Más de 27000 (Anexo </w:t>
            </w:r>
            <w:r w:rsidRPr="00F46C97">
              <w:rPr>
                <w:rFonts w:ascii="Trebuchet MS" w:hAnsi="Trebuchet MS" w:cs="Arial"/>
                <w:sz w:val="20"/>
                <w:lang w:val="es-ES_tradnl"/>
              </w:rPr>
              <w:t xml:space="preserve">10) </w:t>
            </w:r>
          </w:p>
        </w:tc>
      </w:tr>
      <w:tr w:rsidR="0080490C" w:rsidRPr="00030F56" w14:paraId="3740BC64" w14:textId="77777777" w:rsidTr="0080490C">
        <w:tc>
          <w:tcPr>
            <w:tcW w:w="3330" w:type="dxa"/>
          </w:tcPr>
          <w:p w14:paraId="1E74C7D5"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Volúmenes</w:t>
            </w:r>
          </w:p>
        </w:tc>
        <w:tc>
          <w:tcPr>
            <w:tcW w:w="5850" w:type="dxa"/>
          </w:tcPr>
          <w:p w14:paraId="01230342"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rPr>
              <w:t xml:space="preserve">Más de 31000 </w:t>
            </w:r>
          </w:p>
        </w:tc>
      </w:tr>
      <w:tr w:rsidR="0080490C" w:rsidRPr="00030F56" w14:paraId="138155CC" w14:textId="77777777" w:rsidTr="0080490C">
        <w:tc>
          <w:tcPr>
            <w:tcW w:w="3330" w:type="dxa"/>
          </w:tcPr>
          <w:p w14:paraId="498811C2"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Tesis</w:t>
            </w:r>
          </w:p>
        </w:tc>
        <w:tc>
          <w:tcPr>
            <w:tcW w:w="5850" w:type="dxa"/>
          </w:tcPr>
          <w:p w14:paraId="041E2515"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Más de 1900</w:t>
            </w:r>
          </w:p>
        </w:tc>
      </w:tr>
      <w:tr w:rsidR="0080490C" w:rsidRPr="004571B1" w14:paraId="145AA5C3" w14:textId="77777777" w:rsidTr="0080490C">
        <w:tc>
          <w:tcPr>
            <w:tcW w:w="3330" w:type="dxa"/>
          </w:tcPr>
          <w:p w14:paraId="63C52B4E"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 xml:space="preserve">Revistas </w:t>
            </w:r>
          </w:p>
        </w:tc>
        <w:tc>
          <w:tcPr>
            <w:tcW w:w="5850" w:type="dxa"/>
          </w:tcPr>
          <w:p w14:paraId="1E1B3205"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Más de 700 revistas científicas, de las cuales más de 200 tienen suscripción vigente y más de 137 con acceso electrónico.</w:t>
            </w:r>
          </w:p>
        </w:tc>
      </w:tr>
      <w:tr w:rsidR="0080490C" w:rsidRPr="00030F56" w14:paraId="44472699" w14:textId="77777777" w:rsidTr="0080490C">
        <w:tc>
          <w:tcPr>
            <w:tcW w:w="3330" w:type="dxa"/>
          </w:tcPr>
          <w:p w14:paraId="7495E94D"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sz w:val="20"/>
                <w:lang w:val="es-ES_tradnl"/>
              </w:rPr>
              <w:t xml:space="preserve">Recursos electrónicos </w:t>
            </w:r>
          </w:p>
        </w:tc>
        <w:tc>
          <w:tcPr>
            <w:tcW w:w="5850" w:type="dxa"/>
          </w:tcPr>
          <w:p w14:paraId="36242968"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b/>
                <w:sz w:val="20"/>
                <w:lang w:val="es-ES_tradnl"/>
              </w:rPr>
              <w:t>Bases de datos</w:t>
            </w:r>
            <w:r w:rsidRPr="00030F56">
              <w:rPr>
                <w:rFonts w:ascii="Trebuchet MS" w:hAnsi="Trebuchet MS" w:cs="Arial"/>
                <w:sz w:val="20"/>
                <w:lang w:val="es-ES_tradnl"/>
              </w:rPr>
              <w:t>:</w:t>
            </w:r>
          </w:p>
          <w:p w14:paraId="24554D21"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Mathscinet</w:t>
            </w:r>
          </w:p>
          <w:p w14:paraId="777CB65D"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Current Index to Statistics</w:t>
            </w:r>
          </w:p>
          <w:p w14:paraId="066D03A7"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ACM Digital Library</w:t>
            </w:r>
          </w:p>
          <w:p w14:paraId="1F31C682"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IEEE Xplore</w:t>
            </w:r>
          </w:p>
          <w:p w14:paraId="53991C7A"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JSTOR</w:t>
            </w:r>
          </w:p>
          <w:p w14:paraId="33E65774"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n-US"/>
              </w:rPr>
            </w:pPr>
            <w:r w:rsidRPr="00030F56">
              <w:rPr>
                <w:rFonts w:ascii="Trebuchet MS" w:hAnsi="Trebuchet MS" w:cs="Arial"/>
                <w:sz w:val="20"/>
                <w:lang w:val="en-US"/>
              </w:rPr>
              <w:t>Web of Science (Science Citation Index &amp; Journal Citation Reports)</w:t>
            </w:r>
          </w:p>
          <w:p w14:paraId="26B5BC88"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Scopus</w:t>
            </w:r>
          </w:p>
          <w:p w14:paraId="250E7A82" w14:textId="77777777" w:rsidR="0080490C" w:rsidRPr="00030F56" w:rsidRDefault="0080490C" w:rsidP="000A5E25">
            <w:pPr>
              <w:pStyle w:val="TableofAuthorities"/>
              <w:numPr>
                <w:ilvl w:val="0"/>
                <w:numId w:val="272"/>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 xml:space="preserve">EBSCO Host </w:t>
            </w:r>
          </w:p>
          <w:p w14:paraId="377EA38B"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b/>
                <w:sz w:val="20"/>
                <w:lang w:val="es-ES_tradnl"/>
              </w:rPr>
              <w:lastRenderedPageBreak/>
              <w:t>Revistas electrónicas</w:t>
            </w:r>
            <w:r w:rsidRPr="00030F56">
              <w:rPr>
                <w:rFonts w:ascii="Trebuchet MS" w:hAnsi="Trebuchet MS" w:cs="Arial"/>
                <w:sz w:val="20"/>
                <w:lang w:val="es-ES_tradnl"/>
              </w:rPr>
              <w:t>:</w:t>
            </w:r>
          </w:p>
          <w:p w14:paraId="1054EEEE"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AMS Journals</w:t>
            </w:r>
          </w:p>
          <w:p w14:paraId="255ED55D"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SIAM Journals</w:t>
            </w:r>
          </w:p>
          <w:p w14:paraId="422C0D67"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Elsevier Science (Science Direct)</w:t>
            </w:r>
          </w:p>
          <w:p w14:paraId="2F0B003C"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Springer Link</w:t>
            </w:r>
          </w:p>
          <w:p w14:paraId="5414D324"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Wiley InterScience</w:t>
            </w:r>
          </w:p>
          <w:p w14:paraId="3DF4E1A6"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Oxford University Press</w:t>
            </w:r>
          </w:p>
          <w:p w14:paraId="76816169"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Taylor &amp; Francis</w:t>
            </w:r>
          </w:p>
          <w:p w14:paraId="5C82FD9E"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Cambridge University Press</w:t>
            </w:r>
          </w:p>
          <w:p w14:paraId="284875A2"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n-US"/>
              </w:rPr>
            </w:pPr>
            <w:r w:rsidRPr="00030F56">
              <w:rPr>
                <w:rFonts w:ascii="Trebuchet MS" w:hAnsi="Trebuchet MS" w:cs="Arial"/>
                <w:sz w:val="20"/>
                <w:lang w:val="en-US"/>
              </w:rPr>
              <w:t>IOP Science (Institute of Physics)</w:t>
            </w:r>
          </w:p>
          <w:p w14:paraId="7ED59C84"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Annual Reviews</w:t>
            </w:r>
          </w:p>
          <w:p w14:paraId="63E27DE5"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Science AAAS</w:t>
            </w:r>
          </w:p>
          <w:p w14:paraId="0304A378"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Nature</w:t>
            </w:r>
          </w:p>
          <w:p w14:paraId="63FFEDEF"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Emerald</w:t>
            </w:r>
          </w:p>
          <w:p w14:paraId="6C57E4A2" w14:textId="77777777" w:rsidR="0080490C" w:rsidRPr="00030F56" w:rsidRDefault="0080490C" w:rsidP="000A5E25">
            <w:pPr>
              <w:pStyle w:val="TableofAuthorities"/>
              <w:numPr>
                <w:ilvl w:val="0"/>
                <w:numId w:val="273"/>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 xml:space="preserve">SAGE Journals </w:t>
            </w:r>
          </w:p>
          <w:p w14:paraId="02EB0089" w14:textId="77777777" w:rsidR="0080490C" w:rsidRPr="00030F56" w:rsidRDefault="0080490C" w:rsidP="00F46C97">
            <w:pPr>
              <w:pStyle w:val="TableofAuthorities"/>
              <w:spacing w:line="360" w:lineRule="auto"/>
              <w:ind w:hanging="357"/>
              <w:rPr>
                <w:rFonts w:ascii="Trebuchet MS" w:hAnsi="Trebuchet MS" w:cs="Arial"/>
                <w:sz w:val="20"/>
                <w:lang w:val="es-ES_tradnl"/>
              </w:rPr>
            </w:pPr>
            <w:r w:rsidRPr="00030F56">
              <w:rPr>
                <w:rFonts w:ascii="Trebuchet MS" w:hAnsi="Trebuchet MS" w:cs="Arial"/>
                <w:b/>
                <w:sz w:val="20"/>
                <w:lang w:val="es-ES_tradnl"/>
              </w:rPr>
              <w:t>Libros electrónicos</w:t>
            </w:r>
            <w:r w:rsidRPr="00030F56">
              <w:rPr>
                <w:rFonts w:ascii="Trebuchet MS" w:hAnsi="Trebuchet MS" w:cs="Arial"/>
                <w:sz w:val="20"/>
                <w:lang w:val="es-ES_tradnl"/>
              </w:rPr>
              <w:t>:</w:t>
            </w:r>
          </w:p>
          <w:p w14:paraId="0C80279E" w14:textId="77777777" w:rsidR="0080490C" w:rsidRPr="00030F56" w:rsidRDefault="0080490C" w:rsidP="000A5E25">
            <w:pPr>
              <w:pStyle w:val="TableofAuthorities"/>
              <w:numPr>
                <w:ilvl w:val="0"/>
                <w:numId w:val="274"/>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E-Books-Springer</w:t>
            </w:r>
          </w:p>
          <w:p w14:paraId="2B7C9372" w14:textId="77777777" w:rsidR="0080490C" w:rsidRPr="00030F56" w:rsidRDefault="0080490C" w:rsidP="000A5E25">
            <w:pPr>
              <w:pStyle w:val="TableofAuthorities"/>
              <w:numPr>
                <w:ilvl w:val="0"/>
                <w:numId w:val="274"/>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Dissertations Abstracts</w:t>
            </w:r>
          </w:p>
          <w:p w14:paraId="65314BFA" w14:textId="77777777" w:rsidR="0080490C" w:rsidRPr="00030F56" w:rsidRDefault="0080490C" w:rsidP="000A5E25">
            <w:pPr>
              <w:pStyle w:val="TableofAuthorities"/>
              <w:numPr>
                <w:ilvl w:val="0"/>
                <w:numId w:val="274"/>
              </w:numPr>
              <w:spacing w:line="360" w:lineRule="auto"/>
              <w:ind w:hanging="357"/>
              <w:rPr>
                <w:rFonts w:ascii="Trebuchet MS" w:hAnsi="Trebuchet MS" w:cs="Arial"/>
                <w:sz w:val="20"/>
                <w:lang w:val="es-ES_tradnl"/>
              </w:rPr>
            </w:pPr>
            <w:r w:rsidRPr="00030F56">
              <w:rPr>
                <w:rFonts w:ascii="Trebuchet MS" w:hAnsi="Trebuchet MS" w:cs="Arial"/>
                <w:sz w:val="20"/>
                <w:lang w:val="es-ES_tradnl"/>
              </w:rPr>
              <w:t>Knovel</w:t>
            </w:r>
          </w:p>
          <w:p w14:paraId="2F3CA308" w14:textId="77777777" w:rsidR="0080490C" w:rsidRPr="00030F56" w:rsidRDefault="0080490C" w:rsidP="00F46C97">
            <w:pPr>
              <w:pStyle w:val="TableofAuthorities"/>
              <w:spacing w:line="360" w:lineRule="auto"/>
              <w:ind w:hanging="357"/>
              <w:rPr>
                <w:rFonts w:ascii="Trebuchet MS" w:hAnsi="Trebuchet MS" w:cs="Arial"/>
                <w:sz w:val="20"/>
                <w:lang w:val="es-ES_tradnl"/>
              </w:rPr>
            </w:pPr>
          </w:p>
        </w:tc>
      </w:tr>
    </w:tbl>
    <w:p w14:paraId="78A09A5D" w14:textId="77777777" w:rsidR="0080490C" w:rsidRPr="00C2490C" w:rsidRDefault="0080490C" w:rsidP="0080490C">
      <w:pPr>
        <w:spacing w:line="360" w:lineRule="auto"/>
        <w:jc w:val="both"/>
        <w:rPr>
          <w:rFonts w:ascii="Trebuchet MS" w:hAnsi="Trebuchet MS" w:cs="Arial"/>
          <w:sz w:val="24"/>
          <w:szCs w:val="24"/>
          <w:lang w:val="es-MX"/>
        </w:rPr>
      </w:pPr>
    </w:p>
    <w:p w14:paraId="444ED95F" w14:textId="77777777" w:rsidR="0080490C" w:rsidRPr="00C2490C" w:rsidRDefault="0080490C" w:rsidP="0080490C">
      <w:pPr>
        <w:spacing w:line="360" w:lineRule="auto"/>
        <w:jc w:val="both"/>
        <w:rPr>
          <w:rFonts w:ascii="Trebuchet MS" w:hAnsi="Trebuchet MS" w:cs="Arial"/>
          <w:sz w:val="24"/>
          <w:szCs w:val="24"/>
          <w:lang w:val="es-ES"/>
        </w:rPr>
      </w:pPr>
      <w:r w:rsidRPr="00C2490C">
        <w:rPr>
          <w:rFonts w:ascii="Trebuchet MS" w:hAnsi="Trebuchet MS" w:cs="Arial"/>
          <w:sz w:val="24"/>
          <w:szCs w:val="24"/>
          <w:lang w:val="es-ES"/>
        </w:rPr>
        <w:t xml:space="preserve">Cabe señalar en este momento que dentro de la biblioteca del CIMAT existe un espacio destinado para el acervo bibliográfico perteneciente a la DCNE, el cual consta de apenas 3000 volúmenes de acervo bibliográfico aproximadamente, </w:t>
      </w:r>
      <w:r w:rsidRPr="00C2490C">
        <w:rPr>
          <w:rFonts w:ascii="Trebuchet MS" w:hAnsi="Trebuchet MS" w:cs="Arial"/>
          <w:b/>
          <w:sz w:val="24"/>
          <w:szCs w:val="24"/>
          <w:lang w:val="es-ES"/>
        </w:rPr>
        <w:t>el cual necesita actualizarse y completarse</w:t>
      </w:r>
      <w:r w:rsidRPr="00C2490C">
        <w:rPr>
          <w:rFonts w:ascii="Trebuchet MS" w:hAnsi="Trebuchet MS" w:cs="Arial"/>
          <w:sz w:val="24"/>
          <w:szCs w:val="24"/>
          <w:lang w:val="es-ES"/>
        </w:rPr>
        <w:t>. Es importante hacer notar que el acervo bibliográfico de la DCNE representa poco más del 10 % del acervo de la Biblioteca del CIMAT.</w:t>
      </w:r>
    </w:p>
    <w:p w14:paraId="1FF5E775" w14:textId="77777777" w:rsidR="0080490C" w:rsidRDefault="0080490C" w:rsidP="0080490C">
      <w:pPr>
        <w:spacing w:line="360" w:lineRule="auto"/>
        <w:jc w:val="both"/>
        <w:rPr>
          <w:rFonts w:ascii="Trebuchet MS" w:hAnsi="Trebuchet MS" w:cs="Arial"/>
          <w:b/>
          <w:sz w:val="24"/>
          <w:szCs w:val="24"/>
          <w:lang w:val="es-ES"/>
        </w:rPr>
      </w:pPr>
    </w:p>
    <w:p w14:paraId="37BD3418" w14:textId="77777777" w:rsidR="0080490C" w:rsidRPr="00C2490C" w:rsidRDefault="0080490C" w:rsidP="0080490C">
      <w:pPr>
        <w:spacing w:line="360" w:lineRule="auto"/>
        <w:jc w:val="both"/>
        <w:rPr>
          <w:rFonts w:ascii="Trebuchet MS" w:hAnsi="Trebuchet MS" w:cs="Arial"/>
          <w:b/>
          <w:sz w:val="24"/>
          <w:szCs w:val="24"/>
          <w:lang w:val="es-ES"/>
        </w:rPr>
      </w:pPr>
      <w:r w:rsidRPr="00C2490C">
        <w:rPr>
          <w:rFonts w:ascii="Trebuchet MS" w:hAnsi="Trebuchet MS" w:cs="Arial"/>
          <w:b/>
          <w:sz w:val="24"/>
          <w:szCs w:val="24"/>
          <w:lang w:val="es-ES"/>
        </w:rPr>
        <w:t>Bibliografía Requerida.</w:t>
      </w:r>
    </w:p>
    <w:p w14:paraId="70844639" w14:textId="77777777" w:rsidR="0080490C" w:rsidRPr="00C2490C" w:rsidRDefault="0080490C" w:rsidP="0080490C">
      <w:pPr>
        <w:spacing w:line="360" w:lineRule="auto"/>
        <w:jc w:val="both"/>
        <w:rPr>
          <w:rFonts w:ascii="Trebuchet MS" w:hAnsi="Trebuchet MS" w:cs="Arial"/>
          <w:sz w:val="24"/>
          <w:szCs w:val="24"/>
          <w:lang w:val="es-ES"/>
        </w:rPr>
      </w:pPr>
      <w:r w:rsidRPr="00C2490C">
        <w:rPr>
          <w:rFonts w:ascii="Trebuchet MS" w:hAnsi="Trebuchet MS" w:cs="Arial"/>
          <w:sz w:val="24"/>
          <w:szCs w:val="24"/>
          <w:lang w:val="es-ES"/>
        </w:rPr>
        <w:t xml:space="preserve">Por lo comentado anteriormente, el acervo de la Biblioteca del CIMAT es de gran importancia para la formación de los alumnos de la Licenciatura en Matemáticas. En base a la demanda de títulos por parte de alumnos de la Licenciatura, en el </w:t>
      </w:r>
      <w:r w:rsidR="00F46C97" w:rsidRPr="003634C3">
        <w:rPr>
          <w:rFonts w:ascii="Trebuchet MS" w:hAnsi="Trebuchet MS" w:cs="Arial"/>
          <w:sz w:val="24"/>
          <w:szCs w:val="24"/>
          <w:lang w:val="es-ES"/>
        </w:rPr>
        <w:lastRenderedPageBreak/>
        <w:t xml:space="preserve">anexo </w:t>
      </w:r>
      <w:r w:rsidR="00024C34" w:rsidRPr="003634C3">
        <w:rPr>
          <w:rFonts w:ascii="Trebuchet MS" w:hAnsi="Trebuchet MS" w:cs="Arial"/>
          <w:sz w:val="24"/>
          <w:szCs w:val="24"/>
          <w:lang w:val="es-ES"/>
        </w:rPr>
        <w:t>A</w:t>
      </w:r>
      <w:r w:rsidR="00F46C97" w:rsidRPr="003634C3">
        <w:rPr>
          <w:rFonts w:ascii="Trebuchet MS" w:hAnsi="Trebuchet MS" w:cs="Arial"/>
          <w:sz w:val="24"/>
          <w:szCs w:val="24"/>
          <w:lang w:val="es-ES"/>
        </w:rPr>
        <w:t>11</w:t>
      </w:r>
      <w:r w:rsidRPr="003634C3">
        <w:rPr>
          <w:rFonts w:ascii="Trebuchet MS" w:hAnsi="Trebuchet MS" w:cs="Arial"/>
          <w:sz w:val="24"/>
          <w:szCs w:val="24"/>
          <w:lang w:val="es-ES"/>
        </w:rPr>
        <w:t xml:space="preserve"> se</w:t>
      </w:r>
      <w:r w:rsidRPr="00C2490C">
        <w:rPr>
          <w:rFonts w:ascii="Trebuchet MS" w:hAnsi="Trebuchet MS" w:cs="Arial"/>
          <w:sz w:val="24"/>
          <w:szCs w:val="24"/>
          <w:lang w:val="es-ES"/>
        </w:rPr>
        <w:t xml:space="preserve"> incluye una lista de bibliografía que la Licenciatura en Matemáticas requiere para actualizar y complementar el acervo existente del CIMAT-DCNE.</w:t>
      </w:r>
    </w:p>
    <w:p w14:paraId="1D86D9D1" w14:textId="77777777" w:rsidR="0080490C" w:rsidRPr="00C2490C" w:rsidRDefault="0080490C" w:rsidP="0080490C">
      <w:pPr>
        <w:spacing w:line="360" w:lineRule="auto"/>
        <w:jc w:val="both"/>
        <w:rPr>
          <w:rFonts w:ascii="Trebuchet MS" w:hAnsi="Trebuchet MS" w:cs="Arial"/>
          <w:sz w:val="24"/>
          <w:szCs w:val="24"/>
          <w:lang w:val="es-ES"/>
        </w:rPr>
      </w:pPr>
    </w:p>
    <w:p w14:paraId="595EE9FC" w14:textId="77777777" w:rsidR="0080490C" w:rsidRPr="00C2490C" w:rsidRDefault="0080490C" w:rsidP="0080490C">
      <w:pPr>
        <w:spacing w:line="360" w:lineRule="auto"/>
        <w:jc w:val="both"/>
        <w:rPr>
          <w:rFonts w:ascii="Trebuchet MS" w:hAnsi="Trebuchet MS" w:cs="Arial"/>
          <w:sz w:val="24"/>
          <w:szCs w:val="24"/>
          <w:lang w:val="es-ES"/>
        </w:rPr>
      </w:pPr>
    </w:p>
    <w:p w14:paraId="29435831" w14:textId="77777777" w:rsidR="0080490C" w:rsidRPr="00C2490C" w:rsidRDefault="0080490C" w:rsidP="0080490C">
      <w:pPr>
        <w:spacing w:line="360" w:lineRule="auto"/>
        <w:jc w:val="both"/>
        <w:rPr>
          <w:rFonts w:ascii="Trebuchet MS" w:hAnsi="Trebuchet MS" w:cs="Arial"/>
          <w:sz w:val="24"/>
          <w:szCs w:val="24"/>
          <w:lang w:val="es-ES"/>
        </w:rPr>
      </w:pPr>
    </w:p>
    <w:bookmarkStart w:id="231" w:name="_Toc474778847" w:displacedByCustomXml="next"/>
    <w:bookmarkStart w:id="232" w:name="_Toc338629575" w:displacedByCustomXml="next"/>
    <w:sdt>
      <w:sdtPr>
        <w:rPr>
          <w:rFonts w:ascii="Trebuchet MS" w:eastAsiaTheme="minorHAnsi" w:hAnsi="Trebuchet MS" w:cstheme="minorBidi"/>
          <w:b w:val="0"/>
          <w:bCs w:val="0"/>
          <w:color w:val="auto"/>
          <w:sz w:val="24"/>
          <w:szCs w:val="24"/>
          <w:lang w:val="es-ES"/>
        </w:rPr>
        <w:id w:val="-779406496"/>
        <w:docPartObj>
          <w:docPartGallery w:val="Bibliographies"/>
          <w:docPartUnique/>
        </w:docPartObj>
      </w:sdtPr>
      <w:sdtEndPr>
        <w:rPr>
          <w:lang w:val="en-US"/>
        </w:rPr>
      </w:sdtEndPr>
      <w:sdtContent>
        <w:p w14:paraId="179B1C01" w14:textId="77777777" w:rsidR="0080490C" w:rsidRPr="00C2490C" w:rsidRDefault="0080490C" w:rsidP="0080490C">
          <w:pPr>
            <w:pStyle w:val="Heading1"/>
            <w:numPr>
              <w:ilvl w:val="0"/>
              <w:numId w:val="0"/>
            </w:numPr>
            <w:spacing w:line="360" w:lineRule="auto"/>
            <w:ind w:left="432"/>
            <w:jc w:val="both"/>
            <w:rPr>
              <w:rFonts w:ascii="Trebuchet MS" w:hAnsi="Trebuchet MS"/>
              <w:sz w:val="24"/>
              <w:szCs w:val="24"/>
            </w:rPr>
          </w:pPr>
          <w:r w:rsidRPr="00C2490C">
            <w:rPr>
              <w:rFonts w:ascii="Trebuchet MS" w:hAnsi="Trebuchet MS"/>
              <w:sz w:val="24"/>
              <w:szCs w:val="24"/>
              <w:lang w:val="es-ES"/>
            </w:rPr>
            <w:t>Bibliografía y sitios de consulta</w:t>
          </w:r>
          <w:bookmarkEnd w:id="232"/>
          <w:bookmarkEnd w:id="231"/>
        </w:p>
        <w:sdt>
          <w:sdtPr>
            <w:rPr>
              <w:rFonts w:ascii="Trebuchet MS" w:hAnsi="Trebuchet MS"/>
              <w:sz w:val="24"/>
              <w:szCs w:val="24"/>
            </w:rPr>
            <w:id w:val="-1453938991"/>
            <w:bibliography/>
          </w:sdtPr>
          <w:sdtEndPr/>
          <w:sdtContent>
            <w:p w14:paraId="348E21CA"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sz w:val="24"/>
                  <w:szCs w:val="24"/>
                </w:rPr>
                <w:fldChar w:fldCharType="begin"/>
              </w:r>
              <w:r w:rsidRPr="00C2490C">
                <w:rPr>
                  <w:rFonts w:ascii="Trebuchet MS" w:hAnsi="Trebuchet MS"/>
                  <w:sz w:val="24"/>
                  <w:szCs w:val="24"/>
                  <w:lang w:val="es-MX"/>
                </w:rPr>
                <w:instrText>BIBLIOGRAPHY</w:instrText>
              </w:r>
              <w:r w:rsidRPr="00C2490C">
                <w:rPr>
                  <w:rFonts w:ascii="Trebuchet MS" w:hAnsi="Trebuchet MS"/>
                  <w:sz w:val="24"/>
                  <w:szCs w:val="24"/>
                </w:rPr>
                <w:fldChar w:fldCharType="separate"/>
              </w:r>
              <w:r w:rsidRPr="00C2490C">
                <w:rPr>
                  <w:rFonts w:ascii="Trebuchet MS" w:hAnsi="Trebuchet MS"/>
                  <w:noProof/>
                  <w:sz w:val="24"/>
                  <w:szCs w:val="24"/>
                  <w:lang w:val="es-ES"/>
                </w:rPr>
                <w:t xml:space="preserve">ANUIES. (2010-2011). </w:t>
              </w:r>
              <w:r w:rsidRPr="00C2490C">
                <w:rPr>
                  <w:rFonts w:ascii="Trebuchet MS" w:hAnsi="Trebuchet MS"/>
                  <w:i/>
                  <w:iCs/>
                  <w:noProof/>
                  <w:sz w:val="24"/>
                  <w:szCs w:val="24"/>
                  <w:lang w:val="es-ES"/>
                </w:rPr>
                <w:t xml:space="preserve">Anuarios Estadísticos de Educación Superior </w:t>
              </w:r>
              <w:r w:rsidRPr="00C2490C">
                <w:rPr>
                  <w:rFonts w:ascii="Trebuchet MS" w:hAnsi="Trebuchet MS"/>
                  <w:noProof/>
                  <w:sz w:val="24"/>
                  <w:szCs w:val="24"/>
                  <w:lang w:val="es-ES"/>
                </w:rPr>
                <w:t>. Obtenido de http://www.anuies.mx/iinformacion-y-servicios/informacion-estadistica-de-educacion-superior/anuario-estadistico-de-educacion-superior</w:t>
              </w:r>
            </w:p>
            <w:p w14:paraId="4BB30A8A" w14:textId="77777777" w:rsidR="0080490C" w:rsidRPr="00A8775B" w:rsidRDefault="0080490C" w:rsidP="00024C34">
              <w:pPr>
                <w:spacing w:line="360" w:lineRule="auto"/>
                <w:jc w:val="both"/>
                <w:rPr>
                  <w:rFonts w:ascii="Trebuchet MS" w:hAnsi="Trebuchet MS"/>
                  <w:sz w:val="24"/>
                  <w:szCs w:val="24"/>
                  <w:lang w:val="es-MX"/>
                </w:rPr>
              </w:pPr>
              <w:r w:rsidRPr="00C2490C">
                <w:rPr>
                  <w:rFonts w:ascii="Trebuchet MS" w:hAnsi="Trebuchet MS"/>
                  <w:sz w:val="24"/>
                  <w:szCs w:val="24"/>
                </w:rPr>
                <w:t xml:space="preserve">FORBES (2016), </w:t>
              </w:r>
              <w:r w:rsidRPr="00C2490C">
                <w:rPr>
                  <w:rFonts w:ascii="Trebuchet MS" w:hAnsi="Trebuchet MS"/>
                  <w:i/>
                  <w:sz w:val="24"/>
                  <w:szCs w:val="24"/>
                </w:rPr>
                <w:t>Top Ten Technology Trends.</w:t>
              </w:r>
              <w:r w:rsidRPr="00C2490C">
                <w:rPr>
                  <w:rFonts w:ascii="Trebuchet MS" w:hAnsi="Trebuchet MS"/>
                  <w:sz w:val="24"/>
                  <w:szCs w:val="24"/>
                </w:rPr>
                <w:t xml:space="preserve"> </w:t>
              </w:r>
              <w:r w:rsidRPr="00A8775B">
                <w:rPr>
                  <w:rFonts w:ascii="Trebuchet MS" w:hAnsi="Trebuchet MS"/>
                  <w:sz w:val="24"/>
                  <w:szCs w:val="24"/>
                  <w:lang w:val="es-MX"/>
                </w:rPr>
                <w:t xml:space="preserve">Obtenido de </w:t>
              </w:r>
              <w:hyperlink r:id="rId38" w:anchor="60a8e6045ae9" w:history="1">
                <w:r w:rsidRPr="00A8775B">
                  <w:rPr>
                    <w:rStyle w:val="Hyperlink"/>
                    <w:rFonts w:ascii="Trebuchet MS" w:hAnsi="Trebuchet MS"/>
                    <w:color w:val="auto"/>
                    <w:sz w:val="24"/>
                    <w:szCs w:val="24"/>
                    <w:u w:val="none"/>
                    <w:lang w:val="es-MX"/>
                  </w:rPr>
                  <w:t>http://www.forbes.com/sites/gartnergroup/2016/01/15/top-10-technology-trends-for-2016/#60a8e6045ae9</w:t>
                </w:r>
              </w:hyperlink>
            </w:p>
            <w:p w14:paraId="2EA826E7"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t xml:space="preserve">INEGI. (2010). </w:t>
              </w:r>
              <w:r w:rsidRPr="00C2490C">
                <w:rPr>
                  <w:rFonts w:ascii="Trebuchet MS" w:hAnsi="Trebuchet MS"/>
                  <w:i/>
                  <w:iCs/>
                  <w:noProof/>
                  <w:sz w:val="24"/>
                  <w:szCs w:val="24"/>
                  <w:lang w:val="es-ES"/>
                </w:rPr>
                <w:t>Instituto Nacional de Estadística y Geografía</w:t>
              </w:r>
              <w:r w:rsidRPr="00C2490C">
                <w:rPr>
                  <w:rFonts w:ascii="Trebuchet MS" w:hAnsi="Trebuchet MS"/>
                  <w:noProof/>
                  <w:sz w:val="24"/>
                  <w:szCs w:val="24"/>
                  <w:lang w:val="es-ES"/>
                </w:rPr>
                <w:t>. Obtenido de www.inegi.org.mx</w:t>
              </w:r>
            </w:p>
            <w:p w14:paraId="03E92C6F" w14:textId="77777777" w:rsidR="0080490C" w:rsidRPr="00C2490C" w:rsidRDefault="0080490C" w:rsidP="0080490C">
              <w:pPr>
                <w:pStyle w:val="Bibliography"/>
                <w:spacing w:line="360" w:lineRule="auto"/>
                <w:ind w:left="720" w:hanging="720"/>
                <w:jc w:val="both"/>
                <w:rPr>
                  <w:rFonts w:ascii="Trebuchet MS" w:hAnsi="Trebuchet MS"/>
                  <w:noProof/>
                  <w:sz w:val="24"/>
                  <w:szCs w:val="24"/>
                </w:rPr>
              </w:pPr>
              <w:r w:rsidRPr="00C2490C">
                <w:rPr>
                  <w:rFonts w:ascii="Trebuchet MS" w:hAnsi="Trebuchet MS"/>
                  <w:noProof/>
                  <w:sz w:val="24"/>
                  <w:szCs w:val="24"/>
                </w:rPr>
                <w:t xml:space="preserve">Kline. (1990). </w:t>
              </w:r>
              <w:r w:rsidRPr="00C2490C">
                <w:rPr>
                  <w:rFonts w:ascii="Trebuchet MS" w:hAnsi="Trebuchet MS"/>
                  <w:i/>
                  <w:iCs/>
                  <w:noProof/>
                  <w:sz w:val="24"/>
                  <w:szCs w:val="24"/>
                </w:rPr>
                <w:t>Mathematical thought from ancient to modern times.</w:t>
              </w:r>
              <w:r w:rsidRPr="00C2490C">
                <w:rPr>
                  <w:rFonts w:ascii="Trebuchet MS" w:hAnsi="Trebuchet MS"/>
                  <w:noProof/>
                  <w:sz w:val="24"/>
                  <w:szCs w:val="24"/>
                </w:rPr>
                <w:t xml:space="preserve"> Oxford: Oxford university Press.</w:t>
              </w:r>
            </w:p>
            <w:p w14:paraId="235A60DD" w14:textId="77777777" w:rsidR="0080490C" w:rsidRPr="00C2490C" w:rsidRDefault="0080490C" w:rsidP="0080490C">
              <w:pPr>
                <w:pStyle w:val="Bibliography"/>
                <w:spacing w:line="360" w:lineRule="auto"/>
                <w:ind w:left="720" w:hanging="720"/>
                <w:jc w:val="both"/>
                <w:rPr>
                  <w:rFonts w:ascii="Trebuchet MS" w:hAnsi="Trebuchet MS"/>
                  <w:noProof/>
                  <w:sz w:val="24"/>
                  <w:szCs w:val="24"/>
                </w:rPr>
              </w:pPr>
              <w:r w:rsidRPr="00C2490C">
                <w:rPr>
                  <w:rFonts w:ascii="Trebuchet MS" w:hAnsi="Trebuchet MS"/>
                  <w:noProof/>
                  <w:sz w:val="24"/>
                  <w:szCs w:val="24"/>
                </w:rPr>
                <w:t xml:space="preserve">Needlemann. (2009). </w:t>
              </w:r>
              <w:r w:rsidRPr="00C2490C">
                <w:rPr>
                  <w:rFonts w:ascii="Trebuchet MS" w:hAnsi="Trebuchet MS"/>
                  <w:i/>
                  <w:iCs/>
                  <w:noProof/>
                  <w:sz w:val="24"/>
                  <w:szCs w:val="24"/>
                </w:rPr>
                <w:t>The wall Street Journal</w:t>
              </w:r>
              <w:r w:rsidRPr="00C2490C">
                <w:rPr>
                  <w:rFonts w:ascii="Trebuchet MS" w:hAnsi="Trebuchet MS"/>
                  <w:noProof/>
                  <w:sz w:val="24"/>
                  <w:szCs w:val="24"/>
                </w:rPr>
                <w:t>.</w:t>
              </w:r>
            </w:p>
            <w:p w14:paraId="5D42BD26"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rPr>
                <w:t xml:space="preserve">OCDE. </w:t>
              </w:r>
              <w:r w:rsidRPr="00C2490C">
                <w:rPr>
                  <w:rFonts w:ascii="Trebuchet MS" w:hAnsi="Trebuchet MS"/>
                  <w:noProof/>
                  <w:sz w:val="24"/>
                  <w:szCs w:val="24"/>
                  <w:lang w:val="es-ES"/>
                </w:rPr>
                <w:t xml:space="preserve">(2016). </w:t>
              </w:r>
              <w:r w:rsidRPr="00C2490C">
                <w:rPr>
                  <w:rFonts w:ascii="Trebuchet MS" w:hAnsi="Trebuchet MS"/>
                  <w:i/>
                  <w:iCs/>
                  <w:noProof/>
                  <w:sz w:val="24"/>
                  <w:szCs w:val="24"/>
                  <w:lang w:val="es-ES"/>
                </w:rPr>
                <w:t>Organización para la Cooperación y el Desarrollo Económicos</w:t>
              </w:r>
              <w:r w:rsidRPr="00C2490C">
                <w:rPr>
                  <w:rFonts w:ascii="Trebuchet MS" w:hAnsi="Trebuchet MS"/>
                  <w:noProof/>
                  <w:sz w:val="24"/>
                  <w:szCs w:val="24"/>
                  <w:lang w:val="es-ES"/>
                </w:rPr>
                <w:t>. Obtenido de www.oecd.org/</w:t>
              </w:r>
            </w:p>
            <w:p w14:paraId="645F43DA"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t xml:space="preserve">OL. (2014). </w:t>
              </w:r>
              <w:r w:rsidRPr="00C2490C">
                <w:rPr>
                  <w:rFonts w:ascii="Trebuchet MS" w:hAnsi="Trebuchet MS"/>
                  <w:i/>
                  <w:iCs/>
                  <w:noProof/>
                  <w:sz w:val="24"/>
                  <w:szCs w:val="24"/>
                  <w:lang w:val="es-ES"/>
                </w:rPr>
                <w:t>Observatorio Laboral</w:t>
              </w:r>
              <w:r w:rsidRPr="00C2490C">
                <w:rPr>
                  <w:rFonts w:ascii="Trebuchet MS" w:hAnsi="Trebuchet MS"/>
                  <w:noProof/>
                  <w:sz w:val="24"/>
                  <w:szCs w:val="24"/>
                  <w:lang w:val="es-ES"/>
                </w:rPr>
                <w:t>. Obtenido de www.observatoriolaboral.gob.mx/</w:t>
              </w:r>
            </w:p>
            <w:p w14:paraId="35BAF55C"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t xml:space="preserve">PGE. (2012-2018). </w:t>
              </w:r>
              <w:r w:rsidRPr="00C2490C">
                <w:rPr>
                  <w:rFonts w:ascii="Trebuchet MS" w:hAnsi="Trebuchet MS"/>
                  <w:i/>
                  <w:iCs/>
                  <w:noProof/>
                  <w:sz w:val="24"/>
                  <w:szCs w:val="24"/>
                  <w:lang w:val="es-ES"/>
                </w:rPr>
                <w:t>Programa de Gobierno Estatal 2012- 2018</w:t>
              </w:r>
              <w:r w:rsidRPr="00C2490C">
                <w:rPr>
                  <w:rFonts w:ascii="Trebuchet MS" w:hAnsi="Trebuchet MS"/>
                  <w:noProof/>
                  <w:sz w:val="24"/>
                  <w:szCs w:val="24"/>
                  <w:lang w:val="es-ES"/>
                </w:rPr>
                <w:t>. Obtenido de programa.guanajuato.gob.mx/pdf/programa.pdf</w:t>
              </w:r>
            </w:p>
            <w:p w14:paraId="6063AB3A"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t xml:space="preserve">PND. (2013-2018). </w:t>
              </w:r>
              <w:r w:rsidRPr="00C2490C">
                <w:rPr>
                  <w:rFonts w:ascii="Trebuchet MS" w:hAnsi="Trebuchet MS"/>
                  <w:i/>
                  <w:iCs/>
                  <w:noProof/>
                  <w:sz w:val="24"/>
                  <w:szCs w:val="24"/>
                  <w:lang w:val="es-ES"/>
                </w:rPr>
                <w:t>Plan Nacional de Desarrollo</w:t>
              </w:r>
              <w:r w:rsidRPr="00C2490C">
                <w:rPr>
                  <w:rFonts w:ascii="Trebuchet MS" w:hAnsi="Trebuchet MS"/>
                  <w:noProof/>
                  <w:sz w:val="24"/>
                  <w:szCs w:val="24"/>
                  <w:lang w:val="es-ES"/>
                </w:rPr>
                <w:t>. Obtenido de pnd.gob.mx/</w:t>
              </w:r>
            </w:p>
            <w:p w14:paraId="6AACC3FB"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lastRenderedPageBreak/>
                <w:t xml:space="preserve">RIT. (2013). </w:t>
              </w:r>
              <w:r w:rsidRPr="00C2490C">
                <w:rPr>
                  <w:rFonts w:ascii="Trebuchet MS" w:hAnsi="Trebuchet MS"/>
                  <w:i/>
                  <w:iCs/>
                  <w:noProof/>
                  <w:sz w:val="24"/>
                  <w:szCs w:val="24"/>
                  <w:lang w:val="es-ES"/>
                </w:rPr>
                <w:t>Ranking Nacional de Ciencia, Tecnología e Innovación</w:t>
              </w:r>
              <w:r w:rsidRPr="00C2490C">
                <w:rPr>
                  <w:rFonts w:ascii="Trebuchet MS" w:hAnsi="Trebuchet MS"/>
                  <w:noProof/>
                  <w:sz w:val="24"/>
                  <w:szCs w:val="24"/>
                  <w:lang w:val="es-ES"/>
                </w:rPr>
                <w:t>. Obtenido de foroconsultivo.org.mx/libros_editados/ranking_2013.pdf</w:t>
              </w:r>
            </w:p>
            <w:p w14:paraId="00E77451" w14:textId="77777777" w:rsidR="0080490C" w:rsidRPr="00C2490C" w:rsidRDefault="0080490C" w:rsidP="0080490C">
              <w:pPr>
                <w:pStyle w:val="Bibliography"/>
                <w:spacing w:line="360" w:lineRule="auto"/>
                <w:ind w:left="720" w:hanging="720"/>
                <w:jc w:val="both"/>
                <w:rPr>
                  <w:rFonts w:ascii="Trebuchet MS" w:hAnsi="Trebuchet MS"/>
                  <w:noProof/>
                  <w:sz w:val="24"/>
                  <w:szCs w:val="24"/>
                  <w:lang w:val="es-ES"/>
                </w:rPr>
              </w:pPr>
              <w:r w:rsidRPr="00C2490C">
                <w:rPr>
                  <w:rFonts w:ascii="Trebuchet MS" w:hAnsi="Trebuchet MS"/>
                  <w:noProof/>
                  <w:sz w:val="24"/>
                  <w:szCs w:val="24"/>
                  <w:lang w:val="es-ES"/>
                </w:rPr>
                <w:t xml:space="preserve">SIMPPI. (2016). </w:t>
              </w:r>
              <w:r w:rsidRPr="00C2490C">
                <w:rPr>
                  <w:rFonts w:ascii="Trebuchet MS" w:hAnsi="Trebuchet MS"/>
                  <w:i/>
                  <w:iCs/>
                  <w:noProof/>
                  <w:sz w:val="24"/>
                  <w:szCs w:val="24"/>
                  <w:lang w:val="es-ES"/>
                </w:rPr>
                <w:t>Sistema Mexicano de Promoción de Parques Industriales</w:t>
              </w:r>
              <w:r w:rsidRPr="00C2490C">
                <w:rPr>
                  <w:rFonts w:ascii="Trebuchet MS" w:hAnsi="Trebuchet MS"/>
                  <w:noProof/>
                  <w:sz w:val="24"/>
                  <w:szCs w:val="24"/>
                  <w:lang w:val="es-ES"/>
                </w:rPr>
                <w:t>. Obtenido de www.contactopyme.gob.mx/cpyme/modulos/Mody2k.asp?Clave</w:t>
              </w:r>
            </w:p>
            <w:p w14:paraId="4A65EBC4" w14:textId="77777777" w:rsidR="0080490C" w:rsidRPr="00A8775B" w:rsidRDefault="0080490C" w:rsidP="0080490C">
              <w:pPr>
                <w:pStyle w:val="Bibliography"/>
                <w:spacing w:line="360" w:lineRule="auto"/>
                <w:ind w:left="720" w:hanging="720"/>
                <w:jc w:val="both"/>
                <w:rPr>
                  <w:rFonts w:ascii="Trebuchet MS" w:hAnsi="Trebuchet MS"/>
                  <w:noProof/>
                  <w:sz w:val="24"/>
                  <w:szCs w:val="24"/>
                </w:rPr>
              </w:pPr>
              <w:r w:rsidRPr="00C2490C">
                <w:rPr>
                  <w:rFonts w:ascii="Trebuchet MS" w:hAnsi="Trebuchet MS"/>
                  <w:noProof/>
                  <w:sz w:val="24"/>
                  <w:szCs w:val="24"/>
                </w:rPr>
                <w:t xml:space="preserve">Stillwell. (2010). </w:t>
              </w:r>
              <w:r w:rsidRPr="00C2490C">
                <w:rPr>
                  <w:rFonts w:ascii="Trebuchet MS" w:hAnsi="Trebuchet MS"/>
                  <w:i/>
                  <w:iCs/>
                  <w:noProof/>
                  <w:sz w:val="24"/>
                  <w:szCs w:val="24"/>
                </w:rPr>
                <w:t>Mathematics and its history.</w:t>
              </w:r>
              <w:r w:rsidRPr="00C2490C">
                <w:rPr>
                  <w:rFonts w:ascii="Trebuchet MS" w:hAnsi="Trebuchet MS"/>
                  <w:noProof/>
                  <w:sz w:val="24"/>
                  <w:szCs w:val="24"/>
                </w:rPr>
                <w:t xml:space="preserve"> </w:t>
              </w:r>
              <w:r w:rsidRPr="00A8775B">
                <w:rPr>
                  <w:rFonts w:ascii="Trebuchet MS" w:hAnsi="Trebuchet MS"/>
                  <w:noProof/>
                  <w:sz w:val="24"/>
                  <w:szCs w:val="24"/>
                </w:rPr>
                <w:t>Springer-Verlag.</w:t>
              </w:r>
            </w:p>
            <w:p w14:paraId="43129BB7" w14:textId="77777777" w:rsidR="0080490C" w:rsidRPr="00A8775B" w:rsidRDefault="0080490C" w:rsidP="0080490C">
              <w:pPr>
                <w:pStyle w:val="Bibliography"/>
                <w:spacing w:line="360" w:lineRule="auto"/>
                <w:ind w:left="720" w:hanging="720"/>
                <w:jc w:val="both"/>
                <w:rPr>
                  <w:rFonts w:ascii="Trebuchet MS" w:hAnsi="Trebuchet MS"/>
                  <w:noProof/>
                  <w:sz w:val="24"/>
                  <w:szCs w:val="24"/>
                </w:rPr>
              </w:pPr>
              <w:r w:rsidRPr="00A8775B">
                <w:rPr>
                  <w:rFonts w:ascii="Trebuchet MS" w:hAnsi="Trebuchet MS"/>
                  <w:noProof/>
                  <w:sz w:val="24"/>
                  <w:szCs w:val="24"/>
                </w:rPr>
                <w:t>Strieber. (2009). Pendiente.</w:t>
              </w:r>
            </w:p>
            <w:p w14:paraId="3BEC94CC" w14:textId="77777777" w:rsidR="0080490C" w:rsidRPr="00A8775B" w:rsidRDefault="0080490C" w:rsidP="0080490C">
              <w:pPr>
                <w:spacing w:line="360" w:lineRule="auto"/>
                <w:jc w:val="both"/>
                <w:rPr>
                  <w:rFonts w:ascii="Trebuchet MS" w:hAnsi="Trebuchet MS"/>
                  <w:sz w:val="24"/>
                  <w:szCs w:val="24"/>
                  <w:lang w:val="es-MX"/>
                </w:rPr>
              </w:pPr>
              <w:r w:rsidRPr="00C2490C">
                <w:rPr>
                  <w:rFonts w:ascii="Trebuchet MS" w:hAnsi="Trebuchet MS"/>
                  <w:sz w:val="24"/>
                  <w:szCs w:val="24"/>
                </w:rPr>
                <w:t xml:space="preserve">United Nations, Comission for Science and Technology for Development (2016) </w:t>
              </w:r>
              <w:r w:rsidRPr="00C2490C">
                <w:rPr>
                  <w:rFonts w:ascii="Trebuchet MS" w:hAnsi="Trebuchet MS"/>
                  <w:i/>
                  <w:sz w:val="24"/>
                  <w:szCs w:val="24"/>
                </w:rPr>
                <w:t>Technolgy opens new opportunity.</w:t>
              </w:r>
              <w:r w:rsidRPr="00C2490C">
                <w:rPr>
                  <w:rFonts w:ascii="Trebuchet MS" w:hAnsi="Trebuchet MS"/>
                  <w:sz w:val="24"/>
                  <w:szCs w:val="24"/>
                </w:rPr>
                <w:t xml:space="preserve"> </w:t>
              </w:r>
              <w:r w:rsidRPr="00A8775B">
                <w:rPr>
                  <w:rFonts w:ascii="Trebuchet MS" w:hAnsi="Trebuchet MS"/>
                  <w:sz w:val="24"/>
                  <w:szCs w:val="24"/>
                  <w:lang w:val="es-MX"/>
                </w:rPr>
                <w:t>Obtenido de http://unctad.org/en/pages/newsdetails.aspx?OriginalVersionID=1335&amp;Sitemap_x0020_Taxonomy=UNCTAD%20Home;%231450;%23Technology%2520and%2520Logistics;%231629;%23Commission%2520on%2520Science%2520and%2520Technology%2520for%2520Development</w:t>
              </w:r>
            </w:p>
            <w:p w14:paraId="7E151D5D" w14:textId="77777777" w:rsidR="0080490C" w:rsidRPr="00C2490C" w:rsidRDefault="0080490C" w:rsidP="0080490C">
              <w:pPr>
                <w:spacing w:line="360" w:lineRule="auto"/>
                <w:jc w:val="both"/>
                <w:rPr>
                  <w:rFonts w:ascii="Trebuchet MS" w:hAnsi="Trebuchet MS"/>
                  <w:sz w:val="24"/>
                  <w:szCs w:val="24"/>
                </w:rPr>
              </w:pPr>
              <w:r w:rsidRPr="00C2490C">
                <w:rPr>
                  <w:rFonts w:ascii="Trebuchet MS" w:hAnsi="Trebuchet MS"/>
                  <w:sz w:val="24"/>
                  <w:szCs w:val="24"/>
                </w:rPr>
                <w:t xml:space="preserve">World Economic Forum (2016). </w:t>
              </w:r>
              <w:r w:rsidRPr="00C2490C">
                <w:rPr>
                  <w:rFonts w:ascii="Trebuchet MS" w:hAnsi="Trebuchet MS"/>
                  <w:i/>
                  <w:sz w:val="24"/>
                  <w:szCs w:val="24"/>
                </w:rPr>
                <w:t>Estudio "The Future of Jobs"</w:t>
              </w:r>
              <w:r w:rsidRPr="00C2490C">
                <w:rPr>
                  <w:rFonts w:ascii="Trebuchet MS" w:hAnsi="Trebuchet MS"/>
                  <w:sz w:val="24"/>
                  <w:szCs w:val="24"/>
                </w:rPr>
                <w:t xml:space="preserve">. Obtenido de </w:t>
              </w:r>
              <w:hyperlink r:id="rId39" w:history="1">
                <w:r w:rsidRPr="00C2490C">
                  <w:rPr>
                    <w:rStyle w:val="Hyperlink"/>
                    <w:rFonts w:ascii="Trebuchet MS" w:hAnsi="Trebuchet MS"/>
                    <w:color w:val="auto"/>
                    <w:sz w:val="24"/>
                    <w:szCs w:val="24"/>
                  </w:rPr>
                  <w:t>http://www3.weforum.org/docs/WEF_Future_of_Jobs.pdf</w:t>
                </w:r>
              </w:hyperlink>
            </w:p>
            <w:p w14:paraId="0B146F07" w14:textId="77777777" w:rsidR="0080490C" w:rsidRPr="00C2490C" w:rsidRDefault="0080490C" w:rsidP="0080490C">
              <w:pPr>
                <w:spacing w:line="360" w:lineRule="auto"/>
                <w:jc w:val="both"/>
                <w:rPr>
                  <w:rFonts w:ascii="Trebuchet MS" w:hAnsi="Trebuchet MS"/>
                  <w:sz w:val="24"/>
                  <w:szCs w:val="24"/>
                </w:rPr>
              </w:pPr>
            </w:p>
            <w:p w14:paraId="29F404EF" w14:textId="77777777" w:rsidR="0080490C" w:rsidRPr="00C2490C" w:rsidRDefault="0080490C" w:rsidP="0080490C">
              <w:pPr>
                <w:spacing w:line="360" w:lineRule="auto"/>
                <w:jc w:val="both"/>
                <w:rPr>
                  <w:rFonts w:ascii="Trebuchet MS" w:hAnsi="Trebuchet MS"/>
                  <w:sz w:val="24"/>
                  <w:szCs w:val="24"/>
                </w:rPr>
              </w:pPr>
              <w:r w:rsidRPr="00C2490C">
                <w:rPr>
                  <w:rFonts w:ascii="Trebuchet MS" w:hAnsi="Trebuchet MS"/>
                  <w:b/>
                  <w:bCs/>
                  <w:sz w:val="24"/>
                  <w:szCs w:val="24"/>
                </w:rPr>
                <w:fldChar w:fldCharType="end"/>
              </w:r>
            </w:p>
          </w:sdtContent>
        </w:sdt>
      </w:sdtContent>
    </w:sdt>
    <w:p w14:paraId="116E10CE" w14:textId="77777777" w:rsidR="0080490C" w:rsidRPr="00C2490C" w:rsidRDefault="00F46C97" w:rsidP="0080490C">
      <w:pPr>
        <w:pStyle w:val="Estilo2"/>
        <w:rPr>
          <w:rFonts w:ascii="Trebuchet MS" w:hAnsi="Trebuchet MS"/>
          <w:sz w:val="24"/>
          <w:szCs w:val="24"/>
        </w:rPr>
      </w:pPr>
      <w:bookmarkStart w:id="233" w:name="_Toc338629576"/>
      <w:bookmarkStart w:id="234" w:name="_Toc474778848"/>
      <w:r>
        <w:rPr>
          <w:rFonts w:ascii="Trebuchet MS" w:hAnsi="Trebuchet MS"/>
          <w:sz w:val="24"/>
          <w:szCs w:val="24"/>
        </w:rPr>
        <w:t>ANE</w:t>
      </w:r>
      <w:r w:rsidR="0080490C" w:rsidRPr="00C2490C">
        <w:rPr>
          <w:rFonts w:ascii="Trebuchet MS" w:hAnsi="Trebuchet MS"/>
          <w:sz w:val="24"/>
          <w:szCs w:val="24"/>
        </w:rPr>
        <w:t>XOS</w:t>
      </w:r>
      <w:bookmarkEnd w:id="233"/>
      <w:bookmarkEnd w:id="234"/>
    </w:p>
    <w:p w14:paraId="4687695B" w14:textId="77777777" w:rsidR="0080490C" w:rsidRPr="00C2490C" w:rsidRDefault="0080490C" w:rsidP="0080490C">
      <w:pPr>
        <w:spacing w:line="360" w:lineRule="auto"/>
        <w:jc w:val="both"/>
        <w:rPr>
          <w:rFonts w:ascii="Trebuchet MS" w:hAnsi="Trebuchet MS" w:cs="Arial"/>
          <w:sz w:val="24"/>
          <w:szCs w:val="24"/>
          <w:lang w:val="es-ES"/>
        </w:rPr>
      </w:pPr>
      <w:r w:rsidRPr="00C2490C">
        <w:rPr>
          <w:rFonts w:ascii="Trebuchet MS" w:hAnsi="Trebuchet MS" w:cs="Arial"/>
          <w:sz w:val="24"/>
          <w:szCs w:val="24"/>
          <w:lang w:val="es-ES"/>
        </w:rPr>
        <w:t xml:space="preserve">A1. </w:t>
      </w:r>
      <w:bookmarkStart w:id="235" w:name="A2"/>
      <w:bookmarkStart w:id="236" w:name="_Ref430621348"/>
      <w:bookmarkEnd w:id="235"/>
      <w:r w:rsidRPr="00C2490C">
        <w:rPr>
          <w:rFonts w:ascii="Trebuchet MS" w:hAnsi="Trebuchet MS" w:cs="Arial"/>
          <w:sz w:val="24"/>
          <w:szCs w:val="24"/>
          <w:lang w:val="es-ES"/>
        </w:rPr>
        <w:t xml:space="preserve"> Plan de estudios 1983.</w:t>
      </w:r>
      <w:bookmarkEnd w:id="236"/>
    </w:p>
    <w:p w14:paraId="53E19C94" w14:textId="77777777" w:rsidR="0080490C" w:rsidRPr="00C2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A2</w:t>
      </w:r>
      <w:r w:rsidR="0080490C" w:rsidRPr="00C2490C">
        <w:rPr>
          <w:rFonts w:ascii="Trebuchet MS" w:hAnsi="Trebuchet MS" w:cs="Arial"/>
          <w:sz w:val="24"/>
          <w:szCs w:val="24"/>
          <w:lang w:val="es-ES"/>
        </w:rPr>
        <w:t>. Plan de estudios 1990.</w:t>
      </w:r>
    </w:p>
    <w:p w14:paraId="1140AF69" w14:textId="77777777" w:rsidR="0080490C" w:rsidRPr="00C2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A3</w:t>
      </w:r>
      <w:r w:rsidR="0080490C" w:rsidRPr="00C2490C">
        <w:rPr>
          <w:rFonts w:ascii="Trebuchet MS" w:hAnsi="Trebuchet MS" w:cs="Arial"/>
          <w:sz w:val="24"/>
          <w:szCs w:val="24"/>
          <w:lang w:val="es-ES"/>
        </w:rPr>
        <w:t>. Plan de desarrollo de la DCNE 2011-2020.</w:t>
      </w:r>
    </w:p>
    <w:p w14:paraId="79961A38" w14:textId="77777777" w:rsidR="0080490C" w:rsidRPr="00C2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A4</w:t>
      </w:r>
      <w:r w:rsidR="0080490C" w:rsidRPr="00C2490C">
        <w:rPr>
          <w:rFonts w:ascii="Trebuchet MS" w:hAnsi="Trebuchet MS" w:cs="Arial"/>
          <w:sz w:val="24"/>
          <w:szCs w:val="24"/>
          <w:lang w:val="es-ES"/>
        </w:rPr>
        <w:t>. Estudio CETIA 2010.</w:t>
      </w:r>
    </w:p>
    <w:p w14:paraId="0E78D6B3" w14:textId="77777777" w:rsidR="0080490C" w:rsidRPr="00C2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A5.</w:t>
      </w:r>
      <w:r w:rsidR="0080490C" w:rsidRPr="00C2490C">
        <w:rPr>
          <w:rFonts w:ascii="Trebuchet MS" w:hAnsi="Trebuchet MS" w:cs="Arial"/>
          <w:sz w:val="24"/>
          <w:szCs w:val="24"/>
          <w:lang w:val="es-ES"/>
        </w:rPr>
        <w:t xml:space="preserve"> Lineamientos de Tutorías.</w:t>
      </w:r>
    </w:p>
    <w:p w14:paraId="4CD14A59" w14:textId="77777777" w:rsidR="0080490C" w:rsidRPr="00C2490C" w:rsidRDefault="00024C34" w:rsidP="0080490C">
      <w:pPr>
        <w:spacing w:line="360" w:lineRule="auto"/>
        <w:jc w:val="both"/>
        <w:rPr>
          <w:rFonts w:ascii="Trebuchet MS" w:hAnsi="Trebuchet MS" w:cs="Arial"/>
          <w:sz w:val="24"/>
          <w:szCs w:val="24"/>
          <w:lang w:val="es-MX"/>
        </w:rPr>
      </w:pPr>
      <w:r>
        <w:rPr>
          <w:rFonts w:ascii="Trebuchet MS" w:hAnsi="Trebuchet MS" w:cs="Arial"/>
          <w:sz w:val="24"/>
          <w:szCs w:val="24"/>
          <w:lang w:val="es-ES"/>
        </w:rPr>
        <w:t>A6</w:t>
      </w:r>
      <w:r w:rsidR="0080490C" w:rsidRPr="00C2490C">
        <w:rPr>
          <w:rFonts w:ascii="Trebuchet MS" w:hAnsi="Trebuchet MS" w:cs="Arial"/>
          <w:sz w:val="24"/>
          <w:szCs w:val="24"/>
          <w:lang w:val="es-ES"/>
        </w:rPr>
        <w:t xml:space="preserve">. </w:t>
      </w:r>
      <w:r w:rsidR="00702EFD">
        <w:rPr>
          <w:rFonts w:ascii="Trebuchet MS" w:hAnsi="Trebuchet MS" w:cs="Arial"/>
          <w:sz w:val="24"/>
          <w:szCs w:val="24"/>
          <w:lang w:val="es-ES"/>
        </w:rPr>
        <w:t>Unidades de Aprendizaje</w:t>
      </w:r>
      <w:r w:rsidR="0080490C" w:rsidRPr="00C2490C">
        <w:rPr>
          <w:rFonts w:ascii="Trebuchet MS" w:hAnsi="Trebuchet MS" w:cs="Arial"/>
          <w:sz w:val="24"/>
          <w:szCs w:val="24"/>
          <w:lang w:val="es-ES"/>
        </w:rPr>
        <w:t xml:space="preserve"> del Plan de Estudios de Licenciatura en Matemáticas</w:t>
      </w:r>
      <w:r w:rsidR="0080490C" w:rsidRPr="00C2490C">
        <w:rPr>
          <w:rFonts w:ascii="Trebuchet MS" w:hAnsi="Trebuchet MS" w:cs="Arial"/>
          <w:sz w:val="24"/>
          <w:szCs w:val="24"/>
          <w:lang w:val="es-MX"/>
        </w:rPr>
        <w:t>.</w:t>
      </w:r>
    </w:p>
    <w:p w14:paraId="141E1073" w14:textId="77777777" w:rsidR="0080490C" w:rsidRPr="00C2490C" w:rsidRDefault="00024C34" w:rsidP="0080490C">
      <w:pPr>
        <w:spacing w:line="360" w:lineRule="auto"/>
        <w:jc w:val="both"/>
        <w:rPr>
          <w:rFonts w:ascii="Trebuchet MS" w:eastAsia="Calibri" w:hAnsi="Trebuchet MS" w:cs="Arial"/>
          <w:sz w:val="24"/>
          <w:szCs w:val="24"/>
          <w:lang w:val="es-MX" w:eastAsia="ko-KR"/>
        </w:rPr>
      </w:pPr>
      <w:r>
        <w:rPr>
          <w:rFonts w:ascii="Trebuchet MS" w:hAnsi="Trebuchet MS" w:cs="Arial"/>
          <w:sz w:val="24"/>
          <w:szCs w:val="24"/>
          <w:lang w:val="es-MX"/>
        </w:rPr>
        <w:lastRenderedPageBreak/>
        <w:t>A7</w:t>
      </w:r>
      <w:r w:rsidR="0080490C" w:rsidRPr="00C2490C">
        <w:rPr>
          <w:rFonts w:ascii="Trebuchet MS" w:hAnsi="Trebuchet MS" w:cs="Arial"/>
          <w:sz w:val="24"/>
          <w:szCs w:val="24"/>
          <w:lang w:val="es-MX"/>
        </w:rPr>
        <w:t xml:space="preserve">. </w:t>
      </w:r>
      <w:r w:rsidR="0080490C" w:rsidRPr="00C2490C">
        <w:rPr>
          <w:rFonts w:ascii="Trebuchet MS" w:eastAsia="Calibri" w:hAnsi="Trebuchet MS" w:cs="Arial"/>
          <w:sz w:val="24"/>
          <w:szCs w:val="24"/>
          <w:lang w:val="es-MX" w:eastAsia="ko-KR"/>
        </w:rPr>
        <w:t xml:space="preserve">Modelo Educativo de la Universidad de Guanajuato (MEUG).   </w:t>
      </w:r>
    </w:p>
    <w:p w14:paraId="6069D6A1" w14:textId="77777777" w:rsidR="0080490C" w:rsidRPr="00C2490C" w:rsidRDefault="00024C34" w:rsidP="0080490C">
      <w:pPr>
        <w:spacing w:line="360" w:lineRule="auto"/>
        <w:jc w:val="both"/>
        <w:rPr>
          <w:rFonts w:ascii="Trebuchet MS" w:hAnsi="Trebuchet MS" w:cs="Arial"/>
          <w:sz w:val="24"/>
          <w:szCs w:val="24"/>
          <w:lang w:val="es-MX"/>
        </w:rPr>
      </w:pPr>
      <w:r>
        <w:rPr>
          <w:rFonts w:ascii="Trebuchet MS" w:eastAsia="Calibri" w:hAnsi="Trebuchet MS" w:cs="Arial"/>
          <w:sz w:val="24"/>
          <w:szCs w:val="24"/>
          <w:lang w:val="es-MX" w:eastAsia="ko-KR"/>
        </w:rPr>
        <w:t>A8</w:t>
      </w:r>
      <w:r w:rsidR="0080490C" w:rsidRPr="00C2490C">
        <w:rPr>
          <w:rFonts w:ascii="Trebuchet MS" w:eastAsia="Calibri" w:hAnsi="Trebuchet MS" w:cs="Arial"/>
          <w:sz w:val="24"/>
          <w:szCs w:val="24"/>
          <w:lang w:val="es-MX" w:eastAsia="ko-KR"/>
        </w:rPr>
        <w:t xml:space="preserve">. </w:t>
      </w:r>
      <w:r w:rsidR="0080490C" w:rsidRPr="00C2490C">
        <w:rPr>
          <w:rFonts w:ascii="Trebuchet MS" w:hAnsi="Trebuchet MS" w:cs="Arial"/>
          <w:sz w:val="24"/>
          <w:szCs w:val="24"/>
          <w:lang w:val="es-MX"/>
        </w:rPr>
        <w:t>Distribución de los horarios d</w:t>
      </w:r>
      <w:r>
        <w:rPr>
          <w:rFonts w:ascii="Trebuchet MS" w:hAnsi="Trebuchet MS" w:cs="Arial"/>
          <w:sz w:val="24"/>
          <w:szCs w:val="24"/>
          <w:lang w:val="es-MX"/>
        </w:rPr>
        <w:t>el semestre enero–junio del 2016</w:t>
      </w:r>
      <w:r w:rsidR="0080490C" w:rsidRPr="00C2490C">
        <w:rPr>
          <w:rFonts w:ascii="Trebuchet MS" w:hAnsi="Trebuchet MS" w:cs="Arial"/>
          <w:sz w:val="24"/>
          <w:szCs w:val="24"/>
          <w:lang w:val="es-MX"/>
        </w:rPr>
        <w:t>.</w:t>
      </w:r>
    </w:p>
    <w:p w14:paraId="575BC9EF" w14:textId="77777777" w:rsidR="0080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MX"/>
        </w:rPr>
        <w:t>A9</w:t>
      </w:r>
      <w:r w:rsidR="0080490C" w:rsidRPr="00C2490C">
        <w:rPr>
          <w:rFonts w:ascii="Trebuchet MS" w:hAnsi="Trebuchet MS" w:cs="Arial"/>
          <w:sz w:val="24"/>
          <w:szCs w:val="24"/>
          <w:lang w:val="es-MX"/>
        </w:rPr>
        <w:t xml:space="preserve">. </w:t>
      </w:r>
      <w:r w:rsidR="0080490C" w:rsidRPr="00C2490C">
        <w:rPr>
          <w:rFonts w:ascii="Trebuchet MS" w:hAnsi="Trebuchet MS" w:cs="Arial"/>
          <w:sz w:val="24"/>
          <w:szCs w:val="24"/>
          <w:lang w:val="es-ES"/>
        </w:rPr>
        <w:t>Convenio UG-CIMAT 2003.</w:t>
      </w:r>
    </w:p>
    <w:p w14:paraId="775EC1CB" w14:textId="77777777" w:rsidR="00024C34"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A10. Acervo de la biblioteca del CIMAT</w:t>
      </w:r>
    </w:p>
    <w:p w14:paraId="093D7F23" w14:textId="77777777" w:rsidR="00024C34" w:rsidRPr="00C2490C" w:rsidRDefault="00024C34" w:rsidP="0080490C">
      <w:pPr>
        <w:spacing w:line="360" w:lineRule="auto"/>
        <w:jc w:val="both"/>
        <w:rPr>
          <w:rFonts w:ascii="Trebuchet MS" w:hAnsi="Trebuchet MS" w:cs="Arial"/>
          <w:sz w:val="24"/>
          <w:szCs w:val="24"/>
          <w:lang w:val="es-ES"/>
        </w:rPr>
      </w:pPr>
      <w:r>
        <w:rPr>
          <w:rFonts w:ascii="Trebuchet MS" w:hAnsi="Trebuchet MS" w:cs="Arial"/>
          <w:sz w:val="24"/>
          <w:szCs w:val="24"/>
          <w:lang w:val="es-ES"/>
        </w:rPr>
        <w:t>A11. Bibliografía requerida</w:t>
      </w:r>
    </w:p>
    <w:p w14:paraId="174314E5" w14:textId="77777777" w:rsidR="0080490C" w:rsidRPr="00C2490C" w:rsidRDefault="0080490C" w:rsidP="0080490C">
      <w:pPr>
        <w:spacing w:line="360" w:lineRule="auto"/>
        <w:jc w:val="both"/>
        <w:rPr>
          <w:rFonts w:ascii="Trebuchet MS" w:hAnsi="Trebuchet MS" w:cs="Arial"/>
          <w:sz w:val="24"/>
          <w:szCs w:val="24"/>
          <w:lang w:val="es-MX"/>
        </w:rPr>
      </w:pPr>
    </w:p>
    <w:p w14:paraId="03854AFE" w14:textId="77777777" w:rsidR="00E014D6" w:rsidRPr="00BE4D7E" w:rsidRDefault="00E014D6" w:rsidP="00E014D6">
      <w:pPr>
        <w:spacing w:line="360" w:lineRule="auto"/>
        <w:jc w:val="both"/>
        <w:rPr>
          <w:rFonts w:ascii="Trebuchet MS" w:hAnsi="Trebuchet MS"/>
          <w:sz w:val="24"/>
          <w:szCs w:val="24"/>
          <w:lang w:val="es-ES" w:eastAsia="ko-KR"/>
        </w:rPr>
      </w:pPr>
    </w:p>
    <w:p w14:paraId="2B9AB5C9" w14:textId="77777777" w:rsidR="00E014D6" w:rsidRPr="00BE4D7E" w:rsidRDefault="00E014D6" w:rsidP="00E014D6">
      <w:pPr>
        <w:widowControl w:val="0"/>
        <w:adjustRightInd w:val="0"/>
        <w:spacing w:line="360" w:lineRule="auto"/>
        <w:jc w:val="both"/>
        <w:textAlignment w:val="baseline"/>
        <w:rPr>
          <w:rFonts w:ascii="Trebuchet MS" w:hAnsi="Trebuchet MS" w:cs="Arial"/>
          <w:sz w:val="24"/>
          <w:szCs w:val="24"/>
        </w:rPr>
      </w:pPr>
    </w:p>
    <w:p w14:paraId="693CACBE" w14:textId="77777777" w:rsidR="00E014D6" w:rsidRPr="00BE4D7E" w:rsidRDefault="00E014D6" w:rsidP="00E014D6">
      <w:pPr>
        <w:spacing w:line="360" w:lineRule="auto"/>
        <w:jc w:val="both"/>
        <w:rPr>
          <w:rFonts w:ascii="Trebuchet MS" w:hAnsi="Trebuchet MS"/>
          <w:sz w:val="24"/>
          <w:szCs w:val="24"/>
        </w:rPr>
      </w:pPr>
    </w:p>
    <w:p w14:paraId="57BBF53A" w14:textId="77777777" w:rsidR="003B7AEA" w:rsidRPr="00BE4D7E" w:rsidRDefault="003B7AEA">
      <w:pPr>
        <w:rPr>
          <w:sz w:val="24"/>
          <w:szCs w:val="24"/>
        </w:rPr>
      </w:pPr>
    </w:p>
    <w:sectPr w:rsidR="003B7AEA" w:rsidRPr="00BE4D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39F7" w14:textId="77777777" w:rsidR="00854E6E" w:rsidRDefault="00854E6E" w:rsidP="003B7AEA">
      <w:pPr>
        <w:spacing w:after="0" w:line="240" w:lineRule="auto"/>
      </w:pPr>
      <w:r>
        <w:separator/>
      </w:r>
    </w:p>
  </w:endnote>
  <w:endnote w:type="continuationSeparator" w:id="0">
    <w:p w14:paraId="17433EA4" w14:textId="77777777" w:rsidR="00854E6E" w:rsidRDefault="00854E6E" w:rsidP="003B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¹Å">
    <w:altName w:val="Calibri"/>
    <w:charset w:val="00"/>
    <w:family w:val="auto"/>
    <w:pitch w:val="variable"/>
    <w:sig w:usb0="00000001"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Medium">
    <w:charset w:val="00"/>
    <w:family w:val="auto"/>
    <w:pitch w:val="variable"/>
    <w:sig w:usb0="00000003" w:usb1="00000000" w:usb2="00000000" w:usb3="00000000" w:csb0="00000001" w:csb1="00000000"/>
  </w:font>
  <w:font w:name="Helvetica Neue Light">
    <w:charset w:val="00"/>
    <w:family w:val="auto"/>
    <w:pitch w:val="variable"/>
    <w:sig w:usb0="00000003" w:usb1="00000000" w:usb2="00000000" w:usb3="00000000" w:csb0="00000001" w:csb1="00000000"/>
  </w:font>
  <w:font w:name="Euclid">
    <w:altName w:val="Cambria"/>
    <w:charset w:val="00"/>
    <w:family w:val="roman"/>
    <w:pitch w:val="default"/>
  </w:font>
  <w:font w:name="Helvetica">
    <w:panose1 w:val="020B0604020202020204"/>
    <w:charset w:val="00"/>
    <w:family w:val="auto"/>
    <w:pitch w:val="variable"/>
    <w:sig w:usb0="00000003" w:usb1="00000000" w:usb2="00000000" w:usb3="00000000" w:csb0="00000001" w:csb1="00000000"/>
  </w:font>
  <w:font w:name="Intro Bold Alt">
    <w:altName w:val="Intro Bold Alt"/>
    <w:panose1 w:val="00000000000000000000"/>
    <w:charset w:val="00"/>
    <w:family w:val="swiss"/>
    <w:notTrueType/>
    <w:pitch w:val="default"/>
    <w:sig w:usb0="00000003" w:usb1="00000000" w:usb2="00000000" w:usb3="00000000" w:csb0="00000001" w:csb1="00000000"/>
  </w:font>
  <w:font w:name="Intro Book Alt">
    <w:altName w:val="Intro Book Alt"/>
    <w:panose1 w:val="00000000000000000000"/>
    <w:charset w:val="00"/>
    <w:family w:val="swiss"/>
    <w:notTrueType/>
    <w:pitch w:val="default"/>
    <w:sig w:usb0="00000003" w:usb1="00000000" w:usb2="00000000" w:usb3="00000000" w:csb0="00000001" w:csb1="00000000"/>
  </w:font>
  <w:font w:name="Optima">
    <w:charset w:val="00"/>
    <w:family w:val="auto"/>
    <w:pitch w:val="variable"/>
    <w:sig w:usb0="00000003" w:usb1="00000000" w:usb2="00000000" w:usb3="00000000" w:csb0="00000001" w:csb1="00000000"/>
  </w:font>
  <w:font w:name="Yu Mincho">
    <w:altName w:val="游明朝"/>
    <w:panose1 w:val="020204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Gandhi Sans">
    <w:altName w:val="Calibri"/>
    <w:panose1 w:val="00000000000000000000"/>
    <w:charset w:val="00"/>
    <w:family w:val="modern"/>
    <w:notTrueType/>
    <w:pitch w:val="variable"/>
    <w:sig w:usb0="800000AF" w:usb1="5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36608"/>
      <w:docPartObj>
        <w:docPartGallery w:val="Page Numbers (Bottom of Page)"/>
        <w:docPartUnique/>
      </w:docPartObj>
    </w:sdtPr>
    <w:sdtEndPr/>
    <w:sdtContent>
      <w:p w14:paraId="63007956" w14:textId="5C7F2B76" w:rsidR="00854E6E" w:rsidRDefault="00854E6E">
        <w:pPr>
          <w:pStyle w:val="Footer"/>
          <w:jc w:val="right"/>
        </w:pPr>
        <w:r>
          <w:fldChar w:fldCharType="begin"/>
        </w:r>
        <w:r>
          <w:instrText>PAGE   \* MERGEFORMAT</w:instrText>
        </w:r>
        <w:r>
          <w:fldChar w:fldCharType="separate"/>
        </w:r>
        <w:r w:rsidR="006926AD" w:rsidRPr="006926AD">
          <w:rPr>
            <w:noProof/>
            <w:lang w:val="es-ES"/>
          </w:rPr>
          <w:t>5</w:t>
        </w:r>
        <w:r>
          <w:fldChar w:fldCharType="end"/>
        </w:r>
      </w:p>
    </w:sdtContent>
  </w:sdt>
  <w:p w14:paraId="243BBD19" w14:textId="77777777" w:rsidR="00854E6E" w:rsidRDefault="0085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614932"/>
      <w:docPartObj>
        <w:docPartGallery w:val="Page Numbers (Bottom of Page)"/>
        <w:docPartUnique/>
      </w:docPartObj>
    </w:sdtPr>
    <w:sdtEndPr/>
    <w:sdtContent>
      <w:p w14:paraId="7446AE49" w14:textId="4975456B" w:rsidR="00854E6E" w:rsidRDefault="00854E6E">
        <w:pPr>
          <w:pStyle w:val="Footer"/>
          <w:jc w:val="right"/>
        </w:pPr>
        <w:r>
          <w:fldChar w:fldCharType="begin"/>
        </w:r>
        <w:r>
          <w:instrText>PAGE   \* MERGEFORMAT</w:instrText>
        </w:r>
        <w:r>
          <w:fldChar w:fldCharType="separate"/>
        </w:r>
        <w:r w:rsidR="006926AD" w:rsidRPr="006926AD">
          <w:rPr>
            <w:noProof/>
            <w:lang w:val="es-ES"/>
          </w:rPr>
          <w:t>285</w:t>
        </w:r>
        <w:r>
          <w:fldChar w:fldCharType="end"/>
        </w:r>
      </w:p>
    </w:sdtContent>
  </w:sdt>
  <w:p w14:paraId="56992BD1" w14:textId="77777777" w:rsidR="00854E6E" w:rsidRDefault="0085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7797" w14:textId="77777777" w:rsidR="00854E6E" w:rsidRDefault="00854E6E" w:rsidP="003B7AEA">
      <w:pPr>
        <w:spacing w:after="0" w:line="240" w:lineRule="auto"/>
      </w:pPr>
      <w:r>
        <w:separator/>
      </w:r>
    </w:p>
  </w:footnote>
  <w:footnote w:type="continuationSeparator" w:id="0">
    <w:p w14:paraId="781CC748" w14:textId="77777777" w:rsidR="00854E6E" w:rsidRDefault="00854E6E" w:rsidP="003B7AEA">
      <w:pPr>
        <w:spacing w:after="0" w:line="240" w:lineRule="auto"/>
      </w:pPr>
      <w:r>
        <w:continuationSeparator/>
      </w:r>
    </w:p>
  </w:footnote>
  <w:footnote w:id="1">
    <w:p w14:paraId="12723CE5" w14:textId="77777777" w:rsidR="00854E6E" w:rsidRPr="000A121A" w:rsidRDefault="00854E6E" w:rsidP="003B7AEA">
      <w:pPr>
        <w:spacing w:after="0" w:line="240" w:lineRule="auto"/>
        <w:ind w:right="20"/>
        <w:jc w:val="both"/>
        <w:rPr>
          <w:rFonts w:ascii="Times New Roman" w:hAnsi="Times New Roman"/>
          <w:sz w:val="16"/>
          <w:szCs w:val="16"/>
          <w:lang w:val="es-MX"/>
        </w:rPr>
      </w:pPr>
      <w:r w:rsidRPr="00505433">
        <w:rPr>
          <w:rStyle w:val="FootnoteReference"/>
          <w:sz w:val="16"/>
          <w:szCs w:val="16"/>
        </w:rPr>
        <w:footnoteRef/>
      </w:r>
      <w:r w:rsidRPr="000A121A">
        <w:rPr>
          <w:rFonts w:ascii="Times New Roman" w:hAnsi="Times New Roman"/>
          <w:sz w:val="16"/>
          <w:szCs w:val="16"/>
          <w:lang w:val="es-MX"/>
        </w:rPr>
        <w:t xml:space="preserve"> Plan de Desarrollo Institucional 2012-2020 de la Universidad de Guanajuato. All-in-One Internet Search (consultada 5 de marzo del 2011) </w:t>
      </w:r>
      <w:r w:rsidRPr="00505433">
        <w:rPr>
          <w:rFonts w:ascii="Times New Roman" w:hAnsi="Times New Roman"/>
          <w:sz w:val="16"/>
          <w:szCs w:val="16"/>
        </w:rPr>
        <w:sym w:font="Symbol" w:char="F05B"/>
      </w:r>
      <w:r w:rsidRPr="000A121A">
        <w:rPr>
          <w:rFonts w:ascii="Times New Roman" w:hAnsi="Times New Roman"/>
          <w:sz w:val="16"/>
          <w:szCs w:val="16"/>
          <w:lang w:val="es-MX"/>
        </w:rPr>
        <w:t xml:space="preserve"> en línea</w:t>
      </w:r>
      <w:r w:rsidRPr="00505433">
        <w:rPr>
          <w:rFonts w:ascii="Times New Roman" w:hAnsi="Times New Roman"/>
          <w:sz w:val="16"/>
          <w:szCs w:val="16"/>
        </w:rPr>
        <w:sym w:font="Symbol" w:char="F05D"/>
      </w:r>
      <w:r w:rsidRPr="000A121A">
        <w:rPr>
          <w:rFonts w:ascii="Times New Roman" w:hAnsi="Times New Roman"/>
          <w:sz w:val="16"/>
          <w:szCs w:val="16"/>
          <w:lang w:val="es-MX"/>
        </w:rPr>
        <w:t xml:space="preserve"> dirección URL: http://www.pladi.ugto.mx/</w:t>
      </w:r>
    </w:p>
  </w:footnote>
  <w:footnote w:id="2">
    <w:p w14:paraId="4396E007" w14:textId="77777777" w:rsidR="00854E6E" w:rsidRPr="00212B94" w:rsidRDefault="00854E6E" w:rsidP="003B7AEA">
      <w:pPr>
        <w:pStyle w:val="FootnoteText"/>
        <w:ind w:right="20"/>
        <w:jc w:val="both"/>
        <w:rPr>
          <w:sz w:val="16"/>
          <w:szCs w:val="16"/>
        </w:rPr>
      </w:pPr>
      <w:r w:rsidRPr="00212B94">
        <w:rPr>
          <w:rStyle w:val="FootnoteReference"/>
          <w:sz w:val="16"/>
          <w:szCs w:val="16"/>
        </w:rPr>
        <w:footnoteRef/>
      </w:r>
      <w:r w:rsidRPr="00B57ED0">
        <w:rPr>
          <w:i/>
          <w:sz w:val="16"/>
          <w:szCs w:val="16"/>
        </w:rPr>
        <w:t>Op. Cit</w:t>
      </w:r>
      <w:r>
        <w:rPr>
          <w:sz w:val="16"/>
          <w:szCs w:val="16"/>
        </w:rPr>
        <w:t>. Modelo Educativo de la Universidad de Guanajuato. El texto apunta el desarrollo de perfiles profesionales que incluyen competencias genéricas y específicas, perfeccionando conocimientos, habilidades, destrezas y actitudes.</w:t>
      </w:r>
    </w:p>
  </w:footnote>
  <w:footnote w:id="3">
    <w:p w14:paraId="0E1D4749" w14:textId="77777777" w:rsidR="00854E6E" w:rsidRPr="00AC3925" w:rsidRDefault="00854E6E" w:rsidP="003B7AEA">
      <w:pPr>
        <w:pStyle w:val="FootnoteText"/>
        <w:rPr>
          <w:sz w:val="22"/>
          <w:szCs w:val="22"/>
        </w:rPr>
      </w:pPr>
      <w:r w:rsidRPr="00AC3925">
        <w:rPr>
          <w:rStyle w:val="FootnoteReference"/>
          <w:sz w:val="22"/>
          <w:szCs w:val="22"/>
        </w:rPr>
        <w:footnoteRef/>
      </w:r>
      <w:r w:rsidRPr="00AC3925">
        <w:rPr>
          <w:sz w:val="22"/>
          <w:szCs w:val="22"/>
        </w:rPr>
        <w:t xml:space="preserve"> Plan de Desarrollo Institucional del Campus Guanajuato 2010-2020. p.77.</w:t>
      </w:r>
    </w:p>
  </w:footnote>
  <w:footnote w:id="4">
    <w:p w14:paraId="14446DB9" w14:textId="77777777" w:rsidR="00854E6E" w:rsidRPr="00AC3925" w:rsidRDefault="00854E6E" w:rsidP="003B7AEA">
      <w:pPr>
        <w:pStyle w:val="FootnoteText"/>
        <w:rPr>
          <w:sz w:val="22"/>
          <w:szCs w:val="22"/>
        </w:rPr>
      </w:pPr>
      <w:r w:rsidRPr="00AC3925">
        <w:rPr>
          <w:rStyle w:val="FootnoteReference"/>
          <w:sz w:val="22"/>
          <w:szCs w:val="22"/>
        </w:rPr>
        <w:footnoteRef/>
      </w:r>
      <w:r w:rsidRPr="00AC3925">
        <w:rPr>
          <w:sz w:val="22"/>
          <w:szCs w:val="22"/>
        </w:rPr>
        <w:t xml:space="preserve"> Plan de Desarrollo Institucional 2010-2020. p.129.</w:t>
      </w:r>
    </w:p>
  </w:footnote>
  <w:footnote w:id="5">
    <w:p w14:paraId="20322082" w14:textId="77777777" w:rsidR="00854E6E" w:rsidRPr="00AC3925" w:rsidRDefault="00854E6E" w:rsidP="003B7AEA">
      <w:pPr>
        <w:pStyle w:val="FootnoteText"/>
        <w:rPr>
          <w:sz w:val="22"/>
          <w:szCs w:val="22"/>
        </w:rPr>
      </w:pPr>
      <w:r w:rsidRPr="00AC3925">
        <w:rPr>
          <w:rStyle w:val="FootnoteReference"/>
          <w:sz w:val="22"/>
          <w:szCs w:val="22"/>
        </w:rPr>
        <w:footnoteRef/>
      </w:r>
      <w:r w:rsidRPr="00AC3925">
        <w:rPr>
          <w:sz w:val="22"/>
          <w:szCs w:val="22"/>
        </w:rPr>
        <w:t xml:space="preserve"> PLADECG. p.91.</w:t>
      </w:r>
    </w:p>
  </w:footnote>
  <w:footnote w:id="6">
    <w:p w14:paraId="1AD6316B" w14:textId="77777777" w:rsidR="00854E6E" w:rsidRPr="00710864" w:rsidRDefault="00854E6E" w:rsidP="00110B93">
      <w:pPr>
        <w:pStyle w:val="FootnoteText"/>
      </w:pPr>
      <w:r w:rsidRPr="00710864">
        <w:rPr>
          <w:rStyle w:val="FootnoteReference"/>
        </w:rPr>
        <w:footnoteRef/>
      </w:r>
      <w:r>
        <w:t xml:space="preserve"> Universidad de Guanajuato. </w:t>
      </w:r>
      <w:r w:rsidRPr="00C01458">
        <w:rPr>
          <w:i/>
        </w:rPr>
        <w:t>Normatividad Vigente de la Universidad de Guanajuato</w:t>
      </w:r>
      <w:r>
        <w:t>.</w:t>
      </w:r>
      <w:r w:rsidRPr="00710864">
        <w:t xml:space="preserve"> </w:t>
      </w:r>
      <w:r w:rsidRPr="00710864">
        <w:rPr>
          <w:i/>
        </w:rPr>
        <w:t>Ley Orgánica</w:t>
      </w:r>
      <w:r>
        <w:rPr>
          <w:i/>
        </w:rPr>
        <w:t xml:space="preserve"> de la Universidad de Guanajuato, 2008</w:t>
      </w:r>
      <w:r w:rsidRPr="00710864">
        <w:t>.</w:t>
      </w:r>
    </w:p>
  </w:footnote>
  <w:footnote w:id="7">
    <w:p w14:paraId="263298DC" w14:textId="77777777" w:rsidR="00854E6E" w:rsidRPr="00710864" w:rsidRDefault="00854E6E" w:rsidP="00110B93">
      <w:pPr>
        <w:pStyle w:val="FootnoteText"/>
      </w:pPr>
      <w:r w:rsidRPr="00710864">
        <w:rPr>
          <w:rStyle w:val="FootnoteReference"/>
        </w:rPr>
        <w:footnoteRef/>
      </w:r>
      <w:r>
        <w:t xml:space="preserve"> </w:t>
      </w:r>
      <w:r w:rsidRPr="00710864">
        <w:rPr>
          <w:i/>
        </w:rPr>
        <w:t>Ibid.</w:t>
      </w:r>
    </w:p>
  </w:footnote>
  <w:footnote w:id="8">
    <w:p w14:paraId="7E1EF23B" w14:textId="77777777" w:rsidR="00854E6E" w:rsidRPr="00710864" w:rsidRDefault="00854E6E" w:rsidP="00110B93">
      <w:pPr>
        <w:pStyle w:val="FootnoteText"/>
      </w:pPr>
      <w:r w:rsidRPr="00710864">
        <w:rPr>
          <w:rStyle w:val="FootnoteReference"/>
        </w:rPr>
        <w:footnoteRef/>
      </w:r>
      <w:r>
        <w:t xml:space="preserve"> </w:t>
      </w:r>
      <w:r w:rsidRPr="00710864">
        <w:t>Universidad de Guanajuato.</w:t>
      </w:r>
      <w:r>
        <w:t xml:space="preserve"> </w:t>
      </w:r>
      <w:r w:rsidRPr="007119CD">
        <w:rPr>
          <w:i/>
        </w:rPr>
        <w:t>Normatividad Vigente de la Universidad de Guanajuato</w:t>
      </w:r>
      <w:r>
        <w:t>.</w:t>
      </w:r>
      <w:r w:rsidRPr="00710864">
        <w:t xml:space="preserve"> </w:t>
      </w:r>
      <w:r w:rsidRPr="00710864">
        <w:rPr>
          <w:i/>
        </w:rPr>
        <w:t>Estatuto Académico de la Universidad de Guanajuato</w:t>
      </w:r>
      <w:r>
        <w:t>, 2008.</w:t>
      </w:r>
    </w:p>
  </w:footnote>
  <w:footnote w:id="9">
    <w:p w14:paraId="043FB820" w14:textId="77777777" w:rsidR="00854E6E" w:rsidRPr="00710864" w:rsidRDefault="00854E6E" w:rsidP="00110B93">
      <w:pPr>
        <w:pStyle w:val="FootnoteText"/>
      </w:pPr>
      <w:r w:rsidRPr="00710864">
        <w:rPr>
          <w:rStyle w:val="FootnoteReference"/>
        </w:rPr>
        <w:footnoteRef/>
      </w:r>
      <w:r>
        <w:t xml:space="preserve"> </w:t>
      </w:r>
      <w:r w:rsidRPr="00710864">
        <w:rPr>
          <w:i/>
        </w:rPr>
        <w:t>Ibid.</w:t>
      </w:r>
    </w:p>
  </w:footnote>
  <w:footnote w:id="10">
    <w:p w14:paraId="1B874C50" w14:textId="77777777" w:rsidR="00854E6E" w:rsidRPr="00AA76DE" w:rsidRDefault="00854E6E" w:rsidP="00110B93">
      <w:pPr>
        <w:pStyle w:val="FootnoteText"/>
      </w:pPr>
      <w:r>
        <w:rPr>
          <w:rStyle w:val="FootnoteReference"/>
        </w:rPr>
        <w:footnoteRef/>
      </w:r>
      <w:r>
        <w:t xml:space="preserve"> Universidad de Guanajuato. Normatividad vigente. Ley Orgánica, 2008.</w:t>
      </w:r>
    </w:p>
  </w:footnote>
  <w:footnote w:id="11">
    <w:p w14:paraId="308764BE" w14:textId="77777777" w:rsidR="00854E6E" w:rsidRPr="008175BE" w:rsidRDefault="00854E6E" w:rsidP="00110B93">
      <w:pPr>
        <w:pStyle w:val="FootnoteText"/>
      </w:pPr>
      <w:r>
        <w:rPr>
          <w:rStyle w:val="FootnoteReference"/>
        </w:rPr>
        <w:footnoteRef/>
      </w:r>
      <w:r>
        <w:t xml:space="preserve"> Ver Universidad de Guanajuato. </w:t>
      </w:r>
      <w:r w:rsidRPr="008175BE">
        <w:rPr>
          <w:i/>
        </w:rPr>
        <w:t>Plan de Desarrollo Institucional 2010-2020</w:t>
      </w:r>
      <w:r>
        <w:t>, pp. 129-171.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FC41A7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lang w:val="es-MX"/>
      </w:rPr>
    </w:lvl>
    <w:lvl w:ilvl="1">
      <w:start w:val="1"/>
      <w:numFmt w:val="bullet"/>
      <w:lvlText w:val="-"/>
      <w:lvlJc w:val="left"/>
      <w:pPr>
        <w:tabs>
          <w:tab w:val="num" w:pos="1440"/>
        </w:tabs>
        <w:ind w:left="1440" w:hanging="360"/>
      </w:pPr>
      <w:rPr>
        <w:rFonts w:ascii="Times New Roman" w:hAnsi="Times New Roman" w:cs="Times New Roman"/>
        <w:lang w:val="es-MX"/>
      </w:rPr>
    </w:lvl>
    <w:lvl w:ilvl="2">
      <w:start w:val="1"/>
      <w:numFmt w:val="bullet"/>
      <w:lvlText w:val="-"/>
      <w:lvlJc w:val="left"/>
      <w:pPr>
        <w:tabs>
          <w:tab w:val="num" w:pos="2160"/>
        </w:tabs>
        <w:ind w:left="2160" w:hanging="360"/>
      </w:pPr>
      <w:rPr>
        <w:rFonts w:ascii="Times New Roman" w:hAnsi="Times New Roman" w:cs="Times New Roman"/>
        <w:lang w:val="es-MX"/>
      </w:rPr>
    </w:lvl>
    <w:lvl w:ilvl="3">
      <w:start w:val="1"/>
      <w:numFmt w:val="bullet"/>
      <w:lvlText w:val="-"/>
      <w:lvlJc w:val="left"/>
      <w:pPr>
        <w:tabs>
          <w:tab w:val="num" w:pos="2880"/>
        </w:tabs>
        <w:ind w:left="2880" w:hanging="360"/>
      </w:pPr>
      <w:rPr>
        <w:rFonts w:ascii="Times New Roman" w:hAnsi="Times New Roman" w:cs="Times New Roman"/>
        <w:lang w:val="es-MX"/>
      </w:rPr>
    </w:lvl>
    <w:lvl w:ilvl="4">
      <w:start w:val="1"/>
      <w:numFmt w:val="bullet"/>
      <w:lvlText w:val="-"/>
      <w:lvlJc w:val="left"/>
      <w:pPr>
        <w:tabs>
          <w:tab w:val="num" w:pos="3600"/>
        </w:tabs>
        <w:ind w:left="3600" w:hanging="360"/>
      </w:pPr>
      <w:rPr>
        <w:rFonts w:ascii="Times New Roman" w:hAnsi="Times New Roman" w:cs="Times New Roman"/>
        <w:lang w:val="es-MX"/>
      </w:rPr>
    </w:lvl>
    <w:lvl w:ilvl="5">
      <w:start w:val="1"/>
      <w:numFmt w:val="bullet"/>
      <w:lvlText w:val="-"/>
      <w:lvlJc w:val="left"/>
      <w:pPr>
        <w:tabs>
          <w:tab w:val="num" w:pos="4320"/>
        </w:tabs>
        <w:ind w:left="4320" w:hanging="360"/>
      </w:pPr>
      <w:rPr>
        <w:rFonts w:ascii="Times New Roman" w:hAnsi="Times New Roman" w:cs="Times New Roman"/>
        <w:lang w:val="es-MX"/>
      </w:rPr>
    </w:lvl>
    <w:lvl w:ilvl="6">
      <w:start w:val="1"/>
      <w:numFmt w:val="bullet"/>
      <w:lvlText w:val="-"/>
      <w:lvlJc w:val="left"/>
      <w:pPr>
        <w:tabs>
          <w:tab w:val="num" w:pos="5040"/>
        </w:tabs>
        <w:ind w:left="5040" w:hanging="360"/>
      </w:pPr>
      <w:rPr>
        <w:rFonts w:ascii="Times New Roman" w:hAnsi="Times New Roman" w:cs="Times New Roman"/>
        <w:lang w:val="es-MX"/>
      </w:rPr>
    </w:lvl>
    <w:lvl w:ilvl="7">
      <w:start w:val="1"/>
      <w:numFmt w:val="bullet"/>
      <w:lvlText w:val="-"/>
      <w:lvlJc w:val="left"/>
      <w:pPr>
        <w:tabs>
          <w:tab w:val="num" w:pos="5760"/>
        </w:tabs>
        <w:ind w:left="5760" w:hanging="360"/>
      </w:pPr>
      <w:rPr>
        <w:rFonts w:ascii="Times New Roman" w:hAnsi="Times New Roman" w:cs="Times New Roman"/>
        <w:lang w:val="es-MX"/>
      </w:rPr>
    </w:lvl>
    <w:lvl w:ilvl="8">
      <w:start w:val="1"/>
      <w:numFmt w:val="bullet"/>
      <w:lvlText w:val="-"/>
      <w:lvlJc w:val="left"/>
      <w:pPr>
        <w:tabs>
          <w:tab w:val="num" w:pos="6480"/>
        </w:tabs>
        <w:ind w:left="6480" w:hanging="360"/>
      </w:pPr>
      <w:rPr>
        <w:rFonts w:ascii="Times New Roman" w:hAnsi="Times New Roman" w:cs="Times New Roman"/>
        <w:lang w:val="es-MX"/>
      </w:rPr>
    </w:lvl>
  </w:abstractNum>
  <w:abstractNum w:abstractNumId="3" w15:restartNumberingAfterBreak="0">
    <w:nsid w:val="00000009"/>
    <w:multiLevelType w:val="multilevel"/>
    <w:tmpl w:val="745A2614"/>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Open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o"/>
      <w:lvlJc w:val="left"/>
      <w:pPr>
        <w:tabs>
          <w:tab w:val="num" w:pos="2160"/>
        </w:tabs>
        <w:ind w:left="2160" w:hanging="360"/>
      </w:pPr>
      <w:rPr>
        <w:rFonts w:ascii="Courier New" w:hAnsi="Courier New" w:cs="Open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o"/>
      <w:lvlJc w:val="left"/>
      <w:pPr>
        <w:tabs>
          <w:tab w:val="num" w:pos="3240"/>
        </w:tabs>
        <w:ind w:left="3240" w:hanging="360"/>
      </w:pPr>
      <w:rPr>
        <w:rFonts w:ascii="Courier New" w:hAnsi="Courier New" w:cs="OpenSymbol"/>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2"/>
    <w:multiLevelType w:val="singleLevel"/>
    <w:tmpl w:val="04090001"/>
    <w:lvl w:ilvl="0">
      <w:start w:val="1"/>
      <w:numFmt w:val="bullet"/>
      <w:lvlText w:val=""/>
      <w:lvlJc w:val="left"/>
      <w:pPr>
        <w:ind w:left="720" w:hanging="360"/>
      </w:pPr>
      <w:rPr>
        <w:rFonts w:ascii="Symbol" w:hAnsi="Symbol" w:hint="default"/>
        <w:sz w:val="24"/>
      </w:rPr>
    </w:lvl>
  </w:abstractNum>
  <w:abstractNum w:abstractNumId="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752715"/>
    <w:multiLevelType w:val="hybridMultilevel"/>
    <w:tmpl w:val="15F4A1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0D519DE"/>
    <w:multiLevelType w:val="hybridMultilevel"/>
    <w:tmpl w:val="E36C5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0E7570E"/>
    <w:multiLevelType w:val="multilevel"/>
    <w:tmpl w:val="1048DE3C"/>
    <w:styleLink w:val="List41"/>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1" w15:restartNumberingAfterBreak="0">
    <w:nsid w:val="01176AC1"/>
    <w:multiLevelType w:val="multilevel"/>
    <w:tmpl w:val="6B4CE206"/>
    <w:styleLink w:val="List12"/>
    <w:lvl w:ilvl="0">
      <w:start w:val="1"/>
      <w:numFmt w:val="decimal"/>
      <w:lvlText w:val="%1."/>
      <w:lvlJc w:val="left"/>
      <w:pPr>
        <w:tabs>
          <w:tab w:val="num" w:pos="720"/>
        </w:tabs>
        <w:ind w:left="720" w:hanging="360"/>
      </w:pPr>
      <w:rPr>
        <w:rFonts w:ascii="Arial" w:eastAsia="Arial" w:hAnsi="Arial" w:cs="Arial"/>
        <w:position w:val="0"/>
        <w:sz w:val="22"/>
        <w:szCs w:val="22"/>
      </w:rPr>
    </w:lvl>
    <w:lvl w:ilvl="1">
      <w:start w:val="1"/>
      <w:numFmt w:val="decimal"/>
      <w:lvlText w:val="%2."/>
      <w:lvlJc w:val="left"/>
      <w:pPr>
        <w:tabs>
          <w:tab w:val="num" w:pos="1050"/>
        </w:tabs>
        <w:ind w:left="1050" w:hanging="330"/>
      </w:pPr>
      <w:rPr>
        <w:rFonts w:ascii="Arial" w:eastAsia="Arial" w:hAnsi="Arial" w:cs="Arial"/>
        <w:position w:val="0"/>
        <w:sz w:val="22"/>
        <w:szCs w:val="22"/>
      </w:rPr>
    </w:lvl>
    <w:lvl w:ilvl="2">
      <w:start w:val="1"/>
      <w:numFmt w:val="decimal"/>
      <w:lvlText w:val="%3."/>
      <w:lvlJc w:val="left"/>
      <w:pPr>
        <w:tabs>
          <w:tab w:val="num" w:pos="1410"/>
        </w:tabs>
        <w:ind w:left="1410" w:hanging="330"/>
      </w:pPr>
      <w:rPr>
        <w:rFonts w:ascii="Arial" w:eastAsia="Arial" w:hAnsi="Arial" w:cs="Arial"/>
        <w:position w:val="0"/>
        <w:sz w:val="22"/>
        <w:szCs w:val="22"/>
      </w:rPr>
    </w:lvl>
    <w:lvl w:ilvl="3">
      <w:start w:val="1"/>
      <w:numFmt w:val="decimal"/>
      <w:lvlText w:val="%4."/>
      <w:lvlJc w:val="left"/>
      <w:pPr>
        <w:tabs>
          <w:tab w:val="num" w:pos="1770"/>
        </w:tabs>
        <w:ind w:left="1770" w:hanging="330"/>
      </w:pPr>
      <w:rPr>
        <w:rFonts w:ascii="Arial" w:eastAsia="Arial" w:hAnsi="Arial" w:cs="Arial"/>
        <w:position w:val="0"/>
        <w:sz w:val="22"/>
        <w:szCs w:val="22"/>
      </w:rPr>
    </w:lvl>
    <w:lvl w:ilvl="4">
      <w:start w:val="1"/>
      <w:numFmt w:val="decimal"/>
      <w:lvlText w:val="%5."/>
      <w:lvlJc w:val="left"/>
      <w:pPr>
        <w:tabs>
          <w:tab w:val="num" w:pos="2130"/>
        </w:tabs>
        <w:ind w:left="2130" w:hanging="330"/>
      </w:pPr>
      <w:rPr>
        <w:rFonts w:ascii="Arial" w:eastAsia="Arial" w:hAnsi="Arial" w:cs="Arial"/>
        <w:position w:val="0"/>
        <w:sz w:val="22"/>
        <w:szCs w:val="22"/>
      </w:rPr>
    </w:lvl>
    <w:lvl w:ilvl="5">
      <w:start w:val="1"/>
      <w:numFmt w:val="decimal"/>
      <w:lvlText w:val="%6."/>
      <w:lvlJc w:val="left"/>
      <w:pPr>
        <w:tabs>
          <w:tab w:val="num" w:pos="2490"/>
        </w:tabs>
        <w:ind w:left="2490" w:hanging="330"/>
      </w:pPr>
      <w:rPr>
        <w:rFonts w:ascii="Arial" w:eastAsia="Arial" w:hAnsi="Arial" w:cs="Arial"/>
        <w:position w:val="0"/>
        <w:sz w:val="22"/>
        <w:szCs w:val="22"/>
      </w:rPr>
    </w:lvl>
    <w:lvl w:ilvl="6">
      <w:start w:val="1"/>
      <w:numFmt w:val="decimal"/>
      <w:lvlText w:val="%7."/>
      <w:lvlJc w:val="left"/>
      <w:pPr>
        <w:tabs>
          <w:tab w:val="num" w:pos="2850"/>
        </w:tabs>
        <w:ind w:left="2850" w:hanging="330"/>
      </w:pPr>
      <w:rPr>
        <w:rFonts w:ascii="Arial" w:eastAsia="Arial" w:hAnsi="Arial" w:cs="Arial"/>
        <w:position w:val="0"/>
        <w:sz w:val="22"/>
        <w:szCs w:val="22"/>
      </w:rPr>
    </w:lvl>
    <w:lvl w:ilvl="7">
      <w:start w:val="1"/>
      <w:numFmt w:val="decimal"/>
      <w:lvlText w:val="%8."/>
      <w:lvlJc w:val="left"/>
      <w:pPr>
        <w:tabs>
          <w:tab w:val="num" w:pos="3210"/>
        </w:tabs>
        <w:ind w:left="3210" w:hanging="330"/>
      </w:pPr>
      <w:rPr>
        <w:rFonts w:ascii="Arial" w:eastAsia="Arial" w:hAnsi="Arial" w:cs="Arial"/>
        <w:position w:val="0"/>
        <w:sz w:val="22"/>
        <w:szCs w:val="22"/>
      </w:rPr>
    </w:lvl>
    <w:lvl w:ilvl="8">
      <w:start w:val="1"/>
      <w:numFmt w:val="decimal"/>
      <w:lvlText w:val="%9."/>
      <w:lvlJc w:val="left"/>
      <w:pPr>
        <w:tabs>
          <w:tab w:val="num" w:pos="3570"/>
        </w:tabs>
        <w:ind w:left="3570" w:hanging="330"/>
      </w:pPr>
      <w:rPr>
        <w:rFonts w:ascii="Arial" w:eastAsia="Arial" w:hAnsi="Arial" w:cs="Arial"/>
        <w:position w:val="0"/>
        <w:sz w:val="22"/>
        <w:szCs w:val="22"/>
      </w:rPr>
    </w:lvl>
  </w:abstractNum>
  <w:abstractNum w:abstractNumId="12" w15:restartNumberingAfterBreak="0">
    <w:nsid w:val="01D7556D"/>
    <w:multiLevelType w:val="multilevel"/>
    <w:tmpl w:val="D972974C"/>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3" w15:restartNumberingAfterBreak="0">
    <w:nsid w:val="01E976F6"/>
    <w:multiLevelType w:val="multilevel"/>
    <w:tmpl w:val="3AE4CF40"/>
    <w:styleLink w:val="List29"/>
    <w:lvl w:ilvl="0">
      <w:start w:val="1"/>
      <w:numFmt w:val="bullet"/>
      <w:lvlText w:val="-"/>
      <w:lvlJc w:val="left"/>
      <w:pPr>
        <w:tabs>
          <w:tab w:val="num" w:pos="183"/>
        </w:tabs>
        <w:ind w:left="183" w:hanging="183"/>
      </w:pPr>
      <w:rPr>
        <w:rFonts w:ascii="Arial" w:eastAsia="Arial" w:hAnsi="Arial" w:cs="Arial"/>
        <w:position w:val="0"/>
        <w:sz w:val="22"/>
        <w:szCs w:val="22"/>
        <w:lang w:val="es-ES_tradnl"/>
      </w:rPr>
    </w:lvl>
    <w:lvl w:ilvl="1">
      <w:numFmt w:val="bullet"/>
      <w:lvlText w:val="-"/>
      <w:lvlJc w:val="left"/>
      <w:pPr>
        <w:tabs>
          <w:tab w:val="num" w:pos="400"/>
        </w:tabs>
        <w:ind w:left="400" w:hanging="200"/>
      </w:pPr>
      <w:rPr>
        <w:rFonts w:ascii="Arial" w:eastAsia="Arial" w:hAnsi="Arial" w:cs="Arial"/>
        <w:position w:val="0"/>
        <w:sz w:val="20"/>
        <w:szCs w:val="20"/>
        <w:lang w:val="es-ES_tradnl"/>
      </w:rPr>
    </w:lvl>
    <w:lvl w:ilvl="2">
      <w:start w:val="1"/>
      <w:numFmt w:val="bullet"/>
      <w:lvlText w:val="-"/>
      <w:lvlJc w:val="left"/>
      <w:pPr>
        <w:tabs>
          <w:tab w:val="num" w:pos="583"/>
        </w:tabs>
        <w:ind w:left="583" w:hanging="183"/>
      </w:pPr>
      <w:rPr>
        <w:rFonts w:ascii="Arial" w:eastAsia="Arial" w:hAnsi="Arial" w:cs="Arial"/>
        <w:position w:val="0"/>
        <w:sz w:val="22"/>
        <w:szCs w:val="22"/>
        <w:lang w:val="es-ES_tradnl"/>
      </w:rPr>
    </w:lvl>
    <w:lvl w:ilvl="3">
      <w:start w:val="1"/>
      <w:numFmt w:val="bullet"/>
      <w:lvlText w:val="-"/>
      <w:lvlJc w:val="left"/>
      <w:pPr>
        <w:tabs>
          <w:tab w:val="num" w:pos="783"/>
        </w:tabs>
        <w:ind w:left="783" w:hanging="183"/>
      </w:pPr>
      <w:rPr>
        <w:rFonts w:ascii="Arial" w:eastAsia="Arial" w:hAnsi="Arial" w:cs="Arial"/>
        <w:position w:val="0"/>
        <w:sz w:val="22"/>
        <w:szCs w:val="22"/>
        <w:lang w:val="es-ES_tradnl"/>
      </w:rPr>
    </w:lvl>
    <w:lvl w:ilvl="4">
      <w:start w:val="1"/>
      <w:numFmt w:val="bullet"/>
      <w:lvlText w:val="-"/>
      <w:lvlJc w:val="left"/>
      <w:pPr>
        <w:tabs>
          <w:tab w:val="num" w:pos="983"/>
        </w:tabs>
        <w:ind w:left="983" w:hanging="183"/>
      </w:pPr>
      <w:rPr>
        <w:rFonts w:ascii="Arial" w:eastAsia="Arial" w:hAnsi="Arial" w:cs="Arial"/>
        <w:position w:val="0"/>
        <w:sz w:val="22"/>
        <w:szCs w:val="22"/>
        <w:lang w:val="es-ES_tradnl"/>
      </w:rPr>
    </w:lvl>
    <w:lvl w:ilvl="5">
      <w:start w:val="1"/>
      <w:numFmt w:val="bullet"/>
      <w:lvlText w:val="-"/>
      <w:lvlJc w:val="left"/>
      <w:pPr>
        <w:tabs>
          <w:tab w:val="num" w:pos="1183"/>
        </w:tabs>
        <w:ind w:left="1183" w:hanging="183"/>
      </w:pPr>
      <w:rPr>
        <w:rFonts w:ascii="Arial" w:eastAsia="Arial" w:hAnsi="Arial" w:cs="Arial"/>
        <w:position w:val="0"/>
        <w:sz w:val="22"/>
        <w:szCs w:val="22"/>
        <w:lang w:val="es-ES_tradnl"/>
      </w:rPr>
    </w:lvl>
    <w:lvl w:ilvl="6">
      <w:start w:val="1"/>
      <w:numFmt w:val="bullet"/>
      <w:lvlText w:val="-"/>
      <w:lvlJc w:val="left"/>
      <w:pPr>
        <w:tabs>
          <w:tab w:val="num" w:pos="1383"/>
        </w:tabs>
        <w:ind w:left="1383" w:hanging="183"/>
      </w:pPr>
      <w:rPr>
        <w:rFonts w:ascii="Arial" w:eastAsia="Arial" w:hAnsi="Arial" w:cs="Arial"/>
        <w:position w:val="0"/>
        <w:sz w:val="22"/>
        <w:szCs w:val="22"/>
        <w:lang w:val="es-ES_tradnl"/>
      </w:rPr>
    </w:lvl>
    <w:lvl w:ilvl="7">
      <w:start w:val="1"/>
      <w:numFmt w:val="bullet"/>
      <w:lvlText w:val="-"/>
      <w:lvlJc w:val="left"/>
      <w:pPr>
        <w:tabs>
          <w:tab w:val="num" w:pos="1583"/>
        </w:tabs>
        <w:ind w:left="1583" w:hanging="183"/>
      </w:pPr>
      <w:rPr>
        <w:rFonts w:ascii="Arial" w:eastAsia="Arial" w:hAnsi="Arial" w:cs="Arial"/>
        <w:position w:val="0"/>
        <w:sz w:val="22"/>
        <w:szCs w:val="22"/>
        <w:lang w:val="es-ES_tradnl"/>
      </w:rPr>
    </w:lvl>
    <w:lvl w:ilvl="8">
      <w:start w:val="1"/>
      <w:numFmt w:val="bullet"/>
      <w:lvlText w:val="-"/>
      <w:lvlJc w:val="left"/>
      <w:pPr>
        <w:tabs>
          <w:tab w:val="num" w:pos="1783"/>
        </w:tabs>
        <w:ind w:left="1783" w:hanging="183"/>
      </w:pPr>
      <w:rPr>
        <w:rFonts w:ascii="Arial" w:eastAsia="Arial" w:hAnsi="Arial" w:cs="Arial"/>
        <w:position w:val="0"/>
        <w:sz w:val="22"/>
        <w:szCs w:val="22"/>
        <w:lang w:val="es-ES_tradnl"/>
      </w:rPr>
    </w:lvl>
  </w:abstractNum>
  <w:abstractNum w:abstractNumId="14" w15:restartNumberingAfterBreak="0">
    <w:nsid w:val="028B4101"/>
    <w:multiLevelType w:val="multilevel"/>
    <w:tmpl w:val="FE686E60"/>
    <w:styleLink w:val="List11"/>
    <w:lvl w:ilvl="0">
      <w:numFmt w:val="bullet"/>
      <w:lvlText w:val="•"/>
      <w:lvlJc w:val="left"/>
      <w:pPr>
        <w:tabs>
          <w:tab w:val="num" w:pos="787"/>
        </w:tabs>
        <w:ind w:left="787" w:hanging="360"/>
      </w:pPr>
      <w:rPr>
        <w:rFonts w:ascii="Arial" w:eastAsia="Arial" w:hAnsi="Arial" w:cs="Arial"/>
        <w:position w:val="0"/>
        <w:sz w:val="24"/>
        <w:szCs w:val="24"/>
        <w:lang w:val="es-ES_tradnl"/>
      </w:rPr>
    </w:lvl>
    <w:lvl w:ilvl="1">
      <w:start w:val="1"/>
      <w:numFmt w:val="bullet"/>
      <w:lvlText w:val="◦"/>
      <w:lvlJc w:val="left"/>
      <w:pPr>
        <w:tabs>
          <w:tab w:val="num" w:pos="1117"/>
        </w:tabs>
        <w:ind w:left="1117" w:hanging="330"/>
      </w:pPr>
      <w:rPr>
        <w:rFonts w:ascii="Arial" w:eastAsia="Arial" w:hAnsi="Arial" w:cs="Arial"/>
        <w:position w:val="0"/>
        <w:sz w:val="22"/>
        <w:szCs w:val="22"/>
        <w:lang w:val="es-ES_tradnl"/>
      </w:rPr>
    </w:lvl>
    <w:lvl w:ilvl="2">
      <w:start w:val="1"/>
      <w:numFmt w:val="bullet"/>
      <w:lvlText w:val="▪"/>
      <w:lvlJc w:val="left"/>
      <w:pPr>
        <w:tabs>
          <w:tab w:val="num" w:pos="1477"/>
        </w:tabs>
        <w:ind w:left="1477" w:hanging="330"/>
      </w:pPr>
      <w:rPr>
        <w:rFonts w:ascii="Arial" w:eastAsia="Arial" w:hAnsi="Arial" w:cs="Arial"/>
        <w:position w:val="0"/>
        <w:sz w:val="22"/>
        <w:szCs w:val="22"/>
        <w:lang w:val="es-ES_tradnl"/>
      </w:rPr>
    </w:lvl>
    <w:lvl w:ilvl="3">
      <w:start w:val="1"/>
      <w:numFmt w:val="bullet"/>
      <w:lvlText w:val="•"/>
      <w:lvlJc w:val="left"/>
      <w:pPr>
        <w:tabs>
          <w:tab w:val="num" w:pos="1837"/>
        </w:tabs>
        <w:ind w:left="1837" w:hanging="330"/>
      </w:pPr>
      <w:rPr>
        <w:rFonts w:ascii="Arial" w:eastAsia="Arial" w:hAnsi="Arial" w:cs="Arial"/>
        <w:position w:val="0"/>
        <w:sz w:val="22"/>
        <w:szCs w:val="22"/>
        <w:lang w:val="es-ES_tradnl"/>
      </w:rPr>
    </w:lvl>
    <w:lvl w:ilvl="4">
      <w:start w:val="1"/>
      <w:numFmt w:val="bullet"/>
      <w:lvlText w:val="◦"/>
      <w:lvlJc w:val="left"/>
      <w:pPr>
        <w:tabs>
          <w:tab w:val="num" w:pos="2197"/>
        </w:tabs>
        <w:ind w:left="2197" w:hanging="330"/>
      </w:pPr>
      <w:rPr>
        <w:rFonts w:ascii="Arial" w:eastAsia="Arial" w:hAnsi="Arial" w:cs="Arial"/>
        <w:position w:val="0"/>
        <w:sz w:val="22"/>
        <w:szCs w:val="22"/>
        <w:lang w:val="es-ES_tradnl"/>
      </w:rPr>
    </w:lvl>
    <w:lvl w:ilvl="5">
      <w:start w:val="1"/>
      <w:numFmt w:val="bullet"/>
      <w:lvlText w:val="▪"/>
      <w:lvlJc w:val="left"/>
      <w:pPr>
        <w:tabs>
          <w:tab w:val="num" w:pos="2557"/>
        </w:tabs>
        <w:ind w:left="2557" w:hanging="330"/>
      </w:pPr>
      <w:rPr>
        <w:rFonts w:ascii="Arial" w:eastAsia="Arial" w:hAnsi="Arial" w:cs="Arial"/>
        <w:position w:val="0"/>
        <w:sz w:val="22"/>
        <w:szCs w:val="22"/>
        <w:lang w:val="es-ES_tradnl"/>
      </w:rPr>
    </w:lvl>
    <w:lvl w:ilvl="6">
      <w:start w:val="1"/>
      <w:numFmt w:val="bullet"/>
      <w:lvlText w:val="•"/>
      <w:lvlJc w:val="left"/>
      <w:pPr>
        <w:tabs>
          <w:tab w:val="num" w:pos="2917"/>
        </w:tabs>
        <w:ind w:left="2917" w:hanging="330"/>
      </w:pPr>
      <w:rPr>
        <w:rFonts w:ascii="Arial" w:eastAsia="Arial" w:hAnsi="Arial" w:cs="Arial"/>
        <w:position w:val="0"/>
        <w:sz w:val="22"/>
        <w:szCs w:val="22"/>
        <w:lang w:val="es-ES_tradnl"/>
      </w:rPr>
    </w:lvl>
    <w:lvl w:ilvl="7">
      <w:start w:val="1"/>
      <w:numFmt w:val="bullet"/>
      <w:lvlText w:val="◦"/>
      <w:lvlJc w:val="left"/>
      <w:pPr>
        <w:tabs>
          <w:tab w:val="num" w:pos="3277"/>
        </w:tabs>
        <w:ind w:left="3277" w:hanging="330"/>
      </w:pPr>
      <w:rPr>
        <w:rFonts w:ascii="Arial" w:eastAsia="Arial" w:hAnsi="Arial" w:cs="Arial"/>
        <w:position w:val="0"/>
        <w:sz w:val="22"/>
        <w:szCs w:val="22"/>
        <w:lang w:val="es-ES_tradnl"/>
      </w:rPr>
    </w:lvl>
    <w:lvl w:ilvl="8">
      <w:start w:val="1"/>
      <w:numFmt w:val="bullet"/>
      <w:lvlText w:val="▪"/>
      <w:lvlJc w:val="left"/>
      <w:pPr>
        <w:tabs>
          <w:tab w:val="num" w:pos="3637"/>
        </w:tabs>
        <w:ind w:left="3637" w:hanging="330"/>
      </w:pPr>
      <w:rPr>
        <w:rFonts w:ascii="Arial" w:eastAsia="Arial" w:hAnsi="Arial" w:cs="Arial"/>
        <w:position w:val="0"/>
        <w:sz w:val="22"/>
        <w:szCs w:val="22"/>
        <w:lang w:val="es-ES_tradnl"/>
      </w:rPr>
    </w:lvl>
  </w:abstractNum>
  <w:abstractNum w:abstractNumId="15" w15:restartNumberingAfterBreak="0">
    <w:nsid w:val="03D65F4C"/>
    <w:multiLevelType w:val="hybridMultilevel"/>
    <w:tmpl w:val="96D62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3F9203B"/>
    <w:multiLevelType w:val="hybridMultilevel"/>
    <w:tmpl w:val="7640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41712C1"/>
    <w:multiLevelType w:val="multilevel"/>
    <w:tmpl w:val="3A2AAADC"/>
    <w:styleLink w:val="List76"/>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18" w15:restartNumberingAfterBreak="0">
    <w:nsid w:val="04EF7F43"/>
    <w:multiLevelType w:val="multilevel"/>
    <w:tmpl w:val="2172547E"/>
    <w:styleLink w:val="List61"/>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3"/>
        <w:position w:val="0"/>
        <w:sz w:val="24"/>
        <w:szCs w:val="24"/>
        <w:u w:val="none" w:color="000000"/>
        <w:vertAlign w:val="baseline"/>
        <w:lang w:val="es-ES_tradnl"/>
      </w:rPr>
    </w:lvl>
    <w:lvl w:ilvl="1">
      <w:start w:val="1"/>
      <w:numFmt w:val="bullet"/>
      <w:lvlText w:val="◦"/>
      <w:lvlJc w:val="left"/>
      <w:pPr>
        <w:tabs>
          <w:tab w:val="num" w:pos="1050"/>
        </w:tabs>
        <w:ind w:left="10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2">
      <w:start w:val="1"/>
      <w:numFmt w:val="bullet"/>
      <w:lvlText w:val="▪"/>
      <w:lvlJc w:val="left"/>
      <w:pPr>
        <w:tabs>
          <w:tab w:val="num" w:pos="1410"/>
        </w:tabs>
        <w:ind w:left="14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3">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5">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6">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7">
      <w:start w:val="1"/>
      <w:numFmt w:val="bullet"/>
      <w:lvlText w:val="◦"/>
      <w:lvlJc w:val="left"/>
      <w:pPr>
        <w:tabs>
          <w:tab w:val="num" w:pos="3210"/>
        </w:tabs>
        <w:ind w:left="32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8">
      <w:start w:val="1"/>
      <w:numFmt w:val="bullet"/>
      <w:lvlText w:val="▪"/>
      <w:lvlJc w:val="left"/>
      <w:pPr>
        <w:tabs>
          <w:tab w:val="num" w:pos="3570"/>
        </w:tabs>
        <w:ind w:left="35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abstractNum>
  <w:abstractNum w:abstractNumId="19" w15:restartNumberingAfterBreak="0">
    <w:nsid w:val="05CB5F1A"/>
    <w:multiLevelType w:val="multilevel"/>
    <w:tmpl w:val="8C226E14"/>
    <w:styleLink w:val="List46"/>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0" w15:restartNumberingAfterBreak="0">
    <w:nsid w:val="05FC3727"/>
    <w:multiLevelType w:val="hybridMultilevel"/>
    <w:tmpl w:val="1BCCC63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15:restartNumberingAfterBreak="0">
    <w:nsid w:val="06767CCF"/>
    <w:multiLevelType w:val="multilevel"/>
    <w:tmpl w:val="AD3EC3E6"/>
    <w:styleLink w:val="Lista4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2" w15:restartNumberingAfterBreak="0">
    <w:nsid w:val="072832C9"/>
    <w:multiLevelType w:val="multilevel"/>
    <w:tmpl w:val="0D526F8E"/>
    <w:styleLink w:val="List40"/>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3" w15:restartNumberingAfterBreak="0">
    <w:nsid w:val="07853978"/>
    <w:multiLevelType w:val="multilevel"/>
    <w:tmpl w:val="E8406E92"/>
    <w:styleLink w:val="List57"/>
    <w:lvl w:ilvl="0">
      <w:numFmt w:val="bullet"/>
      <w:lvlText w:val="•"/>
      <w:lvlJc w:val="left"/>
      <w:pPr>
        <w:tabs>
          <w:tab w:val="num" w:pos="720"/>
        </w:tabs>
        <w:ind w:left="720" w:hanging="360"/>
      </w:pPr>
      <w:rPr>
        <w:rFonts w:ascii="Trebuchet MS" w:eastAsia="Trebuchet MS" w:hAnsi="Trebuchet MS" w:cs="Trebuchet MS"/>
        <w:kern w:val="1"/>
        <w:position w:val="0"/>
        <w:sz w:val="22"/>
        <w:szCs w:val="22"/>
        <w:rtl w:val="0"/>
        <w:lang w:val="es-ES_tradnl"/>
      </w:rPr>
    </w:lvl>
    <w:lvl w:ilvl="1">
      <w:start w:val="1"/>
      <w:numFmt w:val="bullet"/>
      <w:lvlText w:val="◦"/>
      <w:lvlJc w:val="left"/>
      <w:pPr>
        <w:tabs>
          <w:tab w:val="num" w:pos="1080"/>
        </w:tabs>
        <w:ind w:left="1080" w:hanging="360"/>
      </w:pPr>
      <w:rPr>
        <w:rFonts w:ascii="Trebuchet MS" w:eastAsia="Trebuchet MS" w:hAnsi="Trebuchet MS" w:cs="Trebuchet MS"/>
        <w:kern w:val="1"/>
        <w:position w:val="0"/>
        <w:sz w:val="24"/>
        <w:szCs w:val="24"/>
        <w:rtl w:val="0"/>
        <w:lang w:val="es-ES_tradnl"/>
      </w:rPr>
    </w:lvl>
    <w:lvl w:ilvl="2">
      <w:start w:val="1"/>
      <w:numFmt w:val="bullet"/>
      <w:lvlText w:val="▪"/>
      <w:lvlJc w:val="left"/>
      <w:pPr>
        <w:tabs>
          <w:tab w:val="num" w:pos="1440"/>
        </w:tabs>
        <w:ind w:left="1440" w:hanging="360"/>
      </w:pPr>
      <w:rPr>
        <w:rFonts w:ascii="Trebuchet MS" w:eastAsia="Trebuchet MS" w:hAnsi="Trebuchet MS" w:cs="Trebuchet MS"/>
        <w:kern w:val="1"/>
        <w:position w:val="0"/>
        <w:sz w:val="24"/>
        <w:szCs w:val="24"/>
        <w:rtl w:val="0"/>
        <w:lang w:val="es-ES_tradnl"/>
      </w:rPr>
    </w:lvl>
    <w:lvl w:ilvl="3">
      <w:start w:val="1"/>
      <w:numFmt w:val="bullet"/>
      <w:lvlText w:val="•"/>
      <w:lvlJc w:val="left"/>
      <w:pPr>
        <w:tabs>
          <w:tab w:val="num" w:pos="1800"/>
        </w:tabs>
        <w:ind w:left="1800" w:hanging="360"/>
      </w:pPr>
      <w:rPr>
        <w:rFonts w:ascii="Trebuchet MS" w:eastAsia="Trebuchet MS" w:hAnsi="Trebuchet MS" w:cs="Trebuchet MS"/>
        <w:kern w:val="1"/>
        <w:position w:val="0"/>
        <w:sz w:val="24"/>
        <w:szCs w:val="24"/>
        <w:rtl w:val="0"/>
        <w:lang w:val="es-ES_tradnl"/>
      </w:rPr>
    </w:lvl>
    <w:lvl w:ilvl="4">
      <w:start w:val="1"/>
      <w:numFmt w:val="bullet"/>
      <w:lvlText w:val="◦"/>
      <w:lvlJc w:val="left"/>
      <w:pPr>
        <w:tabs>
          <w:tab w:val="num" w:pos="2160"/>
        </w:tabs>
        <w:ind w:left="2160" w:hanging="360"/>
      </w:pPr>
      <w:rPr>
        <w:rFonts w:ascii="Trebuchet MS" w:eastAsia="Trebuchet MS" w:hAnsi="Trebuchet MS" w:cs="Trebuchet MS"/>
        <w:kern w:val="1"/>
        <w:position w:val="0"/>
        <w:sz w:val="24"/>
        <w:szCs w:val="24"/>
        <w:rtl w:val="0"/>
        <w:lang w:val="es-ES_tradnl"/>
      </w:rPr>
    </w:lvl>
    <w:lvl w:ilvl="5">
      <w:start w:val="1"/>
      <w:numFmt w:val="bullet"/>
      <w:lvlText w:val="▪"/>
      <w:lvlJc w:val="left"/>
      <w:pPr>
        <w:tabs>
          <w:tab w:val="num" w:pos="2520"/>
        </w:tabs>
        <w:ind w:left="2520" w:hanging="360"/>
      </w:pPr>
      <w:rPr>
        <w:rFonts w:ascii="Trebuchet MS" w:eastAsia="Trebuchet MS" w:hAnsi="Trebuchet MS" w:cs="Trebuchet MS"/>
        <w:kern w:val="1"/>
        <w:position w:val="0"/>
        <w:sz w:val="24"/>
        <w:szCs w:val="24"/>
        <w:rtl w:val="0"/>
        <w:lang w:val="es-ES_tradnl"/>
      </w:rPr>
    </w:lvl>
    <w:lvl w:ilvl="6">
      <w:start w:val="1"/>
      <w:numFmt w:val="bullet"/>
      <w:lvlText w:val="•"/>
      <w:lvlJc w:val="left"/>
      <w:pPr>
        <w:tabs>
          <w:tab w:val="num" w:pos="2880"/>
        </w:tabs>
        <w:ind w:left="2880" w:hanging="360"/>
      </w:pPr>
      <w:rPr>
        <w:rFonts w:ascii="Trebuchet MS" w:eastAsia="Trebuchet MS" w:hAnsi="Trebuchet MS" w:cs="Trebuchet MS"/>
        <w:kern w:val="1"/>
        <w:position w:val="0"/>
        <w:sz w:val="24"/>
        <w:szCs w:val="24"/>
        <w:rtl w:val="0"/>
        <w:lang w:val="es-ES_tradnl"/>
      </w:rPr>
    </w:lvl>
    <w:lvl w:ilvl="7">
      <w:start w:val="1"/>
      <w:numFmt w:val="bullet"/>
      <w:lvlText w:val="◦"/>
      <w:lvlJc w:val="left"/>
      <w:pPr>
        <w:tabs>
          <w:tab w:val="num" w:pos="3240"/>
        </w:tabs>
        <w:ind w:left="3240" w:hanging="360"/>
      </w:pPr>
      <w:rPr>
        <w:rFonts w:ascii="Trebuchet MS" w:eastAsia="Trebuchet MS" w:hAnsi="Trebuchet MS" w:cs="Trebuchet MS"/>
        <w:kern w:val="1"/>
        <w:position w:val="0"/>
        <w:sz w:val="24"/>
        <w:szCs w:val="24"/>
        <w:rtl w:val="0"/>
        <w:lang w:val="es-ES_tradnl"/>
      </w:rPr>
    </w:lvl>
    <w:lvl w:ilvl="8">
      <w:start w:val="1"/>
      <w:numFmt w:val="bullet"/>
      <w:lvlText w:val="▪"/>
      <w:lvlJc w:val="left"/>
      <w:pPr>
        <w:tabs>
          <w:tab w:val="num" w:pos="3600"/>
        </w:tabs>
        <w:ind w:left="3600" w:hanging="360"/>
      </w:pPr>
      <w:rPr>
        <w:rFonts w:ascii="Trebuchet MS" w:eastAsia="Trebuchet MS" w:hAnsi="Trebuchet MS" w:cs="Trebuchet MS"/>
        <w:kern w:val="1"/>
        <w:position w:val="0"/>
        <w:sz w:val="24"/>
        <w:szCs w:val="24"/>
        <w:rtl w:val="0"/>
        <w:lang w:val="es-ES_tradnl"/>
      </w:rPr>
    </w:lvl>
  </w:abstractNum>
  <w:abstractNum w:abstractNumId="24" w15:restartNumberingAfterBreak="0">
    <w:nsid w:val="07B72CD7"/>
    <w:multiLevelType w:val="multilevel"/>
    <w:tmpl w:val="D6FE5B64"/>
    <w:styleLink w:val="List79"/>
    <w:lvl w:ilvl="0">
      <w:numFmt w:val="bullet"/>
      <w:lvlText w:val="•"/>
      <w:lvlJc w:val="left"/>
      <w:pPr>
        <w:tabs>
          <w:tab w:val="num" w:pos="708"/>
        </w:tabs>
        <w:ind w:left="708" w:hanging="348"/>
      </w:pPr>
      <w:rPr>
        <w:rFonts w:ascii="Arial" w:eastAsia="Arial" w:hAnsi="Arial" w:cs="Arial"/>
        <w:caps w:val="0"/>
        <w:smallCaps w:val="0"/>
        <w:strike w:val="0"/>
        <w:dstrike w:val="0"/>
        <w:color w:val="FFFFFF"/>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abstractNum>
  <w:abstractNum w:abstractNumId="25" w15:restartNumberingAfterBreak="0">
    <w:nsid w:val="07E45B7D"/>
    <w:multiLevelType w:val="multilevel"/>
    <w:tmpl w:val="4C1889CA"/>
    <w:styleLink w:val="Bullet"/>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6" w15:restartNumberingAfterBreak="0">
    <w:nsid w:val="08140D4A"/>
    <w:multiLevelType w:val="hybridMultilevel"/>
    <w:tmpl w:val="21AA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6E0975"/>
    <w:multiLevelType w:val="hybridMultilevel"/>
    <w:tmpl w:val="E900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8A4F6B"/>
    <w:multiLevelType w:val="multilevel"/>
    <w:tmpl w:val="1AC6A728"/>
    <w:styleLink w:val="List54"/>
    <w:lvl w:ilvl="0">
      <w:numFmt w:val="bullet"/>
      <w:lvlText w:val="•"/>
      <w:lvlJc w:val="left"/>
      <w:pPr>
        <w:tabs>
          <w:tab w:val="num" w:pos="720"/>
        </w:tabs>
        <w:ind w:left="720" w:hanging="360"/>
      </w:pPr>
      <w:rPr>
        <w:rFonts w:ascii="Trebuchet MS" w:eastAsia="Trebuchet MS" w:hAnsi="Trebuchet MS" w:cs="Trebuchet MS"/>
        <w:kern w:val="1"/>
        <w:position w:val="0"/>
        <w:sz w:val="22"/>
        <w:szCs w:val="22"/>
        <w:rtl w:val="0"/>
        <w:lang w:val="es-ES_tradnl"/>
      </w:rPr>
    </w:lvl>
    <w:lvl w:ilvl="1">
      <w:start w:val="1"/>
      <w:numFmt w:val="bullet"/>
      <w:lvlText w:val="◦"/>
      <w:lvlJc w:val="left"/>
      <w:pPr>
        <w:tabs>
          <w:tab w:val="num" w:pos="1080"/>
        </w:tabs>
        <w:ind w:left="1080" w:hanging="360"/>
      </w:pPr>
      <w:rPr>
        <w:rFonts w:ascii="Trebuchet MS" w:eastAsia="Trebuchet MS" w:hAnsi="Trebuchet MS" w:cs="Trebuchet MS"/>
        <w:kern w:val="1"/>
        <w:position w:val="0"/>
        <w:sz w:val="24"/>
        <w:szCs w:val="24"/>
        <w:rtl w:val="0"/>
        <w:lang w:val="es-ES_tradnl"/>
      </w:rPr>
    </w:lvl>
    <w:lvl w:ilvl="2">
      <w:start w:val="1"/>
      <w:numFmt w:val="bullet"/>
      <w:lvlText w:val="▪"/>
      <w:lvlJc w:val="left"/>
      <w:pPr>
        <w:tabs>
          <w:tab w:val="num" w:pos="1440"/>
        </w:tabs>
        <w:ind w:left="1440" w:hanging="360"/>
      </w:pPr>
      <w:rPr>
        <w:rFonts w:ascii="Trebuchet MS" w:eastAsia="Trebuchet MS" w:hAnsi="Trebuchet MS" w:cs="Trebuchet MS"/>
        <w:kern w:val="1"/>
        <w:position w:val="0"/>
        <w:sz w:val="24"/>
        <w:szCs w:val="24"/>
        <w:rtl w:val="0"/>
        <w:lang w:val="es-ES_tradnl"/>
      </w:rPr>
    </w:lvl>
    <w:lvl w:ilvl="3">
      <w:start w:val="1"/>
      <w:numFmt w:val="bullet"/>
      <w:lvlText w:val="•"/>
      <w:lvlJc w:val="left"/>
      <w:pPr>
        <w:tabs>
          <w:tab w:val="num" w:pos="1800"/>
        </w:tabs>
        <w:ind w:left="1800" w:hanging="360"/>
      </w:pPr>
      <w:rPr>
        <w:rFonts w:ascii="Trebuchet MS" w:eastAsia="Trebuchet MS" w:hAnsi="Trebuchet MS" w:cs="Trebuchet MS"/>
        <w:kern w:val="1"/>
        <w:position w:val="0"/>
        <w:sz w:val="24"/>
        <w:szCs w:val="24"/>
        <w:rtl w:val="0"/>
        <w:lang w:val="es-ES_tradnl"/>
      </w:rPr>
    </w:lvl>
    <w:lvl w:ilvl="4">
      <w:start w:val="1"/>
      <w:numFmt w:val="bullet"/>
      <w:lvlText w:val="◦"/>
      <w:lvlJc w:val="left"/>
      <w:pPr>
        <w:tabs>
          <w:tab w:val="num" w:pos="2160"/>
        </w:tabs>
        <w:ind w:left="2160" w:hanging="360"/>
      </w:pPr>
      <w:rPr>
        <w:rFonts w:ascii="Trebuchet MS" w:eastAsia="Trebuchet MS" w:hAnsi="Trebuchet MS" w:cs="Trebuchet MS"/>
        <w:kern w:val="1"/>
        <w:position w:val="0"/>
        <w:sz w:val="24"/>
        <w:szCs w:val="24"/>
        <w:rtl w:val="0"/>
        <w:lang w:val="es-ES_tradnl"/>
      </w:rPr>
    </w:lvl>
    <w:lvl w:ilvl="5">
      <w:start w:val="1"/>
      <w:numFmt w:val="bullet"/>
      <w:lvlText w:val="▪"/>
      <w:lvlJc w:val="left"/>
      <w:pPr>
        <w:tabs>
          <w:tab w:val="num" w:pos="2520"/>
        </w:tabs>
        <w:ind w:left="2520" w:hanging="360"/>
      </w:pPr>
      <w:rPr>
        <w:rFonts w:ascii="Trebuchet MS" w:eastAsia="Trebuchet MS" w:hAnsi="Trebuchet MS" w:cs="Trebuchet MS"/>
        <w:kern w:val="1"/>
        <w:position w:val="0"/>
        <w:sz w:val="24"/>
        <w:szCs w:val="24"/>
        <w:rtl w:val="0"/>
        <w:lang w:val="es-ES_tradnl"/>
      </w:rPr>
    </w:lvl>
    <w:lvl w:ilvl="6">
      <w:start w:val="1"/>
      <w:numFmt w:val="bullet"/>
      <w:lvlText w:val="•"/>
      <w:lvlJc w:val="left"/>
      <w:pPr>
        <w:tabs>
          <w:tab w:val="num" w:pos="2880"/>
        </w:tabs>
        <w:ind w:left="2880" w:hanging="360"/>
      </w:pPr>
      <w:rPr>
        <w:rFonts w:ascii="Trebuchet MS" w:eastAsia="Trebuchet MS" w:hAnsi="Trebuchet MS" w:cs="Trebuchet MS"/>
        <w:kern w:val="1"/>
        <w:position w:val="0"/>
        <w:sz w:val="24"/>
        <w:szCs w:val="24"/>
        <w:rtl w:val="0"/>
        <w:lang w:val="es-ES_tradnl"/>
      </w:rPr>
    </w:lvl>
    <w:lvl w:ilvl="7">
      <w:start w:val="1"/>
      <w:numFmt w:val="bullet"/>
      <w:lvlText w:val="◦"/>
      <w:lvlJc w:val="left"/>
      <w:pPr>
        <w:tabs>
          <w:tab w:val="num" w:pos="3240"/>
        </w:tabs>
        <w:ind w:left="3240" w:hanging="360"/>
      </w:pPr>
      <w:rPr>
        <w:rFonts w:ascii="Trebuchet MS" w:eastAsia="Trebuchet MS" w:hAnsi="Trebuchet MS" w:cs="Trebuchet MS"/>
        <w:kern w:val="1"/>
        <w:position w:val="0"/>
        <w:sz w:val="24"/>
        <w:szCs w:val="24"/>
        <w:rtl w:val="0"/>
        <w:lang w:val="es-ES_tradnl"/>
      </w:rPr>
    </w:lvl>
    <w:lvl w:ilvl="8">
      <w:start w:val="1"/>
      <w:numFmt w:val="bullet"/>
      <w:lvlText w:val="▪"/>
      <w:lvlJc w:val="left"/>
      <w:pPr>
        <w:tabs>
          <w:tab w:val="num" w:pos="3600"/>
        </w:tabs>
        <w:ind w:left="3600" w:hanging="360"/>
      </w:pPr>
      <w:rPr>
        <w:rFonts w:ascii="Trebuchet MS" w:eastAsia="Trebuchet MS" w:hAnsi="Trebuchet MS" w:cs="Trebuchet MS"/>
        <w:kern w:val="1"/>
        <w:position w:val="0"/>
        <w:sz w:val="24"/>
        <w:szCs w:val="24"/>
        <w:rtl w:val="0"/>
        <w:lang w:val="es-ES_tradnl"/>
      </w:rPr>
    </w:lvl>
  </w:abstractNum>
  <w:abstractNum w:abstractNumId="29" w15:restartNumberingAfterBreak="0">
    <w:nsid w:val="095665C9"/>
    <w:multiLevelType w:val="multilevel"/>
    <w:tmpl w:val="22103D2A"/>
    <w:styleLink w:val="List25"/>
    <w:lvl w:ilvl="0">
      <w:numFmt w:val="bullet"/>
      <w:lvlText w:val="•"/>
      <w:lvlJc w:val="left"/>
      <w:pPr>
        <w:tabs>
          <w:tab w:val="num" w:pos="200"/>
        </w:tabs>
        <w:ind w:left="200" w:hanging="200"/>
      </w:pPr>
      <w:rPr>
        <w:rFonts w:ascii="Arial" w:eastAsia="Arial" w:hAnsi="Arial" w:cs="Arial"/>
        <w:position w:val="0"/>
        <w:sz w:val="20"/>
        <w:szCs w:val="20"/>
      </w:rPr>
    </w:lvl>
    <w:lvl w:ilvl="1">
      <w:start w:val="1"/>
      <w:numFmt w:val="bullet"/>
      <w:lvlText w:val="•"/>
      <w:lvlJc w:val="left"/>
      <w:pPr>
        <w:tabs>
          <w:tab w:val="num" w:pos="383"/>
        </w:tabs>
        <w:ind w:left="383" w:hanging="183"/>
      </w:pPr>
      <w:rPr>
        <w:rFonts w:ascii="Arial" w:eastAsia="Arial" w:hAnsi="Arial" w:cs="Arial"/>
        <w:position w:val="0"/>
        <w:sz w:val="22"/>
        <w:szCs w:val="22"/>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30" w15:restartNumberingAfterBreak="0">
    <w:nsid w:val="0A1740A2"/>
    <w:multiLevelType w:val="multilevel"/>
    <w:tmpl w:val="9C866824"/>
    <w:styleLink w:val="List49"/>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31" w15:restartNumberingAfterBreak="0">
    <w:nsid w:val="0A226D3B"/>
    <w:multiLevelType w:val="multilevel"/>
    <w:tmpl w:val="78DC365A"/>
    <w:styleLink w:val="List65"/>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0A756B18"/>
    <w:multiLevelType w:val="hybridMultilevel"/>
    <w:tmpl w:val="A58A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824F07"/>
    <w:multiLevelType w:val="multilevel"/>
    <w:tmpl w:val="E74E477A"/>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34" w15:restartNumberingAfterBreak="0">
    <w:nsid w:val="0A836C76"/>
    <w:multiLevelType w:val="hybridMultilevel"/>
    <w:tmpl w:val="693A64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
      <w:lvlJc w:val="left"/>
      <w:pPr>
        <w:tabs>
          <w:tab w:val="num" w:pos="1800"/>
        </w:tabs>
        <w:ind w:left="1800" w:hanging="360"/>
      </w:pPr>
      <w:rPr>
        <w:rFonts w:ascii="Symbol" w:hAnsi="Symbol" w:hint="default"/>
      </w:rPr>
    </w:lvl>
    <w:lvl w:ilvl="2" w:tplc="F87A06E6">
      <w:start w:val="3"/>
      <w:numFmt w:val="upperRoman"/>
      <w:lvlText w:val="%3."/>
      <w:lvlJc w:val="left"/>
      <w:pPr>
        <w:tabs>
          <w:tab w:val="num" w:pos="3060"/>
        </w:tabs>
        <w:ind w:left="3060" w:hanging="720"/>
      </w:pPr>
      <w:rPr>
        <w:rFonts w:hint="default"/>
        <w:b w:val="0"/>
      </w:rPr>
    </w:lvl>
    <w:lvl w:ilvl="3" w:tplc="9BC4350C">
      <w:start w:val="25"/>
      <w:numFmt w:val="decimal"/>
      <w:lvlText w:val="%4."/>
      <w:lvlJc w:val="left"/>
      <w:pPr>
        <w:tabs>
          <w:tab w:val="num" w:pos="3240"/>
        </w:tabs>
        <w:ind w:left="3240" w:hanging="360"/>
      </w:pPr>
      <w:rPr>
        <w:rFonts w:hint="default"/>
      </w:r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35" w15:restartNumberingAfterBreak="0">
    <w:nsid w:val="0ACF6B3F"/>
    <w:multiLevelType w:val="multilevel"/>
    <w:tmpl w:val="547C7132"/>
    <w:styleLink w:val="List96"/>
    <w:lvl w:ilvl="0">
      <w:start w:val="1"/>
      <w:numFmt w:val="lowerLetter"/>
      <w:lvlText w:val="%1)"/>
      <w:lvlJc w:val="left"/>
      <w:pPr>
        <w:tabs>
          <w:tab w:val="num" w:pos="1080"/>
        </w:tabs>
        <w:ind w:left="1080" w:hanging="360"/>
      </w:pPr>
      <w:rPr>
        <w:position w:val="0"/>
        <w:sz w:val="24"/>
        <w:szCs w:val="24"/>
        <w:lang w:val="es-ES_tradnl"/>
      </w:rPr>
    </w:lvl>
    <w:lvl w:ilvl="1">
      <w:start w:val="1"/>
      <w:numFmt w:val="lowerLetter"/>
      <w:lvlText w:val="%2."/>
      <w:lvlJc w:val="left"/>
      <w:pPr>
        <w:tabs>
          <w:tab w:val="num" w:pos="1800"/>
        </w:tabs>
        <w:ind w:left="1800" w:hanging="360"/>
      </w:pPr>
      <w:rPr>
        <w:position w:val="0"/>
        <w:sz w:val="24"/>
        <w:szCs w:val="24"/>
        <w:lang w:val="es-ES_tradnl"/>
      </w:rPr>
    </w:lvl>
    <w:lvl w:ilvl="2">
      <w:start w:val="1"/>
      <w:numFmt w:val="lowerRoman"/>
      <w:lvlText w:val="%3."/>
      <w:lvlJc w:val="left"/>
      <w:pPr>
        <w:tabs>
          <w:tab w:val="num" w:pos="2520"/>
        </w:tabs>
        <w:ind w:left="2520" w:hanging="296"/>
      </w:pPr>
      <w:rPr>
        <w:position w:val="0"/>
        <w:sz w:val="24"/>
        <w:szCs w:val="24"/>
        <w:lang w:val="es-ES_tradnl"/>
      </w:rPr>
    </w:lvl>
    <w:lvl w:ilvl="3">
      <w:start w:val="1"/>
      <w:numFmt w:val="decimal"/>
      <w:lvlText w:val="%4."/>
      <w:lvlJc w:val="left"/>
      <w:pPr>
        <w:tabs>
          <w:tab w:val="num" w:pos="3240"/>
        </w:tabs>
        <w:ind w:left="3240" w:hanging="360"/>
      </w:pPr>
      <w:rPr>
        <w:position w:val="0"/>
        <w:sz w:val="24"/>
        <w:szCs w:val="24"/>
        <w:lang w:val="es-ES_tradnl"/>
      </w:rPr>
    </w:lvl>
    <w:lvl w:ilvl="4">
      <w:start w:val="1"/>
      <w:numFmt w:val="lowerLetter"/>
      <w:lvlText w:val="%5."/>
      <w:lvlJc w:val="left"/>
      <w:pPr>
        <w:tabs>
          <w:tab w:val="num" w:pos="3960"/>
        </w:tabs>
        <w:ind w:left="3960" w:hanging="360"/>
      </w:pPr>
      <w:rPr>
        <w:position w:val="0"/>
        <w:sz w:val="24"/>
        <w:szCs w:val="24"/>
        <w:lang w:val="es-ES_tradnl"/>
      </w:rPr>
    </w:lvl>
    <w:lvl w:ilvl="5">
      <w:start w:val="1"/>
      <w:numFmt w:val="lowerRoman"/>
      <w:lvlText w:val="%6."/>
      <w:lvlJc w:val="left"/>
      <w:pPr>
        <w:tabs>
          <w:tab w:val="num" w:pos="4680"/>
        </w:tabs>
        <w:ind w:left="4680" w:hanging="296"/>
      </w:pPr>
      <w:rPr>
        <w:position w:val="0"/>
        <w:sz w:val="24"/>
        <w:szCs w:val="24"/>
        <w:lang w:val="es-ES_tradnl"/>
      </w:rPr>
    </w:lvl>
    <w:lvl w:ilvl="6">
      <w:start w:val="1"/>
      <w:numFmt w:val="decimal"/>
      <w:lvlText w:val="%7."/>
      <w:lvlJc w:val="left"/>
      <w:pPr>
        <w:tabs>
          <w:tab w:val="num" w:pos="5400"/>
        </w:tabs>
        <w:ind w:left="5400" w:hanging="360"/>
      </w:pPr>
      <w:rPr>
        <w:position w:val="0"/>
        <w:sz w:val="24"/>
        <w:szCs w:val="24"/>
        <w:lang w:val="es-ES_tradnl"/>
      </w:rPr>
    </w:lvl>
    <w:lvl w:ilvl="7">
      <w:start w:val="1"/>
      <w:numFmt w:val="lowerLetter"/>
      <w:lvlText w:val="%8."/>
      <w:lvlJc w:val="left"/>
      <w:pPr>
        <w:tabs>
          <w:tab w:val="num" w:pos="6120"/>
        </w:tabs>
        <w:ind w:left="6120" w:hanging="360"/>
      </w:pPr>
      <w:rPr>
        <w:position w:val="0"/>
        <w:sz w:val="24"/>
        <w:szCs w:val="24"/>
        <w:lang w:val="es-ES_tradnl"/>
      </w:rPr>
    </w:lvl>
    <w:lvl w:ilvl="8">
      <w:start w:val="1"/>
      <w:numFmt w:val="lowerRoman"/>
      <w:lvlText w:val="%9."/>
      <w:lvlJc w:val="left"/>
      <w:pPr>
        <w:tabs>
          <w:tab w:val="num" w:pos="6840"/>
        </w:tabs>
        <w:ind w:left="6840" w:hanging="296"/>
      </w:pPr>
      <w:rPr>
        <w:position w:val="0"/>
        <w:sz w:val="24"/>
        <w:szCs w:val="24"/>
        <w:lang w:val="es-ES_tradnl"/>
      </w:rPr>
    </w:lvl>
  </w:abstractNum>
  <w:abstractNum w:abstractNumId="36" w15:restartNumberingAfterBreak="0">
    <w:nsid w:val="0B236AC3"/>
    <w:multiLevelType w:val="multilevel"/>
    <w:tmpl w:val="2F46DF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0B73763F"/>
    <w:multiLevelType w:val="multilevel"/>
    <w:tmpl w:val="33CA52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0CA973E4"/>
    <w:multiLevelType w:val="multilevel"/>
    <w:tmpl w:val="6A2C75F2"/>
    <w:styleLink w:val="List6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0DFC218D"/>
    <w:multiLevelType w:val="hybridMultilevel"/>
    <w:tmpl w:val="8A02D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0E1B646E"/>
    <w:multiLevelType w:val="multilevel"/>
    <w:tmpl w:val="47505CA8"/>
    <w:styleLink w:val="List32"/>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41" w15:restartNumberingAfterBreak="0">
    <w:nsid w:val="0E406BC0"/>
    <w:multiLevelType w:val="multilevel"/>
    <w:tmpl w:val="06BCA6AE"/>
    <w:styleLink w:val="List8"/>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2" w15:restartNumberingAfterBreak="0">
    <w:nsid w:val="0F1308DC"/>
    <w:multiLevelType w:val="hybridMultilevel"/>
    <w:tmpl w:val="3F24BD9C"/>
    <w:lvl w:ilvl="0" w:tplc="AFD6267A">
      <w:start w:val="1"/>
      <w:numFmt w:val="bullet"/>
      <w:lvlText w:val="-"/>
      <w:lvlJc w:val="left"/>
      <w:pPr>
        <w:tabs>
          <w:tab w:val="num" w:pos="720"/>
        </w:tabs>
        <w:ind w:left="720" w:hanging="360"/>
      </w:pPr>
      <w:rPr>
        <w:rFonts w:ascii="Times New Roman" w:hAnsi="Times New Roman" w:hint="default"/>
      </w:rPr>
    </w:lvl>
    <w:lvl w:ilvl="1" w:tplc="A18AC7D4" w:tentative="1">
      <w:start w:val="1"/>
      <w:numFmt w:val="bullet"/>
      <w:lvlText w:val="-"/>
      <w:lvlJc w:val="left"/>
      <w:pPr>
        <w:tabs>
          <w:tab w:val="num" w:pos="1440"/>
        </w:tabs>
        <w:ind w:left="1440" w:hanging="360"/>
      </w:pPr>
      <w:rPr>
        <w:rFonts w:ascii="Times New Roman" w:hAnsi="Times New Roman" w:hint="default"/>
      </w:rPr>
    </w:lvl>
    <w:lvl w:ilvl="2" w:tplc="A3022D1C" w:tentative="1">
      <w:start w:val="1"/>
      <w:numFmt w:val="bullet"/>
      <w:lvlText w:val="-"/>
      <w:lvlJc w:val="left"/>
      <w:pPr>
        <w:tabs>
          <w:tab w:val="num" w:pos="2160"/>
        </w:tabs>
        <w:ind w:left="2160" w:hanging="360"/>
      </w:pPr>
      <w:rPr>
        <w:rFonts w:ascii="Times New Roman" w:hAnsi="Times New Roman" w:hint="default"/>
      </w:rPr>
    </w:lvl>
    <w:lvl w:ilvl="3" w:tplc="D910FA4A" w:tentative="1">
      <w:start w:val="1"/>
      <w:numFmt w:val="bullet"/>
      <w:lvlText w:val="-"/>
      <w:lvlJc w:val="left"/>
      <w:pPr>
        <w:tabs>
          <w:tab w:val="num" w:pos="2880"/>
        </w:tabs>
        <w:ind w:left="2880" w:hanging="360"/>
      </w:pPr>
      <w:rPr>
        <w:rFonts w:ascii="Times New Roman" w:hAnsi="Times New Roman" w:hint="default"/>
      </w:rPr>
    </w:lvl>
    <w:lvl w:ilvl="4" w:tplc="6B10DACE" w:tentative="1">
      <w:start w:val="1"/>
      <w:numFmt w:val="bullet"/>
      <w:lvlText w:val="-"/>
      <w:lvlJc w:val="left"/>
      <w:pPr>
        <w:tabs>
          <w:tab w:val="num" w:pos="3600"/>
        </w:tabs>
        <w:ind w:left="3600" w:hanging="360"/>
      </w:pPr>
      <w:rPr>
        <w:rFonts w:ascii="Times New Roman" w:hAnsi="Times New Roman" w:hint="default"/>
      </w:rPr>
    </w:lvl>
    <w:lvl w:ilvl="5" w:tplc="B736398A" w:tentative="1">
      <w:start w:val="1"/>
      <w:numFmt w:val="bullet"/>
      <w:lvlText w:val="-"/>
      <w:lvlJc w:val="left"/>
      <w:pPr>
        <w:tabs>
          <w:tab w:val="num" w:pos="4320"/>
        </w:tabs>
        <w:ind w:left="4320" w:hanging="360"/>
      </w:pPr>
      <w:rPr>
        <w:rFonts w:ascii="Times New Roman" w:hAnsi="Times New Roman" w:hint="default"/>
      </w:rPr>
    </w:lvl>
    <w:lvl w:ilvl="6" w:tplc="CCB84CFE" w:tentative="1">
      <w:start w:val="1"/>
      <w:numFmt w:val="bullet"/>
      <w:lvlText w:val="-"/>
      <w:lvlJc w:val="left"/>
      <w:pPr>
        <w:tabs>
          <w:tab w:val="num" w:pos="5040"/>
        </w:tabs>
        <w:ind w:left="5040" w:hanging="360"/>
      </w:pPr>
      <w:rPr>
        <w:rFonts w:ascii="Times New Roman" w:hAnsi="Times New Roman" w:hint="default"/>
      </w:rPr>
    </w:lvl>
    <w:lvl w:ilvl="7" w:tplc="0F7EB478" w:tentative="1">
      <w:start w:val="1"/>
      <w:numFmt w:val="bullet"/>
      <w:lvlText w:val="-"/>
      <w:lvlJc w:val="left"/>
      <w:pPr>
        <w:tabs>
          <w:tab w:val="num" w:pos="5760"/>
        </w:tabs>
        <w:ind w:left="5760" w:hanging="360"/>
      </w:pPr>
      <w:rPr>
        <w:rFonts w:ascii="Times New Roman" w:hAnsi="Times New Roman" w:hint="default"/>
      </w:rPr>
    </w:lvl>
    <w:lvl w:ilvl="8" w:tplc="035652A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101E7903"/>
    <w:multiLevelType w:val="hybridMultilevel"/>
    <w:tmpl w:val="AD2AC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1150E77"/>
    <w:multiLevelType w:val="multilevel"/>
    <w:tmpl w:val="40BA6B96"/>
    <w:styleLink w:val="List89"/>
    <w:lvl w:ilvl="0">
      <w:numFmt w:val="bullet"/>
      <w:lvlText w:val="•"/>
      <w:lvlJc w:val="left"/>
      <w:rPr>
        <w:rFonts w:ascii="Arial" w:eastAsia="Arial" w:hAnsi="Arial" w:cs="Arial"/>
        <w:color w:val="000000"/>
        <w:position w:val="0"/>
        <w:u w:color="000000"/>
        <w:lang w:val="es-ES_tradnl"/>
      </w:rPr>
    </w:lvl>
    <w:lvl w:ilvl="1">
      <w:start w:val="1"/>
      <w:numFmt w:val="bullet"/>
      <w:lvlText w:val="•"/>
      <w:lvlJc w:val="left"/>
      <w:rPr>
        <w:rFonts w:ascii="Arial" w:eastAsia="Arial" w:hAnsi="Arial" w:cs="Arial"/>
        <w:color w:val="000000"/>
        <w:position w:val="0"/>
        <w:u w:color="000000"/>
        <w:lang w:val="es-ES_tradnl"/>
      </w:rPr>
    </w:lvl>
    <w:lvl w:ilvl="2">
      <w:start w:val="1"/>
      <w:numFmt w:val="upperRoman"/>
      <w:lvlText w:val="%3."/>
      <w:lvlJc w:val="left"/>
      <w:rPr>
        <w:rFonts w:ascii="Arial" w:eastAsia="Arial" w:hAnsi="Arial" w:cs="Arial"/>
        <w:color w:val="000000"/>
        <w:position w:val="0"/>
        <w:u w:color="000000"/>
        <w:lang w:val="es-ES_tradnl"/>
      </w:rPr>
    </w:lvl>
    <w:lvl w:ilvl="3">
      <w:start w:val="1"/>
      <w:numFmt w:val="decimal"/>
      <w:lvlText w:val="%4."/>
      <w:lvlJc w:val="left"/>
      <w:rPr>
        <w:rFonts w:ascii="Arial" w:eastAsia="Arial" w:hAnsi="Arial" w:cs="Arial"/>
        <w:color w:val="000000"/>
        <w:position w:val="0"/>
        <w:u w:color="000000"/>
        <w:lang w:val="es-ES_tradnl"/>
      </w:rPr>
    </w:lvl>
    <w:lvl w:ilvl="4">
      <w:start w:val="1"/>
      <w:numFmt w:val="lowerLetter"/>
      <w:lvlText w:val="%5."/>
      <w:lvlJc w:val="left"/>
      <w:rPr>
        <w:rFonts w:ascii="Arial" w:eastAsia="Arial" w:hAnsi="Arial" w:cs="Arial"/>
        <w:color w:val="000000"/>
        <w:position w:val="0"/>
        <w:u w:color="000000"/>
        <w:lang w:val="es-ES_tradnl"/>
      </w:rPr>
    </w:lvl>
    <w:lvl w:ilvl="5">
      <w:start w:val="1"/>
      <w:numFmt w:val="lowerRoman"/>
      <w:lvlText w:val="%6."/>
      <w:lvlJc w:val="left"/>
      <w:rPr>
        <w:rFonts w:ascii="Arial" w:eastAsia="Arial" w:hAnsi="Arial" w:cs="Arial"/>
        <w:color w:val="000000"/>
        <w:position w:val="0"/>
        <w:u w:color="000000"/>
        <w:lang w:val="es-ES_tradnl"/>
      </w:rPr>
    </w:lvl>
    <w:lvl w:ilvl="6">
      <w:start w:val="1"/>
      <w:numFmt w:val="decimal"/>
      <w:lvlText w:val="%7."/>
      <w:lvlJc w:val="left"/>
      <w:rPr>
        <w:rFonts w:ascii="Arial" w:eastAsia="Arial" w:hAnsi="Arial" w:cs="Arial"/>
        <w:color w:val="000000"/>
        <w:position w:val="0"/>
        <w:u w:color="000000"/>
        <w:lang w:val="es-ES_tradnl"/>
      </w:rPr>
    </w:lvl>
    <w:lvl w:ilvl="7">
      <w:start w:val="1"/>
      <w:numFmt w:val="lowerLetter"/>
      <w:lvlText w:val="%8."/>
      <w:lvlJc w:val="left"/>
      <w:rPr>
        <w:rFonts w:ascii="Arial" w:eastAsia="Arial" w:hAnsi="Arial" w:cs="Arial"/>
        <w:color w:val="000000"/>
        <w:position w:val="0"/>
        <w:u w:color="000000"/>
        <w:lang w:val="es-ES_tradnl"/>
      </w:rPr>
    </w:lvl>
    <w:lvl w:ilvl="8">
      <w:start w:val="1"/>
      <w:numFmt w:val="lowerRoman"/>
      <w:lvlText w:val="%9."/>
      <w:lvlJc w:val="left"/>
      <w:rPr>
        <w:rFonts w:ascii="Arial" w:eastAsia="Arial" w:hAnsi="Arial" w:cs="Arial"/>
        <w:color w:val="000000"/>
        <w:position w:val="0"/>
        <w:u w:color="000000"/>
        <w:lang w:val="es-ES_tradnl"/>
      </w:rPr>
    </w:lvl>
  </w:abstractNum>
  <w:abstractNum w:abstractNumId="45" w15:restartNumberingAfterBreak="0">
    <w:nsid w:val="11D26499"/>
    <w:multiLevelType w:val="multilevel"/>
    <w:tmpl w:val="41D4BCBA"/>
    <w:styleLink w:val="List17"/>
    <w:lvl w:ilvl="0">
      <w:start w:val="1"/>
      <w:numFmt w:val="bullet"/>
      <w:lvlText w:val="-"/>
      <w:lvlJc w:val="left"/>
      <w:pPr>
        <w:tabs>
          <w:tab w:val="num" w:pos="183"/>
        </w:tabs>
        <w:ind w:left="183" w:hanging="183"/>
      </w:pPr>
      <w:rPr>
        <w:rFonts w:ascii="Arial" w:eastAsia="Arial" w:hAnsi="Arial" w:cs="Arial"/>
        <w:position w:val="0"/>
        <w:sz w:val="22"/>
        <w:szCs w:val="22"/>
        <w:lang w:val="es-ES_tradnl"/>
      </w:rPr>
    </w:lvl>
    <w:lvl w:ilvl="1">
      <w:numFmt w:val="bullet"/>
      <w:lvlText w:val="-"/>
      <w:lvlJc w:val="left"/>
      <w:pPr>
        <w:tabs>
          <w:tab w:val="num" w:pos="400"/>
        </w:tabs>
        <w:ind w:left="400" w:hanging="200"/>
      </w:pPr>
      <w:rPr>
        <w:rFonts w:ascii="Arial" w:eastAsia="Arial" w:hAnsi="Arial" w:cs="Arial"/>
        <w:position w:val="0"/>
        <w:sz w:val="20"/>
        <w:szCs w:val="20"/>
        <w:lang w:val="es-ES_tradnl"/>
      </w:rPr>
    </w:lvl>
    <w:lvl w:ilvl="2">
      <w:start w:val="1"/>
      <w:numFmt w:val="bullet"/>
      <w:lvlText w:val="-"/>
      <w:lvlJc w:val="left"/>
      <w:pPr>
        <w:tabs>
          <w:tab w:val="num" w:pos="583"/>
        </w:tabs>
        <w:ind w:left="583" w:hanging="183"/>
      </w:pPr>
      <w:rPr>
        <w:rFonts w:ascii="Arial" w:eastAsia="Arial" w:hAnsi="Arial" w:cs="Arial"/>
        <w:position w:val="0"/>
        <w:sz w:val="22"/>
        <w:szCs w:val="22"/>
        <w:lang w:val="es-ES_tradnl"/>
      </w:rPr>
    </w:lvl>
    <w:lvl w:ilvl="3">
      <w:start w:val="1"/>
      <w:numFmt w:val="bullet"/>
      <w:lvlText w:val="-"/>
      <w:lvlJc w:val="left"/>
      <w:pPr>
        <w:tabs>
          <w:tab w:val="num" w:pos="783"/>
        </w:tabs>
        <w:ind w:left="783" w:hanging="183"/>
      </w:pPr>
      <w:rPr>
        <w:rFonts w:ascii="Arial" w:eastAsia="Arial" w:hAnsi="Arial" w:cs="Arial"/>
        <w:position w:val="0"/>
        <w:sz w:val="22"/>
        <w:szCs w:val="22"/>
        <w:lang w:val="es-ES_tradnl"/>
      </w:rPr>
    </w:lvl>
    <w:lvl w:ilvl="4">
      <w:start w:val="1"/>
      <w:numFmt w:val="bullet"/>
      <w:lvlText w:val="-"/>
      <w:lvlJc w:val="left"/>
      <w:pPr>
        <w:tabs>
          <w:tab w:val="num" w:pos="983"/>
        </w:tabs>
        <w:ind w:left="983" w:hanging="183"/>
      </w:pPr>
      <w:rPr>
        <w:rFonts w:ascii="Arial" w:eastAsia="Arial" w:hAnsi="Arial" w:cs="Arial"/>
        <w:position w:val="0"/>
        <w:sz w:val="22"/>
        <w:szCs w:val="22"/>
        <w:lang w:val="es-ES_tradnl"/>
      </w:rPr>
    </w:lvl>
    <w:lvl w:ilvl="5">
      <w:start w:val="1"/>
      <w:numFmt w:val="bullet"/>
      <w:lvlText w:val="-"/>
      <w:lvlJc w:val="left"/>
      <w:pPr>
        <w:tabs>
          <w:tab w:val="num" w:pos="1183"/>
        </w:tabs>
        <w:ind w:left="1183" w:hanging="183"/>
      </w:pPr>
      <w:rPr>
        <w:rFonts w:ascii="Arial" w:eastAsia="Arial" w:hAnsi="Arial" w:cs="Arial"/>
        <w:position w:val="0"/>
        <w:sz w:val="22"/>
        <w:szCs w:val="22"/>
        <w:lang w:val="es-ES_tradnl"/>
      </w:rPr>
    </w:lvl>
    <w:lvl w:ilvl="6">
      <w:start w:val="1"/>
      <w:numFmt w:val="bullet"/>
      <w:lvlText w:val="-"/>
      <w:lvlJc w:val="left"/>
      <w:pPr>
        <w:tabs>
          <w:tab w:val="num" w:pos="1383"/>
        </w:tabs>
        <w:ind w:left="1383" w:hanging="183"/>
      </w:pPr>
      <w:rPr>
        <w:rFonts w:ascii="Arial" w:eastAsia="Arial" w:hAnsi="Arial" w:cs="Arial"/>
        <w:position w:val="0"/>
        <w:sz w:val="22"/>
        <w:szCs w:val="22"/>
        <w:lang w:val="es-ES_tradnl"/>
      </w:rPr>
    </w:lvl>
    <w:lvl w:ilvl="7">
      <w:start w:val="1"/>
      <w:numFmt w:val="bullet"/>
      <w:lvlText w:val="-"/>
      <w:lvlJc w:val="left"/>
      <w:pPr>
        <w:tabs>
          <w:tab w:val="num" w:pos="1583"/>
        </w:tabs>
        <w:ind w:left="1583" w:hanging="183"/>
      </w:pPr>
      <w:rPr>
        <w:rFonts w:ascii="Arial" w:eastAsia="Arial" w:hAnsi="Arial" w:cs="Arial"/>
        <w:position w:val="0"/>
        <w:sz w:val="22"/>
        <w:szCs w:val="22"/>
        <w:lang w:val="es-ES_tradnl"/>
      </w:rPr>
    </w:lvl>
    <w:lvl w:ilvl="8">
      <w:start w:val="1"/>
      <w:numFmt w:val="bullet"/>
      <w:lvlText w:val="-"/>
      <w:lvlJc w:val="left"/>
      <w:pPr>
        <w:tabs>
          <w:tab w:val="num" w:pos="1783"/>
        </w:tabs>
        <w:ind w:left="1783" w:hanging="183"/>
      </w:pPr>
      <w:rPr>
        <w:rFonts w:ascii="Arial" w:eastAsia="Arial" w:hAnsi="Arial" w:cs="Arial"/>
        <w:position w:val="0"/>
        <w:sz w:val="22"/>
        <w:szCs w:val="22"/>
        <w:lang w:val="es-ES_tradnl"/>
      </w:rPr>
    </w:lvl>
  </w:abstractNum>
  <w:abstractNum w:abstractNumId="46" w15:restartNumberingAfterBreak="0">
    <w:nsid w:val="126A1C97"/>
    <w:multiLevelType w:val="hybridMultilevel"/>
    <w:tmpl w:val="254AD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12866138"/>
    <w:multiLevelType w:val="multilevel"/>
    <w:tmpl w:val="EC96BCDA"/>
    <w:styleLink w:val="List48"/>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48" w15:restartNumberingAfterBreak="0">
    <w:nsid w:val="129F7EF2"/>
    <w:multiLevelType w:val="hybridMultilevel"/>
    <w:tmpl w:val="B590C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2FF7164"/>
    <w:multiLevelType w:val="multilevel"/>
    <w:tmpl w:val="C33C4C50"/>
    <w:styleLink w:val="List13"/>
    <w:lvl w:ilvl="0">
      <w:numFmt w:val="bullet"/>
      <w:lvlText w:val="-"/>
      <w:lvlJc w:val="left"/>
      <w:rPr>
        <w:rFonts w:ascii="Arial" w:eastAsia="Arial" w:hAnsi="Arial" w:cs="Arial"/>
        <w:position w:val="0"/>
        <w:lang w:val="es-ES_tradnl"/>
      </w:rPr>
    </w:lvl>
    <w:lvl w:ilvl="1">
      <w:start w:val="1"/>
      <w:numFmt w:val="bullet"/>
      <w:lvlText w:val="-"/>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0" w15:restartNumberingAfterBreak="0">
    <w:nsid w:val="13031492"/>
    <w:multiLevelType w:val="multilevel"/>
    <w:tmpl w:val="A3CC352A"/>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51" w15:restartNumberingAfterBreak="0">
    <w:nsid w:val="13F834BF"/>
    <w:multiLevelType w:val="multilevel"/>
    <w:tmpl w:val="674E95D6"/>
    <w:styleLink w:val="List94"/>
    <w:lvl w:ilvl="0">
      <w:start w:val="1"/>
      <w:numFmt w:val="lowerLetter"/>
      <w:lvlText w:val="%1."/>
      <w:lvlJc w:val="left"/>
      <w:pPr>
        <w:tabs>
          <w:tab w:val="num" w:pos="720"/>
        </w:tabs>
        <w:ind w:left="720" w:hanging="360"/>
      </w:pPr>
      <w:rPr>
        <w:position w:val="0"/>
        <w:sz w:val="24"/>
        <w:szCs w:val="24"/>
        <w:lang w:val="es-ES_tradnl"/>
      </w:rPr>
    </w:lvl>
    <w:lvl w:ilvl="1">
      <w:start w:val="1"/>
      <w:numFmt w:val="lowerLetter"/>
      <w:lvlText w:val="%2."/>
      <w:lvlJc w:val="left"/>
      <w:pPr>
        <w:tabs>
          <w:tab w:val="num" w:pos="1440"/>
        </w:tabs>
        <w:ind w:left="1440" w:hanging="360"/>
      </w:pPr>
      <w:rPr>
        <w:position w:val="0"/>
        <w:sz w:val="24"/>
        <w:szCs w:val="24"/>
        <w:lang w:val="es-ES_tradnl"/>
      </w:rPr>
    </w:lvl>
    <w:lvl w:ilvl="2">
      <w:start w:val="1"/>
      <w:numFmt w:val="lowerRoman"/>
      <w:lvlText w:val="%3."/>
      <w:lvlJc w:val="left"/>
      <w:pPr>
        <w:tabs>
          <w:tab w:val="num" w:pos="2160"/>
        </w:tabs>
        <w:ind w:left="2160" w:hanging="296"/>
      </w:pPr>
      <w:rPr>
        <w:position w:val="0"/>
        <w:sz w:val="24"/>
        <w:szCs w:val="24"/>
        <w:lang w:val="es-ES_tradnl"/>
      </w:rPr>
    </w:lvl>
    <w:lvl w:ilvl="3">
      <w:start w:val="1"/>
      <w:numFmt w:val="decimal"/>
      <w:lvlText w:val="%4."/>
      <w:lvlJc w:val="left"/>
      <w:pPr>
        <w:tabs>
          <w:tab w:val="num" w:pos="2880"/>
        </w:tabs>
        <w:ind w:left="2880" w:hanging="360"/>
      </w:pPr>
      <w:rPr>
        <w:position w:val="0"/>
        <w:sz w:val="24"/>
        <w:szCs w:val="24"/>
        <w:lang w:val="es-ES_tradnl"/>
      </w:rPr>
    </w:lvl>
    <w:lvl w:ilvl="4">
      <w:start w:val="1"/>
      <w:numFmt w:val="lowerLetter"/>
      <w:lvlText w:val="%5."/>
      <w:lvlJc w:val="left"/>
      <w:pPr>
        <w:tabs>
          <w:tab w:val="num" w:pos="3600"/>
        </w:tabs>
        <w:ind w:left="3600" w:hanging="360"/>
      </w:pPr>
      <w:rPr>
        <w:position w:val="0"/>
        <w:sz w:val="24"/>
        <w:szCs w:val="24"/>
        <w:lang w:val="es-ES_tradnl"/>
      </w:rPr>
    </w:lvl>
    <w:lvl w:ilvl="5">
      <w:start w:val="1"/>
      <w:numFmt w:val="lowerRoman"/>
      <w:lvlText w:val="%6."/>
      <w:lvlJc w:val="left"/>
      <w:pPr>
        <w:tabs>
          <w:tab w:val="num" w:pos="4320"/>
        </w:tabs>
        <w:ind w:left="4320" w:hanging="296"/>
      </w:pPr>
      <w:rPr>
        <w:position w:val="0"/>
        <w:sz w:val="24"/>
        <w:szCs w:val="24"/>
        <w:lang w:val="es-ES_tradnl"/>
      </w:rPr>
    </w:lvl>
    <w:lvl w:ilvl="6">
      <w:start w:val="1"/>
      <w:numFmt w:val="decimal"/>
      <w:lvlText w:val="%7."/>
      <w:lvlJc w:val="left"/>
      <w:pPr>
        <w:tabs>
          <w:tab w:val="num" w:pos="5040"/>
        </w:tabs>
        <w:ind w:left="5040" w:hanging="360"/>
      </w:pPr>
      <w:rPr>
        <w:position w:val="0"/>
        <w:sz w:val="24"/>
        <w:szCs w:val="24"/>
        <w:lang w:val="es-ES_tradnl"/>
      </w:rPr>
    </w:lvl>
    <w:lvl w:ilvl="7">
      <w:start w:val="1"/>
      <w:numFmt w:val="lowerLetter"/>
      <w:lvlText w:val="%8."/>
      <w:lvlJc w:val="left"/>
      <w:pPr>
        <w:tabs>
          <w:tab w:val="num" w:pos="5760"/>
        </w:tabs>
        <w:ind w:left="5760" w:hanging="360"/>
      </w:pPr>
      <w:rPr>
        <w:position w:val="0"/>
        <w:sz w:val="24"/>
        <w:szCs w:val="24"/>
        <w:lang w:val="es-ES_tradnl"/>
      </w:rPr>
    </w:lvl>
    <w:lvl w:ilvl="8">
      <w:start w:val="1"/>
      <w:numFmt w:val="lowerRoman"/>
      <w:lvlText w:val="%9."/>
      <w:lvlJc w:val="left"/>
      <w:pPr>
        <w:tabs>
          <w:tab w:val="num" w:pos="6480"/>
        </w:tabs>
        <w:ind w:left="6480" w:hanging="296"/>
      </w:pPr>
      <w:rPr>
        <w:position w:val="0"/>
        <w:sz w:val="24"/>
        <w:szCs w:val="24"/>
        <w:lang w:val="es-ES_tradnl"/>
      </w:rPr>
    </w:lvl>
  </w:abstractNum>
  <w:abstractNum w:abstractNumId="52" w15:restartNumberingAfterBreak="0">
    <w:nsid w:val="14437ACE"/>
    <w:multiLevelType w:val="multilevel"/>
    <w:tmpl w:val="F0EC4022"/>
    <w:styleLink w:val="List7"/>
    <w:lvl w:ilvl="0">
      <w:start w:val="16"/>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3" w15:restartNumberingAfterBreak="0">
    <w:nsid w:val="150A5B65"/>
    <w:multiLevelType w:val="multilevel"/>
    <w:tmpl w:val="EFD8D420"/>
    <w:styleLink w:val="List42"/>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54" w15:restartNumberingAfterBreak="0">
    <w:nsid w:val="15E659DE"/>
    <w:multiLevelType w:val="multilevel"/>
    <w:tmpl w:val="D5B4FDFC"/>
    <w:styleLink w:val="List38"/>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55" w15:restartNumberingAfterBreak="0">
    <w:nsid w:val="16340E60"/>
    <w:multiLevelType w:val="multilevel"/>
    <w:tmpl w:val="4FFAAA90"/>
    <w:styleLink w:val="List6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3"/>
        <w:position w:val="0"/>
        <w:sz w:val="24"/>
        <w:szCs w:val="24"/>
        <w:u w:val="none" w:color="000000"/>
        <w:vertAlign w:val="baseline"/>
        <w:lang w:val="es-ES_tradnl"/>
      </w:rPr>
    </w:lvl>
    <w:lvl w:ilvl="1">
      <w:start w:val="1"/>
      <w:numFmt w:val="bullet"/>
      <w:lvlText w:val="◦"/>
      <w:lvlJc w:val="left"/>
      <w:pPr>
        <w:tabs>
          <w:tab w:val="num" w:pos="1050"/>
        </w:tabs>
        <w:ind w:left="10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2">
      <w:start w:val="1"/>
      <w:numFmt w:val="bullet"/>
      <w:lvlText w:val="▪"/>
      <w:lvlJc w:val="left"/>
      <w:pPr>
        <w:tabs>
          <w:tab w:val="num" w:pos="1410"/>
        </w:tabs>
        <w:ind w:left="14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3">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5">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6">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7">
      <w:start w:val="1"/>
      <w:numFmt w:val="bullet"/>
      <w:lvlText w:val="◦"/>
      <w:lvlJc w:val="left"/>
      <w:pPr>
        <w:tabs>
          <w:tab w:val="num" w:pos="3210"/>
        </w:tabs>
        <w:ind w:left="32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8">
      <w:start w:val="1"/>
      <w:numFmt w:val="bullet"/>
      <w:lvlText w:val="▪"/>
      <w:lvlJc w:val="left"/>
      <w:pPr>
        <w:tabs>
          <w:tab w:val="num" w:pos="3570"/>
        </w:tabs>
        <w:ind w:left="35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abstractNum>
  <w:abstractNum w:abstractNumId="56" w15:restartNumberingAfterBreak="0">
    <w:nsid w:val="1697444F"/>
    <w:multiLevelType w:val="hybridMultilevel"/>
    <w:tmpl w:val="83D0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9E56E5"/>
    <w:multiLevelType w:val="multilevel"/>
    <w:tmpl w:val="898C410E"/>
    <w:lvl w:ilvl="0">
      <w:numFmt w:val="bullet"/>
      <w:lvlText w:val="•"/>
      <w:lvlJc w:val="left"/>
      <w:rPr>
        <w:rFonts w:ascii="Arial" w:eastAsia="Arial" w:hAnsi="Arial" w:cs="Arial"/>
        <w:position w:val="0"/>
        <w:lang w:val="es-ES_tradnl"/>
      </w:rPr>
    </w:lvl>
    <w:lvl w:ilvl="1">
      <w:start w:val="1"/>
      <w:numFmt w:val="bullet"/>
      <w:lvlText w:val="➢"/>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8" w15:restartNumberingAfterBreak="0">
    <w:nsid w:val="17345D19"/>
    <w:multiLevelType w:val="hybridMultilevel"/>
    <w:tmpl w:val="C0249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74D0D2C"/>
    <w:multiLevelType w:val="multilevel"/>
    <w:tmpl w:val="1B027AA0"/>
    <w:styleLink w:val="List45"/>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60" w15:restartNumberingAfterBreak="0">
    <w:nsid w:val="177A6A5A"/>
    <w:multiLevelType w:val="hybridMultilevel"/>
    <w:tmpl w:val="ABA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9F6FEB"/>
    <w:multiLevelType w:val="hybridMultilevel"/>
    <w:tmpl w:val="95E27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18511BBE"/>
    <w:multiLevelType w:val="multilevel"/>
    <w:tmpl w:val="19CE4F30"/>
    <w:styleLink w:val="List70"/>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63" w15:restartNumberingAfterBreak="0">
    <w:nsid w:val="191866C0"/>
    <w:multiLevelType w:val="multilevel"/>
    <w:tmpl w:val="602E53E8"/>
    <w:styleLink w:val="List71"/>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64" w15:restartNumberingAfterBreak="0">
    <w:nsid w:val="19EC2DCB"/>
    <w:multiLevelType w:val="hybridMultilevel"/>
    <w:tmpl w:val="25E4F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1AF84797"/>
    <w:multiLevelType w:val="hybridMultilevel"/>
    <w:tmpl w:val="F5E26226"/>
    <w:lvl w:ilvl="0" w:tplc="E326BBC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6" w15:restartNumberingAfterBreak="0">
    <w:nsid w:val="1B3B4EAB"/>
    <w:multiLevelType w:val="multilevel"/>
    <w:tmpl w:val="7F4049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D0F7718"/>
    <w:multiLevelType w:val="multilevel"/>
    <w:tmpl w:val="42261266"/>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68" w15:restartNumberingAfterBreak="0">
    <w:nsid w:val="1E0441C5"/>
    <w:multiLevelType w:val="multilevel"/>
    <w:tmpl w:val="D2DA86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E92087E"/>
    <w:multiLevelType w:val="multilevel"/>
    <w:tmpl w:val="DDB0243E"/>
    <w:styleLink w:val="List33"/>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70" w15:restartNumberingAfterBreak="0">
    <w:nsid w:val="1F511DE8"/>
    <w:multiLevelType w:val="multilevel"/>
    <w:tmpl w:val="0B08A1FE"/>
    <w:styleLink w:val="List73"/>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71" w15:restartNumberingAfterBreak="0">
    <w:nsid w:val="1F6476BE"/>
    <w:multiLevelType w:val="hybridMultilevel"/>
    <w:tmpl w:val="6F52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204B20BC"/>
    <w:multiLevelType w:val="multilevel"/>
    <w:tmpl w:val="EE48C4CA"/>
    <w:styleLink w:val="Style1import"/>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3" w15:restartNumberingAfterBreak="0">
    <w:nsid w:val="205E5DBC"/>
    <w:multiLevelType w:val="multilevel"/>
    <w:tmpl w:val="87CAE284"/>
    <w:styleLink w:val="List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4" w15:restartNumberingAfterBreak="0">
    <w:nsid w:val="20BD26CC"/>
    <w:multiLevelType w:val="hybridMultilevel"/>
    <w:tmpl w:val="1788410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5C6B66"/>
    <w:multiLevelType w:val="multilevel"/>
    <w:tmpl w:val="DAC0AD7E"/>
    <w:styleLink w:val="List88"/>
    <w:lvl w:ilvl="0">
      <w:numFmt w:val="bullet"/>
      <w:lvlText w:val="•"/>
      <w:lvlJc w:val="left"/>
      <w:rPr>
        <w:rFonts w:ascii="Arial" w:eastAsia="Arial" w:hAnsi="Arial" w:cs="Arial"/>
        <w:color w:val="000000"/>
        <w:position w:val="0"/>
        <w:u w:color="000000"/>
        <w:rtl w:val="0"/>
        <w:lang w:val="es-ES_tradnl"/>
      </w:rPr>
    </w:lvl>
    <w:lvl w:ilvl="1">
      <w:start w:val="1"/>
      <w:numFmt w:val="bullet"/>
      <w:lvlText w:val="•"/>
      <w:lvlJc w:val="left"/>
      <w:rPr>
        <w:rFonts w:ascii="Arial" w:eastAsia="Arial" w:hAnsi="Arial" w:cs="Arial"/>
        <w:color w:val="000000"/>
        <w:position w:val="0"/>
        <w:u w:color="000000"/>
        <w:rtl w:val="0"/>
        <w:lang w:val="es-ES_tradnl"/>
      </w:rPr>
    </w:lvl>
    <w:lvl w:ilvl="2">
      <w:start w:val="1"/>
      <w:numFmt w:val="upperRoman"/>
      <w:lvlText w:val="%3."/>
      <w:lvlJc w:val="left"/>
      <w:rPr>
        <w:rFonts w:ascii="Arial" w:eastAsia="Arial" w:hAnsi="Arial" w:cs="Arial"/>
        <w:color w:val="000000"/>
        <w:position w:val="0"/>
        <w:u w:color="000000"/>
        <w:rtl w:val="0"/>
        <w:lang w:val="es-ES_tradnl"/>
      </w:rPr>
    </w:lvl>
    <w:lvl w:ilvl="3">
      <w:start w:val="1"/>
      <w:numFmt w:val="decimal"/>
      <w:lvlText w:val="%4."/>
      <w:lvlJc w:val="left"/>
      <w:rPr>
        <w:rFonts w:ascii="Arial" w:eastAsia="Arial" w:hAnsi="Arial" w:cs="Arial"/>
        <w:color w:val="000000"/>
        <w:position w:val="0"/>
        <w:u w:color="000000"/>
        <w:rtl w:val="0"/>
        <w:lang w:val="es-ES_tradnl"/>
      </w:rPr>
    </w:lvl>
    <w:lvl w:ilvl="4">
      <w:start w:val="1"/>
      <w:numFmt w:val="lowerLetter"/>
      <w:lvlText w:val="%5."/>
      <w:lvlJc w:val="left"/>
      <w:rPr>
        <w:rFonts w:ascii="Arial" w:eastAsia="Arial" w:hAnsi="Arial" w:cs="Arial"/>
        <w:color w:val="000000"/>
        <w:position w:val="0"/>
        <w:u w:color="000000"/>
        <w:rtl w:val="0"/>
        <w:lang w:val="es-ES_tradnl"/>
      </w:rPr>
    </w:lvl>
    <w:lvl w:ilvl="5">
      <w:start w:val="1"/>
      <w:numFmt w:val="lowerRoman"/>
      <w:lvlText w:val="%6."/>
      <w:lvlJc w:val="left"/>
      <w:rPr>
        <w:rFonts w:ascii="Arial" w:eastAsia="Arial" w:hAnsi="Arial" w:cs="Arial"/>
        <w:color w:val="000000"/>
        <w:position w:val="0"/>
        <w:u w:color="000000"/>
        <w:rtl w:val="0"/>
        <w:lang w:val="es-ES_tradnl"/>
      </w:rPr>
    </w:lvl>
    <w:lvl w:ilvl="6">
      <w:start w:val="1"/>
      <w:numFmt w:val="decimal"/>
      <w:lvlText w:val="%7."/>
      <w:lvlJc w:val="left"/>
      <w:rPr>
        <w:rFonts w:ascii="Arial" w:eastAsia="Arial" w:hAnsi="Arial" w:cs="Arial"/>
        <w:color w:val="000000"/>
        <w:position w:val="0"/>
        <w:u w:color="000000"/>
        <w:rtl w:val="0"/>
        <w:lang w:val="es-ES_tradnl"/>
      </w:rPr>
    </w:lvl>
    <w:lvl w:ilvl="7">
      <w:start w:val="1"/>
      <w:numFmt w:val="lowerLetter"/>
      <w:lvlText w:val="%8."/>
      <w:lvlJc w:val="left"/>
      <w:rPr>
        <w:rFonts w:ascii="Arial" w:eastAsia="Arial" w:hAnsi="Arial" w:cs="Arial"/>
        <w:color w:val="000000"/>
        <w:position w:val="0"/>
        <w:u w:color="000000"/>
        <w:rtl w:val="0"/>
        <w:lang w:val="es-ES_tradnl"/>
      </w:rPr>
    </w:lvl>
    <w:lvl w:ilvl="8">
      <w:start w:val="1"/>
      <w:numFmt w:val="lowerRoman"/>
      <w:lvlText w:val="%9."/>
      <w:lvlJc w:val="left"/>
      <w:rPr>
        <w:rFonts w:ascii="Arial" w:eastAsia="Arial" w:hAnsi="Arial" w:cs="Arial"/>
        <w:color w:val="000000"/>
        <w:position w:val="0"/>
        <w:u w:color="000000"/>
        <w:rtl w:val="0"/>
        <w:lang w:val="es-ES_tradnl"/>
      </w:rPr>
    </w:lvl>
  </w:abstractNum>
  <w:abstractNum w:abstractNumId="76" w15:restartNumberingAfterBreak="0">
    <w:nsid w:val="228A4B47"/>
    <w:multiLevelType w:val="hybridMultilevel"/>
    <w:tmpl w:val="4DD2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9B501A"/>
    <w:multiLevelType w:val="multilevel"/>
    <w:tmpl w:val="8F6A7BB2"/>
    <w:styleLink w:val="List55"/>
    <w:lvl w:ilvl="0">
      <w:numFmt w:val="bullet"/>
      <w:lvlText w:val="▪"/>
      <w:lvlJc w:val="left"/>
      <w:pPr>
        <w:tabs>
          <w:tab w:val="num" w:pos="720"/>
        </w:tabs>
        <w:ind w:left="720" w:hanging="360"/>
      </w:pPr>
      <w:rPr>
        <w:rFonts w:ascii="Trebuchet MS" w:eastAsia="Trebuchet MS" w:hAnsi="Trebuchet MS" w:cs="Trebuchet MS"/>
        <w:kern w:val="1"/>
        <w:position w:val="0"/>
        <w:sz w:val="22"/>
        <w:szCs w:val="22"/>
        <w:rtl w:val="0"/>
        <w:lang w:val="es-ES_tradnl"/>
      </w:rPr>
    </w:lvl>
    <w:lvl w:ilvl="1">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2">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3">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4">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5">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6">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7">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lvl w:ilvl="8">
      <w:start w:val="1"/>
      <w:numFmt w:val="bullet"/>
      <w:lvlText w:val="▪"/>
      <w:lvlJc w:val="left"/>
      <w:pPr>
        <w:tabs>
          <w:tab w:val="num" w:pos="720"/>
        </w:tabs>
        <w:ind w:left="720" w:hanging="360"/>
      </w:pPr>
      <w:rPr>
        <w:rFonts w:ascii="Trebuchet MS" w:eastAsia="Trebuchet MS" w:hAnsi="Trebuchet MS" w:cs="Trebuchet MS"/>
        <w:kern w:val="1"/>
        <w:position w:val="0"/>
        <w:sz w:val="24"/>
        <w:szCs w:val="24"/>
        <w:rtl w:val="0"/>
        <w:lang w:val="es-ES_tradnl"/>
      </w:rPr>
    </w:lvl>
  </w:abstractNum>
  <w:abstractNum w:abstractNumId="78" w15:restartNumberingAfterBreak="0">
    <w:nsid w:val="22D574CD"/>
    <w:multiLevelType w:val="multilevel"/>
    <w:tmpl w:val="72F24A0E"/>
    <w:styleLink w:val="List28"/>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79" w15:restartNumberingAfterBreak="0">
    <w:nsid w:val="235C2A46"/>
    <w:multiLevelType w:val="multilevel"/>
    <w:tmpl w:val="E41C9C9E"/>
    <w:styleLink w:val="List37"/>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80" w15:restartNumberingAfterBreak="0">
    <w:nsid w:val="23F06569"/>
    <w:multiLevelType w:val="hybridMultilevel"/>
    <w:tmpl w:val="721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800068"/>
    <w:multiLevelType w:val="hybridMultilevel"/>
    <w:tmpl w:val="92ECE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249F19FC"/>
    <w:multiLevelType w:val="hybridMultilevel"/>
    <w:tmpl w:val="3CB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23737D"/>
    <w:multiLevelType w:val="multilevel"/>
    <w:tmpl w:val="A1CA5270"/>
    <w:styleLink w:val="List91"/>
    <w:lvl w:ilvl="0">
      <w:start w:val="1"/>
      <w:numFmt w:val="bullet"/>
      <w:lvlText w:val="•"/>
      <w:lvlJc w:val="left"/>
      <w:rPr>
        <w:rFonts w:ascii="Arial" w:eastAsia="Arial" w:hAnsi="Arial" w:cs="Arial"/>
        <w:color w:val="000000"/>
        <w:position w:val="0"/>
        <w:u w:color="000000"/>
        <w:lang w:val="es-ES_tradnl"/>
      </w:rPr>
    </w:lvl>
    <w:lvl w:ilvl="1">
      <w:numFmt w:val="bullet"/>
      <w:lvlText w:val="o"/>
      <w:lvlJc w:val="left"/>
      <w:rPr>
        <w:rFonts w:ascii="Arial" w:eastAsia="Arial" w:hAnsi="Arial" w:cs="Arial"/>
        <w:color w:val="000000"/>
        <w:position w:val="0"/>
        <w:u w:color="000000"/>
        <w:lang w:val="es-ES_tradnl"/>
      </w:rPr>
    </w:lvl>
    <w:lvl w:ilvl="2">
      <w:start w:val="1"/>
      <w:numFmt w:val="bullet"/>
      <w:lvlText w:val="▪"/>
      <w:lvlJc w:val="left"/>
      <w:rPr>
        <w:rFonts w:ascii="Arial" w:eastAsia="Arial" w:hAnsi="Arial" w:cs="Arial"/>
        <w:color w:val="000000"/>
        <w:position w:val="0"/>
        <w:u w:color="000000"/>
        <w:lang w:val="es-ES_tradnl"/>
      </w:rPr>
    </w:lvl>
    <w:lvl w:ilvl="3">
      <w:start w:val="1"/>
      <w:numFmt w:val="bullet"/>
      <w:lvlText w:val="•"/>
      <w:lvlJc w:val="left"/>
      <w:rPr>
        <w:rFonts w:ascii="Arial" w:eastAsia="Arial" w:hAnsi="Arial" w:cs="Arial"/>
        <w:color w:val="000000"/>
        <w:position w:val="0"/>
        <w:u w:color="000000"/>
        <w:lang w:val="es-ES_tradnl"/>
      </w:rPr>
    </w:lvl>
    <w:lvl w:ilvl="4">
      <w:start w:val="1"/>
      <w:numFmt w:val="bullet"/>
      <w:lvlText w:val="o"/>
      <w:lvlJc w:val="left"/>
      <w:rPr>
        <w:rFonts w:ascii="Arial" w:eastAsia="Arial" w:hAnsi="Arial" w:cs="Arial"/>
        <w:color w:val="000000"/>
        <w:position w:val="0"/>
        <w:u w:color="000000"/>
        <w:lang w:val="es-ES_tradnl"/>
      </w:rPr>
    </w:lvl>
    <w:lvl w:ilvl="5">
      <w:start w:val="1"/>
      <w:numFmt w:val="bullet"/>
      <w:lvlText w:val="▪"/>
      <w:lvlJc w:val="left"/>
      <w:rPr>
        <w:rFonts w:ascii="Arial" w:eastAsia="Arial" w:hAnsi="Arial" w:cs="Arial"/>
        <w:color w:val="000000"/>
        <w:position w:val="0"/>
        <w:u w:color="000000"/>
        <w:lang w:val="es-ES_tradnl"/>
      </w:rPr>
    </w:lvl>
    <w:lvl w:ilvl="6">
      <w:start w:val="1"/>
      <w:numFmt w:val="bullet"/>
      <w:lvlText w:val="•"/>
      <w:lvlJc w:val="left"/>
      <w:rPr>
        <w:rFonts w:ascii="Arial" w:eastAsia="Arial" w:hAnsi="Arial" w:cs="Arial"/>
        <w:color w:val="000000"/>
        <w:position w:val="0"/>
        <w:u w:color="000000"/>
        <w:lang w:val="es-ES_tradnl"/>
      </w:rPr>
    </w:lvl>
    <w:lvl w:ilvl="7">
      <w:start w:val="1"/>
      <w:numFmt w:val="bullet"/>
      <w:lvlText w:val="o"/>
      <w:lvlJc w:val="left"/>
      <w:rPr>
        <w:rFonts w:ascii="Arial" w:eastAsia="Arial" w:hAnsi="Arial" w:cs="Arial"/>
        <w:color w:val="000000"/>
        <w:position w:val="0"/>
        <w:u w:color="000000"/>
        <w:lang w:val="es-ES_tradnl"/>
      </w:rPr>
    </w:lvl>
    <w:lvl w:ilvl="8">
      <w:start w:val="1"/>
      <w:numFmt w:val="bullet"/>
      <w:lvlText w:val="▪"/>
      <w:lvlJc w:val="left"/>
      <w:rPr>
        <w:rFonts w:ascii="Arial" w:eastAsia="Arial" w:hAnsi="Arial" w:cs="Arial"/>
        <w:color w:val="000000"/>
        <w:position w:val="0"/>
        <w:u w:color="000000"/>
        <w:lang w:val="es-ES_tradnl"/>
      </w:rPr>
    </w:lvl>
  </w:abstractNum>
  <w:abstractNum w:abstractNumId="84" w15:restartNumberingAfterBreak="0">
    <w:nsid w:val="2524065E"/>
    <w:multiLevelType w:val="multilevel"/>
    <w:tmpl w:val="EF32194C"/>
    <w:styleLink w:val="List53"/>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85" w15:restartNumberingAfterBreak="0">
    <w:nsid w:val="252B266E"/>
    <w:multiLevelType w:val="hybridMultilevel"/>
    <w:tmpl w:val="E926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53631AA"/>
    <w:multiLevelType w:val="multilevel"/>
    <w:tmpl w:val="27E0182A"/>
    <w:styleLink w:val="List27"/>
    <w:lvl w:ilvl="0">
      <w:numFmt w:val="bullet"/>
      <w:lvlText w:val="•"/>
      <w:lvlJc w:val="left"/>
      <w:pPr>
        <w:tabs>
          <w:tab w:val="num" w:pos="200"/>
        </w:tabs>
        <w:ind w:left="200" w:hanging="200"/>
      </w:pPr>
      <w:rPr>
        <w:rFonts w:ascii="Arial" w:eastAsia="Arial" w:hAnsi="Arial" w:cs="Arial"/>
        <w:position w:val="0"/>
        <w:sz w:val="20"/>
        <w:szCs w:val="20"/>
        <w:shd w:val="clear" w:color="auto" w:fill="FFFF00"/>
      </w:rPr>
    </w:lvl>
    <w:lvl w:ilvl="1">
      <w:start w:val="1"/>
      <w:numFmt w:val="bullet"/>
      <w:lvlText w:val="•"/>
      <w:lvlJc w:val="left"/>
      <w:pPr>
        <w:tabs>
          <w:tab w:val="num" w:pos="383"/>
        </w:tabs>
        <w:ind w:left="383" w:hanging="183"/>
      </w:pPr>
      <w:rPr>
        <w:rFonts w:ascii="Arial" w:eastAsia="Arial" w:hAnsi="Arial" w:cs="Arial"/>
        <w:position w:val="0"/>
        <w:sz w:val="22"/>
        <w:szCs w:val="22"/>
        <w:shd w:val="clear" w:color="auto" w:fill="FFFF00"/>
      </w:rPr>
    </w:lvl>
    <w:lvl w:ilvl="2">
      <w:start w:val="1"/>
      <w:numFmt w:val="bullet"/>
      <w:lvlText w:val="•"/>
      <w:lvlJc w:val="left"/>
      <w:pPr>
        <w:tabs>
          <w:tab w:val="num" w:pos="583"/>
        </w:tabs>
        <w:ind w:left="583" w:hanging="183"/>
      </w:pPr>
      <w:rPr>
        <w:rFonts w:ascii="Arial" w:eastAsia="Arial" w:hAnsi="Arial" w:cs="Arial"/>
        <w:position w:val="0"/>
        <w:sz w:val="22"/>
        <w:szCs w:val="22"/>
        <w:shd w:val="clear" w:color="auto" w:fill="FFFF00"/>
      </w:rPr>
    </w:lvl>
    <w:lvl w:ilvl="3">
      <w:start w:val="1"/>
      <w:numFmt w:val="bullet"/>
      <w:lvlText w:val="•"/>
      <w:lvlJc w:val="left"/>
      <w:pPr>
        <w:tabs>
          <w:tab w:val="num" w:pos="783"/>
        </w:tabs>
        <w:ind w:left="783" w:hanging="183"/>
      </w:pPr>
      <w:rPr>
        <w:rFonts w:ascii="Arial" w:eastAsia="Arial" w:hAnsi="Arial" w:cs="Arial"/>
        <w:position w:val="0"/>
        <w:sz w:val="22"/>
        <w:szCs w:val="22"/>
        <w:shd w:val="clear" w:color="auto" w:fill="FFFF00"/>
      </w:rPr>
    </w:lvl>
    <w:lvl w:ilvl="4">
      <w:start w:val="1"/>
      <w:numFmt w:val="bullet"/>
      <w:lvlText w:val="•"/>
      <w:lvlJc w:val="left"/>
      <w:pPr>
        <w:tabs>
          <w:tab w:val="num" w:pos="983"/>
        </w:tabs>
        <w:ind w:left="983" w:hanging="183"/>
      </w:pPr>
      <w:rPr>
        <w:rFonts w:ascii="Arial" w:eastAsia="Arial" w:hAnsi="Arial" w:cs="Arial"/>
        <w:position w:val="0"/>
        <w:sz w:val="22"/>
        <w:szCs w:val="22"/>
        <w:shd w:val="clear" w:color="auto" w:fill="FFFF00"/>
      </w:rPr>
    </w:lvl>
    <w:lvl w:ilvl="5">
      <w:start w:val="1"/>
      <w:numFmt w:val="bullet"/>
      <w:lvlText w:val="•"/>
      <w:lvlJc w:val="left"/>
      <w:pPr>
        <w:tabs>
          <w:tab w:val="num" w:pos="1183"/>
        </w:tabs>
        <w:ind w:left="1183" w:hanging="183"/>
      </w:pPr>
      <w:rPr>
        <w:rFonts w:ascii="Arial" w:eastAsia="Arial" w:hAnsi="Arial" w:cs="Arial"/>
        <w:position w:val="0"/>
        <w:sz w:val="22"/>
        <w:szCs w:val="22"/>
        <w:shd w:val="clear" w:color="auto" w:fill="FFFF00"/>
      </w:rPr>
    </w:lvl>
    <w:lvl w:ilvl="6">
      <w:start w:val="1"/>
      <w:numFmt w:val="bullet"/>
      <w:lvlText w:val="•"/>
      <w:lvlJc w:val="left"/>
      <w:pPr>
        <w:tabs>
          <w:tab w:val="num" w:pos="1383"/>
        </w:tabs>
        <w:ind w:left="1383" w:hanging="183"/>
      </w:pPr>
      <w:rPr>
        <w:rFonts w:ascii="Arial" w:eastAsia="Arial" w:hAnsi="Arial" w:cs="Arial"/>
        <w:position w:val="0"/>
        <w:sz w:val="22"/>
        <w:szCs w:val="22"/>
        <w:shd w:val="clear" w:color="auto" w:fill="FFFF00"/>
      </w:rPr>
    </w:lvl>
    <w:lvl w:ilvl="7">
      <w:start w:val="1"/>
      <w:numFmt w:val="bullet"/>
      <w:lvlText w:val="•"/>
      <w:lvlJc w:val="left"/>
      <w:pPr>
        <w:tabs>
          <w:tab w:val="num" w:pos="1583"/>
        </w:tabs>
        <w:ind w:left="1583" w:hanging="183"/>
      </w:pPr>
      <w:rPr>
        <w:rFonts w:ascii="Arial" w:eastAsia="Arial" w:hAnsi="Arial" w:cs="Arial"/>
        <w:position w:val="0"/>
        <w:sz w:val="22"/>
        <w:szCs w:val="22"/>
        <w:shd w:val="clear" w:color="auto" w:fill="FFFF00"/>
      </w:rPr>
    </w:lvl>
    <w:lvl w:ilvl="8">
      <w:start w:val="1"/>
      <w:numFmt w:val="bullet"/>
      <w:lvlText w:val="•"/>
      <w:lvlJc w:val="left"/>
      <w:pPr>
        <w:tabs>
          <w:tab w:val="num" w:pos="1783"/>
        </w:tabs>
        <w:ind w:left="1783" w:hanging="183"/>
      </w:pPr>
      <w:rPr>
        <w:rFonts w:ascii="Arial" w:eastAsia="Arial" w:hAnsi="Arial" w:cs="Arial"/>
        <w:position w:val="0"/>
        <w:sz w:val="22"/>
        <w:szCs w:val="22"/>
        <w:shd w:val="clear" w:color="auto" w:fill="FFFF00"/>
      </w:rPr>
    </w:lvl>
  </w:abstractNum>
  <w:abstractNum w:abstractNumId="87" w15:restartNumberingAfterBreak="0">
    <w:nsid w:val="257063E1"/>
    <w:multiLevelType w:val="hybridMultilevel"/>
    <w:tmpl w:val="F96C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25C110EB"/>
    <w:multiLevelType w:val="multilevel"/>
    <w:tmpl w:val="79202826"/>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89" w15:restartNumberingAfterBreak="0">
    <w:nsid w:val="26B059BB"/>
    <w:multiLevelType w:val="hybridMultilevel"/>
    <w:tmpl w:val="FD7C3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26E83E67"/>
    <w:multiLevelType w:val="multilevel"/>
    <w:tmpl w:val="55D8AB20"/>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91" w15:restartNumberingAfterBreak="0">
    <w:nsid w:val="271A551E"/>
    <w:multiLevelType w:val="multilevel"/>
    <w:tmpl w:val="2FF88C3C"/>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76E7288"/>
    <w:multiLevelType w:val="hybridMultilevel"/>
    <w:tmpl w:val="5A3ABD50"/>
    <w:lvl w:ilvl="0" w:tplc="0409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28910056"/>
    <w:multiLevelType w:val="hybridMultilevel"/>
    <w:tmpl w:val="9412E8E4"/>
    <w:lvl w:ilvl="0" w:tplc="D2209A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4" w15:restartNumberingAfterBreak="0">
    <w:nsid w:val="2A0830AF"/>
    <w:multiLevelType w:val="hybridMultilevel"/>
    <w:tmpl w:val="A9A6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1D6474"/>
    <w:multiLevelType w:val="hybridMultilevel"/>
    <w:tmpl w:val="9412E8E4"/>
    <w:lvl w:ilvl="0" w:tplc="D2209A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6" w15:restartNumberingAfterBreak="0">
    <w:nsid w:val="2AB46EDC"/>
    <w:multiLevelType w:val="multilevel"/>
    <w:tmpl w:val="948C2CD2"/>
    <w:styleLink w:val="List35"/>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97" w15:restartNumberingAfterBreak="0">
    <w:nsid w:val="2C097FDB"/>
    <w:multiLevelType w:val="hybridMultilevel"/>
    <w:tmpl w:val="B54A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C1B360C"/>
    <w:multiLevelType w:val="hybridMultilevel"/>
    <w:tmpl w:val="3B3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673387"/>
    <w:multiLevelType w:val="hybridMultilevel"/>
    <w:tmpl w:val="FA4E30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0" w15:restartNumberingAfterBreak="0">
    <w:nsid w:val="2D0E23F4"/>
    <w:multiLevelType w:val="multilevel"/>
    <w:tmpl w:val="1A8A6266"/>
    <w:styleLink w:val="List58"/>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3"/>
        <w:position w:val="0"/>
        <w:sz w:val="24"/>
        <w:szCs w:val="24"/>
        <w:u w:val="none" w:color="000000"/>
        <w:vertAlign w:val="baseline"/>
        <w:lang w:val="es-ES_tradnl"/>
      </w:rPr>
    </w:lvl>
    <w:lvl w:ilvl="1">
      <w:start w:val="1"/>
      <w:numFmt w:val="bullet"/>
      <w:lvlText w:val="◦"/>
      <w:lvlJc w:val="left"/>
      <w:pPr>
        <w:tabs>
          <w:tab w:val="num" w:pos="1050"/>
        </w:tabs>
        <w:ind w:left="10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2">
      <w:start w:val="1"/>
      <w:numFmt w:val="bullet"/>
      <w:lvlText w:val="▪"/>
      <w:lvlJc w:val="left"/>
      <w:pPr>
        <w:tabs>
          <w:tab w:val="num" w:pos="1410"/>
        </w:tabs>
        <w:ind w:left="14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3">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5">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6">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7">
      <w:start w:val="1"/>
      <w:numFmt w:val="bullet"/>
      <w:lvlText w:val="◦"/>
      <w:lvlJc w:val="left"/>
      <w:pPr>
        <w:tabs>
          <w:tab w:val="num" w:pos="3210"/>
        </w:tabs>
        <w:ind w:left="32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8">
      <w:start w:val="1"/>
      <w:numFmt w:val="bullet"/>
      <w:lvlText w:val="▪"/>
      <w:lvlJc w:val="left"/>
      <w:pPr>
        <w:tabs>
          <w:tab w:val="num" w:pos="3570"/>
        </w:tabs>
        <w:ind w:left="35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abstractNum>
  <w:abstractNum w:abstractNumId="101" w15:restartNumberingAfterBreak="0">
    <w:nsid w:val="2D171479"/>
    <w:multiLevelType w:val="hybridMultilevel"/>
    <w:tmpl w:val="14D4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DA01A54"/>
    <w:multiLevelType w:val="multilevel"/>
    <w:tmpl w:val="7BFC120A"/>
    <w:styleLink w:val="List21"/>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03" w15:restartNumberingAfterBreak="0">
    <w:nsid w:val="2E4E15DD"/>
    <w:multiLevelType w:val="multilevel"/>
    <w:tmpl w:val="D618DECA"/>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04" w15:restartNumberingAfterBreak="0">
    <w:nsid w:val="2ED43B4E"/>
    <w:multiLevelType w:val="hybridMultilevel"/>
    <w:tmpl w:val="99783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2EED7B65"/>
    <w:multiLevelType w:val="multilevel"/>
    <w:tmpl w:val="48C40B1E"/>
    <w:styleLink w:val="List86"/>
    <w:lvl w:ilvl="0">
      <w:numFmt w:val="bullet"/>
      <w:lvlText w:val="•"/>
      <w:lvlJc w:val="left"/>
      <w:pPr>
        <w:tabs>
          <w:tab w:val="num" w:pos="707"/>
        </w:tabs>
        <w:ind w:left="707" w:hanging="283"/>
      </w:pPr>
      <w:rPr>
        <w:rFonts w:ascii="Arial" w:eastAsia="Arial" w:hAnsi="Arial" w:cs="Arial"/>
        <w:position w:val="0"/>
        <w:sz w:val="24"/>
        <w:szCs w:val="24"/>
      </w:rPr>
    </w:lvl>
    <w:lvl w:ilvl="1">
      <w:start w:val="1"/>
      <w:numFmt w:val="bullet"/>
      <w:lvlText w:val="•"/>
      <w:lvlJc w:val="left"/>
      <w:pPr>
        <w:tabs>
          <w:tab w:val="num" w:pos="1390"/>
        </w:tabs>
        <w:ind w:left="1390" w:hanging="259"/>
      </w:pPr>
      <w:rPr>
        <w:rFonts w:ascii="Arial" w:eastAsia="Arial" w:hAnsi="Arial" w:cs="Arial"/>
        <w:position w:val="0"/>
        <w:sz w:val="22"/>
        <w:szCs w:val="22"/>
      </w:rPr>
    </w:lvl>
    <w:lvl w:ilvl="2">
      <w:start w:val="1"/>
      <w:numFmt w:val="bullet"/>
      <w:lvlText w:val="•"/>
      <w:lvlJc w:val="left"/>
      <w:pPr>
        <w:tabs>
          <w:tab w:val="num" w:pos="2097"/>
        </w:tabs>
        <w:ind w:left="2097" w:hanging="259"/>
      </w:pPr>
      <w:rPr>
        <w:rFonts w:ascii="Arial" w:eastAsia="Arial" w:hAnsi="Arial" w:cs="Arial"/>
        <w:position w:val="0"/>
        <w:sz w:val="22"/>
        <w:szCs w:val="22"/>
      </w:rPr>
    </w:lvl>
    <w:lvl w:ilvl="3">
      <w:start w:val="1"/>
      <w:numFmt w:val="bullet"/>
      <w:lvlText w:val="•"/>
      <w:lvlJc w:val="left"/>
      <w:pPr>
        <w:tabs>
          <w:tab w:val="num" w:pos="2804"/>
        </w:tabs>
        <w:ind w:left="2804" w:hanging="259"/>
      </w:pPr>
      <w:rPr>
        <w:rFonts w:ascii="Arial" w:eastAsia="Arial" w:hAnsi="Arial" w:cs="Arial"/>
        <w:position w:val="0"/>
        <w:sz w:val="22"/>
        <w:szCs w:val="22"/>
      </w:rPr>
    </w:lvl>
    <w:lvl w:ilvl="4">
      <w:start w:val="1"/>
      <w:numFmt w:val="bullet"/>
      <w:lvlText w:val="•"/>
      <w:lvlJc w:val="left"/>
      <w:pPr>
        <w:tabs>
          <w:tab w:val="num" w:pos="3511"/>
        </w:tabs>
        <w:ind w:left="3511" w:hanging="259"/>
      </w:pPr>
      <w:rPr>
        <w:rFonts w:ascii="Arial" w:eastAsia="Arial" w:hAnsi="Arial" w:cs="Arial"/>
        <w:position w:val="0"/>
        <w:sz w:val="22"/>
        <w:szCs w:val="22"/>
      </w:rPr>
    </w:lvl>
    <w:lvl w:ilvl="5">
      <w:start w:val="1"/>
      <w:numFmt w:val="bullet"/>
      <w:lvlText w:val="•"/>
      <w:lvlJc w:val="left"/>
      <w:pPr>
        <w:tabs>
          <w:tab w:val="num" w:pos="4218"/>
        </w:tabs>
        <w:ind w:left="4218" w:hanging="259"/>
      </w:pPr>
      <w:rPr>
        <w:rFonts w:ascii="Arial" w:eastAsia="Arial" w:hAnsi="Arial" w:cs="Arial"/>
        <w:position w:val="0"/>
        <w:sz w:val="22"/>
        <w:szCs w:val="22"/>
      </w:rPr>
    </w:lvl>
    <w:lvl w:ilvl="6">
      <w:start w:val="1"/>
      <w:numFmt w:val="bullet"/>
      <w:lvlText w:val="•"/>
      <w:lvlJc w:val="left"/>
      <w:pPr>
        <w:tabs>
          <w:tab w:val="num" w:pos="4925"/>
        </w:tabs>
        <w:ind w:left="4925" w:hanging="259"/>
      </w:pPr>
      <w:rPr>
        <w:rFonts w:ascii="Arial" w:eastAsia="Arial" w:hAnsi="Arial" w:cs="Arial"/>
        <w:position w:val="0"/>
        <w:sz w:val="22"/>
        <w:szCs w:val="22"/>
      </w:rPr>
    </w:lvl>
    <w:lvl w:ilvl="7">
      <w:start w:val="1"/>
      <w:numFmt w:val="bullet"/>
      <w:lvlText w:val="•"/>
      <w:lvlJc w:val="left"/>
      <w:pPr>
        <w:tabs>
          <w:tab w:val="num" w:pos="5632"/>
        </w:tabs>
        <w:ind w:left="5632" w:hanging="259"/>
      </w:pPr>
      <w:rPr>
        <w:rFonts w:ascii="Arial" w:eastAsia="Arial" w:hAnsi="Arial" w:cs="Arial"/>
        <w:position w:val="0"/>
        <w:sz w:val="22"/>
        <w:szCs w:val="22"/>
      </w:rPr>
    </w:lvl>
    <w:lvl w:ilvl="8">
      <w:start w:val="1"/>
      <w:numFmt w:val="bullet"/>
      <w:lvlText w:val="•"/>
      <w:lvlJc w:val="left"/>
      <w:pPr>
        <w:tabs>
          <w:tab w:val="num" w:pos="6339"/>
        </w:tabs>
        <w:ind w:left="6339" w:hanging="259"/>
      </w:pPr>
      <w:rPr>
        <w:rFonts w:ascii="Arial" w:eastAsia="Arial" w:hAnsi="Arial" w:cs="Arial"/>
        <w:position w:val="0"/>
        <w:sz w:val="22"/>
        <w:szCs w:val="22"/>
      </w:rPr>
    </w:lvl>
  </w:abstractNum>
  <w:abstractNum w:abstractNumId="106" w15:restartNumberingAfterBreak="0">
    <w:nsid w:val="2F323FF3"/>
    <w:multiLevelType w:val="hybridMultilevel"/>
    <w:tmpl w:val="72A20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2FC670FE"/>
    <w:multiLevelType w:val="multilevel"/>
    <w:tmpl w:val="39D63C00"/>
    <w:styleLink w:val="List18"/>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08" w15:restartNumberingAfterBreak="0">
    <w:nsid w:val="31110DD1"/>
    <w:multiLevelType w:val="hybridMultilevel"/>
    <w:tmpl w:val="66E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5D0023"/>
    <w:multiLevelType w:val="hybridMultilevel"/>
    <w:tmpl w:val="B7D4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33E76C8A"/>
    <w:multiLevelType w:val="hybridMultilevel"/>
    <w:tmpl w:val="59A6B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3417145E"/>
    <w:multiLevelType w:val="hybridMultilevel"/>
    <w:tmpl w:val="565A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4D45E81"/>
    <w:multiLevelType w:val="multilevel"/>
    <w:tmpl w:val="79D8F888"/>
    <w:styleLink w:val="List90"/>
    <w:lvl w:ilvl="0">
      <w:numFmt w:val="bullet"/>
      <w:lvlText w:val="•"/>
      <w:lvlJc w:val="left"/>
      <w:rPr>
        <w:rFonts w:ascii="Arial" w:eastAsia="Arial" w:hAnsi="Arial" w:cs="Arial"/>
        <w:color w:val="000000"/>
        <w:position w:val="0"/>
        <w:u w:color="000000"/>
        <w:lang w:val="es-ES_tradnl"/>
      </w:rPr>
    </w:lvl>
    <w:lvl w:ilvl="1">
      <w:start w:val="1"/>
      <w:numFmt w:val="bullet"/>
      <w:lvlText w:val="o"/>
      <w:lvlJc w:val="left"/>
      <w:rPr>
        <w:rFonts w:ascii="Arial" w:eastAsia="Arial" w:hAnsi="Arial" w:cs="Arial"/>
        <w:color w:val="000000"/>
        <w:position w:val="0"/>
        <w:u w:color="000000"/>
        <w:lang w:val="es-ES_tradnl"/>
      </w:rPr>
    </w:lvl>
    <w:lvl w:ilvl="2">
      <w:start w:val="1"/>
      <w:numFmt w:val="bullet"/>
      <w:lvlText w:val="▪"/>
      <w:lvlJc w:val="left"/>
      <w:rPr>
        <w:rFonts w:ascii="Arial" w:eastAsia="Arial" w:hAnsi="Arial" w:cs="Arial"/>
        <w:color w:val="000000"/>
        <w:position w:val="0"/>
        <w:u w:color="000000"/>
        <w:lang w:val="es-ES_tradnl"/>
      </w:rPr>
    </w:lvl>
    <w:lvl w:ilvl="3">
      <w:start w:val="1"/>
      <w:numFmt w:val="bullet"/>
      <w:lvlText w:val="•"/>
      <w:lvlJc w:val="left"/>
      <w:rPr>
        <w:rFonts w:ascii="Arial" w:eastAsia="Arial" w:hAnsi="Arial" w:cs="Arial"/>
        <w:color w:val="000000"/>
        <w:position w:val="0"/>
        <w:u w:color="000000"/>
        <w:lang w:val="es-ES_tradnl"/>
      </w:rPr>
    </w:lvl>
    <w:lvl w:ilvl="4">
      <w:start w:val="1"/>
      <w:numFmt w:val="bullet"/>
      <w:lvlText w:val="o"/>
      <w:lvlJc w:val="left"/>
      <w:rPr>
        <w:rFonts w:ascii="Arial" w:eastAsia="Arial" w:hAnsi="Arial" w:cs="Arial"/>
        <w:color w:val="000000"/>
        <w:position w:val="0"/>
        <w:u w:color="000000"/>
        <w:lang w:val="es-ES_tradnl"/>
      </w:rPr>
    </w:lvl>
    <w:lvl w:ilvl="5">
      <w:start w:val="1"/>
      <w:numFmt w:val="bullet"/>
      <w:lvlText w:val="▪"/>
      <w:lvlJc w:val="left"/>
      <w:rPr>
        <w:rFonts w:ascii="Arial" w:eastAsia="Arial" w:hAnsi="Arial" w:cs="Arial"/>
        <w:color w:val="000000"/>
        <w:position w:val="0"/>
        <w:u w:color="000000"/>
        <w:lang w:val="es-ES_tradnl"/>
      </w:rPr>
    </w:lvl>
    <w:lvl w:ilvl="6">
      <w:start w:val="1"/>
      <w:numFmt w:val="bullet"/>
      <w:lvlText w:val="•"/>
      <w:lvlJc w:val="left"/>
      <w:rPr>
        <w:rFonts w:ascii="Arial" w:eastAsia="Arial" w:hAnsi="Arial" w:cs="Arial"/>
        <w:color w:val="000000"/>
        <w:position w:val="0"/>
        <w:u w:color="000000"/>
        <w:lang w:val="es-ES_tradnl"/>
      </w:rPr>
    </w:lvl>
    <w:lvl w:ilvl="7">
      <w:start w:val="1"/>
      <w:numFmt w:val="bullet"/>
      <w:lvlText w:val="o"/>
      <w:lvlJc w:val="left"/>
      <w:rPr>
        <w:rFonts w:ascii="Arial" w:eastAsia="Arial" w:hAnsi="Arial" w:cs="Arial"/>
        <w:color w:val="000000"/>
        <w:position w:val="0"/>
        <w:u w:color="000000"/>
        <w:lang w:val="es-ES_tradnl"/>
      </w:rPr>
    </w:lvl>
    <w:lvl w:ilvl="8">
      <w:start w:val="1"/>
      <w:numFmt w:val="bullet"/>
      <w:lvlText w:val="▪"/>
      <w:lvlJc w:val="left"/>
      <w:rPr>
        <w:rFonts w:ascii="Arial" w:eastAsia="Arial" w:hAnsi="Arial" w:cs="Arial"/>
        <w:color w:val="000000"/>
        <w:position w:val="0"/>
        <w:u w:color="000000"/>
        <w:lang w:val="es-ES_tradnl"/>
      </w:rPr>
    </w:lvl>
  </w:abstractNum>
  <w:abstractNum w:abstractNumId="113" w15:restartNumberingAfterBreak="0">
    <w:nsid w:val="34D80DE7"/>
    <w:multiLevelType w:val="hybridMultilevel"/>
    <w:tmpl w:val="0404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53E3CCA"/>
    <w:multiLevelType w:val="hybridMultilevel"/>
    <w:tmpl w:val="99304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357C1276"/>
    <w:multiLevelType w:val="multilevel"/>
    <w:tmpl w:val="DFB47F98"/>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16" w15:restartNumberingAfterBreak="0">
    <w:nsid w:val="35802ED2"/>
    <w:multiLevelType w:val="hybridMultilevel"/>
    <w:tmpl w:val="397A8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359A00BF"/>
    <w:multiLevelType w:val="multilevel"/>
    <w:tmpl w:val="7DE890C6"/>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18" w15:restartNumberingAfterBreak="0">
    <w:nsid w:val="35F41D8B"/>
    <w:multiLevelType w:val="multilevel"/>
    <w:tmpl w:val="3064C076"/>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19" w15:restartNumberingAfterBreak="0">
    <w:nsid w:val="36657947"/>
    <w:multiLevelType w:val="hybridMultilevel"/>
    <w:tmpl w:val="EAA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6C1360F"/>
    <w:multiLevelType w:val="hybridMultilevel"/>
    <w:tmpl w:val="67800EAA"/>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36D377DE"/>
    <w:multiLevelType w:val="multilevel"/>
    <w:tmpl w:val="C9F412C0"/>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22" w15:restartNumberingAfterBreak="0">
    <w:nsid w:val="38DF03EE"/>
    <w:multiLevelType w:val="hybridMultilevel"/>
    <w:tmpl w:val="DAC4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8321AD"/>
    <w:multiLevelType w:val="hybridMultilevel"/>
    <w:tmpl w:val="528E8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3A9A6F45"/>
    <w:multiLevelType w:val="hybridMultilevel"/>
    <w:tmpl w:val="ED82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AC0916"/>
    <w:multiLevelType w:val="multilevel"/>
    <w:tmpl w:val="85EC4F82"/>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26" w15:restartNumberingAfterBreak="0">
    <w:nsid w:val="3AEB0830"/>
    <w:multiLevelType w:val="multilevel"/>
    <w:tmpl w:val="750020E8"/>
    <w:styleLink w:val="List87"/>
    <w:lvl w:ilvl="0">
      <w:numFmt w:val="bullet"/>
      <w:lvlText w:val="•"/>
      <w:lvlJc w:val="left"/>
      <w:pPr>
        <w:tabs>
          <w:tab w:val="num" w:pos="707"/>
        </w:tabs>
        <w:ind w:left="707" w:hanging="283"/>
      </w:pPr>
      <w:rPr>
        <w:rFonts w:ascii="Arial" w:eastAsia="Arial" w:hAnsi="Arial" w:cs="Arial"/>
        <w:position w:val="0"/>
        <w:sz w:val="24"/>
        <w:szCs w:val="24"/>
      </w:rPr>
    </w:lvl>
    <w:lvl w:ilvl="1">
      <w:start w:val="1"/>
      <w:numFmt w:val="bullet"/>
      <w:lvlText w:val="•"/>
      <w:lvlJc w:val="left"/>
      <w:pPr>
        <w:tabs>
          <w:tab w:val="num" w:pos="1390"/>
        </w:tabs>
        <w:ind w:left="1390" w:hanging="259"/>
      </w:pPr>
      <w:rPr>
        <w:rFonts w:ascii="Arial" w:eastAsia="Arial" w:hAnsi="Arial" w:cs="Arial"/>
        <w:position w:val="0"/>
        <w:sz w:val="22"/>
        <w:szCs w:val="22"/>
      </w:rPr>
    </w:lvl>
    <w:lvl w:ilvl="2">
      <w:start w:val="1"/>
      <w:numFmt w:val="bullet"/>
      <w:lvlText w:val="•"/>
      <w:lvlJc w:val="left"/>
      <w:pPr>
        <w:tabs>
          <w:tab w:val="num" w:pos="2097"/>
        </w:tabs>
        <w:ind w:left="2097" w:hanging="259"/>
      </w:pPr>
      <w:rPr>
        <w:rFonts w:ascii="Arial" w:eastAsia="Arial" w:hAnsi="Arial" w:cs="Arial"/>
        <w:position w:val="0"/>
        <w:sz w:val="22"/>
        <w:szCs w:val="22"/>
      </w:rPr>
    </w:lvl>
    <w:lvl w:ilvl="3">
      <w:start w:val="1"/>
      <w:numFmt w:val="bullet"/>
      <w:lvlText w:val="•"/>
      <w:lvlJc w:val="left"/>
      <w:pPr>
        <w:tabs>
          <w:tab w:val="num" w:pos="2804"/>
        </w:tabs>
        <w:ind w:left="2804" w:hanging="259"/>
      </w:pPr>
      <w:rPr>
        <w:rFonts w:ascii="Arial" w:eastAsia="Arial" w:hAnsi="Arial" w:cs="Arial"/>
        <w:position w:val="0"/>
        <w:sz w:val="22"/>
        <w:szCs w:val="22"/>
      </w:rPr>
    </w:lvl>
    <w:lvl w:ilvl="4">
      <w:start w:val="1"/>
      <w:numFmt w:val="bullet"/>
      <w:lvlText w:val="•"/>
      <w:lvlJc w:val="left"/>
      <w:pPr>
        <w:tabs>
          <w:tab w:val="num" w:pos="3511"/>
        </w:tabs>
        <w:ind w:left="3511" w:hanging="259"/>
      </w:pPr>
      <w:rPr>
        <w:rFonts w:ascii="Arial" w:eastAsia="Arial" w:hAnsi="Arial" w:cs="Arial"/>
        <w:position w:val="0"/>
        <w:sz w:val="22"/>
        <w:szCs w:val="22"/>
      </w:rPr>
    </w:lvl>
    <w:lvl w:ilvl="5">
      <w:start w:val="1"/>
      <w:numFmt w:val="bullet"/>
      <w:lvlText w:val="•"/>
      <w:lvlJc w:val="left"/>
      <w:pPr>
        <w:tabs>
          <w:tab w:val="num" w:pos="4218"/>
        </w:tabs>
        <w:ind w:left="4218" w:hanging="259"/>
      </w:pPr>
      <w:rPr>
        <w:rFonts w:ascii="Arial" w:eastAsia="Arial" w:hAnsi="Arial" w:cs="Arial"/>
        <w:position w:val="0"/>
        <w:sz w:val="22"/>
        <w:szCs w:val="22"/>
      </w:rPr>
    </w:lvl>
    <w:lvl w:ilvl="6">
      <w:start w:val="1"/>
      <w:numFmt w:val="bullet"/>
      <w:lvlText w:val="•"/>
      <w:lvlJc w:val="left"/>
      <w:pPr>
        <w:tabs>
          <w:tab w:val="num" w:pos="4925"/>
        </w:tabs>
        <w:ind w:left="4925" w:hanging="259"/>
      </w:pPr>
      <w:rPr>
        <w:rFonts w:ascii="Arial" w:eastAsia="Arial" w:hAnsi="Arial" w:cs="Arial"/>
        <w:position w:val="0"/>
        <w:sz w:val="22"/>
        <w:szCs w:val="22"/>
      </w:rPr>
    </w:lvl>
    <w:lvl w:ilvl="7">
      <w:start w:val="1"/>
      <w:numFmt w:val="bullet"/>
      <w:lvlText w:val="•"/>
      <w:lvlJc w:val="left"/>
      <w:pPr>
        <w:tabs>
          <w:tab w:val="num" w:pos="5632"/>
        </w:tabs>
        <w:ind w:left="5632" w:hanging="259"/>
      </w:pPr>
      <w:rPr>
        <w:rFonts w:ascii="Arial" w:eastAsia="Arial" w:hAnsi="Arial" w:cs="Arial"/>
        <w:position w:val="0"/>
        <w:sz w:val="22"/>
        <w:szCs w:val="22"/>
      </w:rPr>
    </w:lvl>
    <w:lvl w:ilvl="8">
      <w:start w:val="1"/>
      <w:numFmt w:val="bullet"/>
      <w:lvlText w:val="•"/>
      <w:lvlJc w:val="left"/>
      <w:pPr>
        <w:tabs>
          <w:tab w:val="num" w:pos="6339"/>
        </w:tabs>
        <w:ind w:left="6339" w:hanging="259"/>
      </w:pPr>
      <w:rPr>
        <w:rFonts w:ascii="Arial" w:eastAsia="Arial" w:hAnsi="Arial" w:cs="Arial"/>
        <w:position w:val="0"/>
        <w:sz w:val="22"/>
        <w:szCs w:val="22"/>
      </w:rPr>
    </w:lvl>
  </w:abstractNum>
  <w:abstractNum w:abstractNumId="127" w15:restartNumberingAfterBreak="0">
    <w:nsid w:val="3B1A17AE"/>
    <w:multiLevelType w:val="multilevel"/>
    <w:tmpl w:val="59DCCB76"/>
    <w:styleLink w:val="List51"/>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28" w15:restartNumberingAfterBreak="0">
    <w:nsid w:val="3B917758"/>
    <w:multiLevelType w:val="multilevel"/>
    <w:tmpl w:val="54DE4D8C"/>
    <w:styleLink w:val="List82"/>
    <w:lvl w:ilvl="0">
      <w:numFmt w:val="bullet"/>
      <w:lvlText w:val="•"/>
      <w:lvlJc w:val="left"/>
      <w:rPr>
        <w:rFonts w:ascii="Arial" w:eastAsia="Arial" w:hAnsi="Arial" w:cs="Arial"/>
        <w:position w:val="0"/>
        <w:u w:color="000000"/>
      </w:rPr>
    </w:lvl>
    <w:lvl w:ilvl="1">
      <w:start w:val="1"/>
      <w:numFmt w:val="bullet"/>
      <w:lvlText w:val="o"/>
      <w:lvlJc w:val="left"/>
      <w:rPr>
        <w:rFonts w:ascii="Arial" w:eastAsia="Arial" w:hAnsi="Arial" w:cs="Arial"/>
        <w:position w:val="0"/>
        <w:u w:color="000000"/>
      </w:rPr>
    </w:lvl>
    <w:lvl w:ilvl="2">
      <w:start w:val="1"/>
      <w:numFmt w:val="bullet"/>
      <w:lvlText w:val="▪"/>
      <w:lvlJc w:val="left"/>
      <w:rPr>
        <w:rFonts w:ascii="Arial" w:eastAsia="Arial" w:hAnsi="Arial" w:cs="Arial"/>
        <w:position w:val="0"/>
        <w:u w:color="000000"/>
      </w:rPr>
    </w:lvl>
    <w:lvl w:ilvl="3">
      <w:start w:val="1"/>
      <w:numFmt w:val="bullet"/>
      <w:lvlText w:val="•"/>
      <w:lvlJc w:val="left"/>
      <w:rPr>
        <w:rFonts w:ascii="Arial" w:eastAsia="Arial" w:hAnsi="Arial" w:cs="Arial"/>
        <w:position w:val="0"/>
        <w:u w:color="000000"/>
      </w:rPr>
    </w:lvl>
    <w:lvl w:ilvl="4">
      <w:start w:val="1"/>
      <w:numFmt w:val="bullet"/>
      <w:lvlText w:val="o"/>
      <w:lvlJc w:val="left"/>
      <w:rPr>
        <w:rFonts w:ascii="Arial" w:eastAsia="Arial" w:hAnsi="Arial" w:cs="Arial"/>
        <w:position w:val="0"/>
        <w:u w:color="000000"/>
      </w:rPr>
    </w:lvl>
    <w:lvl w:ilvl="5">
      <w:start w:val="1"/>
      <w:numFmt w:val="bullet"/>
      <w:lvlText w:val="▪"/>
      <w:lvlJc w:val="left"/>
      <w:rPr>
        <w:rFonts w:ascii="Arial" w:eastAsia="Arial" w:hAnsi="Arial" w:cs="Arial"/>
        <w:position w:val="0"/>
        <w:u w:color="000000"/>
      </w:rPr>
    </w:lvl>
    <w:lvl w:ilvl="6">
      <w:start w:val="1"/>
      <w:numFmt w:val="bullet"/>
      <w:lvlText w:val="•"/>
      <w:lvlJc w:val="left"/>
      <w:rPr>
        <w:rFonts w:ascii="Arial" w:eastAsia="Arial" w:hAnsi="Arial" w:cs="Arial"/>
        <w:position w:val="0"/>
        <w:u w:color="000000"/>
      </w:rPr>
    </w:lvl>
    <w:lvl w:ilvl="7">
      <w:start w:val="1"/>
      <w:numFmt w:val="bullet"/>
      <w:lvlText w:val="o"/>
      <w:lvlJc w:val="left"/>
      <w:rPr>
        <w:rFonts w:ascii="Arial" w:eastAsia="Arial" w:hAnsi="Arial" w:cs="Arial"/>
        <w:position w:val="0"/>
        <w:u w:color="000000"/>
      </w:rPr>
    </w:lvl>
    <w:lvl w:ilvl="8">
      <w:start w:val="1"/>
      <w:numFmt w:val="bullet"/>
      <w:lvlText w:val="▪"/>
      <w:lvlJc w:val="left"/>
      <w:rPr>
        <w:rFonts w:ascii="Arial" w:eastAsia="Arial" w:hAnsi="Arial" w:cs="Arial"/>
        <w:position w:val="0"/>
        <w:u w:color="000000"/>
      </w:rPr>
    </w:lvl>
  </w:abstractNum>
  <w:abstractNum w:abstractNumId="129" w15:restartNumberingAfterBreak="0">
    <w:nsid w:val="3B974F0D"/>
    <w:multiLevelType w:val="multilevel"/>
    <w:tmpl w:val="DE8C2E1E"/>
    <w:styleLink w:val="List14"/>
    <w:lvl w:ilvl="0">
      <w:numFmt w:val="bullet"/>
      <w:lvlText w:val="•"/>
      <w:lvlJc w:val="left"/>
      <w:pPr>
        <w:tabs>
          <w:tab w:val="num" w:pos="720"/>
        </w:tabs>
        <w:ind w:left="720" w:hanging="360"/>
      </w:pPr>
      <w:rPr>
        <w:rFonts w:ascii="Trebuchet MS" w:eastAsia="Trebuchet MS" w:hAnsi="Trebuchet MS" w:cs="Trebuchet MS"/>
        <w:kern w:val="1"/>
        <w:position w:val="0"/>
        <w:sz w:val="22"/>
        <w:szCs w:val="22"/>
        <w:shd w:val="clear" w:color="auto" w:fill="FFFF00"/>
        <w:rtl w:val="0"/>
        <w:lang w:val="es-ES_tradnl"/>
      </w:rPr>
    </w:lvl>
    <w:lvl w:ilvl="1">
      <w:start w:val="1"/>
      <w:numFmt w:val="bullet"/>
      <w:lvlText w:val="◦"/>
      <w:lvlJc w:val="left"/>
      <w:pPr>
        <w:tabs>
          <w:tab w:val="num" w:pos="1080"/>
        </w:tabs>
        <w:ind w:left="1080" w:hanging="360"/>
      </w:pPr>
      <w:rPr>
        <w:rFonts w:ascii="Trebuchet MS" w:eastAsia="Trebuchet MS" w:hAnsi="Trebuchet MS" w:cs="Trebuchet MS"/>
        <w:kern w:val="1"/>
        <w:position w:val="0"/>
        <w:sz w:val="24"/>
        <w:szCs w:val="24"/>
        <w:shd w:val="clear" w:color="auto" w:fill="FFFF00"/>
        <w:rtl w:val="0"/>
        <w:lang w:val="es-ES_tradnl"/>
      </w:rPr>
    </w:lvl>
    <w:lvl w:ilvl="2">
      <w:start w:val="1"/>
      <w:numFmt w:val="bullet"/>
      <w:lvlText w:val="▪"/>
      <w:lvlJc w:val="left"/>
      <w:pPr>
        <w:tabs>
          <w:tab w:val="num" w:pos="1440"/>
        </w:tabs>
        <w:ind w:left="1440" w:hanging="360"/>
      </w:pPr>
      <w:rPr>
        <w:rFonts w:ascii="Trebuchet MS" w:eastAsia="Trebuchet MS" w:hAnsi="Trebuchet MS" w:cs="Trebuchet MS"/>
        <w:kern w:val="1"/>
        <w:position w:val="0"/>
        <w:sz w:val="24"/>
        <w:szCs w:val="24"/>
        <w:shd w:val="clear" w:color="auto" w:fill="FFFF00"/>
        <w:rtl w:val="0"/>
        <w:lang w:val="es-ES_tradnl"/>
      </w:rPr>
    </w:lvl>
    <w:lvl w:ilvl="3">
      <w:start w:val="1"/>
      <w:numFmt w:val="bullet"/>
      <w:lvlText w:val="•"/>
      <w:lvlJc w:val="left"/>
      <w:pPr>
        <w:tabs>
          <w:tab w:val="num" w:pos="1800"/>
        </w:tabs>
        <w:ind w:left="1800" w:hanging="360"/>
      </w:pPr>
      <w:rPr>
        <w:rFonts w:ascii="Trebuchet MS" w:eastAsia="Trebuchet MS" w:hAnsi="Trebuchet MS" w:cs="Trebuchet MS"/>
        <w:kern w:val="1"/>
        <w:position w:val="0"/>
        <w:sz w:val="24"/>
        <w:szCs w:val="24"/>
        <w:shd w:val="clear" w:color="auto" w:fill="FFFF00"/>
        <w:rtl w:val="0"/>
        <w:lang w:val="es-ES_tradnl"/>
      </w:rPr>
    </w:lvl>
    <w:lvl w:ilvl="4">
      <w:start w:val="1"/>
      <w:numFmt w:val="bullet"/>
      <w:lvlText w:val="◦"/>
      <w:lvlJc w:val="left"/>
      <w:pPr>
        <w:tabs>
          <w:tab w:val="num" w:pos="2160"/>
        </w:tabs>
        <w:ind w:left="2160" w:hanging="360"/>
      </w:pPr>
      <w:rPr>
        <w:rFonts w:ascii="Trebuchet MS" w:eastAsia="Trebuchet MS" w:hAnsi="Trebuchet MS" w:cs="Trebuchet MS"/>
        <w:kern w:val="1"/>
        <w:position w:val="0"/>
        <w:sz w:val="24"/>
        <w:szCs w:val="24"/>
        <w:shd w:val="clear" w:color="auto" w:fill="FFFF00"/>
        <w:rtl w:val="0"/>
        <w:lang w:val="es-ES_tradnl"/>
      </w:rPr>
    </w:lvl>
    <w:lvl w:ilvl="5">
      <w:start w:val="1"/>
      <w:numFmt w:val="bullet"/>
      <w:lvlText w:val="▪"/>
      <w:lvlJc w:val="left"/>
      <w:pPr>
        <w:tabs>
          <w:tab w:val="num" w:pos="2520"/>
        </w:tabs>
        <w:ind w:left="2520" w:hanging="360"/>
      </w:pPr>
      <w:rPr>
        <w:rFonts w:ascii="Trebuchet MS" w:eastAsia="Trebuchet MS" w:hAnsi="Trebuchet MS" w:cs="Trebuchet MS"/>
        <w:kern w:val="1"/>
        <w:position w:val="0"/>
        <w:sz w:val="24"/>
        <w:szCs w:val="24"/>
        <w:shd w:val="clear" w:color="auto" w:fill="FFFF00"/>
        <w:rtl w:val="0"/>
        <w:lang w:val="es-ES_tradnl"/>
      </w:rPr>
    </w:lvl>
    <w:lvl w:ilvl="6">
      <w:start w:val="1"/>
      <w:numFmt w:val="bullet"/>
      <w:lvlText w:val="•"/>
      <w:lvlJc w:val="left"/>
      <w:pPr>
        <w:tabs>
          <w:tab w:val="num" w:pos="2880"/>
        </w:tabs>
        <w:ind w:left="2880" w:hanging="360"/>
      </w:pPr>
      <w:rPr>
        <w:rFonts w:ascii="Trebuchet MS" w:eastAsia="Trebuchet MS" w:hAnsi="Trebuchet MS" w:cs="Trebuchet MS"/>
        <w:kern w:val="1"/>
        <w:position w:val="0"/>
        <w:sz w:val="24"/>
        <w:szCs w:val="24"/>
        <w:shd w:val="clear" w:color="auto" w:fill="FFFF00"/>
        <w:rtl w:val="0"/>
        <w:lang w:val="es-ES_tradnl"/>
      </w:rPr>
    </w:lvl>
    <w:lvl w:ilvl="7">
      <w:start w:val="1"/>
      <w:numFmt w:val="bullet"/>
      <w:lvlText w:val="◦"/>
      <w:lvlJc w:val="left"/>
      <w:pPr>
        <w:tabs>
          <w:tab w:val="num" w:pos="3240"/>
        </w:tabs>
        <w:ind w:left="3240" w:hanging="360"/>
      </w:pPr>
      <w:rPr>
        <w:rFonts w:ascii="Trebuchet MS" w:eastAsia="Trebuchet MS" w:hAnsi="Trebuchet MS" w:cs="Trebuchet MS"/>
        <w:kern w:val="1"/>
        <w:position w:val="0"/>
        <w:sz w:val="24"/>
        <w:szCs w:val="24"/>
        <w:shd w:val="clear" w:color="auto" w:fill="FFFF00"/>
        <w:rtl w:val="0"/>
        <w:lang w:val="es-ES_tradnl"/>
      </w:rPr>
    </w:lvl>
    <w:lvl w:ilvl="8">
      <w:start w:val="1"/>
      <w:numFmt w:val="bullet"/>
      <w:lvlText w:val="▪"/>
      <w:lvlJc w:val="left"/>
      <w:pPr>
        <w:tabs>
          <w:tab w:val="num" w:pos="3600"/>
        </w:tabs>
        <w:ind w:left="3600" w:hanging="360"/>
      </w:pPr>
      <w:rPr>
        <w:rFonts w:ascii="Trebuchet MS" w:eastAsia="Trebuchet MS" w:hAnsi="Trebuchet MS" w:cs="Trebuchet MS"/>
        <w:kern w:val="1"/>
        <w:position w:val="0"/>
        <w:sz w:val="24"/>
        <w:szCs w:val="24"/>
        <w:shd w:val="clear" w:color="auto" w:fill="FFFF00"/>
        <w:rtl w:val="0"/>
        <w:lang w:val="es-ES_tradnl"/>
      </w:rPr>
    </w:lvl>
  </w:abstractNum>
  <w:abstractNum w:abstractNumId="130" w15:restartNumberingAfterBreak="0">
    <w:nsid w:val="3C460BB4"/>
    <w:multiLevelType w:val="multilevel"/>
    <w:tmpl w:val="6A826CAE"/>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31" w15:restartNumberingAfterBreak="0">
    <w:nsid w:val="3C8209A4"/>
    <w:multiLevelType w:val="multilevel"/>
    <w:tmpl w:val="F9C0E164"/>
    <w:styleLink w:val="List9"/>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2" w15:restartNumberingAfterBreak="0">
    <w:nsid w:val="3C9D03F9"/>
    <w:multiLevelType w:val="hybridMultilevel"/>
    <w:tmpl w:val="41141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3CDF7649"/>
    <w:multiLevelType w:val="multilevel"/>
    <w:tmpl w:val="1D5E24EA"/>
    <w:styleLink w:val="List30"/>
    <w:lvl w:ilvl="0">
      <w:start w:val="1"/>
      <w:numFmt w:val="bullet"/>
      <w:lvlText w:val="-"/>
      <w:lvlJc w:val="left"/>
      <w:pPr>
        <w:tabs>
          <w:tab w:val="num" w:pos="183"/>
        </w:tabs>
        <w:ind w:left="183" w:hanging="183"/>
      </w:pPr>
      <w:rPr>
        <w:rFonts w:ascii="Arial" w:eastAsia="Arial" w:hAnsi="Arial" w:cs="Arial"/>
        <w:position w:val="0"/>
        <w:sz w:val="22"/>
        <w:szCs w:val="22"/>
        <w:lang w:val="es-ES_tradnl"/>
      </w:rPr>
    </w:lvl>
    <w:lvl w:ilvl="1">
      <w:numFmt w:val="bullet"/>
      <w:lvlText w:val="-"/>
      <w:lvlJc w:val="left"/>
      <w:pPr>
        <w:tabs>
          <w:tab w:val="num" w:pos="400"/>
        </w:tabs>
        <w:ind w:left="400" w:hanging="200"/>
      </w:pPr>
      <w:rPr>
        <w:rFonts w:ascii="Arial" w:eastAsia="Arial" w:hAnsi="Arial" w:cs="Arial"/>
        <w:position w:val="0"/>
        <w:sz w:val="20"/>
        <w:szCs w:val="20"/>
        <w:lang w:val="es-ES_tradnl"/>
      </w:rPr>
    </w:lvl>
    <w:lvl w:ilvl="2">
      <w:start w:val="1"/>
      <w:numFmt w:val="bullet"/>
      <w:lvlText w:val="-"/>
      <w:lvlJc w:val="left"/>
      <w:pPr>
        <w:tabs>
          <w:tab w:val="num" w:pos="583"/>
        </w:tabs>
        <w:ind w:left="583" w:hanging="183"/>
      </w:pPr>
      <w:rPr>
        <w:rFonts w:ascii="Arial" w:eastAsia="Arial" w:hAnsi="Arial" w:cs="Arial"/>
        <w:position w:val="0"/>
        <w:sz w:val="22"/>
        <w:szCs w:val="22"/>
        <w:lang w:val="es-ES_tradnl"/>
      </w:rPr>
    </w:lvl>
    <w:lvl w:ilvl="3">
      <w:start w:val="1"/>
      <w:numFmt w:val="bullet"/>
      <w:lvlText w:val="-"/>
      <w:lvlJc w:val="left"/>
      <w:pPr>
        <w:tabs>
          <w:tab w:val="num" w:pos="783"/>
        </w:tabs>
        <w:ind w:left="783" w:hanging="183"/>
      </w:pPr>
      <w:rPr>
        <w:rFonts w:ascii="Arial" w:eastAsia="Arial" w:hAnsi="Arial" w:cs="Arial"/>
        <w:position w:val="0"/>
        <w:sz w:val="22"/>
        <w:szCs w:val="22"/>
        <w:lang w:val="es-ES_tradnl"/>
      </w:rPr>
    </w:lvl>
    <w:lvl w:ilvl="4">
      <w:start w:val="1"/>
      <w:numFmt w:val="bullet"/>
      <w:lvlText w:val="-"/>
      <w:lvlJc w:val="left"/>
      <w:pPr>
        <w:tabs>
          <w:tab w:val="num" w:pos="983"/>
        </w:tabs>
        <w:ind w:left="983" w:hanging="183"/>
      </w:pPr>
      <w:rPr>
        <w:rFonts w:ascii="Arial" w:eastAsia="Arial" w:hAnsi="Arial" w:cs="Arial"/>
        <w:position w:val="0"/>
        <w:sz w:val="22"/>
        <w:szCs w:val="22"/>
        <w:lang w:val="es-ES_tradnl"/>
      </w:rPr>
    </w:lvl>
    <w:lvl w:ilvl="5">
      <w:start w:val="1"/>
      <w:numFmt w:val="bullet"/>
      <w:lvlText w:val="-"/>
      <w:lvlJc w:val="left"/>
      <w:pPr>
        <w:tabs>
          <w:tab w:val="num" w:pos="1183"/>
        </w:tabs>
        <w:ind w:left="1183" w:hanging="183"/>
      </w:pPr>
      <w:rPr>
        <w:rFonts w:ascii="Arial" w:eastAsia="Arial" w:hAnsi="Arial" w:cs="Arial"/>
        <w:position w:val="0"/>
        <w:sz w:val="22"/>
        <w:szCs w:val="22"/>
        <w:lang w:val="es-ES_tradnl"/>
      </w:rPr>
    </w:lvl>
    <w:lvl w:ilvl="6">
      <w:start w:val="1"/>
      <w:numFmt w:val="bullet"/>
      <w:lvlText w:val="-"/>
      <w:lvlJc w:val="left"/>
      <w:pPr>
        <w:tabs>
          <w:tab w:val="num" w:pos="1383"/>
        </w:tabs>
        <w:ind w:left="1383" w:hanging="183"/>
      </w:pPr>
      <w:rPr>
        <w:rFonts w:ascii="Arial" w:eastAsia="Arial" w:hAnsi="Arial" w:cs="Arial"/>
        <w:position w:val="0"/>
        <w:sz w:val="22"/>
        <w:szCs w:val="22"/>
        <w:lang w:val="es-ES_tradnl"/>
      </w:rPr>
    </w:lvl>
    <w:lvl w:ilvl="7">
      <w:start w:val="1"/>
      <w:numFmt w:val="bullet"/>
      <w:lvlText w:val="-"/>
      <w:lvlJc w:val="left"/>
      <w:pPr>
        <w:tabs>
          <w:tab w:val="num" w:pos="1583"/>
        </w:tabs>
        <w:ind w:left="1583" w:hanging="183"/>
      </w:pPr>
      <w:rPr>
        <w:rFonts w:ascii="Arial" w:eastAsia="Arial" w:hAnsi="Arial" w:cs="Arial"/>
        <w:position w:val="0"/>
        <w:sz w:val="22"/>
        <w:szCs w:val="22"/>
        <w:lang w:val="es-ES_tradnl"/>
      </w:rPr>
    </w:lvl>
    <w:lvl w:ilvl="8">
      <w:start w:val="1"/>
      <w:numFmt w:val="bullet"/>
      <w:lvlText w:val="-"/>
      <w:lvlJc w:val="left"/>
      <w:pPr>
        <w:tabs>
          <w:tab w:val="num" w:pos="1783"/>
        </w:tabs>
        <w:ind w:left="1783" w:hanging="183"/>
      </w:pPr>
      <w:rPr>
        <w:rFonts w:ascii="Arial" w:eastAsia="Arial" w:hAnsi="Arial" w:cs="Arial"/>
        <w:position w:val="0"/>
        <w:sz w:val="22"/>
        <w:szCs w:val="22"/>
        <w:lang w:val="es-ES_tradnl"/>
      </w:rPr>
    </w:lvl>
  </w:abstractNum>
  <w:abstractNum w:abstractNumId="134" w15:restartNumberingAfterBreak="0">
    <w:nsid w:val="3D3144D3"/>
    <w:multiLevelType w:val="multilevel"/>
    <w:tmpl w:val="304E724A"/>
    <w:lvl w:ilvl="0">
      <w:start w:val="14"/>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3E2E397D"/>
    <w:multiLevelType w:val="hybridMultilevel"/>
    <w:tmpl w:val="73E2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EB14E6F"/>
    <w:multiLevelType w:val="hybridMultilevel"/>
    <w:tmpl w:val="68E8F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3EB266AC"/>
    <w:multiLevelType w:val="hybridMultilevel"/>
    <w:tmpl w:val="500C4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3EF620F8"/>
    <w:multiLevelType w:val="hybridMultilevel"/>
    <w:tmpl w:val="14C08380"/>
    <w:lvl w:ilvl="0" w:tplc="080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FDD4311"/>
    <w:multiLevelType w:val="multilevel"/>
    <w:tmpl w:val="36C0D7D2"/>
    <w:styleLink w:val="List92"/>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0" w15:restartNumberingAfterBreak="0">
    <w:nsid w:val="4005405E"/>
    <w:multiLevelType w:val="hybridMultilevel"/>
    <w:tmpl w:val="10980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40D62511"/>
    <w:multiLevelType w:val="multilevel"/>
    <w:tmpl w:val="8220725A"/>
    <w:styleLink w:val="List84"/>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42" w15:restartNumberingAfterBreak="0">
    <w:nsid w:val="41761805"/>
    <w:multiLevelType w:val="multilevel"/>
    <w:tmpl w:val="55D67710"/>
    <w:styleLink w:val="Lista31"/>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43" w15:restartNumberingAfterBreak="0">
    <w:nsid w:val="42404195"/>
    <w:multiLevelType w:val="multilevel"/>
    <w:tmpl w:val="667033D4"/>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44" w15:restartNumberingAfterBreak="0">
    <w:nsid w:val="42527344"/>
    <w:multiLevelType w:val="multilevel"/>
    <w:tmpl w:val="97AE7F98"/>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45" w15:restartNumberingAfterBreak="0">
    <w:nsid w:val="427C623D"/>
    <w:multiLevelType w:val="hybridMultilevel"/>
    <w:tmpl w:val="3990A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429D3526"/>
    <w:multiLevelType w:val="hybridMultilevel"/>
    <w:tmpl w:val="BBB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309031D"/>
    <w:multiLevelType w:val="multilevel"/>
    <w:tmpl w:val="0E3A3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8" w15:restartNumberingAfterBreak="0">
    <w:nsid w:val="43AA0EB4"/>
    <w:multiLevelType w:val="hybridMultilevel"/>
    <w:tmpl w:val="A4F87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43C651E6"/>
    <w:multiLevelType w:val="multilevel"/>
    <w:tmpl w:val="3196B91C"/>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50" w15:restartNumberingAfterBreak="0">
    <w:nsid w:val="44507B65"/>
    <w:multiLevelType w:val="multilevel"/>
    <w:tmpl w:val="67CA26E0"/>
    <w:styleLink w:val="List77"/>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151" w15:restartNumberingAfterBreak="0">
    <w:nsid w:val="44525033"/>
    <w:multiLevelType w:val="multilevel"/>
    <w:tmpl w:val="735C09B8"/>
    <w:lvl w:ilvl="0">
      <w:start w:val="1"/>
      <w:numFmt w:val="decimal"/>
      <w:lvlText w:val="%1."/>
      <w:lvlJc w:val="left"/>
      <w:pPr>
        <w:ind w:left="502"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47C0014"/>
    <w:multiLevelType w:val="multilevel"/>
    <w:tmpl w:val="497A30A4"/>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53" w15:restartNumberingAfterBreak="0">
    <w:nsid w:val="449C5FA6"/>
    <w:multiLevelType w:val="hybridMultilevel"/>
    <w:tmpl w:val="3AC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49F40B0"/>
    <w:multiLevelType w:val="multilevel"/>
    <w:tmpl w:val="E048CE48"/>
    <w:styleLink w:val="List59"/>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3"/>
        <w:position w:val="0"/>
        <w:sz w:val="24"/>
        <w:szCs w:val="24"/>
        <w:u w:val="none" w:color="000000"/>
        <w:vertAlign w:val="baseline"/>
        <w:lang w:val="es-ES_tradnl"/>
      </w:rPr>
    </w:lvl>
    <w:lvl w:ilvl="1">
      <w:start w:val="1"/>
      <w:numFmt w:val="bullet"/>
      <w:lvlText w:val="◦"/>
      <w:lvlJc w:val="left"/>
      <w:pPr>
        <w:tabs>
          <w:tab w:val="num" w:pos="1050"/>
        </w:tabs>
        <w:ind w:left="10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2">
      <w:start w:val="1"/>
      <w:numFmt w:val="bullet"/>
      <w:lvlText w:val="▪"/>
      <w:lvlJc w:val="left"/>
      <w:pPr>
        <w:tabs>
          <w:tab w:val="num" w:pos="1410"/>
        </w:tabs>
        <w:ind w:left="14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3">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5">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6">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7">
      <w:start w:val="1"/>
      <w:numFmt w:val="bullet"/>
      <w:lvlText w:val="◦"/>
      <w:lvlJc w:val="left"/>
      <w:pPr>
        <w:tabs>
          <w:tab w:val="num" w:pos="3210"/>
        </w:tabs>
        <w:ind w:left="32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8">
      <w:start w:val="1"/>
      <w:numFmt w:val="bullet"/>
      <w:lvlText w:val="▪"/>
      <w:lvlJc w:val="left"/>
      <w:pPr>
        <w:tabs>
          <w:tab w:val="num" w:pos="3570"/>
        </w:tabs>
        <w:ind w:left="35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abstractNum>
  <w:abstractNum w:abstractNumId="155" w15:restartNumberingAfterBreak="0">
    <w:nsid w:val="44BD3745"/>
    <w:multiLevelType w:val="hybridMultilevel"/>
    <w:tmpl w:val="4D0A0CDA"/>
    <w:lvl w:ilvl="0" w:tplc="080A000F">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44D978B5"/>
    <w:multiLevelType w:val="hybridMultilevel"/>
    <w:tmpl w:val="33349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44DC7F11"/>
    <w:multiLevelType w:val="multilevel"/>
    <w:tmpl w:val="F1E6BE72"/>
    <w:styleLink w:val="List39"/>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58" w15:restartNumberingAfterBreak="0">
    <w:nsid w:val="46B25CF8"/>
    <w:multiLevelType w:val="hybridMultilevel"/>
    <w:tmpl w:val="ABA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6E34581"/>
    <w:multiLevelType w:val="multilevel"/>
    <w:tmpl w:val="6382DFE8"/>
    <w:styleLink w:val="List6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3"/>
        <w:position w:val="0"/>
        <w:sz w:val="24"/>
        <w:szCs w:val="24"/>
        <w:u w:val="none" w:color="000000"/>
        <w:vertAlign w:val="baseline"/>
        <w:lang w:val="es-ES_tradnl"/>
      </w:rPr>
    </w:lvl>
    <w:lvl w:ilvl="1">
      <w:start w:val="1"/>
      <w:numFmt w:val="bullet"/>
      <w:lvlText w:val="◦"/>
      <w:lvlJc w:val="left"/>
      <w:pPr>
        <w:tabs>
          <w:tab w:val="num" w:pos="1050"/>
        </w:tabs>
        <w:ind w:left="10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2">
      <w:start w:val="1"/>
      <w:numFmt w:val="bullet"/>
      <w:lvlText w:val="▪"/>
      <w:lvlJc w:val="left"/>
      <w:pPr>
        <w:tabs>
          <w:tab w:val="num" w:pos="1410"/>
        </w:tabs>
        <w:ind w:left="14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3">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5">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6">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7">
      <w:start w:val="1"/>
      <w:numFmt w:val="bullet"/>
      <w:lvlText w:val="◦"/>
      <w:lvlJc w:val="left"/>
      <w:pPr>
        <w:tabs>
          <w:tab w:val="num" w:pos="3210"/>
        </w:tabs>
        <w:ind w:left="321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lvl w:ilvl="8">
      <w:start w:val="1"/>
      <w:numFmt w:val="bullet"/>
      <w:lvlText w:val="▪"/>
      <w:lvlJc w:val="left"/>
      <w:pPr>
        <w:tabs>
          <w:tab w:val="num" w:pos="3570"/>
        </w:tabs>
        <w:ind w:left="3570" w:hanging="330"/>
      </w:pPr>
      <w:rPr>
        <w:rFonts w:ascii="Arial" w:eastAsia="Arial" w:hAnsi="Arial" w:cs="Arial"/>
        <w:caps w:val="0"/>
        <w:smallCaps w:val="0"/>
        <w:strike w:val="0"/>
        <w:dstrike w:val="0"/>
        <w:color w:val="000000"/>
        <w:spacing w:val="0"/>
        <w:kern w:val="3"/>
        <w:position w:val="0"/>
        <w:sz w:val="22"/>
        <w:szCs w:val="22"/>
        <w:u w:val="none" w:color="000000"/>
        <w:vertAlign w:val="baseline"/>
        <w:lang w:val="es-ES_tradnl"/>
      </w:rPr>
    </w:lvl>
  </w:abstractNum>
  <w:abstractNum w:abstractNumId="160" w15:restartNumberingAfterBreak="0">
    <w:nsid w:val="47A973FC"/>
    <w:multiLevelType w:val="multilevel"/>
    <w:tmpl w:val="B4362D34"/>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61" w15:restartNumberingAfterBreak="0">
    <w:nsid w:val="485F2CCE"/>
    <w:multiLevelType w:val="hybridMultilevel"/>
    <w:tmpl w:val="D8C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8994BF2"/>
    <w:multiLevelType w:val="multilevel"/>
    <w:tmpl w:val="AFEA1AE4"/>
    <w:styleLink w:val="List44"/>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63" w15:restartNumberingAfterBreak="0">
    <w:nsid w:val="49E224A5"/>
    <w:multiLevelType w:val="multilevel"/>
    <w:tmpl w:val="2E803D08"/>
    <w:styleLink w:val="List26"/>
    <w:lvl w:ilvl="0">
      <w:numFmt w:val="bullet"/>
      <w:lvlText w:val="•"/>
      <w:lvlJc w:val="left"/>
      <w:pPr>
        <w:tabs>
          <w:tab w:val="num" w:pos="200"/>
        </w:tabs>
        <w:ind w:left="200" w:hanging="200"/>
      </w:pPr>
      <w:rPr>
        <w:rFonts w:ascii="Arial" w:eastAsia="Arial" w:hAnsi="Arial" w:cs="Arial"/>
        <w:position w:val="0"/>
        <w:sz w:val="20"/>
        <w:szCs w:val="20"/>
      </w:rPr>
    </w:lvl>
    <w:lvl w:ilvl="1">
      <w:start w:val="1"/>
      <w:numFmt w:val="bullet"/>
      <w:lvlText w:val="•"/>
      <w:lvlJc w:val="left"/>
      <w:pPr>
        <w:tabs>
          <w:tab w:val="num" w:pos="383"/>
        </w:tabs>
        <w:ind w:left="383" w:hanging="183"/>
      </w:pPr>
      <w:rPr>
        <w:rFonts w:ascii="Arial" w:eastAsia="Arial" w:hAnsi="Arial" w:cs="Arial"/>
        <w:position w:val="0"/>
        <w:sz w:val="22"/>
        <w:szCs w:val="22"/>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64" w15:restartNumberingAfterBreak="0">
    <w:nsid w:val="4A2237AB"/>
    <w:multiLevelType w:val="hybridMultilevel"/>
    <w:tmpl w:val="D21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A4E61EA"/>
    <w:multiLevelType w:val="hybridMultilevel"/>
    <w:tmpl w:val="254AE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4B2E66F3"/>
    <w:multiLevelType w:val="hybridMultilevel"/>
    <w:tmpl w:val="9E0E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B402867"/>
    <w:multiLevelType w:val="multilevel"/>
    <w:tmpl w:val="49B2B616"/>
    <w:styleLink w:val="List85"/>
    <w:lvl w:ilvl="0">
      <w:start w:val="1"/>
      <w:numFmt w:val="lowerLetter"/>
      <w:lvlText w:val="%1)"/>
      <w:lvlJc w:val="left"/>
      <w:pPr>
        <w:tabs>
          <w:tab w:val="num" w:pos="660"/>
        </w:tabs>
        <w:ind w:left="660" w:hanging="300"/>
      </w:pPr>
      <w:rPr>
        <w:rFonts w:ascii="Arial" w:eastAsia="Arial" w:hAnsi="Arial" w:cs="Arial"/>
        <w:position w:val="0"/>
        <w:sz w:val="22"/>
        <w:szCs w:val="22"/>
        <w:lang w:val="es-ES_tradnl"/>
      </w:rPr>
    </w:lvl>
    <w:lvl w:ilvl="1">
      <w:start w:val="1"/>
      <w:numFmt w:val="lowerLetter"/>
      <w:lvlText w:val="%2."/>
      <w:lvlJc w:val="left"/>
      <w:pPr>
        <w:tabs>
          <w:tab w:val="num" w:pos="1410"/>
        </w:tabs>
        <w:ind w:left="1410" w:hanging="330"/>
      </w:pPr>
      <w:rPr>
        <w:rFonts w:ascii="Arial" w:eastAsia="Arial" w:hAnsi="Arial" w:cs="Arial"/>
        <w:position w:val="0"/>
        <w:sz w:val="22"/>
        <w:szCs w:val="22"/>
        <w:lang w:val="es-ES_tradnl"/>
      </w:rPr>
    </w:lvl>
    <w:lvl w:ilvl="2">
      <w:start w:val="1"/>
      <w:numFmt w:val="lowerRoman"/>
      <w:lvlText w:val="%3."/>
      <w:lvlJc w:val="left"/>
      <w:pPr>
        <w:tabs>
          <w:tab w:val="num" w:pos="2135"/>
        </w:tabs>
        <w:ind w:left="2135" w:hanging="271"/>
      </w:pPr>
      <w:rPr>
        <w:rFonts w:ascii="Arial" w:eastAsia="Arial" w:hAnsi="Arial" w:cs="Arial"/>
        <w:position w:val="0"/>
        <w:sz w:val="22"/>
        <w:szCs w:val="22"/>
        <w:lang w:val="es-ES_tradnl"/>
      </w:rPr>
    </w:lvl>
    <w:lvl w:ilvl="3">
      <w:start w:val="1"/>
      <w:numFmt w:val="decimal"/>
      <w:lvlText w:val="%4."/>
      <w:lvlJc w:val="left"/>
      <w:pPr>
        <w:tabs>
          <w:tab w:val="num" w:pos="2850"/>
        </w:tabs>
        <w:ind w:left="2850" w:hanging="330"/>
      </w:pPr>
      <w:rPr>
        <w:rFonts w:ascii="Arial" w:eastAsia="Arial" w:hAnsi="Arial" w:cs="Arial"/>
        <w:position w:val="0"/>
        <w:sz w:val="22"/>
        <w:szCs w:val="22"/>
        <w:lang w:val="es-ES_tradnl"/>
      </w:rPr>
    </w:lvl>
    <w:lvl w:ilvl="4">
      <w:start w:val="1"/>
      <w:numFmt w:val="lowerLetter"/>
      <w:lvlText w:val="%5."/>
      <w:lvlJc w:val="left"/>
      <w:pPr>
        <w:tabs>
          <w:tab w:val="num" w:pos="3570"/>
        </w:tabs>
        <w:ind w:left="3570" w:hanging="330"/>
      </w:pPr>
      <w:rPr>
        <w:rFonts w:ascii="Arial" w:eastAsia="Arial" w:hAnsi="Arial" w:cs="Arial"/>
        <w:position w:val="0"/>
        <w:sz w:val="22"/>
        <w:szCs w:val="22"/>
        <w:lang w:val="es-ES_tradnl"/>
      </w:rPr>
    </w:lvl>
    <w:lvl w:ilvl="5">
      <w:start w:val="1"/>
      <w:numFmt w:val="lowerRoman"/>
      <w:lvlText w:val="%6."/>
      <w:lvlJc w:val="left"/>
      <w:pPr>
        <w:tabs>
          <w:tab w:val="num" w:pos="4295"/>
        </w:tabs>
        <w:ind w:left="4295" w:hanging="271"/>
      </w:pPr>
      <w:rPr>
        <w:rFonts w:ascii="Arial" w:eastAsia="Arial" w:hAnsi="Arial" w:cs="Arial"/>
        <w:position w:val="0"/>
        <w:sz w:val="22"/>
        <w:szCs w:val="22"/>
        <w:lang w:val="es-ES_tradnl"/>
      </w:rPr>
    </w:lvl>
    <w:lvl w:ilvl="6">
      <w:start w:val="1"/>
      <w:numFmt w:val="decimal"/>
      <w:lvlText w:val="%7."/>
      <w:lvlJc w:val="left"/>
      <w:pPr>
        <w:tabs>
          <w:tab w:val="num" w:pos="5010"/>
        </w:tabs>
        <w:ind w:left="5010" w:hanging="330"/>
      </w:pPr>
      <w:rPr>
        <w:rFonts w:ascii="Arial" w:eastAsia="Arial" w:hAnsi="Arial" w:cs="Arial"/>
        <w:position w:val="0"/>
        <w:sz w:val="22"/>
        <w:szCs w:val="22"/>
        <w:lang w:val="es-ES_tradnl"/>
      </w:rPr>
    </w:lvl>
    <w:lvl w:ilvl="7">
      <w:start w:val="1"/>
      <w:numFmt w:val="lowerLetter"/>
      <w:lvlText w:val="%8."/>
      <w:lvlJc w:val="left"/>
      <w:pPr>
        <w:tabs>
          <w:tab w:val="num" w:pos="5730"/>
        </w:tabs>
        <w:ind w:left="5730" w:hanging="330"/>
      </w:pPr>
      <w:rPr>
        <w:rFonts w:ascii="Arial" w:eastAsia="Arial" w:hAnsi="Arial" w:cs="Arial"/>
        <w:position w:val="0"/>
        <w:sz w:val="22"/>
        <w:szCs w:val="22"/>
        <w:lang w:val="es-ES_tradnl"/>
      </w:rPr>
    </w:lvl>
    <w:lvl w:ilvl="8">
      <w:start w:val="1"/>
      <w:numFmt w:val="lowerRoman"/>
      <w:lvlText w:val="%9."/>
      <w:lvlJc w:val="left"/>
      <w:pPr>
        <w:tabs>
          <w:tab w:val="num" w:pos="6455"/>
        </w:tabs>
        <w:ind w:left="6455" w:hanging="271"/>
      </w:pPr>
      <w:rPr>
        <w:rFonts w:ascii="Arial" w:eastAsia="Arial" w:hAnsi="Arial" w:cs="Arial"/>
        <w:position w:val="0"/>
        <w:sz w:val="22"/>
        <w:szCs w:val="22"/>
        <w:lang w:val="es-ES_tradnl"/>
      </w:rPr>
    </w:lvl>
  </w:abstractNum>
  <w:abstractNum w:abstractNumId="168" w15:restartNumberingAfterBreak="0">
    <w:nsid w:val="4BAF4FA7"/>
    <w:multiLevelType w:val="multilevel"/>
    <w:tmpl w:val="F6861C86"/>
    <w:styleLink w:val="List24"/>
    <w:lvl w:ilvl="0">
      <w:numFmt w:val="bullet"/>
      <w:lvlText w:val="•"/>
      <w:lvlJc w:val="left"/>
      <w:pPr>
        <w:tabs>
          <w:tab w:val="num" w:pos="200"/>
        </w:tabs>
        <w:ind w:left="200" w:hanging="200"/>
      </w:pPr>
      <w:rPr>
        <w:rFonts w:ascii="Arial" w:eastAsia="Arial" w:hAnsi="Arial" w:cs="Arial"/>
        <w:position w:val="0"/>
        <w:sz w:val="20"/>
        <w:szCs w:val="20"/>
      </w:rPr>
    </w:lvl>
    <w:lvl w:ilvl="1">
      <w:start w:val="1"/>
      <w:numFmt w:val="bullet"/>
      <w:lvlText w:val="•"/>
      <w:lvlJc w:val="left"/>
      <w:pPr>
        <w:tabs>
          <w:tab w:val="num" w:pos="383"/>
        </w:tabs>
        <w:ind w:left="383" w:hanging="183"/>
      </w:pPr>
      <w:rPr>
        <w:rFonts w:ascii="Arial" w:eastAsia="Arial" w:hAnsi="Arial" w:cs="Arial"/>
        <w:position w:val="0"/>
        <w:sz w:val="22"/>
        <w:szCs w:val="22"/>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69" w15:restartNumberingAfterBreak="0">
    <w:nsid w:val="4CC73D46"/>
    <w:multiLevelType w:val="multilevel"/>
    <w:tmpl w:val="EB0E059A"/>
    <w:lvl w:ilvl="0">
      <w:numFmt w:val="bullet"/>
      <w:lvlText w:val="•"/>
      <w:lvlJc w:val="left"/>
      <w:pPr>
        <w:ind w:left="787" w:hanging="360"/>
      </w:pPr>
      <w:rPr>
        <w:rFonts w:ascii="OpenSymbol" w:eastAsia="OpenSymbol" w:hAnsi="OpenSymbol" w:cs="OpenSymbol"/>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170" w15:restartNumberingAfterBreak="0">
    <w:nsid w:val="4D38192D"/>
    <w:multiLevelType w:val="multilevel"/>
    <w:tmpl w:val="2CEE16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4DB2587E"/>
    <w:multiLevelType w:val="multilevel"/>
    <w:tmpl w:val="2F229490"/>
    <w:styleLink w:val="List34"/>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72" w15:restartNumberingAfterBreak="0">
    <w:nsid w:val="4E334CC5"/>
    <w:multiLevelType w:val="hybridMultilevel"/>
    <w:tmpl w:val="EF8ED60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EBF4202"/>
    <w:multiLevelType w:val="hybridMultilevel"/>
    <w:tmpl w:val="10503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4" w15:restartNumberingAfterBreak="0">
    <w:nsid w:val="4ED91DA6"/>
    <w:multiLevelType w:val="multilevel"/>
    <w:tmpl w:val="1B980A22"/>
    <w:styleLink w:val="List63"/>
    <w:lvl w:ilvl="0">
      <w:start w:val="1"/>
      <w:numFmt w:val="upperRoman"/>
      <w:lvlText w:val="%1."/>
      <w:lvlJc w:val="left"/>
      <w:pPr>
        <w:tabs>
          <w:tab w:val="num" w:pos="1080"/>
        </w:tabs>
        <w:ind w:left="1080" w:hanging="720"/>
      </w:pPr>
      <w:rPr>
        <w:rFonts w:ascii="Arial" w:eastAsia="Arial" w:hAnsi="Arial" w:cs="Arial"/>
        <w:b/>
        <w:bCs/>
        <w:position w:val="0"/>
        <w:sz w:val="22"/>
        <w:szCs w:val="22"/>
        <w:lang w:val="es-ES_tradnl"/>
      </w:rPr>
    </w:lvl>
    <w:lvl w:ilvl="1">
      <w:start w:val="1"/>
      <w:numFmt w:val="lowerLetter"/>
      <w:lvlText w:val="%2."/>
      <w:lvlJc w:val="left"/>
      <w:pPr>
        <w:tabs>
          <w:tab w:val="num" w:pos="1410"/>
        </w:tabs>
        <w:ind w:left="1410" w:hanging="330"/>
      </w:pPr>
      <w:rPr>
        <w:rFonts w:ascii="Arial" w:eastAsia="Arial" w:hAnsi="Arial" w:cs="Arial"/>
        <w:b/>
        <w:bCs/>
        <w:position w:val="0"/>
        <w:sz w:val="22"/>
        <w:szCs w:val="22"/>
        <w:lang w:val="es-ES_tradnl"/>
      </w:rPr>
    </w:lvl>
    <w:lvl w:ilvl="2">
      <w:start w:val="1"/>
      <w:numFmt w:val="lowerRoman"/>
      <w:lvlText w:val="%3."/>
      <w:lvlJc w:val="left"/>
      <w:pPr>
        <w:tabs>
          <w:tab w:val="num" w:pos="2135"/>
        </w:tabs>
        <w:ind w:left="2135" w:hanging="271"/>
      </w:pPr>
      <w:rPr>
        <w:rFonts w:ascii="Arial" w:eastAsia="Arial" w:hAnsi="Arial" w:cs="Arial"/>
        <w:b/>
        <w:bCs/>
        <w:position w:val="0"/>
        <w:sz w:val="22"/>
        <w:szCs w:val="22"/>
        <w:lang w:val="es-ES_tradnl"/>
      </w:rPr>
    </w:lvl>
    <w:lvl w:ilvl="3">
      <w:start w:val="1"/>
      <w:numFmt w:val="decimal"/>
      <w:lvlText w:val="%4."/>
      <w:lvlJc w:val="left"/>
      <w:pPr>
        <w:tabs>
          <w:tab w:val="num" w:pos="2850"/>
        </w:tabs>
        <w:ind w:left="2850" w:hanging="330"/>
      </w:pPr>
      <w:rPr>
        <w:rFonts w:ascii="Arial" w:eastAsia="Arial" w:hAnsi="Arial" w:cs="Arial"/>
        <w:b/>
        <w:bCs/>
        <w:position w:val="0"/>
        <w:sz w:val="22"/>
        <w:szCs w:val="22"/>
        <w:lang w:val="es-ES_tradnl"/>
      </w:rPr>
    </w:lvl>
    <w:lvl w:ilvl="4">
      <w:start w:val="1"/>
      <w:numFmt w:val="lowerLetter"/>
      <w:lvlText w:val="%5."/>
      <w:lvlJc w:val="left"/>
      <w:pPr>
        <w:tabs>
          <w:tab w:val="num" w:pos="3570"/>
        </w:tabs>
        <w:ind w:left="3570" w:hanging="330"/>
      </w:pPr>
      <w:rPr>
        <w:rFonts w:ascii="Arial" w:eastAsia="Arial" w:hAnsi="Arial" w:cs="Arial"/>
        <w:b/>
        <w:bCs/>
        <w:position w:val="0"/>
        <w:sz w:val="22"/>
        <w:szCs w:val="22"/>
        <w:lang w:val="es-ES_tradnl"/>
      </w:rPr>
    </w:lvl>
    <w:lvl w:ilvl="5">
      <w:start w:val="1"/>
      <w:numFmt w:val="lowerRoman"/>
      <w:lvlText w:val="%6."/>
      <w:lvlJc w:val="left"/>
      <w:pPr>
        <w:tabs>
          <w:tab w:val="num" w:pos="4295"/>
        </w:tabs>
        <w:ind w:left="4295" w:hanging="271"/>
      </w:pPr>
      <w:rPr>
        <w:rFonts w:ascii="Arial" w:eastAsia="Arial" w:hAnsi="Arial" w:cs="Arial"/>
        <w:b/>
        <w:bCs/>
        <w:position w:val="0"/>
        <w:sz w:val="22"/>
        <w:szCs w:val="22"/>
        <w:lang w:val="es-ES_tradnl"/>
      </w:rPr>
    </w:lvl>
    <w:lvl w:ilvl="6">
      <w:start w:val="1"/>
      <w:numFmt w:val="decimal"/>
      <w:lvlText w:val="%7."/>
      <w:lvlJc w:val="left"/>
      <w:pPr>
        <w:tabs>
          <w:tab w:val="num" w:pos="5010"/>
        </w:tabs>
        <w:ind w:left="5010" w:hanging="330"/>
      </w:pPr>
      <w:rPr>
        <w:rFonts w:ascii="Arial" w:eastAsia="Arial" w:hAnsi="Arial" w:cs="Arial"/>
        <w:b/>
        <w:bCs/>
        <w:position w:val="0"/>
        <w:sz w:val="22"/>
        <w:szCs w:val="22"/>
        <w:lang w:val="es-ES_tradnl"/>
      </w:rPr>
    </w:lvl>
    <w:lvl w:ilvl="7">
      <w:start w:val="1"/>
      <w:numFmt w:val="lowerLetter"/>
      <w:lvlText w:val="%8."/>
      <w:lvlJc w:val="left"/>
      <w:pPr>
        <w:tabs>
          <w:tab w:val="num" w:pos="5730"/>
        </w:tabs>
        <w:ind w:left="5730" w:hanging="330"/>
      </w:pPr>
      <w:rPr>
        <w:rFonts w:ascii="Arial" w:eastAsia="Arial" w:hAnsi="Arial" w:cs="Arial"/>
        <w:b/>
        <w:bCs/>
        <w:position w:val="0"/>
        <w:sz w:val="22"/>
        <w:szCs w:val="22"/>
        <w:lang w:val="es-ES_tradnl"/>
      </w:rPr>
    </w:lvl>
    <w:lvl w:ilvl="8">
      <w:start w:val="1"/>
      <w:numFmt w:val="lowerRoman"/>
      <w:lvlText w:val="%9."/>
      <w:lvlJc w:val="left"/>
      <w:pPr>
        <w:tabs>
          <w:tab w:val="num" w:pos="6455"/>
        </w:tabs>
        <w:ind w:left="6455" w:hanging="271"/>
      </w:pPr>
      <w:rPr>
        <w:rFonts w:ascii="Arial" w:eastAsia="Arial" w:hAnsi="Arial" w:cs="Arial"/>
        <w:b/>
        <w:bCs/>
        <w:position w:val="0"/>
        <w:sz w:val="22"/>
        <w:szCs w:val="22"/>
        <w:lang w:val="es-ES_tradnl"/>
      </w:rPr>
    </w:lvl>
  </w:abstractNum>
  <w:abstractNum w:abstractNumId="175" w15:restartNumberingAfterBreak="0">
    <w:nsid w:val="4F1B7B05"/>
    <w:multiLevelType w:val="multilevel"/>
    <w:tmpl w:val="722A42C4"/>
    <w:styleLink w:val="List19"/>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76" w15:restartNumberingAfterBreak="0">
    <w:nsid w:val="4F73413F"/>
    <w:multiLevelType w:val="hybridMultilevel"/>
    <w:tmpl w:val="EB1C29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4FC75325"/>
    <w:multiLevelType w:val="hybridMultilevel"/>
    <w:tmpl w:val="7C288794"/>
    <w:lvl w:ilvl="0" w:tplc="5B646F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4FF35363"/>
    <w:multiLevelType w:val="multilevel"/>
    <w:tmpl w:val="6D8E774A"/>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79" w15:restartNumberingAfterBreak="0">
    <w:nsid w:val="4FF53956"/>
    <w:multiLevelType w:val="hybridMultilevel"/>
    <w:tmpl w:val="9472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15:restartNumberingAfterBreak="0">
    <w:nsid w:val="508842CB"/>
    <w:multiLevelType w:val="hybridMultilevel"/>
    <w:tmpl w:val="2DDE2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50F16B52"/>
    <w:multiLevelType w:val="hybridMultilevel"/>
    <w:tmpl w:val="F39E7A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2" w15:restartNumberingAfterBreak="0">
    <w:nsid w:val="51E04499"/>
    <w:multiLevelType w:val="multilevel"/>
    <w:tmpl w:val="C2C0CCE2"/>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83" w15:restartNumberingAfterBreak="0">
    <w:nsid w:val="51F67E2A"/>
    <w:multiLevelType w:val="hybridMultilevel"/>
    <w:tmpl w:val="A9F0D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52177A53"/>
    <w:multiLevelType w:val="hybridMultilevel"/>
    <w:tmpl w:val="428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2206780"/>
    <w:multiLevelType w:val="hybridMultilevel"/>
    <w:tmpl w:val="AE7A2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6" w15:restartNumberingAfterBreak="0">
    <w:nsid w:val="522A5AC7"/>
    <w:multiLevelType w:val="hybridMultilevel"/>
    <w:tmpl w:val="A4C8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2F013D2"/>
    <w:multiLevelType w:val="multilevel"/>
    <w:tmpl w:val="090E9B40"/>
    <w:styleLink w:val="List15"/>
    <w:lvl w:ilvl="0">
      <w:start w:val="1"/>
      <w:numFmt w:val="lowerLetter"/>
      <w:lvlText w:val="%1."/>
      <w:lvlJc w:val="left"/>
      <w:rPr>
        <w:rFonts w:ascii="Trebuchet MS" w:eastAsia="Trebuchet MS" w:hAnsi="Trebuchet MS" w:cs="Trebuchet MS"/>
        <w:position w:val="0"/>
        <w:rtl w:val="0"/>
        <w:lang w:val="es-ES_tradnl"/>
      </w:rPr>
    </w:lvl>
    <w:lvl w:ilvl="1">
      <w:start w:val="1"/>
      <w:numFmt w:val="lowerLetter"/>
      <w:lvlText w:val="%2."/>
      <w:lvlJc w:val="left"/>
      <w:rPr>
        <w:rFonts w:ascii="Trebuchet MS" w:eastAsia="Trebuchet MS" w:hAnsi="Trebuchet MS" w:cs="Trebuchet MS"/>
        <w:position w:val="0"/>
        <w:rtl w:val="0"/>
        <w:lang w:val="es-ES_tradnl"/>
      </w:rPr>
    </w:lvl>
    <w:lvl w:ilvl="2">
      <w:start w:val="1"/>
      <w:numFmt w:val="lowerRoman"/>
      <w:lvlText w:val="%3."/>
      <w:lvlJc w:val="left"/>
      <w:rPr>
        <w:rFonts w:ascii="Trebuchet MS" w:eastAsia="Trebuchet MS" w:hAnsi="Trebuchet MS" w:cs="Trebuchet MS"/>
        <w:position w:val="0"/>
        <w:rtl w:val="0"/>
        <w:lang w:val="es-ES_tradnl"/>
      </w:rPr>
    </w:lvl>
    <w:lvl w:ilvl="3">
      <w:start w:val="1"/>
      <w:numFmt w:val="decimal"/>
      <w:lvlText w:val="%4."/>
      <w:lvlJc w:val="left"/>
      <w:rPr>
        <w:rFonts w:ascii="Trebuchet MS" w:eastAsia="Trebuchet MS" w:hAnsi="Trebuchet MS" w:cs="Trebuchet MS"/>
        <w:position w:val="0"/>
        <w:rtl w:val="0"/>
        <w:lang w:val="es-ES_tradnl"/>
      </w:rPr>
    </w:lvl>
    <w:lvl w:ilvl="4">
      <w:start w:val="1"/>
      <w:numFmt w:val="lowerLetter"/>
      <w:lvlText w:val="%5."/>
      <w:lvlJc w:val="left"/>
      <w:rPr>
        <w:rFonts w:ascii="Trebuchet MS" w:eastAsia="Trebuchet MS" w:hAnsi="Trebuchet MS" w:cs="Trebuchet MS"/>
        <w:position w:val="0"/>
        <w:rtl w:val="0"/>
        <w:lang w:val="es-ES_tradnl"/>
      </w:rPr>
    </w:lvl>
    <w:lvl w:ilvl="5">
      <w:start w:val="1"/>
      <w:numFmt w:val="lowerRoman"/>
      <w:lvlText w:val="%6."/>
      <w:lvlJc w:val="left"/>
      <w:rPr>
        <w:rFonts w:ascii="Trebuchet MS" w:eastAsia="Trebuchet MS" w:hAnsi="Trebuchet MS" w:cs="Trebuchet MS"/>
        <w:position w:val="0"/>
        <w:rtl w:val="0"/>
        <w:lang w:val="es-ES_tradnl"/>
      </w:rPr>
    </w:lvl>
    <w:lvl w:ilvl="6">
      <w:start w:val="1"/>
      <w:numFmt w:val="decimal"/>
      <w:lvlText w:val="%7."/>
      <w:lvlJc w:val="left"/>
      <w:rPr>
        <w:rFonts w:ascii="Trebuchet MS" w:eastAsia="Trebuchet MS" w:hAnsi="Trebuchet MS" w:cs="Trebuchet MS"/>
        <w:position w:val="0"/>
        <w:rtl w:val="0"/>
        <w:lang w:val="es-ES_tradnl"/>
      </w:rPr>
    </w:lvl>
    <w:lvl w:ilvl="7">
      <w:start w:val="1"/>
      <w:numFmt w:val="lowerLetter"/>
      <w:lvlText w:val="%8."/>
      <w:lvlJc w:val="left"/>
      <w:rPr>
        <w:rFonts w:ascii="Trebuchet MS" w:eastAsia="Trebuchet MS" w:hAnsi="Trebuchet MS" w:cs="Trebuchet MS"/>
        <w:position w:val="0"/>
        <w:rtl w:val="0"/>
        <w:lang w:val="es-ES_tradnl"/>
      </w:rPr>
    </w:lvl>
    <w:lvl w:ilvl="8">
      <w:start w:val="1"/>
      <w:numFmt w:val="lowerRoman"/>
      <w:lvlText w:val="%9."/>
      <w:lvlJc w:val="left"/>
      <w:rPr>
        <w:rFonts w:ascii="Trebuchet MS" w:eastAsia="Trebuchet MS" w:hAnsi="Trebuchet MS" w:cs="Trebuchet MS"/>
        <w:position w:val="0"/>
        <w:rtl w:val="0"/>
        <w:lang w:val="es-ES_tradnl"/>
      </w:rPr>
    </w:lvl>
  </w:abstractNum>
  <w:abstractNum w:abstractNumId="188" w15:restartNumberingAfterBreak="0">
    <w:nsid w:val="530A7ABE"/>
    <w:multiLevelType w:val="hybridMultilevel"/>
    <w:tmpl w:val="2540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33C6700"/>
    <w:multiLevelType w:val="multilevel"/>
    <w:tmpl w:val="634E16FC"/>
    <w:styleLink w:val="List23"/>
    <w:lvl w:ilvl="0">
      <w:numFmt w:val="bullet"/>
      <w:lvlText w:val="•"/>
      <w:lvlJc w:val="left"/>
      <w:pPr>
        <w:tabs>
          <w:tab w:val="num" w:pos="200"/>
        </w:tabs>
        <w:ind w:left="200" w:hanging="200"/>
      </w:pPr>
      <w:rPr>
        <w:rFonts w:ascii="Arial" w:eastAsia="Arial" w:hAnsi="Arial" w:cs="Arial"/>
        <w:position w:val="0"/>
        <w:sz w:val="20"/>
        <w:szCs w:val="20"/>
      </w:rPr>
    </w:lvl>
    <w:lvl w:ilvl="1">
      <w:start w:val="1"/>
      <w:numFmt w:val="bullet"/>
      <w:lvlText w:val="•"/>
      <w:lvlJc w:val="left"/>
      <w:pPr>
        <w:tabs>
          <w:tab w:val="num" w:pos="383"/>
        </w:tabs>
        <w:ind w:left="383" w:hanging="183"/>
      </w:pPr>
      <w:rPr>
        <w:rFonts w:ascii="Arial" w:eastAsia="Arial" w:hAnsi="Arial" w:cs="Arial"/>
        <w:position w:val="0"/>
        <w:sz w:val="22"/>
        <w:szCs w:val="22"/>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190" w15:restartNumberingAfterBreak="0">
    <w:nsid w:val="537D3356"/>
    <w:multiLevelType w:val="multilevel"/>
    <w:tmpl w:val="678CBFF4"/>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91" w15:restartNumberingAfterBreak="0">
    <w:nsid w:val="558A5C35"/>
    <w:multiLevelType w:val="hybridMultilevel"/>
    <w:tmpl w:val="BF4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5C707FD"/>
    <w:multiLevelType w:val="hybridMultilevel"/>
    <w:tmpl w:val="4B602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3" w15:restartNumberingAfterBreak="0">
    <w:nsid w:val="55E50B4E"/>
    <w:multiLevelType w:val="hybridMultilevel"/>
    <w:tmpl w:val="A19EB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4" w15:restartNumberingAfterBreak="0">
    <w:nsid w:val="55F67F35"/>
    <w:multiLevelType w:val="multilevel"/>
    <w:tmpl w:val="CE52BB3C"/>
    <w:styleLink w:val="List7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195" w15:restartNumberingAfterBreak="0">
    <w:nsid w:val="56496F2A"/>
    <w:multiLevelType w:val="hybridMultilevel"/>
    <w:tmpl w:val="C51C7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6" w15:restartNumberingAfterBreak="0">
    <w:nsid w:val="57384757"/>
    <w:multiLevelType w:val="multilevel"/>
    <w:tmpl w:val="3F5C0138"/>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197" w15:restartNumberingAfterBreak="0">
    <w:nsid w:val="573B4D63"/>
    <w:multiLevelType w:val="hybridMultilevel"/>
    <w:tmpl w:val="49FC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7441A3E"/>
    <w:multiLevelType w:val="multilevel"/>
    <w:tmpl w:val="053C1E5E"/>
    <w:styleLink w:val="List93"/>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99" w15:restartNumberingAfterBreak="0">
    <w:nsid w:val="574421E5"/>
    <w:multiLevelType w:val="multilevel"/>
    <w:tmpl w:val="F58A4586"/>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00" w15:restartNumberingAfterBreak="0">
    <w:nsid w:val="576868A4"/>
    <w:multiLevelType w:val="multilevel"/>
    <w:tmpl w:val="2E3E87FA"/>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1" w15:restartNumberingAfterBreak="0">
    <w:nsid w:val="57A40971"/>
    <w:multiLevelType w:val="multilevel"/>
    <w:tmpl w:val="D81E9C46"/>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02" w15:restartNumberingAfterBreak="0">
    <w:nsid w:val="582726D0"/>
    <w:multiLevelType w:val="hybridMultilevel"/>
    <w:tmpl w:val="5FCE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8ED4E6B"/>
    <w:multiLevelType w:val="multilevel"/>
    <w:tmpl w:val="5F584608"/>
    <w:styleLink w:val="List16"/>
    <w:lvl w:ilvl="0">
      <w:numFmt w:val="bullet"/>
      <w:lvlText w:val="•"/>
      <w:lvlJc w:val="left"/>
      <w:pPr>
        <w:tabs>
          <w:tab w:val="num" w:pos="200"/>
        </w:tabs>
        <w:ind w:left="200" w:hanging="200"/>
      </w:pPr>
      <w:rPr>
        <w:rFonts w:ascii="Arial" w:eastAsia="Arial" w:hAnsi="Arial" w:cs="Arial"/>
        <w:position w:val="0"/>
        <w:sz w:val="20"/>
        <w:szCs w:val="20"/>
      </w:rPr>
    </w:lvl>
    <w:lvl w:ilvl="1">
      <w:start w:val="1"/>
      <w:numFmt w:val="bullet"/>
      <w:lvlText w:val="•"/>
      <w:lvlJc w:val="left"/>
      <w:pPr>
        <w:tabs>
          <w:tab w:val="num" w:pos="383"/>
        </w:tabs>
        <w:ind w:left="383" w:hanging="183"/>
      </w:pPr>
      <w:rPr>
        <w:rFonts w:ascii="Arial" w:eastAsia="Arial" w:hAnsi="Arial" w:cs="Arial"/>
        <w:position w:val="0"/>
        <w:sz w:val="22"/>
        <w:szCs w:val="22"/>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04" w15:restartNumberingAfterBreak="0">
    <w:nsid w:val="592E0B79"/>
    <w:multiLevelType w:val="multilevel"/>
    <w:tmpl w:val="9D9AC458"/>
    <w:styleLink w:val="List74"/>
    <w:lvl w:ilvl="0">
      <w:numFmt w:val="bullet"/>
      <w:lvlText w:val="•"/>
      <w:lvlJc w:val="left"/>
      <w:pPr>
        <w:tabs>
          <w:tab w:val="num" w:pos="708"/>
        </w:tabs>
        <w:ind w:left="708" w:hanging="348"/>
      </w:pPr>
      <w:rPr>
        <w:rFonts w:ascii="Arial" w:eastAsia="Arial" w:hAnsi="Arial" w:cs="Arial"/>
        <w:caps w:val="0"/>
        <w:smallCaps w:val="0"/>
        <w:strike w:val="0"/>
        <w:dstrike w:val="0"/>
        <w:color w:val="FFFFFF"/>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abstractNum>
  <w:abstractNum w:abstractNumId="205" w15:restartNumberingAfterBreak="0">
    <w:nsid w:val="59D03C51"/>
    <w:multiLevelType w:val="hybridMultilevel"/>
    <w:tmpl w:val="056C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9F26065"/>
    <w:multiLevelType w:val="multilevel"/>
    <w:tmpl w:val="AD007F5E"/>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07" w15:restartNumberingAfterBreak="0">
    <w:nsid w:val="5A6346FF"/>
    <w:multiLevelType w:val="multilevel"/>
    <w:tmpl w:val="EC52BA04"/>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08" w15:restartNumberingAfterBreak="0">
    <w:nsid w:val="5A9A7D45"/>
    <w:multiLevelType w:val="multilevel"/>
    <w:tmpl w:val="46580366"/>
    <w:styleLink w:val="List10"/>
    <w:lvl w:ilvl="0">
      <w:numFmt w:val="bullet"/>
      <w:lvlText w:val="-"/>
      <w:lvlJc w:val="left"/>
      <w:rPr>
        <w:rFonts w:ascii="Arial" w:eastAsia="Arial" w:hAnsi="Arial" w:cs="Arial"/>
        <w:color w:val="000000"/>
        <w:position w:val="0"/>
        <w:u w:color="000000"/>
        <w:lang w:val="es-ES_tradnl"/>
      </w:rPr>
    </w:lvl>
    <w:lvl w:ilvl="1">
      <w:start w:val="1"/>
      <w:numFmt w:val="bullet"/>
      <w:lvlText w:val="-"/>
      <w:lvlJc w:val="left"/>
      <w:rPr>
        <w:rFonts w:ascii="Arial" w:eastAsia="Arial" w:hAnsi="Arial" w:cs="Arial"/>
        <w:color w:val="000000"/>
        <w:position w:val="0"/>
        <w:u w:color="000000"/>
        <w:lang w:val="es-ES_tradnl"/>
      </w:rPr>
    </w:lvl>
    <w:lvl w:ilvl="2">
      <w:start w:val="1"/>
      <w:numFmt w:val="bullet"/>
      <w:lvlText w:val="-"/>
      <w:lvlJc w:val="left"/>
      <w:rPr>
        <w:rFonts w:ascii="Arial" w:eastAsia="Arial" w:hAnsi="Arial" w:cs="Arial"/>
        <w:color w:val="000000"/>
        <w:position w:val="0"/>
        <w:u w:color="000000"/>
        <w:lang w:val="es-ES_tradnl"/>
      </w:rPr>
    </w:lvl>
    <w:lvl w:ilvl="3">
      <w:start w:val="1"/>
      <w:numFmt w:val="bullet"/>
      <w:lvlText w:val="-"/>
      <w:lvlJc w:val="left"/>
      <w:rPr>
        <w:rFonts w:ascii="Arial" w:eastAsia="Arial" w:hAnsi="Arial" w:cs="Arial"/>
        <w:color w:val="000000"/>
        <w:position w:val="0"/>
        <w:u w:color="000000"/>
        <w:lang w:val="es-ES_tradnl"/>
      </w:rPr>
    </w:lvl>
    <w:lvl w:ilvl="4">
      <w:start w:val="1"/>
      <w:numFmt w:val="bullet"/>
      <w:lvlText w:val="-"/>
      <w:lvlJc w:val="left"/>
      <w:rPr>
        <w:rFonts w:ascii="Arial" w:eastAsia="Arial" w:hAnsi="Arial" w:cs="Arial"/>
        <w:color w:val="000000"/>
        <w:position w:val="0"/>
        <w:u w:color="000000"/>
        <w:lang w:val="es-ES_tradnl"/>
      </w:rPr>
    </w:lvl>
    <w:lvl w:ilvl="5">
      <w:start w:val="1"/>
      <w:numFmt w:val="bullet"/>
      <w:lvlText w:val="-"/>
      <w:lvlJc w:val="left"/>
      <w:rPr>
        <w:rFonts w:ascii="Arial" w:eastAsia="Arial" w:hAnsi="Arial" w:cs="Arial"/>
        <w:color w:val="000000"/>
        <w:position w:val="0"/>
        <w:u w:color="000000"/>
        <w:lang w:val="es-ES_tradnl"/>
      </w:rPr>
    </w:lvl>
    <w:lvl w:ilvl="6">
      <w:start w:val="1"/>
      <w:numFmt w:val="bullet"/>
      <w:lvlText w:val="-"/>
      <w:lvlJc w:val="left"/>
      <w:rPr>
        <w:rFonts w:ascii="Arial" w:eastAsia="Arial" w:hAnsi="Arial" w:cs="Arial"/>
        <w:color w:val="000000"/>
        <w:position w:val="0"/>
        <w:u w:color="000000"/>
        <w:lang w:val="es-ES_tradnl"/>
      </w:rPr>
    </w:lvl>
    <w:lvl w:ilvl="7">
      <w:start w:val="1"/>
      <w:numFmt w:val="bullet"/>
      <w:lvlText w:val="-"/>
      <w:lvlJc w:val="left"/>
      <w:rPr>
        <w:rFonts w:ascii="Arial" w:eastAsia="Arial" w:hAnsi="Arial" w:cs="Arial"/>
        <w:color w:val="000000"/>
        <w:position w:val="0"/>
        <w:u w:color="000000"/>
        <w:lang w:val="es-ES_tradnl"/>
      </w:rPr>
    </w:lvl>
    <w:lvl w:ilvl="8">
      <w:start w:val="1"/>
      <w:numFmt w:val="bullet"/>
      <w:lvlText w:val="-"/>
      <w:lvlJc w:val="left"/>
      <w:rPr>
        <w:rFonts w:ascii="Arial" w:eastAsia="Arial" w:hAnsi="Arial" w:cs="Arial"/>
        <w:color w:val="000000"/>
        <w:position w:val="0"/>
        <w:u w:color="000000"/>
        <w:lang w:val="es-ES_tradnl"/>
      </w:rPr>
    </w:lvl>
  </w:abstractNum>
  <w:abstractNum w:abstractNumId="209" w15:restartNumberingAfterBreak="0">
    <w:nsid w:val="5B4D5CC7"/>
    <w:multiLevelType w:val="multilevel"/>
    <w:tmpl w:val="1A9E95FE"/>
    <w:styleLink w:val="List78"/>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10" w15:restartNumberingAfterBreak="0">
    <w:nsid w:val="5B575CB9"/>
    <w:multiLevelType w:val="singleLevel"/>
    <w:tmpl w:val="04090001"/>
    <w:lvl w:ilvl="0">
      <w:start w:val="1"/>
      <w:numFmt w:val="bullet"/>
      <w:lvlText w:val=""/>
      <w:lvlJc w:val="left"/>
      <w:pPr>
        <w:ind w:left="720" w:hanging="360"/>
      </w:pPr>
      <w:rPr>
        <w:rFonts w:ascii="Symbol" w:hAnsi="Symbol" w:hint="default"/>
      </w:rPr>
    </w:lvl>
  </w:abstractNum>
  <w:abstractNum w:abstractNumId="211" w15:restartNumberingAfterBreak="0">
    <w:nsid w:val="5B813EFA"/>
    <w:multiLevelType w:val="hybridMultilevel"/>
    <w:tmpl w:val="5742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D1D65A7"/>
    <w:multiLevelType w:val="hybridMultilevel"/>
    <w:tmpl w:val="03C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D2402D9"/>
    <w:multiLevelType w:val="hybridMultilevel"/>
    <w:tmpl w:val="DE04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4" w15:restartNumberingAfterBreak="0">
    <w:nsid w:val="5D850C42"/>
    <w:multiLevelType w:val="multilevel"/>
    <w:tmpl w:val="E9EEFE04"/>
    <w:styleLink w:val="List69"/>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0"/>
        <w:szCs w:val="20"/>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15" w15:restartNumberingAfterBreak="0">
    <w:nsid w:val="5E425FD7"/>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216" w15:restartNumberingAfterBreak="0">
    <w:nsid w:val="5E5943C8"/>
    <w:multiLevelType w:val="hybridMultilevel"/>
    <w:tmpl w:val="4920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F214A24"/>
    <w:multiLevelType w:val="multilevel"/>
    <w:tmpl w:val="14FE9174"/>
    <w:styleLink w:val="Lista21"/>
    <w:lvl w:ilvl="0">
      <w:numFmt w:val="bullet"/>
      <w:lvlText w:val="•"/>
      <w:lvlJc w:val="left"/>
      <w:rPr>
        <w:rFonts w:ascii="Trebuchet MS" w:eastAsia="Trebuchet MS" w:hAnsi="Trebuchet MS" w:cs="Trebuchet MS"/>
        <w:color w:val="000000"/>
        <w:position w:val="0"/>
        <w:lang w:val="es-ES_tradnl"/>
      </w:rPr>
    </w:lvl>
    <w:lvl w:ilvl="1">
      <w:start w:val="1"/>
      <w:numFmt w:val="bullet"/>
      <w:lvlText w:val="o"/>
      <w:lvlJc w:val="left"/>
      <w:rPr>
        <w:rFonts w:ascii="Trebuchet MS" w:eastAsia="Trebuchet MS" w:hAnsi="Trebuchet MS" w:cs="Trebuchet MS"/>
        <w:color w:val="000000"/>
        <w:position w:val="0"/>
        <w:lang w:val="es-ES_tradnl"/>
      </w:rPr>
    </w:lvl>
    <w:lvl w:ilvl="2">
      <w:start w:val="1"/>
      <w:numFmt w:val="bullet"/>
      <w:lvlText w:val="▪"/>
      <w:lvlJc w:val="left"/>
      <w:rPr>
        <w:rFonts w:ascii="Trebuchet MS" w:eastAsia="Trebuchet MS" w:hAnsi="Trebuchet MS" w:cs="Trebuchet MS"/>
        <w:color w:val="000000"/>
        <w:position w:val="0"/>
        <w:lang w:val="es-ES_tradnl"/>
      </w:rPr>
    </w:lvl>
    <w:lvl w:ilvl="3">
      <w:start w:val="1"/>
      <w:numFmt w:val="bullet"/>
      <w:lvlText w:val="•"/>
      <w:lvlJc w:val="left"/>
      <w:rPr>
        <w:rFonts w:ascii="Trebuchet MS" w:eastAsia="Trebuchet MS" w:hAnsi="Trebuchet MS" w:cs="Trebuchet MS"/>
        <w:color w:val="000000"/>
        <w:position w:val="0"/>
        <w:lang w:val="es-ES_tradnl"/>
      </w:rPr>
    </w:lvl>
    <w:lvl w:ilvl="4">
      <w:start w:val="1"/>
      <w:numFmt w:val="bullet"/>
      <w:lvlText w:val="o"/>
      <w:lvlJc w:val="left"/>
      <w:rPr>
        <w:rFonts w:ascii="Trebuchet MS" w:eastAsia="Trebuchet MS" w:hAnsi="Trebuchet MS" w:cs="Trebuchet MS"/>
        <w:color w:val="000000"/>
        <w:position w:val="0"/>
        <w:lang w:val="es-ES_tradnl"/>
      </w:rPr>
    </w:lvl>
    <w:lvl w:ilvl="5">
      <w:start w:val="1"/>
      <w:numFmt w:val="bullet"/>
      <w:lvlText w:val="▪"/>
      <w:lvlJc w:val="left"/>
      <w:rPr>
        <w:rFonts w:ascii="Trebuchet MS" w:eastAsia="Trebuchet MS" w:hAnsi="Trebuchet MS" w:cs="Trebuchet MS"/>
        <w:color w:val="000000"/>
        <w:position w:val="0"/>
        <w:lang w:val="es-ES_tradnl"/>
      </w:rPr>
    </w:lvl>
    <w:lvl w:ilvl="6">
      <w:start w:val="1"/>
      <w:numFmt w:val="bullet"/>
      <w:lvlText w:val="•"/>
      <w:lvlJc w:val="left"/>
      <w:rPr>
        <w:rFonts w:ascii="Trebuchet MS" w:eastAsia="Trebuchet MS" w:hAnsi="Trebuchet MS" w:cs="Trebuchet MS"/>
        <w:color w:val="000000"/>
        <w:position w:val="0"/>
        <w:lang w:val="es-ES_tradnl"/>
      </w:rPr>
    </w:lvl>
    <w:lvl w:ilvl="7">
      <w:start w:val="1"/>
      <w:numFmt w:val="bullet"/>
      <w:lvlText w:val="o"/>
      <w:lvlJc w:val="left"/>
      <w:rPr>
        <w:rFonts w:ascii="Trebuchet MS" w:eastAsia="Trebuchet MS" w:hAnsi="Trebuchet MS" w:cs="Trebuchet MS"/>
        <w:color w:val="000000"/>
        <w:position w:val="0"/>
        <w:lang w:val="es-ES_tradnl"/>
      </w:rPr>
    </w:lvl>
    <w:lvl w:ilvl="8">
      <w:start w:val="1"/>
      <w:numFmt w:val="bullet"/>
      <w:lvlText w:val="▪"/>
      <w:lvlJc w:val="left"/>
      <w:rPr>
        <w:rFonts w:ascii="Trebuchet MS" w:eastAsia="Trebuchet MS" w:hAnsi="Trebuchet MS" w:cs="Trebuchet MS"/>
        <w:color w:val="000000"/>
        <w:position w:val="0"/>
        <w:lang w:val="es-ES_tradnl"/>
      </w:rPr>
    </w:lvl>
  </w:abstractNum>
  <w:abstractNum w:abstractNumId="218" w15:restartNumberingAfterBreak="0">
    <w:nsid w:val="5F3D61D1"/>
    <w:multiLevelType w:val="multilevel"/>
    <w:tmpl w:val="CAD02FE6"/>
    <w:styleLink w:val="List67"/>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19" w15:restartNumberingAfterBreak="0">
    <w:nsid w:val="5FF91636"/>
    <w:multiLevelType w:val="hybridMultilevel"/>
    <w:tmpl w:val="85243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0" w15:restartNumberingAfterBreak="0">
    <w:nsid w:val="622730E3"/>
    <w:multiLevelType w:val="hybridMultilevel"/>
    <w:tmpl w:val="5EB01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62477715"/>
    <w:multiLevelType w:val="multilevel"/>
    <w:tmpl w:val="4ABEE23C"/>
    <w:styleLink w:val="List36"/>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22" w15:restartNumberingAfterBreak="0">
    <w:nsid w:val="63795304"/>
    <w:multiLevelType w:val="multilevel"/>
    <w:tmpl w:val="1DE2B7E2"/>
    <w:styleLink w:val="List20"/>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23" w15:restartNumberingAfterBreak="0">
    <w:nsid w:val="63B156A0"/>
    <w:multiLevelType w:val="multilevel"/>
    <w:tmpl w:val="20720C0A"/>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24" w15:restartNumberingAfterBreak="0">
    <w:nsid w:val="63C66E4B"/>
    <w:multiLevelType w:val="multilevel"/>
    <w:tmpl w:val="F3AA46F4"/>
    <w:styleLink w:val="List43"/>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25" w15:restartNumberingAfterBreak="0">
    <w:nsid w:val="648A5B49"/>
    <w:multiLevelType w:val="hybridMultilevel"/>
    <w:tmpl w:val="6CD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4A840F3"/>
    <w:multiLevelType w:val="multilevel"/>
    <w:tmpl w:val="B554EA5E"/>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27" w15:restartNumberingAfterBreak="0">
    <w:nsid w:val="664F41A5"/>
    <w:multiLevelType w:val="hybridMultilevel"/>
    <w:tmpl w:val="1E72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67271A1"/>
    <w:multiLevelType w:val="hybridMultilevel"/>
    <w:tmpl w:val="7BAAB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9" w15:restartNumberingAfterBreak="0">
    <w:nsid w:val="66AC2169"/>
    <w:multiLevelType w:val="multilevel"/>
    <w:tmpl w:val="FCD4ED28"/>
    <w:styleLink w:val="List81"/>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30" w15:restartNumberingAfterBreak="0">
    <w:nsid w:val="66BD1BAE"/>
    <w:multiLevelType w:val="multilevel"/>
    <w:tmpl w:val="53F40EC2"/>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31" w15:restartNumberingAfterBreak="0">
    <w:nsid w:val="66C02CC4"/>
    <w:multiLevelType w:val="multilevel"/>
    <w:tmpl w:val="29FAD64E"/>
    <w:lvl w:ilvl="0">
      <w:start w:val="1"/>
      <w:numFmt w:val="decimal"/>
      <w:lvlText w:val="%1"/>
      <w:lvlJc w:val="left"/>
      <w:pPr>
        <w:ind w:left="360" w:hanging="360"/>
      </w:pPr>
      <w:rPr>
        <w:rFonts w:hint="default"/>
      </w:rPr>
    </w:lvl>
    <w:lvl w:ilvl="1">
      <w:start w:val="4"/>
      <w:numFmt w:val="decimal"/>
      <w:pStyle w:val="Estilo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68357E89"/>
    <w:multiLevelType w:val="multilevel"/>
    <w:tmpl w:val="4AE25804"/>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33" w15:restartNumberingAfterBreak="0">
    <w:nsid w:val="68F2630E"/>
    <w:multiLevelType w:val="multilevel"/>
    <w:tmpl w:val="CDDC0210"/>
    <w:styleLink w:val="List95"/>
    <w:lvl w:ilvl="0">
      <w:start w:val="1"/>
      <w:numFmt w:val="decimal"/>
      <w:lvlText w:val="%1."/>
      <w:lvlJc w:val="left"/>
      <w:pPr>
        <w:tabs>
          <w:tab w:val="num" w:pos="720"/>
        </w:tabs>
        <w:ind w:left="720" w:hanging="360"/>
      </w:pPr>
      <w:rPr>
        <w:position w:val="0"/>
        <w:sz w:val="24"/>
        <w:szCs w:val="24"/>
        <w:lang w:val="es-ES_tradnl"/>
      </w:rPr>
    </w:lvl>
    <w:lvl w:ilvl="1">
      <w:start w:val="1"/>
      <w:numFmt w:val="decimal"/>
      <w:lvlText w:val="%1.%2."/>
      <w:lvlJc w:val="left"/>
      <w:pPr>
        <w:tabs>
          <w:tab w:val="num" w:pos="1080"/>
        </w:tabs>
        <w:ind w:left="1080" w:hanging="720"/>
      </w:pPr>
      <w:rPr>
        <w:position w:val="0"/>
        <w:sz w:val="24"/>
        <w:szCs w:val="24"/>
        <w:lang w:val="es-ES_tradnl"/>
      </w:rPr>
    </w:lvl>
    <w:lvl w:ilvl="2">
      <w:start w:val="1"/>
      <w:numFmt w:val="decimal"/>
      <w:lvlText w:val="%1.%2.%3."/>
      <w:lvlJc w:val="left"/>
      <w:pPr>
        <w:tabs>
          <w:tab w:val="num" w:pos="1080"/>
        </w:tabs>
        <w:ind w:left="1080" w:hanging="720"/>
      </w:pPr>
      <w:rPr>
        <w:position w:val="0"/>
        <w:sz w:val="24"/>
        <w:szCs w:val="24"/>
        <w:lang w:val="es-ES_tradnl"/>
      </w:rPr>
    </w:lvl>
    <w:lvl w:ilvl="3">
      <w:start w:val="1"/>
      <w:numFmt w:val="decimal"/>
      <w:lvlText w:val="%1.%2.%3.%4."/>
      <w:lvlJc w:val="left"/>
      <w:pPr>
        <w:tabs>
          <w:tab w:val="num" w:pos="1440"/>
        </w:tabs>
        <w:ind w:left="1440" w:hanging="1080"/>
      </w:pPr>
      <w:rPr>
        <w:position w:val="0"/>
        <w:sz w:val="24"/>
        <w:szCs w:val="24"/>
        <w:lang w:val="es-ES_tradnl"/>
      </w:rPr>
    </w:lvl>
    <w:lvl w:ilvl="4">
      <w:start w:val="1"/>
      <w:numFmt w:val="decimal"/>
      <w:lvlText w:val="%1.%2.%3.%4.%5."/>
      <w:lvlJc w:val="left"/>
      <w:pPr>
        <w:tabs>
          <w:tab w:val="num" w:pos="1440"/>
        </w:tabs>
        <w:ind w:left="1440" w:hanging="1080"/>
      </w:pPr>
      <w:rPr>
        <w:position w:val="0"/>
        <w:sz w:val="24"/>
        <w:szCs w:val="24"/>
        <w:lang w:val="es-ES_tradnl"/>
      </w:rPr>
    </w:lvl>
    <w:lvl w:ilvl="5">
      <w:start w:val="1"/>
      <w:numFmt w:val="decimal"/>
      <w:lvlText w:val="%1.%2.%3.%4.%5.%6."/>
      <w:lvlJc w:val="left"/>
      <w:pPr>
        <w:tabs>
          <w:tab w:val="num" w:pos="1800"/>
        </w:tabs>
        <w:ind w:left="1800" w:hanging="1440"/>
      </w:pPr>
      <w:rPr>
        <w:position w:val="0"/>
        <w:sz w:val="24"/>
        <w:szCs w:val="24"/>
        <w:lang w:val="es-ES_tradnl"/>
      </w:rPr>
    </w:lvl>
    <w:lvl w:ilvl="6">
      <w:start w:val="1"/>
      <w:numFmt w:val="decimal"/>
      <w:lvlText w:val="%1.%2.%3.%4.%5.%6.%7."/>
      <w:lvlJc w:val="left"/>
      <w:pPr>
        <w:tabs>
          <w:tab w:val="num" w:pos="2160"/>
        </w:tabs>
        <w:ind w:left="2160" w:hanging="1800"/>
      </w:pPr>
      <w:rPr>
        <w:position w:val="0"/>
        <w:sz w:val="24"/>
        <w:szCs w:val="24"/>
        <w:lang w:val="es-ES_tradnl"/>
      </w:rPr>
    </w:lvl>
    <w:lvl w:ilvl="7">
      <w:start w:val="1"/>
      <w:numFmt w:val="decimal"/>
      <w:lvlText w:val="%1.%2.%3.%4.%5.%6.%7.%8."/>
      <w:lvlJc w:val="left"/>
      <w:pPr>
        <w:tabs>
          <w:tab w:val="num" w:pos="2160"/>
        </w:tabs>
        <w:ind w:left="2160" w:hanging="1800"/>
      </w:pPr>
      <w:rPr>
        <w:position w:val="0"/>
        <w:sz w:val="24"/>
        <w:szCs w:val="24"/>
        <w:lang w:val="es-ES_tradnl"/>
      </w:rPr>
    </w:lvl>
    <w:lvl w:ilvl="8">
      <w:start w:val="1"/>
      <w:numFmt w:val="decimal"/>
      <w:lvlText w:val="%1.%2.%3.%4.%5.%6.%7.%8.%9."/>
      <w:lvlJc w:val="left"/>
      <w:pPr>
        <w:tabs>
          <w:tab w:val="num" w:pos="2520"/>
        </w:tabs>
        <w:ind w:left="2520" w:hanging="2160"/>
      </w:pPr>
      <w:rPr>
        <w:position w:val="0"/>
        <w:sz w:val="24"/>
        <w:szCs w:val="24"/>
        <w:lang w:val="es-ES_tradnl"/>
      </w:rPr>
    </w:lvl>
  </w:abstractNum>
  <w:abstractNum w:abstractNumId="234" w15:restartNumberingAfterBreak="0">
    <w:nsid w:val="691519CC"/>
    <w:multiLevelType w:val="multilevel"/>
    <w:tmpl w:val="C1EE53AA"/>
    <w:styleLink w:val="List80"/>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35" w15:restartNumberingAfterBreak="0">
    <w:nsid w:val="692C7D76"/>
    <w:multiLevelType w:val="hybridMultilevel"/>
    <w:tmpl w:val="D75C9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6" w15:restartNumberingAfterBreak="0">
    <w:nsid w:val="69A06410"/>
    <w:multiLevelType w:val="multilevel"/>
    <w:tmpl w:val="1996D8AC"/>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7" w15:restartNumberingAfterBreak="0">
    <w:nsid w:val="6A7307CB"/>
    <w:multiLevelType w:val="hybridMultilevel"/>
    <w:tmpl w:val="39083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8" w15:restartNumberingAfterBreak="0">
    <w:nsid w:val="6AD131C5"/>
    <w:multiLevelType w:val="multilevel"/>
    <w:tmpl w:val="21D2D050"/>
    <w:styleLink w:val="List97"/>
    <w:lvl w:ilvl="0">
      <w:start w:val="1"/>
      <w:numFmt w:val="lowerLetter"/>
      <w:lvlText w:val="%1)"/>
      <w:lvlJc w:val="left"/>
      <w:pPr>
        <w:tabs>
          <w:tab w:val="num" w:pos="1080"/>
        </w:tabs>
        <w:ind w:left="1080" w:hanging="360"/>
      </w:pPr>
      <w:rPr>
        <w:position w:val="0"/>
        <w:sz w:val="24"/>
        <w:szCs w:val="24"/>
        <w:lang w:val="es-ES_tradnl"/>
      </w:rPr>
    </w:lvl>
    <w:lvl w:ilvl="1">
      <w:start w:val="1"/>
      <w:numFmt w:val="lowerLetter"/>
      <w:lvlText w:val="%2."/>
      <w:lvlJc w:val="left"/>
      <w:pPr>
        <w:tabs>
          <w:tab w:val="num" w:pos="1800"/>
        </w:tabs>
        <w:ind w:left="1800" w:hanging="360"/>
      </w:pPr>
      <w:rPr>
        <w:position w:val="0"/>
        <w:sz w:val="24"/>
        <w:szCs w:val="24"/>
        <w:lang w:val="es-ES_tradnl"/>
      </w:rPr>
    </w:lvl>
    <w:lvl w:ilvl="2">
      <w:start w:val="1"/>
      <w:numFmt w:val="lowerRoman"/>
      <w:lvlText w:val="%3."/>
      <w:lvlJc w:val="left"/>
      <w:pPr>
        <w:tabs>
          <w:tab w:val="num" w:pos="2520"/>
        </w:tabs>
        <w:ind w:left="2520" w:hanging="296"/>
      </w:pPr>
      <w:rPr>
        <w:position w:val="0"/>
        <w:sz w:val="24"/>
        <w:szCs w:val="24"/>
        <w:lang w:val="es-ES_tradnl"/>
      </w:rPr>
    </w:lvl>
    <w:lvl w:ilvl="3">
      <w:start w:val="1"/>
      <w:numFmt w:val="decimal"/>
      <w:lvlText w:val="%4."/>
      <w:lvlJc w:val="left"/>
      <w:pPr>
        <w:tabs>
          <w:tab w:val="num" w:pos="3240"/>
        </w:tabs>
        <w:ind w:left="3240" w:hanging="360"/>
      </w:pPr>
      <w:rPr>
        <w:position w:val="0"/>
        <w:sz w:val="24"/>
        <w:szCs w:val="24"/>
        <w:lang w:val="es-ES_tradnl"/>
      </w:rPr>
    </w:lvl>
    <w:lvl w:ilvl="4">
      <w:start w:val="1"/>
      <w:numFmt w:val="lowerLetter"/>
      <w:lvlText w:val="%5."/>
      <w:lvlJc w:val="left"/>
      <w:pPr>
        <w:tabs>
          <w:tab w:val="num" w:pos="3960"/>
        </w:tabs>
        <w:ind w:left="3960" w:hanging="360"/>
      </w:pPr>
      <w:rPr>
        <w:position w:val="0"/>
        <w:sz w:val="24"/>
        <w:szCs w:val="24"/>
        <w:lang w:val="es-ES_tradnl"/>
      </w:rPr>
    </w:lvl>
    <w:lvl w:ilvl="5">
      <w:start w:val="1"/>
      <w:numFmt w:val="lowerRoman"/>
      <w:lvlText w:val="%6."/>
      <w:lvlJc w:val="left"/>
      <w:pPr>
        <w:tabs>
          <w:tab w:val="num" w:pos="4680"/>
        </w:tabs>
        <w:ind w:left="4680" w:hanging="296"/>
      </w:pPr>
      <w:rPr>
        <w:position w:val="0"/>
        <w:sz w:val="24"/>
        <w:szCs w:val="24"/>
        <w:lang w:val="es-ES_tradnl"/>
      </w:rPr>
    </w:lvl>
    <w:lvl w:ilvl="6">
      <w:start w:val="1"/>
      <w:numFmt w:val="decimal"/>
      <w:lvlText w:val="%7."/>
      <w:lvlJc w:val="left"/>
      <w:pPr>
        <w:tabs>
          <w:tab w:val="num" w:pos="5400"/>
        </w:tabs>
        <w:ind w:left="5400" w:hanging="360"/>
      </w:pPr>
      <w:rPr>
        <w:position w:val="0"/>
        <w:sz w:val="24"/>
        <w:szCs w:val="24"/>
        <w:lang w:val="es-ES_tradnl"/>
      </w:rPr>
    </w:lvl>
    <w:lvl w:ilvl="7">
      <w:start w:val="1"/>
      <w:numFmt w:val="lowerLetter"/>
      <w:lvlText w:val="%8."/>
      <w:lvlJc w:val="left"/>
      <w:pPr>
        <w:tabs>
          <w:tab w:val="num" w:pos="6120"/>
        </w:tabs>
        <w:ind w:left="6120" w:hanging="360"/>
      </w:pPr>
      <w:rPr>
        <w:position w:val="0"/>
        <w:sz w:val="24"/>
        <w:szCs w:val="24"/>
        <w:lang w:val="es-ES_tradnl"/>
      </w:rPr>
    </w:lvl>
    <w:lvl w:ilvl="8">
      <w:start w:val="1"/>
      <w:numFmt w:val="lowerRoman"/>
      <w:lvlText w:val="%9."/>
      <w:lvlJc w:val="left"/>
      <w:pPr>
        <w:tabs>
          <w:tab w:val="num" w:pos="6840"/>
        </w:tabs>
        <w:ind w:left="6840" w:hanging="296"/>
      </w:pPr>
      <w:rPr>
        <w:position w:val="0"/>
        <w:sz w:val="24"/>
        <w:szCs w:val="24"/>
        <w:lang w:val="es-ES_tradnl"/>
      </w:rPr>
    </w:lvl>
  </w:abstractNum>
  <w:abstractNum w:abstractNumId="239" w15:restartNumberingAfterBreak="0">
    <w:nsid w:val="6B185619"/>
    <w:multiLevelType w:val="multilevel"/>
    <w:tmpl w:val="A14ED1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6B1D74E8"/>
    <w:multiLevelType w:val="multilevel"/>
    <w:tmpl w:val="7DEC6CDA"/>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41" w15:restartNumberingAfterBreak="0">
    <w:nsid w:val="6B4033BF"/>
    <w:multiLevelType w:val="hybridMultilevel"/>
    <w:tmpl w:val="C6EE1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2" w15:restartNumberingAfterBreak="0">
    <w:nsid w:val="6B8054D4"/>
    <w:multiLevelType w:val="hybridMultilevel"/>
    <w:tmpl w:val="3A344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3" w15:restartNumberingAfterBreak="0">
    <w:nsid w:val="6BB373E3"/>
    <w:multiLevelType w:val="multilevel"/>
    <w:tmpl w:val="782C8B2A"/>
    <w:styleLink w:val="List66"/>
    <w:lvl w:ilvl="0">
      <w:start w:val="1"/>
      <w:numFmt w:val="bullet"/>
      <w:lvlText w:val=""/>
      <w:lvlJc w:val="left"/>
      <w:rPr>
        <w:rFonts w:ascii="Symbol" w:hAnsi="Symbol" w:hint="default"/>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4" w15:restartNumberingAfterBreak="0">
    <w:nsid w:val="6C61129A"/>
    <w:multiLevelType w:val="multilevel"/>
    <w:tmpl w:val="9AD699AE"/>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45" w15:restartNumberingAfterBreak="0">
    <w:nsid w:val="6C91419A"/>
    <w:multiLevelType w:val="multilevel"/>
    <w:tmpl w:val="EFF08D24"/>
    <w:styleLink w:val="Lista51"/>
    <w:lvl w:ilvl="0">
      <w:start w:val="8"/>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46" w15:restartNumberingAfterBreak="0">
    <w:nsid w:val="6CA11C70"/>
    <w:multiLevelType w:val="hybridMultilevel"/>
    <w:tmpl w:val="F4C0EFBC"/>
    <w:lvl w:ilvl="0" w:tplc="C226B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6CAF4942"/>
    <w:multiLevelType w:val="multilevel"/>
    <w:tmpl w:val="4D08AB58"/>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48" w15:restartNumberingAfterBreak="0">
    <w:nsid w:val="6CE3025A"/>
    <w:multiLevelType w:val="multilevel"/>
    <w:tmpl w:val="E86C3110"/>
    <w:styleLink w:val="List56"/>
    <w:lvl w:ilvl="0">
      <w:numFmt w:val="bullet"/>
      <w:lvlText w:val="°"/>
      <w:lvlJc w:val="left"/>
      <w:pPr>
        <w:tabs>
          <w:tab w:val="num" w:pos="720"/>
        </w:tabs>
        <w:ind w:left="720" w:hanging="360"/>
      </w:pPr>
      <w:rPr>
        <w:rFonts w:ascii="Trebuchet MS" w:eastAsia="Trebuchet MS" w:hAnsi="Trebuchet MS" w:cs="Trebuchet MS"/>
        <w:kern w:val="1"/>
        <w:position w:val="0"/>
        <w:sz w:val="22"/>
        <w:szCs w:val="22"/>
        <w:rtl w:val="0"/>
        <w:lang w:val="es-ES_tradnl"/>
      </w:rPr>
    </w:lvl>
    <w:lvl w:ilvl="1">
      <w:start w:val="1"/>
      <w:numFmt w:val="bullet"/>
      <w:lvlText w:val="o"/>
      <w:lvlJc w:val="left"/>
      <w:pPr>
        <w:tabs>
          <w:tab w:val="num" w:pos="1080"/>
        </w:tabs>
        <w:ind w:left="1080" w:hanging="360"/>
      </w:pPr>
      <w:rPr>
        <w:rFonts w:ascii="Trebuchet MS" w:eastAsia="Trebuchet MS" w:hAnsi="Trebuchet MS" w:cs="Trebuchet MS"/>
        <w:kern w:val="1"/>
        <w:position w:val="0"/>
        <w:sz w:val="24"/>
        <w:szCs w:val="24"/>
        <w:rtl w:val="0"/>
        <w:lang w:val="es-ES_tradnl"/>
      </w:rPr>
    </w:lvl>
    <w:lvl w:ilvl="2">
      <w:start w:val="1"/>
      <w:numFmt w:val="bullet"/>
      <w:lvlText w:val="▪"/>
      <w:lvlJc w:val="left"/>
      <w:pPr>
        <w:tabs>
          <w:tab w:val="num" w:pos="1440"/>
        </w:tabs>
        <w:ind w:left="1440" w:hanging="360"/>
      </w:pPr>
      <w:rPr>
        <w:rFonts w:ascii="Trebuchet MS" w:eastAsia="Trebuchet MS" w:hAnsi="Trebuchet MS" w:cs="Trebuchet MS"/>
        <w:kern w:val="1"/>
        <w:position w:val="0"/>
        <w:sz w:val="24"/>
        <w:szCs w:val="24"/>
        <w:rtl w:val="0"/>
        <w:lang w:val="es-ES_tradnl"/>
      </w:rPr>
    </w:lvl>
    <w:lvl w:ilvl="3">
      <w:start w:val="1"/>
      <w:numFmt w:val="bullet"/>
      <w:lvlText w:val="•"/>
      <w:lvlJc w:val="left"/>
      <w:pPr>
        <w:tabs>
          <w:tab w:val="num" w:pos="1800"/>
        </w:tabs>
        <w:ind w:left="1800" w:hanging="360"/>
      </w:pPr>
      <w:rPr>
        <w:rFonts w:ascii="Trebuchet MS" w:eastAsia="Trebuchet MS" w:hAnsi="Trebuchet MS" w:cs="Trebuchet MS"/>
        <w:kern w:val="1"/>
        <w:position w:val="0"/>
        <w:sz w:val="24"/>
        <w:szCs w:val="24"/>
        <w:rtl w:val="0"/>
        <w:lang w:val="es-ES_tradnl"/>
      </w:rPr>
    </w:lvl>
    <w:lvl w:ilvl="4">
      <w:start w:val="1"/>
      <w:numFmt w:val="bullet"/>
      <w:lvlText w:val="o"/>
      <w:lvlJc w:val="left"/>
      <w:pPr>
        <w:tabs>
          <w:tab w:val="num" w:pos="2160"/>
        </w:tabs>
        <w:ind w:left="2160" w:hanging="360"/>
      </w:pPr>
      <w:rPr>
        <w:rFonts w:ascii="Trebuchet MS" w:eastAsia="Trebuchet MS" w:hAnsi="Trebuchet MS" w:cs="Trebuchet MS"/>
        <w:kern w:val="1"/>
        <w:position w:val="0"/>
        <w:sz w:val="24"/>
        <w:szCs w:val="24"/>
        <w:rtl w:val="0"/>
        <w:lang w:val="es-ES_tradnl"/>
      </w:rPr>
    </w:lvl>
    <w:lvl w:ilvl="5">
      <w:start w:val="1"/>
      <w:numFmt w:val="bullet"/>
      <w:lvlText w:val="▪"/>
      <w:lvlJc w:val="left"/>
      <w:pPr>
        <w:tabs>
          <w:tab w:val="num" w:pos="2520"/>
        </w:tabs>
        <w:ind w:left="2520" w:hanging="360"/>
      </w:pPr>
      <w:rPr>
        <w:rFonts w:ascii="Trebuchet MS" w:eastAsia="Trebuchet MS" w:hAnsi="Trebuchet MS" w:cs="Trebuchet MS"/>
        <w:kern w:val="1"/>
        <w:position w:val="0"/>
        <w:sz w:val="24"/>
        <w:szCs w:val="24"/>
        <w:rtl w:val="0"/>
        <w:lang w:val="es-ES_tradnl"/>
      </w:rPr>
    </w:lvl>
    <w:lvl w:ilvl="6">
      <w:start w:val="1"/>
      <w:numFmt w:val="bullet"/>
      <w:lvlText w:val="•"/>
      <w:lvlJc w:val="left"/>
      <w:pPr>
        <w:tabs>
          <w:tab w:val="num" w:pos="2880"/>
        </w:tabs>
        <w:ind w:left="2880" w:hanging="360"/>
      </w:pPr>
      <w:rPr>
        <w:rFonts w:ascii="Trebuchet MS" w:eastAsia="Trebuchet MS" w:hAnsi="Trebuchet MS" w:cs="Trebuchet MS"/>
        <w:kern w:val="1"/>
        <w:position w:val="0"/>
        <w:sz w:val="24"/>
        <w:szCs w:val="24"/>
        <w:rtl w:val="0"/>
        <w:lang w:val="es-ES_tradnl"/>
      </w:rPr>
    </w:lvl>
    <w:lvl w:ilvl="7">
      <w:start w:val="1"/>
      <w:numFmt w:val="bullet"/>
      <w:lvlText w:val="o"/>
      <w:lvlJc w:val="left"/>
      <w:pPr>
        <w:tabs>
          <w:tab w:val="num" w:pos="3240"/>
        </w:tabs>
        <w:ind w:left="3240" w:hanging="360"/>
      </w:pPr>
      <w:rPr>
        <w:rFonts w:ascii="Trebuchet MS" w:eastAsia="Trebuchet MS" w:hAnsi="Trebuchet MS" w:cs="Trebuchet MS"/>
        <w:kern w:val="1"/>
        <w:position w:val="0"/>
        <w:sz w:val="24"/>
        <w:szCs w:val="24"/>
        <w:rtl w:val="0"/>
        <w:lang w:val="es-ES_tradnl"/>
      </w:rPr>
    </w:lvl>
    <w:lvl w:ilvl="8">
      <w:start w:val="1"/>
      <w:numFmt w:val="bullet"/>
      <w:lvlText w:val="▪"/>
      <w:lvlJc w:val="left"/>
      <w:pPr>
        <w:tabs>
          <w:tab w:val="num" w:pos="3600"/>
        </w:tabs>
        <w:ind w:left="3600" w:hanging="360"/>
      </w:pPr>
      <w:rPr>
        <w:rFonts w:ascii="Trebuchet MS" w:eastAsia="Trebuchet MS" w:hAnsi="Trebuchet MS" w:cs="Trebuchet MS"/>
        <w:kern w:val="1"/>
        <w:position w:val="0"/>
        <w:sz w:val="24"/>
        <w:szCs w:val="24"/>
        <w:rtl w:val="0"/>
        <w:lang w:val="es-ES_tradnl"/>
      </w:rPr>
    </w:lvl>
  </w:abstractNum>
  <w:abstractNum w:abstractNumId="249" w15:restartNumberingAfterBreak="0">
    <w:nsid w:val="6D1B6EE4"/>
    <w:multiLevelType w:val="hybridMultilevel"/>
    <w:tmpl w:val="81F05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0" w15:restartNumberingAfterBreak="0">
    <w:nsid w:val="6D9C3971"/>
    <w:multiLevelType w:val="hybridMultilevel"/>
    <w:tmpl w:val="97BC6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1" w15:restartNumberingAfterBreak="0">
    <w:nsid w:val="6E311069"/>
    <w:multiLevelType w:val="multilevel"/>
    <w:tmpl w:val="97E81CBC"/>
    <w:styleLink w:val="List47"/>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52" w15:restartNumberingAfterBreak="0">
    <w:nsid w:val="6E853E9C"/>
    <w:multiLevelType w:val="hybridMultilevel"/>
    <w:tmpl w:val="5B6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FF0133F"/>
    <w:multiLevelType w:val="hybridMultilevel"/>
    <w:tmpl w:val="D2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1284B62"/>
    <w:multiLevelType w:val="hybridMultilevel"/>
    <w:tmpl w:val="6B70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1970C75"/>
    <w:multiLevelType w:val="multilevel"/>
    <w:tmpl w:val="39F6FA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6" w15:restartNumberingAfterBreak="0">
    <w:nsid w:val="71C728A7"/>
    <w:multiLevelType w:val="hybridMultilevel"/>
    <w:tmpl w:val="0CCC4B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2487B5F"/>
    <w:multiLevelType w:val="hybridMultilevel"/>
    <w:tmpl w:val="8BBC1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8" w15:restartNumberingAfterBreak="0">
    <w:nsid w:val="72C12F25"/>
    <w:multiLevelType w:val="hybridMultilevel"/>
    <w:tmpl w:val="B6EE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2E166B5"/>
    <w:multiLevelType w:val="multilevel"/>
    <w:tmpl w:val="D42062A2"/>
    <w:styleLink w:val="List0"/>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60" w15:restartNumberingAfterBreak="0">
    <w:nsid w:val="730268BD"/>
    <w:multiLevelType w:val="hybridMultilevel"/>
    <w:tmpl w:val="C5B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3861FDA"/>
    <w:multiLevelType w:val="hybridMultilevel"/>
    <w:tmpl w:val="28FCB5CA"/>
    <w:lvl w:ilvl="0" w:tplc="0C0A0001">
      <w:start w:val="1"/>
      <w:numFmt w:val="bullet"/>
      <w:lvlText w:val=""/>
      <w:lvlJc w:val="left"/>
      <w:pPr>
        <w:tabs>
          <w:tab w:val="num" w:pos="1230"/>
        </w:tabs>
        <w:ind w:left="1230" w:hanging="360"/>
      </w:pPr>
      <w:rPr>
        <w:rFonts w:ascii="Symbol" w:hAnsi="Symbol"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62" w15:restartNumberingAfterBreak="0">
    <w:nsid w:val="74BA493E"/>
    <w:multiLevelType w:val="hybridMultilevel"/>
    <w:tmpl w:val="1C847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3" w15:restartNumberingAfterBreak="0">
    <w:nsid w:val="74C0494D"/>
    <w:multiLevelType w:val="multilevel"/>
    <w:tmpl w:val="B3C62E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4" w15:restartNumberingAfterBreak="0">
    <w:nsid w:val="74F11F5F"/>
    <w:multiLevelType w:val="multilevel"/>
    <w:tmpl w:val="628E7E86"/>
    <w:styleLink w:val="List31"/>
    <w:lvl w:ilvl="0">
      <w:start w:val="1"/>
      <w:numFmt w:val="bullet"/>
      <w:lvlText w:val="-"/>
      <w:lvlJc w:val="left"/>
      <w:pPr>
        <w:tabs>
          <w:tab w:val="num" w:pos="183"/>
        </w:tabs>
        <w:ind w:left="183" w:hanging="183"/>
      </w:pPr>
      <w:rPr>
        <w:rFonts w:ascii="Arial" w:eastAsia="Arial" w:hAnsi="Arial" w:cs="Arial"/>
        <w:position w:val="0"/>
        <w:sz w:val="22"/>
        <w:szCs w:val="22"/>
        <w:lang w:val="es-ES_tradnl"/>
      </w:rPr>
    </w:lvl>
    <w:lvl w:ilvl="1">
      <w:numFmt w:val="bullet"/>
      <w:lvlText w:val="-"/>
      <w:lvlJc w:val="left"/>
      <w:pPr>
        <w:tabs>
          <w:tab w:val="num" w:pos="400"/>
        </w:tabs>
        <w:ind w:left="400" w:hanging="200"/>
      </w:pPr>
      <w:rPr>
        <w:rFonts w:ascii="Arial" w:eastAsia="Arial" w:hAnsi="Arial" w:cs="Arial"/>
        <w:position w:val="0"/>
        <w:sz w:val="20"/>
        <w:szCs w:val="20"/>
        <w:lang w:val="es-ES_tradnl"/>
      </w:rPr>
    </w:lvl>
    <w:lvl w:ilvl="2">
      <w:start w:val="1"/>
      <w:numFmt w:val="bullet"/>
      <w:lvlText w:val="-"/>
      <w:lvlJc w:val="left"/>
      <w:pPr>
        <w:tabs>
          <w:tab w:val="num" w:pos="583"/>
        </w:tabs>
        <w:ind w:left="583" w:hanging="183"/>
      </w:pPr>
      <w:rPr>
        <w:rFonts w:ascii="Arial" w:eastAsia="Arial" w:hAnsi="Arial" w:cs="Arial"/>
        <w:position w:val="0"/>
        <w:sz w:val="22"/>
        <w:szCs w:val="22"/>
        <w:lang w:val="es-ES_tradnl"/>
      </w:rPr>
    </w:lvl>
    <w:lvl w:ilvl="3">
      <w:start w:val="1"/>
      <w:numFmt w:val="bullet"/>
      <w:lvlText w:val="-"/>
      <w:lvlJc w:val="left"/>
      <w:pPr>
        <w:tabs>
          <w:tab w:val="num" w:pos="783"/>
        </w:tabs>
        <w:ind w:left="783" w:hanging="183"/>
      </w:pPr>
      <w:rPr>
        <w:rFonts w:ascii="Arial" w:eastAsia="Arial" w:hAnsi="Arial" w:cs="Arial"/>
        <w:position w:val="0"/>
        <w:sz w:val="22"/>
        <w:szCs w:val="22"/>
        <w:lang w:val="es-ES_tradnl"/>
      </w:rPr>
    </w:lvl>
    <w:lvl w:ilvl="4">
      <w:start w:val="1"/>
      <w:numFmt w:val="bullet"/>
      <w:lvlText w:val="-"/>
      <w:lvlJc w:val="left"/>
      <w:pPr>
        <w:tabs>
          <w:tab w:val="num" w:pos="983"/>
        </w:tabs>
        <w:ind w:left="983" w:hanging="183"/>
      </w:pPr>
      <w:rPr>
        <w:rFonts w:ascii="Arial" w:eastAsia="Arial" w:hAnsi="Arial" w:cs="Arial"/>
        <w:position w:val="0"/>
        <w:sz w:val="22"/>
        <w:szCs w:val="22"/>
        <w:lang w:val="es-ES_tradnl"/>
      </w:rPr>
    </w:lvl>
    <w:lvl w:ilvl="5">
      <w:start w:val="1"/>
      <w:numFmt w:val="bullet"/>
      <w:lvlText w:val="-"/>
      <w:lvlJc w:val="left"/>
      <w:pPr>
        <w:tabs>
          <w:tab w:val="num" w:pos="1183"/>
        </w:tabs>
        <w:ind w:left="1183" w:hanging="183"/>
      </w:pPr>
      <w:rPr>
        <w:rFonts w:ascii="Arial" w:eastAsia="Arial" w:hAnsi="Arial" w:cs="Arial"/>
        <w:position w:val="0"/>
        <w:sz w:val="22"/>
        <w:szCs w:val="22"/>
        <w:lang w:val="es-ES_tradnl"/>
      </w:rPr>
    </w:lvl>
    <w:lvl w:ilvl="6">
      <w:start w:val="1"/>
      <w:numFmt w:val="bullet"/>
      <w:lvlText w:val="-"/>
      <w:lvlJc w:val="left"/>
      <w:pPr>
        <w:tabs>
          <w:tab w:val="num" w:pos="1383"/>
        </w:tabs>
        <w:ind w:left="1383" w:hanging="183"/>
      </w:pPr>
      <w:rPr>
        <w:rFonts w:ascii="Arial" w:eastAsia="Arial" w:hAnsi="Arial" w:cs="Arial"/>
        <w:position w:val="0"/>
        <w:sz w:val="22"/>
        <w:szCs w:val="22"/>
        <w:lang w:val="es-ES_tradnl"/>
      </w:rPr>
    </w:lvl>
    <w:lvl w:ilvl="7">
      <w:start w:val="1"/>
      <w:numFmt w:val="bullet"/>
      <w:lvlText w:val="-"/>
      <w:lvlJc w:val="left"/>
      <w:pPr>
        <w:tabs>
          <w:tab w:val="num" w:pos="1583"/>
        </w:tabs>
        <w:ind w:left="1583" w:hanging="183"/>
      </w:pPr>
      <w:rPr>
        <w:rFonts w:ascii="Arial" w:eastAsia="Arial" w:hAnsi="Arial" w:cs="Arial"/>
        <w:position w:val="0"/>
        <w:sz w:val="22"/>
        <w:szCs w:val="22"/>
        <w:lang w:val="es-ES_tradnl"/>
      </w:rPr>
    </w:lvl>
    <w:lvl w:ilvl="8">
      <w:start w:val="1"/>
      <w:numFmt w:val="bullet"/>
      <w:lvlText w:val="-"/>
      <w:lvlJc w:val="left"/>
      <w:pPr>
        <w:tabs>
          <w:tab w:val="num" w:pos="1783"/>
        </w:tabs>
        <w:ind w:left="1783" w:hanging="183"/>
      </w:pPr>
      <w:rPr>
        <w:rFonts w:ascii="Arial" w:eastAsia="Arial" w:hAnsi="Arial" w:cs="Arial"/>
        <w:position w:val="0"/>
        <w:sz w:val="22"/>
        <w:szCs w:val="22"/>
        <w:lang w:val="es-ES_tradnl"/>
      </w:rPr>
    </w:lvl>
  </w:abstractNum>
  <w:abstractNum w:abstractNumId="265" w15:restartNumberingAfterBreak="0">
    <w:nsid w:val="750635C3"/>
    <w:multiLevelType w:val="hybridMultilevel"/>
    <w:tmpl w:val="8EE4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52C76EE"/>
    <w:multiLevelType w:val="multilevel"/>
    <w:tmpl w:val="95C4069A"/>
    <w:styleLink w:val="List75"/>
    <w:lvl w:ilvl="0">
      <w:numFmt w:val="bullet"/>
      <w:lvlText w:val="•"/>
      <w:lvlJc w:val="left"/>
      <w:pPr>
        <w:tabs>
          <w:tab w:val="num" w:pos="708"/>
        </w:tabs>
        <w:ind w:left="708" w:hanging="348"/>
      </w:pPr>
      <w:rPr>
        <w:rFonts w:ascii="Arial" w:eastAsia="Arial" w:hAnsi="Arial" w:cs="Arial"/>
        <w:caps w:val="0"/>
        <w:smallCaps w:val="0"/>
        <w:strike w:val="0"/>
        <w:dstrike w:val="0"/>
        <w:color w:val="FFFFFF"/>
        <w:spacing w:val="0"/>
        <w:kern w:val="0"/>
        <w:position w:val="0"/>
        <w:sz w:val="22"/>
        <w:szCs w:val="22"/>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FFFFFF"/>
        <w:spacing w:val="0"/>
        <w:kern w:val="0"/>
        <w:position w:val="0"/>
        <w:sz w:val="18"/>
        <w:szCs w:val="18"/>
        <w:u w:val="none" w:color="000000"/>
        <w:vertAlign w:val="baseline"/>
        <w:lang w:val="es-ES_tradnl"/>
      </w:rPr>
    </w:lvl>
  </w:abstractNum>
  <w:abstractNum w:abstractNumId="267" w15:restartNumberingAfterBreak="0">
    <w:nsid w:val="75367AFC"/>
    <w:multiLevelType w:val="hybridMultilevel"/>
    <w:tmpl w:val="E7F4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5B33744"/>
    <w:multiLevelType w:val="multilevel"/>
    <w:tmpl w:val="F2C89A8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9" w15:restartNumberingAfterBreak="0">
    <w:nsid w:val="75E10EBB"/>
    <w:multiLevelType w:val="multilevel"/>
    <w:tmpl w:val="3042CBD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0" w15:restartNumberingAfterBreak="0">
    <w:nsid w:val="7722386B"/>
    <w:multiLevelType w:val="hybridMultilevel"/>
    <w:tmpl w:val="5E12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8AC2160"/>
    <w:multiLevelType w:val="multilevel"/>
    <w:tmpl w:val="33EAE46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72" w15:restartNumberingAfterBreak="0">
    <w:nsid w:val="791C7A65"/>
    <w:multiLevelType w:val="multilevel"/>
    <w:tmpl w:val="822A2B00"/>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73" w15:restartNumberingAfterBreak="0">
    <w:nsid w:val="796579D4"/>
    <w:multiLevelType w:val="hybridMultilevel"/>
    <w:tmpl w:val="33604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4" w15:restartNumberingAfterBreak="0">
    <w:nsid w:val="79BB42C3"/>
    <w:multiLevelType w:val="multilevel"/>
    <w:tmpl w:val="EA86C06C"/>
    <w:styleLink w:val="List83"/>
    <w:lvl w:ilvl="0">
      <w:numFmt w:val="bullet"/>
      <w:lvlText w:val="•"/>
      <w:lvlJc w:val="left"/>
      <w:rPr>
        <w:rFonts w:ascii="Arial" w:eastAsia="Arial" w:hAnsi="Arial" w:cs="Arial"/>
        <w:position w:val="0"/>
        <w:u w:color="000000"/>
      </w:rPr>
    </w:lvl>
    <w:lvl w:ilvl="1">
      <w:start w:val="1"/>
      <w:numFmt w:val="bullet"/>
      <w:lvlText w:val="o"/>
      <w:lvlJc w:val="left"/>
      <w:rPr>
        <w:rFonts w:ascii="Arial" w:eastAsia="Arial" w:hAnsi="Arial" w:cs="Arial"/>
        <w:position w:val="0"/>
        <w:u w:color="000000"/>
      </w:rPr>
    </w:lvl>
    <w:lvl w:ilvl="2">
      <w:start w:val="1"/>
      <w:numFmt w:val="bullet"/>
      <w:lvlText w:val="▪"/>
      <w:lvlJc w:val="left"/>
      <w:rPr>
        <w:rFonts w:ascii="Arial" w:eastAsia="Arial" w:hAnsi="Arial" w:cs="Arial"/>
        <w:position w:val="0"/>
        <w:u w:color="000000"/>
      </w:rPr>
    </w:lvl>
    <w:lvl w:ilvl="3">
      <w:start w:val="1"/>
      <w:numFmt w:val="bullet"/>
      <w:lvlText w:val="•"/>
      <w:lvlJc w:val="left"/>
      <w:rPr>
        <w:rFonts w:ascii="Arial" w:eastAsia="Arial" w:hAnsi="Arial" w:cs="Arial"/>
        <w:position w:val="0"/>
        <w:u w:color="000000"/>
      </w:rPr>
    </w:lvl>
    <w:lvl w:ilvl="4">
      <w:start w:val="1"/>
      <w:numFmt w:val="bullet"/>
      <w:lvlText w:val="o"/>
      <w:lvlJc w:val="left"/>
      <w:rPr>
        <w:rFonts w:ascii="Arial" w:eastAsia="Arial" w:hAnsi="Arial" w:cs="Arial"/>
        <w:position w:val="0"/>
        <w:u w:color="000000"/>
      </w:rPr>
    </w:lvl>
    <w:lvl w:ilvl="5">
      <w:start w:val="1"/>
      <w:numFmt w:val="bullet"/>
      <w:lvlText w:val="▪"/>
      <w:lvlJc w:val="left"/>
      <w:rPr>
        <w:rFonts w:ascii="Arial" w:eastAsia="Arial" w:hAnsi="Arial" w:cs="Arial"/>
        <w:position w:val="0"/>
        <w:u w:color="000000"/>
      </w:rPr>
    </w:lvl>
    <w:lvl w:ilvl="6">
      <w:start w:val="1"/>
      <w:numFmt w:val="bullet"/>
      <w:lvlText w:val="•"/>
      <w:lvlJc w:val="left"/>
      <w:rPr>
        <w:rFonts w:ascii="Arial" w:eastAsia="Arial" w:hAnsi="Arial" w:cs="Arial"/>
        <w:position w:val="0"/>
        <w:u w:color="000000"/>
      </w:rPr>
    </w:lvl>
    <w:lvl w:ilvl="7">
      <w:start w:val="1"/>
      <w:numFmt w:val="bullet"/>
      <w:lvlText w:val="o"/>
      <w:lvlJc w:val="left"/>
      <w:rPr>
        <w:rFonts w:ascii="Arial" w:eastAsia="Arial" w:hAnsi="Arial" w:cs="Arial"/>
        <w:position w:val="0"/>
        <w:u w:color="000000"/>
      </w:rPr>
    </w:lvl>
    <w:lvl w:ilvl="8">
      <w:start w:val="1"/>
      <w:numFmt w:val="bullet"/>
      <w:lvlText w:val="▪"/>
      <w:lvlJc w:val="left"/>
      <w:rPr>
        <w:rFonts w:ascii="Arial" w:eastAsia="Arial" w:hAnsi="Arial" w:cs="Arial"/>
        <w:position w:val="0"/>
        <w:u w:color="000000"/>
      </w:rPr>
    </w:lvl>
  </w:abstractNum>
  <w:abstractNum w:abstractNumId="275" w15:restartNumberingAfterBreak="0">
    <w:nsid w:val="79C13A2F"/>
    <w:multiLevelType w:val="hybridMultilevel"/>
    <w:tmpl w:val="9620D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6" w15:restartNumberingAfterBreak="0">
    <w:nsid w:val="7AA85BC4"/>
    <w:multiLevelType w:val="multilevel"/>
    <w:tmpl w:val="948C2ACE"/>
    <w:styleLink w:val="List52"/>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77" w15:restartNumberingAfterBreak="0">
    <w:nsid w:val="7AB07FED"/>
    <w:multiLevelType w:val="multilevel"/>
    <w:tmpl w:val="E45C448A"/>
    <w:lvl w:ilvl="0">
      <w:numFmt w:val="bullet"/>
      <w:lvlText w:val="•"/>
      <w:lvlJc w:val="left"/>
      <w:pPr>
        <w:tabs>
          <w:tab w:val="num" w:pos="200"/>
        </w:tabs>
        <w:ind w:left="200" w:hanging="200"/>
      </w:pPr>
      <w:rPr>
        <w:position w:val="0"/>
      </w:rPr>
    </w:lvl>
    <w:lvl w:ilvl="1">
      <w:start w:va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78" w15:restartNumberingAfterBreak="0">
    <w:nsid w:val="7B0A791C"/>
    <w:multiLevelType w:val="hybridMultilevel"/>
    <w:tmpl w:val="A072D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9" w15:restartNumberingAfterBreak="0">
    <w:nsid w:val="7B2213F4"/>
    <w:multiLevelType w:val="hybridMultilevel"/>
    <w:tmpl w:val="3440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BF11555"/>
    <w:multiLevelType w:val="multilevel"/>
    <w:tmpl w:val="0BB0D2C8"/>
    <w:lvl w:ilvl="0">
      <w:start w:val="1"/>
      <w:numFmt w:val="bullet"/>
      <w:lvlText w:val="-"/>
      <w:lvlJc w:val="left"/>
      <w:pPr>
        <w:tabs>
          <w:tab w:val="num" w:pos="200"/>
        </w:tabs>
        <w:ind w:left="200" w:hanging="200"/>
      </w:pPr>
      <w:rPr>
        <w:position w:val="0"/>
      </w:rPr>
    </w:lvl>
    <w:lvl w:ilvl="1">
      <w:numFmt w:val="bullet"/>
      <w:lvlText w:val="-"/>
      <w:lvlJc w:val="left"/>
      <w:pPr>
        <w:tabs>
          <w:tab w:val="num" w:pos="400"/>
        </w:tabs>
        <w:ind w:left="400" w:hanging="200"/>
      </w:pPr>
      <w:rPr>
        <w:position w:val="0"/>
      </w:rPr>
    </w:lvl>
    <w:lvl w:ilvl="2">
      <w:start w:val="1"/>
      <w:numFmt w:val="bullet"/>
      <w:lvlText w:val="-"/>
      <w:lvlJc w:val="left"/>
      <w:pPr>
        <w:tabs>
          <w:tab w:val="num" w:pos="600"/>
        </w:tabs>
        <w:ind w:left="600" w:hanging="200"/>
      </w:pPr>
      <w:rPr>
        <w:position w:val="0"/>
      </w:rPr>
    </w:lvl>
    <w:lvl w:ilvl="3">
      <w:start w:val="1"/>
      <w:numFmt w:val="bullet"/>
      <w:lvlText w:val="-"/>
      <w:lvlJc w:val="left"/>
      <w:pPr>
        <w:tabs>
          <w:tab w:val="num" w:pos="800"/>
        </w:tabs>
        <w:ind w:left="800" w:hanging="200"/>
      </w:pPr>
      <w:rPr>
        <w:position w:val="0"/>
      </w:rPr>
    </w:lvl>
    <w:lvl w:ilvl="4">
      <w:start w:val="1"/>
      <w:numFmt w:val="bullet"/>
      <w:lvlText w:val="-"/>
      <w:lvlJc w:val="left"/>
      <w:pPr>
        <w:tabs>
          <w:tab w:val="num" w:pos="1000"/>
        </w:tabs>
        <w:ind w:left="1000" w:hanging="200"/>
      </w:pPr>
      <w:rPr>
        <w:position w:val="0"/>
      </w:rPr>
    </w:lvl>
    <w:lvl w:ilvl="5">
      <w:start w:val="1"/>
      <w:numFmt w:val="bullet"/>
      <w:lvlText w:val="-"/>
      <w:lvlJc w:val="left"/>
      <w:pPr>
        <w:tabs>
          <w:tab w:val="num" w:pos="1200"/>
        </w:tabs>
        <w:ind w:left="1200" w:hanging="200"/>
      </w:pPr>
      <w:rPr>
        <w:position w:val="0"/>
      </w:rPr>
    </w:lvl>
    <w:lvl w:ilvl="6">
      <w:start w:val="1"/>
      <w:numFmt w:val="bullet"/>
      <w:lvlText w:val="-"/>
      <w:lvlJc w:val="left"/>
      <w:pPr>
        <w:tabs>
          <w:tab w:val="num" w:pos="1400"/>
        </w:tabs>
        <w:ind w:left="1400" w:hanging="200"/>
      </w:pPr>
      <w:rPr>
        <w:position w:val="0"/>
      </w:rPr>
    </w:lvl>
    <w:lvl w:ilvl="7">
      <w:start w:val="1"/>
      <w:numFmt w:val="bullet"/>
      <w:lvlText w:val="-"/>
      <w:lvlJc w:val="left"/>
      <w:pPr>
        <w:tabs>
          <w:tab w:val="num" w:pos="1600"/>
        </w:tabs>
        <w:ind w:left="1600" w:hanging="200"/>
      </w:pPr>
      <w:rPr>
        <w:position w:val="0"/>
      </w:rPr>
    </w:lvl>
    <w:lvl w:ilvl="8">
      <w:start w:val="1"/>
      <w:numFmt w:val="bullet"/>
      <w:lvlText w:val="-"/>
      <w:lvlJc w:val="left"/>
      <w:pPr>
        <w:tabs>
          <w:tab w:val="num" w:pos="1800"/>
        </w:tabs>
        <w:ind w:left="1800" w:hanging="200"/>
      </w:pPr>
      <w:rPr>
        <w:position w:val="0"/>
      </w:rPr>
    </w:lvl>
  </w:abstractNum>
  <w:abstractNum w:abstractNumId="281" w15:restartNumberingAfterBreak="0">
    <w:nsid w:val="7C174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2" w15:restartNumberingAfterBreak="0">
    <w:nsid w:val="7C2B5C79"/>
    <w:multiLevelType w:val="multilevel"/>
    <w:tmpl w:val="C85858EE"/>
    <w:styleLink w:val="List68"/>
    <w:lvl w:ilvl="0">
      <w:numFmt w:val="bullet"/>
      <w:lvlText w:val="•"/>
      <w:lvlJc w:val="left"/>
      <w:pPr>
        <w:tabs>
          <w:tab w:val="num" w:pos="708"/>
        </w:tabs>
        <w:ind w:left="708" w:hanging="348"/>
      </w:pPr>
      <w:rPr>
        <w:rFonts w:ascii="Arial" w:eastAsia="Arial" w:hAnsi="Arial" w:cs="Arial"/>
        <w:caps w:val="0"/>
        <w:smallCaps w:val="0"/>
        <w:strike w:val="0"/>
        <w:dstrike w:val="0"/>
        <w:color w:val="000000"/>
        <w:spacing w:val="0"/>
        <w:kern w:val="0"/>
        <w:position w:val="0"/>
        <w:sz w:val="20"/>
        <w:szCs w:val="20"/>
        <w:u w:val="none" w:color="000000"/>
        <w:vertAlign w:val="baseline"/>
        <w:lang w:val="es-ES_tradnl"/>
      </w:rPr>
    </w:lvl>
    <w:lvl w:ilvl="1">
      <w:start w:val="1"/>
      <w:numFmt w:val="bullet"/>
      <w:lvlText w:val="o"/>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2">
      <w:start w:val="1"/>
      <w:numFmt w:val="bullet"/>
      <w:lvlText w:val="▪"/>
      <w:lvlJc w:val="left"/>
      <w:pPr>
        <w:tabs>
          <w:tab w:val="num" w:pos="2070"/>
        </w:tabs>
        <w:ind w:left="20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3">
      <w:start w:val="1"/>
      <w:numFmt w:val="bullet"/>
      <w:lvlText w:val="•"/>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4">
      <w:start w:val="1"/>
      <w:numFmt w:val="bullet"/>
      <w:lvlText w:val="o"/>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5">
      <w:start w:val="1"/>
      <w:numFmt w:val="bullet"/>
      <w:lvlText w:val="▪"/>
      <w:lvlJc w:val="left"/>
      <w:pPr>
        <w:tabs>
          <w:tab w:val="num" w:pos="4230"/>
        </w:tabs>
        <w:ind w:left="423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6">
      <w:start w:val="1"/>
      <w:numFmt w:val="bullet"/>
      <w:lvlText w:val="•"/>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7">
      <w:start w:val="1"/>
      <w:numFmt w:val="bullet"/>
      <w:lvlText w:val="o"/>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lvl w:ilvl="8">
      <w:start w:val="1"/>
      <w:numFmt w:val="bullet"/>
      <w:lvlText w:val="▪"/>
      <w:lvlJc w:val="left"/>
      <w:pPr>
        <w:tabs>
          <w:tab w:val="num" w:pos="6390"/>
        </w:tabs>
        <w:ind w:left="6390" w:hanging="270"/>
      </w:pPr>
      <w:rPr>
        <w:rFonts w:ascii="Arial" w:eastAsia="Arial" w:hAnsi="Arial" w:cs="Arial"/>
        <w:caps w:val="0"/>
        <w:smallCaps w:val="0"/>
        <w:strike w:val="0"/>
        <w:dstrike w:val="0"/>
        <w:color w:val="000000"/>
        <w:spacing w:val="0"/>
        <w:kern w:val="0"/>
        <w:position w:val="0"/>
        <w:sz w:val="18"/>
        <w:szCs w:val="18"/>
        <w:u w:val="none" w:color="000000"/>
        <w:vertAlign w:val="baseline"/>
        <w:lang w:val="es-ES_tradnl"/>
      </w:rPr>
    </w:lvl>
  </w:abstractNum>
  <w:abstractNum w:abstractNumId="283" w15:restartNumberingAfterBreak="0">
    <w:nsid w:val="7C6E5A5D"/>
    <w:multiLevelType w:val="hybridMultilevel"/>
    <w:tmpl w:val="F09E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C732D23"/>
    <w:multiLevelType w:val="multilevel"/>
    <w:tmpl w:val="C18E0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5" w15:restartNumberingAfterBreak="0">
    <w:nsid w:val="7E513FD0"/>
    <w:multiLevelType w:val="multilevel"/>
    <w:tmpl w:val="BAD65AAC"/>
    <w:styleLink w:val="List50"/>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abstractNum w:abstractNumId="286" w15:restartNumberingAfterBreak="0">
    <w:nsid w:val="7E874BAD"/>
    <w:multiLevelType w:val="hybridMultilevel"/>
    <w:tmpl w:val="C626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F594849"/>
    <w:multiLevelType w:val="multilevel"/>
    <w:tmpl w:val="9FC4A80C"/>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88" w15:restartNumberingAfterBreak="0">
    <w:nsid w:val="7F9F44F4"/>
    <w:multiLevelType w:val="hybridMultilevel"/>
    <w:tmpl w:val="1F009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9" w15:restartNumberingAfterBreak="0">
    <w:nsid w:val="7FC920AA"/>
    <w:multiLevelType w:val="multilevel"/>
    <w:tmpl w:val="8ABE00AA"/>
    <w:styleLink w:val="List22"/>
    <w:lvl w:ilvl="0">
      <w:start w:val="1"/>
      <w:numFmt w:val="bullet"/>
      <w:lvlText w:val="-"/>
      <w:lvlJc w:val="left"/>
      <w:pPr>
        <w:tabs>
          <w:tab w:val="num" w:pos="183"/>
        </w:tabs>
        <w:ind w:left="183" w:hanging="183"/>
      </w:pPr>
      <w:rPr>
        <w:rFonts w:ascii="Arial" w:eastAsia="Arial" w:hAnsi="Arial" w:cs="Arial"/>
        <w:position w:val="0"/>
        <w:sz w:val="22"/>
        <w:szCs w:val="22"/>
      </w:rPr>
    </w:lvl>
    <w:lvl w:ilvl="1">
      <w:numFmt w:val="bullet"/>
      <w:lvlText w:val="-"/>
      <w:lvlJc w:val="left"/>
      <w:pPr>
        <w:tabs>
          <w:tab w:val="num" w:pos="400"/>
        </w:tabs>
        <w:ind w:left="400" w:hanging="200"/>
      </w:pPr>
      <w:rPr>
        <w:rFonts w:ascii="Arial" w:eastAsia="Arial" w:hAnsi="Arial" w:cs="Arial"/>
        <w:position w:val="0"/>
        <w:sz w:val="20"/>
        <w:szCs w:val="20"/>
      </w:rPr>
    </w:lvl>
    <w:lvl w:ilvl="2">
      <w:start w:val="1"/>
      <w:numFmt w:val="bullet"/>
      <w:lvlText w:val="-"/>
      <w:lvlJc w:val="left"/>
      <w:pPr>
        <w:tabs>
          <w:tab w:val="num" w:pos="583"/>
        </w:tabs>
        <w:ind w:left="583" w:hanging="183"/>
      </w:pPr>
      <w:rPr>
        <w:rFonts w:ascii="Arial" w:eastAsia="Arial" w:hAnsi="Arial" w:cs="Arial"/>
        <w:position w:val="0"/>
        <w:sz w:val="22"/>
        <w:szCs w:val="22"/>
      </w:rPr>
    </w:lvl>
    <w:lvl w:ilvl="3">
      <w:start w:val="1"/>
      <w:numFmt w:val="bullet"/>
      <w:lvlText w:val="-"/>
      <w:lvlJc w:val="left"/>
      <w:pPr>
        <w:tabs>
          <w:tab w:val="num" w:pos="783"/>
        </w:tabs>
        <w:ind w:left="783" w:hanging="183"/>
      </w:pPr>
      <w:rPr>
        <w:rFonts w:ascii="Arial" w:eastAsia="Arial" w:hAnsi="Arial" w:cs="Arial"/>
        <w:position w:val="0"/>
        <w:sz w:val="22"/>
        <w:szCs w:val="22"/>
      </w:rPr>
    </w:lvl>
    <w:lvl w:ilvl="4">
      <w:start w:val="1"/>
      <w:numFmt w:val="bullet"/>
      <w:lvlText w:val="-"/>
      <w:lvlJc w:val="left"/>
      <w:pPr>
        <w:tabs>
          <w:tab w:val="num" w:pos="983"/>
        </w:tabs>
        <w:ind w:left="983" w:hanging="183"/>
      </w:pPr>
      <w:rPr>
        <w:rFonts w:ascii="Arial" w:eastAsia="Arial" w:hAnsi="Arial" w:cs="Arial"/>
        <w:position w:val="0"/>
        <w:sz w:val="22"/>
        <w:szCs w:val="22"/>
      </w:rPr>
    </w:lvl>
    <w:lvl w:ilvl="5">
      <w:start w:val="1"/>
      <w:numFmt w:val="bullet"/>
      <w:lvlText w:val="-"/>
      <w:lvlJc w:val="left"/>
      <w:pPr>
        <w:tabs>
          <w:tab w:val="num" w:pos="1183"/>
        </w:tabs>
        <w:ind w:left="1183" w:hanging="183"/>
      </w:pPr>
      <w:rPr>
        <w:rFonts w:ascii="Arial" w:eastAsia="Arial" w:hAnsi="Arial" w:cs="Arial"/>
        <w:position w:val="0"/>
        <w:sz w:val="22"/>
        <w:szCs w:val="22"/>
      </w:rPr>
    </w:lvl>
    <w:lvl w:ilvl="6">
      <w:start w:val="1"/>
      <w:numFmt w:val="bullet"/>
      <w:lvlText w:val="-"/>
      <w:lvlJc w:val="left"/>
      <w:pPr>
        <w:tabs>
          <w:tab w:val="num" w:pos="1383"/>
        </w:tabs>
        <w:ind w:left="1383" w:hanging="183"/>
      </w:pPr>
      <w:rPr>
        <w:rFonts w:ascii="Arial" w:eastAsia="Arial" w:hAnsi="Arial" w:cs="Arial"/>
        <w:position w:val="0"/>
        <w:sz w:val="22"/>
        <w:szCs w:val="22"/>
      </w:rPr>
    </w:lvl>
    <w:lvl w:ilvl="7">
      <w:start w:val="1"/>
      <w:numFmt w:val="bullet"/>
      <w:lvlText w:val="-"/>
      <w:lvlJc w:val="left"/>
      <w:pPr>
        <w:tabs>
          <w:tab w:val="num" w:pos="1583"/>
        </w:tabs>
        <w:ind w:left="1583" w:hanging="183"/>
      </w:pPr>
      <w:rPr>
        <w:rFonts w:ascii="Arial" w:eastAsia="Arial" w:hAnsi="Arial" w:cs="Arial"/>
        <w:position w:val="0"/>
        <w:sz w:val="22"/>
        <w:szCs w:val="22"/>
      </w:rPr>
    </w:lvl>
    <w:lvl w:ilvl="8">
      <w:start w:val="1"/>
      <w:numFmt w:val="bullet"/>
      <w:lvlText w:val="-"/>
      <w:lvlJc w:val="left"/>
      <w:pPr>
        <w:tabs>
          <w:tab w:val="num" w:pos="1783"/>
        </w:tabs>
        <w:ind w:left="1783" w:hanging="183"/>
      </w:pPr>
      <w:rPr>
        <w:rFonts w:ascii="Arial" w:eastAsia="Arial" w:hAnsi="Arial" w:cs="Arial"/>
        <w:position w:val="0"/>
        <w:sz w:val="22"/>
        <w:szCs w:val="22"/>
      </w:rPr>
    </w:lvl>
  </w:abstractNum>
  <w:num w:numId="1">
    <w:abstractNumId w:val="151"/>
  </w:num>
  <w:num w:numId="2">
    <w:abstractNumId w:val="4"/>
  </w:num>
  <w:num w:numId="3">
    <w:abstractNumId w:val="36"/>
  </w:num>
  <w:num w:numId="4">
    <w:abstractNumId w:val="196"/>
  </w:num>
  <w:num w:numId="5">
    <w:abstractNumId w:val="88"/>
  </w:num>
  <w:num w:numId="6">
    <w:abstractNumId w:val="223"/>
  </w:num>
  <w:num w:numId="7">
    <w:abstractNumId w:val="67"/>
  </w:num>
  <w:num w:numId="8">
    <w:abstractNumId w:val="33"/>
  </w:num>
  <w:num w:numId="9">
    <w:abstractNumId w:val="125"/>
  </w:num>
  <w:num w:numId="10">
    <w:abstractNumId w:val="207"/>
  </w:num>
  <w:num w:numId="11">
    <w:abstractNumId w:val="118"/>
  </w:num>
  <w:num w:numId="12">
    <w:abstractNumId w:val="277"/>
  </w:num>
  <w:num w:numId="13">
    <w:abstractNumId w:val="232"/>
  </w:num>
  <w:num w:numId="14">
    <w:abstractNumId w:val="25"/>
  </w:num>
  <w:num w:numId="15">
    <w:abstractNumId w:val="199"/>
  </w:num>
  <w:num w:numId="16">
    <w:abstractNumId w:val="143"/>
  </w:num>
  <w:num w:numId="17">
    <w:abstractNumId w:val="247"/>
  </w:num>
  <w:num w:numId="18">
    <w:abstractNumId w:val="12"/>
  </w:num>
  <w:num w:numId="19">
    <w:abstractNumId w:val="230"/>
  </w:num>
  <w:num w:numId="20">
    <w:abstractNumId w:val="182"/>
  </w:num>
  <w:num w:numId="21">
    <w:abstractNumId w:val="130"/>
  </w:num>
  <w:num w:numId="22">
    <w:abstractNumId w:val="206"/>
  </w:num>
  <w:num w:numId="23">
    <w:abstractNumId w:val="244"/>
  </w:num>
  <w:num w:numId="24">
    <w:abstractNumId w:val="90"/>
  </w:num>
  <w:num w:numId="25">
    <w:abstractNumId w:val="115"/>
  </w:num>
  <w:num w:numId="26">
    <w:abstractNumId w:val="103"/>
  </w:num>
  <w:num w:numId="27">
    <w:abstractNumId w:val="117"/>
  </w:num>
  <w:num w:numId="28">
    <w:abstractNumId w:val="160"/>
  </w:num>
  <w:num w:numId="29">
    <w:abstractNumId w:val="121"/>
  </w:num>
  <w:num w:numId="30">
    <w:abstractNumId w:val="178"/>
  </w:num>
  <w:num w:numId="31">
    <w:abstractNumId w:val="226"/>
  </w:num>
  <w:num w:numId="32">
    <w:abstractNumId w:val="201"/>
  </w:num>
  <w:num w:numId="33">
    <w:abstractNumId w:val="190"/>
  </w:num>
  <w:num w:numId="34">
    <w:abstractNumId w:val="144"/>
  </w:num>
  <w:num w:numId="35">
    <w:abstractNumId w:val="152"/>
  </w:num>
  <w:num w:numId="36">
    <w:abstractNumId w:val="149"/>
  </w:num>
  <w:num w:numId="37">
    <w:abstractNumId w:val="280"/>
  </w:num>
  <w:num w:numId="38">
    <w:abstractNumId w:val="272"/>
  </w:num>
  <w:num w:numId="39">
    <w:abstractNumId w:val="50"/>
  </w:num>
  <w:num w:numId="40">
    <w:abstractNumId w:val="259"/>
  </w:num>
  <w:num w:numId="41">
    <w:abstractNumId w:val="2"/>
  </w:num>
  <w:num w:numId="42">
    <w:abstractNumId w:val="236"/>
  </w:num>
  <w:num w:numId="43">
    <w:abstractNumId w:val="42"/>
  </w:num>
  <w:num w:numId="44">
    <w:abstractNumId w:val="169"/>
  </w:num>
  <w:num w:numId="45">
    <w:abstractNumId w:val="287"/>
  </w:num>
  <w:num w:numId="46">
    <w:abstractNumId w:val="217"/>
  </w:num>
  <w:num w:numId="47">
    <w:abstractNumId w:val="142"/>
  </w:num>
  <w:num w:numId="48">
    <w:abstractNumId w:val="38"/>
  </w:num>
  <w:num w:numId="49">
    <w:abstractNumId w:val="31"/>
  </w:num>
  <w:num w:numId="50">
    <w:abstractNumId w:val="243"/>
  </w:num>
  <w:num w:numId="51">
    <w:abstractNumId w:val="218"/>
  </w:num>
  <w:num w:numId="52">
    <w:abstractNumId w:val="282"/>
  </w:num>
  <w:num w:numId="53">
    <w:abstractNumId w:val="214"/>
  </w:num>
  <w:num w:numId="54">
    <w:abstractNumId w:val="62"/>
  </w:num>
  <w:num w:numId="55">
    <w:abstractNumId w:val="63"/>
  </w:num>
  <w:num w:numId="56">
    <w:abstractNumId w:val="194"/>
  </w:num>
  <w:num w:numId="57">
    <w:abstractNumId w:val="70"/>
  </w:num>
  <w:num w:numId="58">
    <w:abstractNumId w:val="204"/>
  </w:num>
  <w:num w:numId="59">
    <w:abstractNumId w:val="266"/>
  </w:num>
  <w:num w:numId="60">
    <w:abstractNumId w:val="17"/>
  </w:num>
  <w:num w:numId="61">
    <w:abstractNumId w:val="150"/>
  </w:num>
  <w:num w:numId="62">
    <w:abstractNumId w:val="209"/>
  </w:num>
  <w:num w:numId="63">
    <w:abstractNumId w:val="24"/>
  </w:num>
  <w:num w:numId="64">
    <w:abstractNumId w:val="234"/>
  </w:num>
  <w:num w:numId="65">
    <w:abstractNumId w:val="229"/>
  </w:num>
  <w:num w:numId="66">
    <w:abstractNumId w:val="128"/>
  </w:num>
  <w:num w:numId="67">
    <w:abstractNumId w:val="274"/>
  </w:num>
  <w:num w:numId="68">
    <w:abstractNumId w:val="141"/>
  </w:num>
  <w:num w:numId="69">
    <w:abstractNumId w:val="167"/>
  </w:num>
  <w:num w:numId="70">
    <w:abstractNumId w:val="72"/>
  </w:num>
  <w:num w:numId="71">
    <w:abstractNumId w:val="208"/>
  </w:num>
  <w:num w:numId="72">
    <w:abstractNumId w:val="14"/>
  </w:num>
  <w:num w:numId="73">
    <w:abstractNumId w:val="11"/>
  </w:num>
  <w:num w:numId="74">
    <w:abstractNumId w:val="49"/>
  </w:num>
  <w:num w:numId="75">
    <w:abstractNumId w:val="187"/>
  </w:num>
  <w:num w:numId="76">
    <w:abstractNumId w:val="203"/>
  </w:num>
  <w:num w:numId="77">
    <w:abstractNumId w:val="45"/>
  </w:num>
  <w:num w:numId="78">
    <w:abstractNumId w:val="107"/>
  </w:num>
  <w:num w:numId="79">
    <w:abstractNumId w:val="175"/>
  </w:num>
  <w:num w:numId="80">
    <w:abstractNumId w:val="222"/>
  </w:num>
  <w:num w:numId="81">
    <w:abstractNumId w:val="102"/>
  </w:num>
  <w:num w:numId="82">
    <w:abstractNumId w:val="289"/>
  </w:num>
  <w:num w:numId="83">
    <w:abstractNumId w:val="189"/>
  </w:num>
  <w:num w:numId="84">
    <w:abstractNumId w:val="168"/>
  </w:num>
  <w:num w:numId="85">
    <w:abstractNumId w:val="29"/>
  </w:num>
  <w:num w:numId="86">
    <w:abstractNumId w:val="163"/>
  </w:num>
  <w:num w:numId="87">
    <w:abstractNumId w:val="86"/>
  </w:num>
  <w:num w:numId="88">
    <w:abstractNumId w:val="78"/>
  </w:num>
  <w:num w:numId="89">
    <w:abstractNumId w:val="13"/>
  </w:num>
  <w:num w:numId="90">
    <w:abstractNumId w:val="133"/>
  </w:num>
  <w:num w:numId="91">
    <w:abstractNumId w:val="264"/>
  </w:num>
  <w:num w:numId="92">
    <w:abstractNumId w:val="40"/>
  </w:num>
  <w:num w:numId="93">
    <w:abstractNumId w:val="69"/>
  </w:num>
  <w:num w:numId="94">
    <w:abstractNumId w:val="171"/>
  </w:num>
  <w:num w:numId="95">
    <w:abstractNumId w:val="96"/>
  </w:num>
  <w:num w:numId="96">
    <w:abstractNumId w:val="221"/>
  </w:num>
  <w:num w:numId="97">
    <w:abstractNumId w:val="79"/>
  </w:num>
  <w:num w:numId="98">
    <w:abstractNumId w:val="54"/>
  </w:num>
  <w:num w:numId="99">
    <w:abstractNumId w:val="157"/>
  </w:num>
  <w:num w:numId="100">
    <w:abstractNumId w:val="22"/>
  </w:num>
  <w:num w:numId="101">
    <w:abstractNumId w:val="10"/>
  </w:num>
  <w:num w:numId="102">
    <w:abstractNumId w:val="53"/>
  </w:num>
  <w:num w:numId="103">
    <w:abstractNumId w:val="224"/>
  </w:num>
  <w:num w:numId="104">
    <w:abstractNumId w:val="162"/>
  </w:num>
  <w:num w:numId="105">
    <w:abstractNumId w:val="59"/>
  </w:num>
  <w:num w:numId="106">
    <w:abstractNumId w:val="19"/>
  </w:num>
  <w:num w:numId="107">
    <w:abstractNumId w:val="251"/>
  </w:num>
  <w:num w:numId="108">
    <w:abstractNumId w:val="47"/>
  </w:num>
  <w:num w:numId="109">
    <w:abstractNumId w:val="30"/>
  </w:num>
  <w:num w:numId="110">
    <w:abstractNumId w:val="285"/>
  </w:num>
  <w:num w:numId="111">
    <w:abstractNumId w:val="127"/>
  </w:num>
  <w:num w:numId="112">
    <w:abstractNumId w:val="276"/>
  </w:num>
  <w:num w:numId="113">
    <w:abstractNumId w:val="84"/>
  </w:num>
  <w:num w:numId="114">
    <w:abstractNumId w:val="28"/>
  </w:num>
  <w:num w:numId="115">
    <w:abstractNumId w:val="77"/>
  </w:num>
  <w:num w:numId="116">
    <w:abstractNumId w:val="248"/>
  </w:num>
  <w:num w:numId="117">
    <w:abstractNumId w:val="23"/>
  </w:num>
  <w:num w:numId="118">
    <w:abstractNumId w:val="129"/>
  </w:num>
  <w:num w:numId="119">
    <w:abstractNumId w:val="21"/>
  </w:num>
  <w:num w:numId="120">
    <w:abstractNumId w:val="245"/>
  </w:num>
  <w:num w:numId="121">
    <w:abstractNumId w:val="73"/>
  </w:num>
  <w:num w:numId="122">
    <w:abstractNumId w:val="100"/>
  </w:num>
  <w:num w:numId="123">
    <w:abstractNumId w:val="154"/>
  </w:num>
  <w:num w:numId="124">
    <w:abstractNumId w:val="159"/>
  </w:num>
  <w:num w:numId="125">
    <w:abstractNumId w:val="18"/>
  </w:num>
  <w:num w:numId="126">
    <w:abstractNumId w:val="55"/>
  </w:num>
  <w:num w:numId="127">
    <w:abstractNumId w:val="174"/>
  </w:num>
  <w:num w:numId="128">
    <w:abstractNumId w:val="105"/>
  </w:num>
  <w:num w:numId="129">
    <w:abstractNumId w:val="126"/>
  </w:num>
  <w:num w:numId="130">
    <w:abstractNumId w:val="75"/>
  </w:num>
  <w:num w:numId="131">
    <w:abstractNumId w:val="44"/>
  </w:num>
  <w:num w:numId="132">
    <w:abstractNumId w:val="83"/>
  </w:num>
  <w:num w:numId="133">
    <w:abstractNumId w:val="112"/>
  </w:num>
  <w:num w:numId="134">
    <w:abstractNumId w:val="52"/>
  </w:num>
  <w:num w:numId="135">
    <w:abstractNumId w:val="139"/>
  </w:num>
  <w:num w:numId="136">
    <w:abstractNumId w:val="198"/>
  </w:num>
  <w:num w:numId="137">
    <w:abstractNumId w:val="131"/>
  </w:num>
  <w:num w:numId="138">
    <w:abstractNumId w:val="51"/>
  </w:num>
  <w:num w:numId="139">
    <w:abstractNumId w:val="233"/>
  </w:num>
  <w:num w:numId="140">
    <w:abstractNumId w:val="35"/>
  </w:num>
  <w:num w:numId="141">
    <w:abstractNumId w:val="238"/>
  </w:num>
  <w:num w:numId="142">
    <w:abstractNumId w:val="41"/>
  </w:num>
  <w:num w:numId="143">
    <w:abstractNumId w:val="8"/>
  </w:num>
  <w:num w:numId="144">
    <w:abstractNumId w:val="254"/>
  </w:num>
  <w:num w:numId="145">
    <w:abstractNumId w:val="0"/>
  </w:num>
  <w:num w:numId="146">
    <w:abstractNumId w:val="68"/>
  </w:num>
  <w:num w:numId="147">
    <w:abstractNumId w:val="239"/>
  </w:num>
  <w:num w:numId="148">
    <w:abstractNumId w:val="170"/>
  </w:num>
  <w:num w:numId="149">
    <w:abstractNumId w:val="108"/>
  </w:num>
  <w:num w:numId="150">
    <w:abstractNumId w:val="181"/>
  </w:num>
  <w:num w:numId="151">
    <w:abstractNumId w:val="92"/>
  </w:num>
  <w:num w:numId="152">
    <w:abstractNumId w:val="3"/>
  </w:num>
  <w:num w:numId="153">
    <w:abstractNumId w:val="5"/>
  </w:num>
  <w:num w:numId="154">
    <w:abstractNumId w:val="6"/>
  </w:num>
  <w:num w:numId="155">
    <w:abstractNumId w:val="7"/>
  </w:num>
  <w:num w:numId="156">
    <w:abstractNumId w:val="114"/>
  </w:num>
  <w:num w:numId="157">
    <w:abstractNumId w:val="153"/>
  </w:num>
  <w:num w:numId="158">
    <w:abstractNumId w:val="284"/>
  </w:num>
  <w:num w:numId="159">
    <w:abstractNumId w:val="263"/>
  </w:num>
  <w:num w:numId="160">
    <w:abstractNumId w:val="37"/>
  </w:num>
  <w:num w:numId="161">
    <w:abstractNumId w:val="255"/>
  </w:num>
  <w:num w:numId="162">
    <w:abstractNumId w:val="177"/>
  </w:num>
  <w:num w:numId="163">
    <w:abstractNumId w:val="172"/>
  </w:num>
  <w:num w:numId="164">
    <w:abstractNumId w:val="227"/>
  </w:num>
  <w:num w:numId="165">
    <w:abstractNumId w:val="57"/>
  </w:num>
  <w:num w:numId="166">
    <w:abstractNumId w:val="200"/>
  </w:num>
  <w:num w:numId="167">
    <w:abstractNumId w:val="161"/>
  </w:num>
  <w:num w:numId="168">
    <w:abstractNumId w:val="111"/>
  </w:num>
  <w:num w:numId="169">
    <w:abstractNumId w:val="253"/>
  </w:num>
  <w:num w:numId="170">
    <w:abstractNumId w:val="216"/>
  </w:num>
  <w:num w:numId="171">
    <w:abstractNumId w:val="265"/>
  </w:num>
  <w:num w:numId="172">
    <w:abstractNumId w:val="188"/>
  </w:num>
  <w:num w:numId="173">
    <w:abstractNumId w:val="184"/>
  </w:num>
  <w:num w:numId="174">
    <w:abstractNumId w:val="256"/>
  </w:num>
  <w:num w:numId="175">
    <w:abstractNumId w:val="74"/>
  </w:num>
  <w:num w:numId="176">
    <w:abstractNumId w:val="98"/>
  </w:num>
  <w:num w:numId="177">
    <w:abstractNumId w:val="270"/>
  </w:num>
  <w:num w:numId="178">
    <w:abstractNumId w:val="260"/>
  </w:num>
  <w:num w:numId="179">
    <w:abstractNumId w:val="113"/>
  </w:num>
  <w:num w:numId="180">
    <w:abstractNumId w:val="124"/>
  </w:num>
  <w:num w:numId="181">
    <w:abstractNumId w:val="286"/>
  </w:num>
  <w:num w:numId="182">
    <w:abstractNumId w:val="76"/>
  </w:num>
  <w:num w:numId="183">
    <w:abstractNumId w:val="85"/>
  </w:num>
  <w:num w:numId="184">
    <w:abstractNumId w:val="279"/>
  </w:num>
  <w:num w:numId="185">
    <w:abstractNumId w:val="82"/>
  </w:num>
  <w:num w:numId="186">
    <w:abstractNumId w:val="268"/>
  </w:num>
  <w:num w:numId="187">
    <w:abstractNumId w:val="271"/>
  </w:num>
  <w:num w:numId="188">
    <w:abstractNumId w:val="211"/>
  </w:num>
  <w:num w:numId="189">
    <w:abstractNumId w:val="231"/>
  </w:num>
  <w:num w:numId="190">
    <w:abstractNumId w:val="99"/>
  </w:num>
  <w:num w:numId="191">
    <w:abstractNumId w:val="261"/>
  </w:num>
  <w:num w:numId="192">
    <w:abstractNumId w:val="34"/>
  </w:num>
  <w:num w:numId="193">
    <w:abstractNumId w:val="138"/>
  </w:num>
  <w:num w:numId="194">
    <w:abstractNumId w:val="176"/>
  </w:num>
  <w:num w:numId="195">
    <w:abstractNumId w:val="95"/>
  </w:num>
  <w:num w:numId="196">
    <w:abstractNumId w:val="93"/>
  </w:num>
  <w:num w:numId="197">
    <w:abstractNumId w:val="269"/>
  </w:num>
  <w:num w:numId="198">
    <w:abstractNumId w:val="1"/>
  </w:num>
  <w:num w:numId="199">
    <w:abstractNumId w:val="215"/>
  </w:num>
  <w:num w:numId="200">
    <w:abstractNumId w:val="210"/>
  </w:num>
  <w:num w:numId="201">
    <w:abstractNumId w:val="281"/>
  </w:num>
  <w:num w:numId="202">
    <w:abstractNumId w:val="56"/>
  </w:num>
  <w:num w:numId="203">
    <w:abstractNumId w:val="65"/>
  </w:num>
  <w:num w:numId="204">
    <w:abstractNumId w:val="192"/>
  </w:num>
  <w:num w:numId="205">
    <w:abstractNumId w:val="136"/>
  </w:num>
  <w:num w:numId="206">
    <w:abstractNumId w:val="91"/>
  </w:num>
  <w:num w:numId="207">
    <w:abstractNumId w:val="122"/>
  </w:num>
  <w:num w:numId="208">
    <w:abstractNumId w:val="225"/>
  </w:num>
  <w:num w:numId="209">
    <w:abstractNumId w:val="32"/>
  </w:num>
  <w:num w:numId="210">
    <w:abstractNumId w:val="60"/>
  </w:num>
  <w:num w:numId="211">
    <w:abstractNumId w:val="197"/>
  </w:num>
  <w:num w:numId="212">
    <w:abstractNumId w:val="158"/>
  </w:num>
  <w:num w:numId="213">
    <w:abstractNumId w:val="191"/>
  </w:num>
  <w:num w:numId="214">
    <w:abstractNumId w:val="202"/>
  </w:num>
  <w:num w:numId="215">
    <w:abstractNumId w:val="252"/>
  </w:num>
  <w:num w:numId="216">
    <w:abstractNumId w:val="97"/>
  </w:num>
  <w:num w:numId="217">
    <w:abstractNumId w:val="164"/>
  </w:num>
  <w:num w:numId="218">
    <w:abstractNumId w:val="94"/>
  </w:num>
  <w:num w:numId="219">
    <w:abstractNumId w:val="135"/>
  </w:num>
  <w:num w:numId="220">
    <w:abstractNumId w:val="101"/>
  </w:num>
  <w:num w:numId="221">
    <w:abstractNumId w:val="212"/>
  </w:num>
  <w:num w:numId="222">
    <w:abstractNumId w:val="80"/>
  </w:num>
  <w:num w:numId="223">
    <w:abstractNumId w:val="146"/>
  </w:num>
  <w:num w:numId="224">
    <w:abstractNumId w:val="26"/>
  </w:num>
  <w:num w:numId="225">
    <w:abstractNumId w:val="119"/>
  </w:num>
  <w:num w:numId="226">
    <w:abstractNumId w:val="205"/>
  </w:num>
  <w:num w:numId="227">
    <w:abstractNumId w:val="186"/>
  </w:num>
  <w:num w:numId="228">
    <w:abstractNumId w:val="27"/>
  </w:num>
  <w:num w:numId="229">
    <w:abstractNumId w:val="283"/>
  </w:num>
  <w:num w:numId="230">
    <w:abstractNumId w:val="219"/>
  </w:num>
  <w:num w:numId="231">
    <w:abstractNumId w:val="15"/>
  </w:num>
  <w:num w:numId="232">
    <w:abstractNumId w:val="250"/>
  </w:num>
  <w:num w:numId="233">
    <w:abstractNumId w:val="165"/>
  </w:num>
  <w:num w:numId="234">
    <w:abstractNumId w:val="228"/>
  </w:num>
  <w:num w:numId="235">
    <w:abstractNumId w:val="273"/>
  </w:num>
  <w:num w:numId="236">
    <w:abstractNumId w:val="262"/>
  </w:num>
  <w:num w:numId="237">
    <w:abstractNumId w:val="185"/>
  </w:num>
  <w:num w:numId="238">
    <w:abstractNumId w:val="257"/>
  </w:num>
  <w:num w:numId="239">
    <w:abstractNumId w:val="39"/>
  </w:num>
  <w:num w:numId="240">
    <w:abstractNumId w:val="173"/>
  </w:num>
  <w:num w:numId="241">
    <w:abstractNumId w:val="89"/>
  </w:num>
  <w:num w:numId="242">
    <w:abstractNumId w:val="16"/>
  </w:num>
  <w:num w:numId="243">
    <w:abstractNumId w:val="145"/>
  </w:num>
  <w:num w:numId="244">
    <w:abstractNumId w:val="46"/>
  </w:num>
  <w:num w:numId="245">
    <w:abstractNumId w:val="148"/>
  </w:num>
  <w:num w:numId="246">
    <w:abstractNumId w:val="183"/>
  </w:num>
  <w:num w:numId="247">
    <w:abstractNumId w:val="123"/>
  </w:num>
  <w:num w:numId="248">
    <w:abstractNumId w:val="237"/>
  </w:num>
  <w:num w:numId="249">
    <w:abstractNumId w:val="180"/>
  </w:num>
  <w:num w:numId="250">
    <w:abstractNumId w:val="213"/>
  </w:num>
  <w:num w:numId="251">
    <w:abstractNumId w:val="249"/>
  </w:num>
  <w:num w:numId="252">
    <w:abstractNumId w:val="193"/>
  </w:num>
  <w:num w:numId="253">
    <w:abstractNumId w:val="58"/>
  </w:num>
  <w:num w:numId="254">
    <w:abstractNumId w:val="9"/>
  </w:num>
  <w:num w:numId="255">
    <w:abstractNumId w:val="241"/>
  </w:num>
  <w:num w:numId="256">
    <w:abstractNumId w:val="109"/>
  </w:num>
  <w:num w:numId="257">
    <w:abstractNumId w:val="288"/>
  </w:num>
  <w:num w:numId="258">
    <w:abstractNumId w:val="104"/>
  </w:num>
  <w:num w:numId="259">
    <w:abstractNumId w:val="140"/>
  </w:num>
  <w:num w:numId="260">
    <w:abstractNumId w:val="137"/>
  </w:num>
  <w:num w:numId="261">
    <w:abstractNumId w:val="110"/>
  </w:num>
  <w:num w:numId="262">
    <w:abstractNumId w:val="275"/>
  </w:num>
  <w:num w:numId="263">
    <w:abstractNumId w:val="20"/>
  </w:num>
  <w:num w:numId="264">
    <w:abstractNumId w:val="43"/>
  </w:num>
  <w:num w:numId="265">
    <w:abstractNumId w:val="132"/>
  </w:num>
  <w:num w:numId="266">
    <w:abstractNumId w:val="61"/>
  </w:num>
  <w:num w:numId="267">
    <w:abstractNumId w:val="81"/>
  </w:num>
  <w:num w:numId="268">
    <w:abstractNumId w:val="87"/>
  </w:num>
  <w:num w:numId="269">
    <w:abstractNumId w:val="64"/>
  </w:num>
  <w:num w:numId="270">
    <w:abstractNumId w:val="179"/>
  </w:num>
  <w:num w:numId="271">
    <w:abstractNumId w:val="235"/>
  </w:num>
  <w:num w:numId="272">
    <w:abstractNumId w:val="258"/>
  </w:num>
  <w:num w:numId="273">
    <w:abstractNumId w:val="166"/>
  </w:num>
  <w:num w:numId="274">
    <w:abstractNumId w:val="267"/>
  </w:num>
  <w:num w:numId="275">
    <w:abstractNumId w:val="278"/>
  </w:num>
  <w:num w:numId="276">
    <w:abstractNumId w:val="120"/>
  </w:num>
  <w:num w:numId="277">
    <w:abstractNumId w:val="156"/>
  </w:num>
  <w:num w:numId="278">
    <w:abstractNumId w:val="195"/>
  </w:num>
  <w:num w:numId="279">
    <w:abstractNumId w:val="106"/>
  </w:num>
  <w:num w:numId="280">
    <w:abstractNumId w:val="242"/>
  </w:num>
  <w:num w:numId="281">
    <w:abstractNumId w:val="71"/>
  </w:num>
  <w:num w:numId="282">
    <w:abstractNumId w:val="116"/>
  </w:num>
  <w:num w:numId="283">
    <w:abstractNumId w:val="48"/>
  </w:num>
  <w:num w:numId="284">
    <w:abstractNumId w:val="155"/>
  </w:num>
  <w:num w:numId="285">
    <w:abstractNumId w:val="134"/>
  </w:num>
  <w:num w:numId="286">
    <w:abstractNumId w:val="240"/>
  </w:num>
  <w:num w:numId="287">
    <w:abstractNumId w:val="147"/>
  </w:num>
  <w:num w:numId="288">
    <w:abstractNumId w:val="66"/>
  </w:num>
  <w:num w:numId="289">
    <w:abstractNumId w:val="220"/>
  </w:num>
  <w:num w:numId="290">
    <w:abstractNumId w:val="246"/>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6F"/>
    <w:rsid w:val="00000415"/>
    <w:rsid w:val="00013A92"/>
    <w:rsid w:val="00024C34"/>
    <w:rsid w:val="00025089"/>
    <w:rsid w:val="00042B95"/>
    <w:rsid w:val="000530C6"/>
    <w:rsid w:val="00060F5F"/>
    <w:rsid w:val="000612B8"/>
    <w:rsid w:val="00090FBD"/>
    <w:rsid w:val="000969C4"/>
    <w:rsid w:val="000A5E25"/>
    <w:rsid w:val="000E2D2D"/>
    <w:rsid w:val="00110B93"/>
    <w:rsid w:val="00113479"/>
    <w:rsid w:val="0013120A"/>
    <w:rsid w:val="001526FF"/>
    <w:rsid w:val="00166ACF"/>
    <w:rsid w:val="00167255"/>
    <w:rsid w:val="00176DE0"/>
    <w:rsid w:val="001959E3"/>
    <w:rsid w:val="001A0F87"/>
    <w:rsid w:val="001A6CC0"/>
    <w:rsid w:val="001B0733"/>
    <w:rsid w:val="001B29FF"/>
    <w:rsid w:val="001B315F"/>
    <w:rsid w:val="001B71DB"/>
    <w:rsid w:val="001C7E5D"/>
    <w:rsid w:val="001D78F5"/>
    <w:rsid w:val="002153AE"/>
    <w:rsid w:val="00222C32"/>
    <w:rsid w:val="00234F0A"/>
    <w:rsid w:val="00237DC8"/>
    <w:rsid w:val="00241393"/>
    <w:rsid w:val="00242539"/>
    <w:rsid w:val="00264EE7"/>
    <w:rsid w:val="00275CAE"/>
    <w:rsid w:val="00276B5A"/>
    <w:rsid w:val="00287CA1"/>
    <w:rsid w:val="00295E62"/>
    <w:rsid w:val="002A0099"/>
    <w:rsid w:val="002A5F6C"/>
    <w:rsid w:val="002A7A2C"/>
    <w:rsid w:val="002D47CB"/>
    <w:rsid w:val="002E3970"/>
    <w:rsid w:val="002F43CB"/>
    <w:rsid w:val="002F6A24"/>
    <w:rsid w:val="00301DCE"/>
    <w:rsid w:val="003134E3"/>
    <w:rsid w:val="00315F00"/>
    <w:rsid w:val="003264FC"/>
    <w:rsid w:val="003321F4"/>
    <w:rsid w:val="003415C6"/>
    <w:rsid w:val="00342D11"/>
    <w:rsid w:val="00354DB4"/>
    <w:rsid w:val="00355EB9"/>
    <w:rsid w:val="00356460"/>
    <w:rsid w:val="003634C3"/>
    <w:rsid w:val="00384A20"/>
    <w:rsid w:val="0039484D"/>
    <w:rsid w:val="003A603C"/>
    <w:rsid w:val="003A614F"/>
    <w:rsid w:val="003B05FE"/>
    <w:rsid w:val="003B7AEA"/>
    <w:rsid w:val="003C4BD2"/>
    <w:rsid w:val="003D23AD"/>
    <w:rsid w:val="003D2F5C"/>
    <w:rsid w:val="003D47BF"/>
    <w:rsid w:val="003D7043"/>
    <w:rsid w:val="003E31A6"/>
    <w:rsid w:val="003F0536"/>
    <w:rsid w:val="003F7712"/>
    <w:rsid w:val="00417801"/>
    <w:rsid w:val="00422FD0"/>
    <w:rsid w:val="004419A5"/>
    <w:rsid w:val="00442E7B"/>
    <w:rsid w:val="00456BDB"/>
    <w:rsid w:val="004571B1"/>
    <w:rsid w:val="00470481"/>
    <w:rsid w:val="004729FE"/>
    <w:rsid w:val="0048517A"/>
    <w:rsid w:val="00486771"/>
    <w:rsid w:val="00486E6F"/>
    <w:rsid w:val="00496BE5"/>
    <w:rsid w:val="004A4739"/>
    <w:rsid w:val="004C08BD"/>
    <w:rsid w:val="004D75EC"/>
    <w:rsid w:val="004E175B"/>
    <w:rsid w:val="004E2DCC"/>
    <w:rsid w:val="0050612B"/>
    <w:rsid w:val="0050681F"/>
    <w:rsid w:val="005166BD"/>
    <w:rsid w:val="005307DF"/>
    <w:rsid w:val="00553E07"/>
    <w:rsid w:val="00570B3F"/>
    <w:rsid w:val="005841B7"/>
    <w:rsid w:val="005944A3"/>
    <w:rsid w:val="00594CB2"/>
    <w:rsid w:val="005B6F46"/>
    <w:rsid w:val="005D7138"/>
    <w:rsid w:val="005F2992"/>
    <w:rsid w:val="005F5A7E"/>
    <w:rsid w:val="005F5AA6"/>
    <w:rsid w:val="00602217"/>
    <w:rsid w:val="006102F9"/>
    <w:rsid w:val="00635FB5"/>
    <w:rsid w:val="00637187"/>
    <w:rsid w:val="00637244"/>
    <w:rsid w:val="0064500D"/>
    <w:rsid w:val="00645923"/>
    <w:rsid w:val="00651F5E"/>
    <w:rsid w:val="0065221D"/>
    <w:rsid w:val="00654940"/>
    <w:rsid w:val="00656BCE"/>
    <w:rsid w:val="0066430D"/>
    <w:rsid w:val="006705BA"/>
    <w:rsid w:val="006926AD"/>
    <w:rsid w:val="00693813"/>
    <w:rsid w:val="00695593"/>
    <w:rsid w:val="006B25BE"/>
    <w:rsid w:val="006B5456"/>
    <w:rsid w:val="006E272B"/>
    <w:rsid w:val="006F238E"/>
    <w:rsid w:val="006F315C"/>
    <w:rsid w:val="006F50D7"/>
    <w:rsid w:val="00702EFD"/>
    <w:rsid w:val="00710218"/>
    <w:rsid w:val="007108ED"/>
    <w:rsid w:val="0073416C"/>
    <w:rsid w:val="007520E5"/>
    <w:rsid w:val="0077221B"/>
    <w:rsid w:val="007A05BF"/>
    <w:rsid w:val="007A52EE"/>
    <w:rsid w:val="007A570F"/>
    <w:rsid w:val="007B4FAF"/>
    <w:rsid w:val="007C09E4"/>
    <w:rsid w:val="007C4D48"/>
    <w:rsid w:val="007C55BA"/>
    <w:rsid w:val="007C7724"/>
    <w:rsid w:val="0080490C"/>
    <w:rsid w:val="008341C6"/>
    <w:rsid w:val="00845A8B"/>
    <w:rsid w:val="00845EB4"/>
    <w:rsid w:val="00854E6E"/>
    <w:rsid w:val="0086795F"/>
    <w:rsid w:val="008B5E01"/>
    <w:rsid w:val="008D08A0"/>
    <w:rsid w:val="008E5301"/>
    <w:rsid w:val="008E539E"/>
    <w:rsid w:val="008F762A"/>
    <w:rsid w:val="009038A8"/>
    <w:rsid w:val="00915BCF"/>
    <w:rsid w:val="00924F49"/>
    <w:rsid w:val="009311EF"/>
    <w:rsid w:val="00936318"/>
    <w:rsid w:val="009570F3"/>
    <w:rsid w:val="00967843"/>
    <w:rsid w:val="0097119D"/>
    <w:rsid w:val="00974673"/>
    <w:rsid w:val="00980EC9"/>
    <w:rsid w:val="00981ACC"/>
    <w:rsid w:val="009A01B2"/>
    <w:rsid w:val="009A3926"/>
    <w:rsid w:val="009A484F"/>
    <w:rsid w:val="009B03A5"/>
    <w:rsid w:val="009B5459"/>
    <w:rsid w:val="009B56F2"/>
    <w:rsid w:val="009C4A24"/>
    <w:rsid w:val="00A0366B"/>
    <w:rsid w:val="00A17B1B"/>
    <w:rsid w:val="00A33D0D"/>
    <w:rsid w:val="00A50D81"/>
    <w:rsid w:val="00A56B4E"/>
    <w:rsid w:val="00A6391D"/>
    <w:rsid w:val="00A65C37"/>
    <w:rsid w:val="00A65FBA"/>
    <w:rsid w:val="00A754AA"/>
    <w:rsid w:val="00A83C6B"/>
    <w:rsid w:val="00A8578B"/>
    <w:rsid w:val="00A8591C"/>
    <w:rsid w:val="00A8775B"/>
    <w:rsid w:val="00A945F6"/>
    <w:rsid w:val="00A967DD"/>
    <w:rsid w:val="00A96E89"/>
    <w:rsid w:val="00AA0FFD"/>
    <w:rsid w:val="00AA58EC"/>
    <w:rsid w:val="00AB4112"/>
    <w:rsid w:val="00AB6B7F"/>
    <w:rsid w:val="00AE59CE"/>
    <w:rsid w:val="00AE64A8"/>
    <w:rsid w:val="00B00446"/>
    <w:rsid w:val="00B12AC4"/>
    <w:rsid w:val="00B24AAB"/>
    <w:rsid w:val="00B27E2F"/>
    <w:rsid w:val="00B34A1D"/>
    <w:rsid w:val="00B427D4"/>
    <w:rsid w:val="00B57CE7"/>
    <w:rsid w:val="00B74D17"/>
    <w:rsid w:val="00BA67B4"/>
    <w:rsid w:val="00BA730E"/>
    <w:rsid w:val="00BB357F"/>
    <w:rsid w:val="00BC532E"/>
    <w:rsid w:val="00BD3AB1"/>
    <w:rsid w:val="00BD61CB"/>
    <w:rsid w:val="00BE4D7E"/>
    <w:rsid w:val="00C04E64"/>
    <w:rsid w:val="00C16C69"/>
    <w:rsid w:val="00C3233B"/>
    <w:rsid w:val="00C44757"/>
    <w:rsid w:val="00C46C39"/>
    <w:rsid w:val="00C5235B"/>
    <w:rsid w:val="00C541AA"/>
    <w:rsid w:val="00C57A4B"/>
    <w:rsid w:val="00C80533"/>
    <w:rsid w:val="00CB2F1E"/>
    <w:rsid w:val="00CB72BD"/>
    <w:rsid w:val="00CC08AC"/>
    <w:rsid w:val="00CD377B"/>
    <w:rsid w:val="00CF5370"/>
    <w:rsid w:val="00D1763D"/>
    <w:rsid w:val="00D22FC1"/>
    <w:rsid w:val="00D30A61"/>
    <w:rsid w:val="00D364B4"/>
    <w:rsid w:val="00D46020"/>
    <w:rsid w:val="00D50AFE"/>
    <w:rsid w:val="00D517BA"/>
    <w:rsid w:val="00D5312B"/>
    <w:rsid w:val="00D55F03"/>
    <w:rsid w:val="00D66581"/>
    <w:rsid w:val="00D73A3F"/>
    <w:rsid w:val="00D7516A"/>
    <w:rsid w:val="00D776FF"/>
    <w:rsid w:val="00D82E50"/>
    <w:rsid w:val="00D9355F"/>
    <w:rsid w:val="00DA09F0"/>
    <w:rsid w:val="00DA34DC"/>
    <w:rsid w:val="00DA5F31"/>
    <w:rsid w:val="00DA7B9B"/>
    <w:rsid w:val="00DB044E"/>
    <w:rsid w:val="00DB533F"/>
    <w:rsid w:val="00DB5AA5"/>
    <w:rsid w:val="00DC0320"/>
    <w:rsid w:val="00DC39F5"/>
    <w:rsid w:val="00DC748B"/>
    <w:rsid w:val="00DD6A1F"/>
    <w:rsid w:val="00DF2234"/>
    <w:rsid w:val="00DF3932"/>
    <w:rsid w:val="00DF6556"/>
    <w:rsid w:val="00E014D6"/>
    <w:rsid w:val="00E161D8"/>
    <w:rsid w:val="00E25EBA"/>
    <w:rsid w:val="00E5722A"/>
    <w:rsid w:val="00E759F4"/>
    <w:rsid w:val="00E86B39"/>
    <w:rsid w:val="00E945D0"/>
    <w:rsid w:val="00E96B43"/>
    <w:rsid w:val="00EA0490"/>
    <w:rsid w:val="00EA06DE"/>
    <w:rsid w:val="00EA308A"/>
    <w:rsid w:val="00EA70D1"/>
    <w:rsid w:val="00EC1D45"/>
    <w:rsid w:val="00EC60FC"/>
    <w:rsid w:val="00ED4A90"/>
    <w:rsid w:val="00ED5754"/>
    <w:rsid w:val="00ED6500"/>
    <w:rsid w:val="00EF64A3"/>
    <w:rsid w:val="00F00022"/>
    <w:rsid w:val="00F0191B"/>
    <w:rsid w:val="00F13815"/>
    <w:rsid w:val="00F1392B"/>
    <w:rsid w:val="00F146FE"/>
    <w:rsid w:val="00F1706F"/>
    <w:rsid w:val="00F24C56"/>
    <w:rsid w:val="00F365F9"/>
    <w:rsid w:val="00F36AAD"/>
    <w:rsid w:val="00F44859"/>
    <w:rsid w:val="00F46C97"/>
    <w:rsid w:val="00F50185"/>
    <w:rsid w:val="00F50496"/>
    <w:rsid w:val="00F55CE2"/>
    <w:rsid w:val="00F66ED4"/>
    <w:rsid w:val="00F8129F"/>
    <w:rsid w:val="00F8226F"/>
    <w:rsid w:val="00F84786"/>
    <w:rsid w:val="00F90F53"/>
    <w:rsid w:val="00FA0718"/>
    <w:rsid w:val="00FB26BF"/>
    <w:rsid w:val="00FD726E"/>
    <w:rsid w:val="00FE77F5"/>
    <w:rsid w:val="00FF5ED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E769B"/>
  <w15:docId w15:val="{C20A6F22-05C1-4715-82B4-44A91F5C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226F"/>
    <w:rPr>
      <w:lang w:val="en-US"/>
    </w:rPr>
  </w:style>
  <w:style w:type="paragraph" w:styleId="Heading1">
    <w:name w:val="heading 1"/>
    <w:basedOn w:val="Normal"/>
    <w:next w:val="Normal"/>
    <w:link w:val="Heading1Char"/>
    <w:uiPriority w:val="9"/>
    <w:qFormat/>
    <w:rsid w:val="003B7AEA"/>
    <w:pPr>
      <w:keepNext/>
      <w:keepLines/>
      <w:numPr>
        <w:numId w:val="3"/>
      </w:numPr>
      <w:spacing w:before="480" w:after="0" w:line="276" w:lineRule="auto"/>
      <w:outlineLvl w:val="0"/>
    </w:pPr>
    <w:rPr>
      <w:rFonts w:asciiTheme="majorHAnsi" w:eastAsiaTheme="majorEastAsia" w:hAnsiTheme="majorHAnsi" w:cstheme="majorBidi"/>
      <w:b/>
      <w:bCs/>
      <w:color w:val="2E74B5" w:themeColor="accent1" w:themeShade="BF"/>
      <w:sz w:val="28"/>
      <w:szCs w:val="28"/>
      <w:lang w:val="es-MX"/>
    </w:rPr>
  </w:style>
  <w:style w:type="paragraph" w:styleId="Heading2">
    <w:name w:val="heading 2"/>
    <w:basedOn w:val="Normal"/>
    <w:next w:val="Normal"/>
    <w:link w:val="Heading2Char"/>
    <w:unhideWhenUsed/>
    <w:qFormat/>
    <w:rsid w:val="003B7AEA"/>
    <w:pPr>
      <w:keepNext/>
      <w:keepLines/>
      <w:numPr>
        <w:ilvl w:val="1"/>
        <w:numId w:val="3"/>
      </w:numPr>
      <w:spacing w:before="200" w:after="0" w:line="276" w:lineRule="auto"/>
      <w:outlineLvl w:val="1"/>
    </w:pPr>
    <w:rPr>
      <w:rFonts w:asciiTheme="majorHAnsi" w:eastAsiaTheme="majorEastAsia" w:hAnsiTheme="majorHAnsi" w:cstheme="majorBidi"/>
      <w:b/>
      <w:bCs/>
      <w:color w:val="5B9BD5" w:themeColor="accent1"/>
      <w:sz w:val="26"/>
      <w:szCs w:val="26"/>
      <w:lang w:val="es-MX"/>
    </w:rPr>
  </w:style>
  <w:style w:type="paragraph" w:styleId="Heading3">
    <w:name w:val="heading 3"/>
    <w:basedOn w:val="Normal"/>
    <w:next w:val="Normal"/>
    <w:link w:val="Heading3Char"/>
    <w:unhideWhenUsed/>
    <w:qFormat/>
    <w:rsid w:val="003B7AEA"/>
    <w:pPr>
      <w:keepNext/>
      <w:keepLines/>
      <w:numPr>
        <w:ilvl w:val="2"/>
        <w:numId w:val="3"/>
      </w:numPr>
      <w:spacing w:before="200" w:after="0" w:line="276" w:lineRule="auto"/>
      <w:outlineLvl w:val="2"/>
    </w:pPr>
    <w:rPr>
      <w:rFonts w:ascii="Cambria" w:eastAsia="Times New Roman" w:hAnsi="Cambria" w:cs="Times New Roman"/>
      <w:b/>
      <w:bCs/>
      <w:color w:val="4F81BD"/>
      <w:sz w:val="20"/>
      <w:szCs w:val="20"/>
      <w:lang w:val="es-MX"/>
    </w:rPr>
  </w:style>
  <w:style w:type="paragraph" w:styleId="Heading4">
    <w:name w:val="heading 4"/>
    <w:basedOn w:val="Normal"/>
    <w:next w:val="Normal"/>
    <w:link w:val="Heading4Char"/>
    <w:uiPriority w:val="9"/>
    <w:unhideWhenUsed/>
    <w:qFormat/>
    <w:rsid w:val="003B7AEA"/>
    <w:pPr>
      <w:keepNext/>
      <w:keepLines/>
      <w:numPr>
        <w:ilvl w:val="3"/>
        <w:numId w:val="3"/>
      </w:numPr>
      <w:spacing w:before="200" w:after="0" w:line="276" w:lineRule="auto"/>
      <w:outlineLvl w:val="3"/>
    </w:pPr>
    <w:rPr>
      <w:rFonts w:asciiTheme="majorHAnsi" w:eastAsiaTheme="majorEastAsia" w:hAnsiTheme="majorHAnsi" w:cstheme="majorBidi"/>
      <w:b/>
      <w:bCs/>
      <w:i/>
      <w:iCs/>
      <w:color w:val="5B9BD5" w:themeColor="accent1"/>
      <w:lang w:val="es-MX"/>
    </w:rPr>
  </w:style>
  <w:style w:type="paragraph" w:styleId="Heading5">
    <w:name w:val="heading 5"/>
    <w:basedOn w:val="Normal"/>
    <w:next w:val="Normal"/>
    <w:link w:val="Heading5Char"/>
    <w:uiPriority w:val="9"/>
    <w:semiHidden/>
    <w:unhideWhenUsed/>
    <w:qFormat/>
    <w:rsid w:val="003B7AEA"/>
    <w:pPr>
      <w:keepNext/>
      <w:keepLines/>
      <w:numPr>
        <w:ilvl w:val="4"/>
        <w:numId w:val="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3B7AEA"/>
    <w:pPr>
      <w:keepNext/>
      <w:keepLines/>
      <w:numPr>
        <w:ilvl w:val="5"/>
        <w:numId w:val="3"/>
      </w:numPr>
      <w:spacing w:before="200" w:after="0" w:line="276" w:lineRule="auto"/>
      <w:outlineLvl w:val="5"/>
    </w:pPr>
    <w:rPr>
      <w:rFonts w:ascii="Cambria" w:eastAsia="Times New Roman" w:hAnsi="Cambria" w:cs="Times New Roman"/>
      <w:i/>
      <w:iCs/>
      <w:color w:val="243F60"/>
      <w:sz w:val="20"/>
      <w:szCs w:val="20"/>
      <w:lang w:val="es-MX"/>
    </w:rPr>
  </w:style>
  <w:style w:type="paragraph" w:styleId="Heading7">
    <w:name w:val="heading 7"/>
    <w:basedOn w:val="Normal"/>
    <w:next w:val="Normal"/>
    <w:link w:val="Heading7Char"/>
    <w:uiPriority w:val="9"/>
    <w:semiHidden/>
    <w:unhideWhenUsed/>
    <w:qFormat/>
    <w:rsid w:val="003B7AE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B7AE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7AE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26F"/>
    <w:pPr>
      <w:tabs>
        <w:tab w:val="center" w:pos="4419"/>
        <w:tab w:val="right" w:pos="8838"/>
      </w:tabs>
      <w:spacing w:after="0" w:line="240" w:lineRule="auto"/>
    </w:pPr>
    <w:rPr>
      <w:rFonts w:ascii="Calibri" w:eastAsia="Times New Roman" w:hAnsi="Calibri" w:cs="Times New Roman"/>
      <w:sz w:val="20"/>
      <w:szCs w:val="20"/>
      <w:lang w:val="es-MX"/>
    </w:rPr>
  </w:style>
  <w:style w:type="character" w:customStyle="1" w:styleId="HeaderChar">
    <w:name w:val="Header Char"/>
    <w:basedOn w:val="DefaultParagraphFont"/>
    <w:link w:val="Header"/>
    <w:uiPriority w:val="99"/>
    <w:rsid w:val="00F8226F"/>
    <w:rPr>
      <w:rFonts w:ascii="Calibri" w:eastAsia="Times New Roman" w:hAnsi="Calibri" w:cs="Times New Roman"/>
      <w:sz w:val="20"/>
      <w:szCs w:val="20"/>
    </w:rPr>
  </w:style>
  <w:style w:type="character" w:customStyle="1" w:styleId="Heading1Char">
    <w:name w:val="Heading 1 Char"/>
    <w:basedOn w:val="DefaultParagraphFont"/>
    <w:link w:val="Heading1"/>
    <w:uiPriority w:val="9"/>
    <w:rsid w:val="003B7AE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3B7AE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B7AEA"/>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3B7AE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B7AEA"/>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semiHidden/>
    <w:rsid w:val="003B7AEA"/>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rsid w:val="003B7AEA"/>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semiHidden/>
    <w:rsid w:val="003B7A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B7AEA"/>
    <w:rPr>
      <w:rFonts w:asciiTheme="majorHAnsi" w:eastAsiaTheme="majorEastAsia" w:hAnsiTheme="majorHAnsi" w:cstheme="majorBidi"/>
      <w:i/>
      <w:iCs/>
      <w:color w:val="404040" w:themeColor="text1" w:themeTint="BF"/>
      <w:sz w:val="20"/>
      <w:szCs w:val="20"/>
      <w:lang w:val="en-US"/>
    </w:rPr>
  </w:style>
  <w:style w:type="paragraph" w:customStyle="1" w:styleId="TtulodeTDC1">
    <w:name w:val="Título de TDC1"/>
    <w:basedOn w:val="Heading1"/>
    <w:next w:val="Normal"/>
    <w:rsid w:val="003B7AEA"/>
    <w:pPr>
      <w:outlineLvl w:val="9"/>
    </w:pPr>
    <w:rPr>
      <w:rFonts w:ascii="Cambria" w:eastAsia="Times New Roman" w:hAnsi="Cambria" w:cs="Cambria"/>
      <w:color w:val="365F91"/>
      <w:lang w:val="es-ES"/>
    </w:rPr>
  </w:style>
  <w:style w:type="character" w:styleId="Hyperlink">
    <w:name w:val="Hyperlink"/>
    <w:uiPriority w:val="99"/>
    <w:rsid w:val="003B7AEA"/>
    <w:rPr>
      <w:rFonts w:cs="Times New Roman"/>
      <w:color w:val="0000FF"/>
      <w:u w:val="single"/>
    </w:rPr>
  </w:style>
  <w:style w:type="paragraph" w:styleId="FootnoteText">
    <w:name w:val="footnote text"/>
    <w:basedOn w:val="Normal"/>
    <w:link w:val="FootnoteTextChar"/>
    <w:rsid w:val="003B7AEA"/>
    <w:pPr>
      <w:spacing w:after="0" w:line="240" w:lineRule="auto"/>
    </w:pPr>
    <w:rPr>
      <w:rFonts w:ascii="Times New Roman" w:eastAsia="Times New Roman" w:hAnsi="Times New Roman" w:cs="Times New Roman"/>
      <w:sz w:val="20"/>
      <w:szCs w:val="20"/>
      <w:lang w:val="es-MX" w:eastAsia="ko-KR"/>
    </w:rPr>
  </w:style>
  <w:style w:type="character" w:customStyle="1" w:styleId="FootnoteTextChar">
    <w:name w:val="Footnote Text Char"/>
    <w:basedOn w:val="DefaultParagraphFont"/>
    <w:link w:val="FootnoteText"/>
    <w:rsid w:val="003B7AEA"/>
    <w:rPr>
      <w:rFonts w:ascii="Times New Roman" w:eastAsia="Times New Roman" w:hAnsi="Times New Roman" w:cs="Times New Roman"/>
      <w:sz w:val="20"/>
      <w:szCs w:val="20"/>
      <w:lang w:eastAsia="ko-KR"/>
    </w:rPr>
  </w:style>
  <w:style w:type="character" w:styleId="FootnoteReference">
    <w:name w:val="footnote reference"/>
    <w:rsid w:val="003B7AEA"/>
    <w:rPr>
      <w:vertAlign w:val="superscript"/>
    </w:rPr>
  </w:style>
  <w:style w:type="paragraph" w:styleId="TOC1">
    <w:name w:val="toc 1"/>
    <w:basedOn w:val="Normal"/>
    <w:next w:val="Normal"/>
    <w:autoRedefine/>
    <w:uiPriority w:val="39"/>
    <w:unhideWhenUsed/>
    <w:rsid w:val="003B7AEA"/>
    <w:pPr>
      <w:tabs>
        <w:tab w:val="right" w:leader="dot" w:pos="8828"/>
      </w:tabs>
      <w:spacing w:before="240" w:after="120" w:line="360" w:lineRule="auto"/>
    </w:pPr>
    <w:rPr>
      <w:rFonts w:ascii="Cambria" w:eastAsia="Times New Roman" w:hAnsi="Cambria" w:cs="Times New Roman"/>
      <w:b/>
      <w:caps/>
      <w:u w:val="single"/>
      <w:lang w:val="es-MX"/>
    </w:rPr>
  </w:style>
  <w:style w:type="paragraph" w:styleId="TOC2">
    <w:name w:val="toc 2"/>
    <w:basedOn w:val="Normal"/>
    <w:next w:val="Normal"/>
    <w:autoRedefine/>
    <w:uiPriority w:val="39"/>
    <w:unhideWhenUsed/>
    <w:rsid w:val="003B7AEA"/>
    <w:pPr>
      <w:spacing w:after="0" w:line="276" w:lineRule="auto"/>
    </w:pPr>
    <w:rPr>
      <w:rFonts w:ascii="Cambria" w:eastAsia="Times New Roman" w:hAnsi="Cambria" w:cs="Times New Roman"/>
      <w:b/>
      <w:smallCaps/>
      <w:lang w:val="es-MX"/>
    </w:rPr>
  </w:style>
  <w:style w:type="paragraph" w:styleId="BalloonText">
    <w:name w:val="Balloon Text"/>
    <w:basedOn w:val="Normal"/>
    <w:link w:val="BalloonTextChar"/>
    <w:unhideWhenUsed/>
    <w:rsid w:val="003B7AEA"/>
    <w:pPr>
      <w:spacing w:after="0" w:line="240" w:lineRule="auto"/>
    </w:pPr>
    <w:rPr>
      <w:rFonts w:ascii="Tahoma" w:hAnsi="Tahoma" w:cs="Tahoma"/>
      <w:sz w:val="16"/>
      <w:szCs w:val="16"/>
      <w:lang w:val="es-MX"/>
    </w:rPr>
  </w:style>
  <w:style w:type="character" w:customStyle="1" w:styleId="BalloonTextChar">
    <w:name w:val="Balloon Text Char"/>
    <w:basedOn w:val="DefaultParagraphFont"/>
    <w:link w:val="BalloonText"/>
    <w:rsid w:val="003B7AEA"/>
    <w:rPr>
      <w:rFonts w:ascii="Tahoma" w:hAnsi="Tahoma" w:cs="Tahoma"/>
      <w:sz w:val="16"/>
      <w:szCs w:val="16"/>
    </w:rPr>
  </w:style>
  <w:style w:type="paragraph" w:styleId="NormalWeb">
    <w:name w:val="Normal (Web)"/>
    <w:basedOn w:val="Normal"/>
    <w:uiPriority w:val="99"/>
    <w:rsid w:val="003B7AEA"/>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s-ES" w:eastAsia="es-ES"/>
    </w:rPr>
  </w:style>
  <w:style w:type="paragraph" w:customStyle="1" w:styleId="Estilo1">
    <w:name w:val="Estilo1"/>
    <w:basedOn w:val="Heading2"/>
    <w:link w:val="Estilo1Car"/>
    <w:qFormat/>
    <w:rsid w:val="003B7AEA"/>
    <w:pPr>
      <w:numPr>
        <w:numId w:val="189"/>
      </w:numPr>
      <w:spacing w:before="120" w:after="120" w:line="360" w:lineRule="auto"/>
      <w:jc w:val="both"/>
    </w:pPr>
    <w:rPr>
      <w:rFonts w:ascii="Arial" w:eastAsia="Times New Roman" w:hAnsi="Arial" w:cs="Arial"/>
      <w:color w:val="365F91"/>
      <w:sz w:val="22"/>
      <w:szCs w:val="22"/>
    </w:rPr>
  </w:style>
  <w:style w:type="paragraph" w:customStyle="1" w:styleId="Estilo2">
    <w:name w:val="Estilo2"/>
    <w:basedOn w:val="Normal"/>
    <w:qFormat/>
    <w:rsid w:val="003B7AEA"/>
    <w:pPr>
      <w:keepNext/>
      <w:keepLines/>
      <w:spacing w:before="120" w:after="120" w:line="360" w:lineRule="auto"/>
      <w:jc w:val="both"/>
      <w:outlineLvl w:val="1"/>
    </w:pPr>
    <w:rPr>
      <w:rFonts w:ascii="Arial" w:eastAsia="Times New Roman" w:hAnsi="Arial" w:cs="Arial"/>
      <w:b/>
      <w:bCs/>
      <w:color w:val="365F91"/>
      <w:lang w:val="es-MX"/>
    </w:rPr>
  </w:style>
  <w:style w:type="paragraph" w:customStyle="1" w:styleId="Default">
    <w:name w:val="Default"/>
    <w:rsid w:val="003B7AEA"/>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3B7AEA"/>
    <w:pPr>
      <w:spacing w:after="200" w:line="276" w:lineRule="auto"/>
      <w:ind w:left="720"/>
      <w:contextualSpacing/>
    </w:pPr>
    <w:rPr>
      <w:rFonts w:ascii="Calibri" w:eastAsia="Calibri" w:hAnsi="Calibri" w:cs="Times New Roman"/>
      <w:lang w:val="es-ES"/>
    </w:rPr>
  </w:style>
  <w:style w:type="character" w:customStyle="1" w:styleId="titseccion1">
    <w:name w:val="titseccion1"/>
    <w:rsid w:val="003B7AEA"/>
    <w:rPr>
      <w:rFonts w:ascii="Verdana" w:hAnsi="Verdana" w:hint="default"/>
      <w:b/>
      <w:bCs/>
      <w:i w:val="0"/>
      <w:iCs w:val="0"/>
      <w:color w:val="F64C01"/>
      <w:sz w:val="26"/>
      <w:szCs w:val="26"/>
    </w:rPr>
  </w:style>
  <w:style w:type="character" w:styleId="Strong">
    <w:name w:val="Strong"/>
    <w:uiPriority w:val="22"/>
    <w:qFormat/>
    <w:rsid w:val="003B7AEA"/>
    <w:rPr>
      <w:b/>
      <w:bCs/>
    </w:rPr>
  </w:style>
  <w:style w:type="paragraph" w:styleId="Caption">
    <w:name w:val="caption"/>
    <w:basedOn w:val="Normal"/>
    <w:next w:val="Normal"/>
    <w:unhideWhenUsed/>
    <w:qFormat/>
    <w:rsid w:val="003B7AEA"/>
    <w:pPr>
      <w:spacing w:after="200" w:line="276" w:lineRule="auto"/>
    </w:pPr>
    <w:rPr>
      <w:rFonts w:ascii="Calibri" w:eastAsia="Times New Roman" w:hAnsi="Calibri" w:cs="Calibri"/>
      <w:b/>
      <w:bCs/>
      <w:sz w:val="20"/>
      <w:szCs w:val="20"/>
      <w:lang w:val="es-ES"/>
    </w:rPr>
  </w:style>
  <w:style w:type="character" w:styleId="CommentReference">
    <w:name w:val="annotation reference"/>
    <w:semiHidden/>
    <w:unhideWhenUsed/>
    <w:rsid w:val="003B7AEA"/>
    <w:rPr>
      <w:sz w:val="16"/>
      <w:szCs w:val="16"/>
    </w:rPr>
  </w:style>
  <w:style w:type="table" w:styleId="TableGrid">
    <w:name w:val="Table Grid"/>
    <w:basedOn w:val="TableNormal"/>
    <w:uiPriority w:val="39"/>
    <w:rsid w:val="003B7AEA"/>
    <w:pPr>
      <w:spacing w:after="0" w:line="240" w:lineRule="auto"/>
    </w:pPr>
    <w:rPr>
      <w:rFonts w:ascii="Cambria" w:eastAsia="MS Mincho" w:hAnsi="Cambria"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B7AEA"/>
    <w:pPr>
      <w:spacing w:after="200" w:line="276" w:lineRule="auto"/>
      <w:jc w:val="both"/>
    </w:pPr>
    <w:rPr>
      <w:rFonts w:ascii="Calibri" w:eastAsia="Times New Roman" w:hAnsi="Calibri" w:cs="Times New Roman"/>
      <w:lang w:val="es-MX" w:eastAsia="es-MX"/>
    </w:rPr>
  </w:style>
  <w:style w:type="character" w:customStyle="1" w:styleId="BodyTextChar">
    <w:name w:val="Body Text Char"/>
    <w:basedOn w:val="DefaultParagraphFont"/>
    <w:link w:val="BodyText"/>
    <w:uiPriority w:val="99"/>
    <w:rsid w:val="003B7AEA"/>
    <w:rPr>
      <w:rFonts w:ascii="Calibri" w:eastAsia="Times New Roman" w:hAnsi="Calibri" w:cs="Times New Roman"/>
      <w:lang w:eastAsia="es-MX"/>
    </w:rPr>
  </w:style>
  <w:style w:type="paragraph" w:styleId="Title">
    <w:name w:val="Title"/>
    <w:basedOn w:val="Normal"/>
    <w:link w:val="TitleChar"/>
    <w:qFormat/>
    <w:rsid w:val="003B7AE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MX"/>
    </w:rPr>
  </w:style>
  <w:style w:type="character" w:customStyle="1" w:styleId="TitleChar">
    <w:name w:val="Title Char"/>
    <w:basedOn w:val="DefaultParagraphFont"/>
    <w:link w:val="Title"/>
    <w:rsid w:val="003B7AEA"/>
    <w:rPr>
      <w:rFonts w:ascii="Cambria" w:eastAsia="Times New Roman" w:hAnsi="Cambria" w:cs="Times New Roman"/>
      <w:color w:val="17365D"/>
      <w:spacing w:val="5"/>
      <w:kern w:val="28"/>
      <w:sz w:val="52"/>
      <w:szCs w:val="52"/>
    </w:rPr>
  </w:style>
  <w:style w:type="character" w:customStyle="1" w:styleId="DocumentMapChar">
    <w:name w:val="Document Map Char"/>
    <w:basedOn w:val="DefaultParagraphFont"/>
    <w:link w:val="DocumentMap"/>
    <w:uiPriority w:val="99"/>
    <w:semiHidden/>
    <w:rsid w:val="003B7AEA"/>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3B7AEA"/>
    <w:pPr>
      <w:spacing w:after="200" w:line="276" w:lineRule="auto"/>
    </w:pPr>
    <w:rPr>
      <w:rFonts w:ascii="Tahoma" w:eastAsia="Times New Roman" w:hAnsi="Tahoma" w:cs="Times New Roman"/>
      <w:sz w:val="16"/>
      <w:szCs w:val="16"/>
      <w:lang w:val="es-MX"/>
    </w:rPr>
  </w:style>
  <w:style w:type="character" w:customStyle="1" w:styleId="MapadeldocumentoCar1">
    <w:name w:val="Mapa del documento Car1"/>
    <w:basedOn w:val="DefaultParagraphFont"/>
    <w:uiPriority w:val="99"/>
    <w:semiHidden/>
    <w:rsid w:val="003B7AEA"/>
    <w:rPr>
      <w:rFonts w:ascii="Segoe UI" w:hAnsi="Segoe UI" w:cs="Segoe UI"/>
      <w:sz w:val="16"/>
      <w:szCs w:val="16"/>
      <w:lang w:val="en-US"/>
    </w:rPr>
  </w:style>
  <w:style w:type="character" w:customStyle="1" w:styleId="DocumentMapChar1">
    <w:name w:val="Document Map Char1"/>
    <w:basedOn w:val="DefaultParagraphFont"/>
    <w:uiPriority w:val="99"/>
    <w:semiHidden/>
    <w:rsid w:val="003B7AEA"/>
    <w:rPr>
      <w:rFonts w:ascii="Segoe UI" w:hAnsi="Segoe UI" w:cs="Segoe UI"/>
      <w:sz w:val="16"/>
      <w:szCs w:val="16"/>
    </w:rPr>
  </w:style>
  <w:style w:type="paragraph" w:customStyle="1" w:styleId="Titulo3">
    <w:name w:val="Titulo 3"/>
    <w:basedOn w:val="Heading2"/>
    <w:qFormat/>
    <w:rsid w:val="003B7AEA"/>
    <w:pPr>
      <w:spacing w:before="120" w:after="120" w:line="360" w:lineRule="auto"/>
      <w:jc w:val="both"/>
    </w:pPr>
    <w:rPr>
      <w:rFonts w:ascii="Arial" w:eastAsia="Times New Roman" w:hAnsi="Arial" w:cs="Arial"/>
      <w:color w:val="4F81BD"/>
      <w:sz w:val="22"/>
      <w:szCs w:val="22"/>
    </w:rPr>
  </w:style>
  <w:style w:type="paragraph" w:customStyle="1" w:styleId="Titulo30">
    <w:name w:val="Titulo3"/>
    <w:basedOn w:val="Titulo3"/>
    <w:qFormat/>
    <w:rsid w:val="003B7AEA"/>
    <w:rPr>
      <w:color w:val="17365D"/>
    </w:rPr>
  </w:style>
  <w:style w:type="paragraph" w:styleId="TOC3">
    <w:name w:val="toc 3"/>
    <w:basedOn w:val="Normal"/>
    <w:next w:val="Normal"/>
    <w:autoRedefine/>
    <w:uiPriority w:val="39"/>
    <w:unhideWhenUsed/>
    <w:rsid w:val="003B7AEA"/>
    <w:pPr>
      <w:spacing w:after="0" w:line="276" w:lineRule="auto"/>
    </w:pPr>
    <w:rPr>
      <w:rFonts w:ascii="Cambria" w:eastAsia="Times New Roman" w:hAnsi="Cambria" w:cs="Times New Roman"/>
      <w:smallCaps/>
      <w:lang w:val="es-MX"/>
    </w:rPr>
  </w:style>
  <w:style w:type="paragraph" w:styleId="TOC4">
    <w:name w:val="toc 4"/>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TOC5">
    <w:name w:val="toc 5"/>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TOC6">
    <w:name w:val="toc 6"/>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TOC7">
    <w:name w:val="toc 7"/>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TOC8">
    <w:name w:val="toc 8"/>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TOC9">
    <w:name w:val="toc 9"/>
    <w:basedOn w:val="Normal"/>
    <w:next w:val="Normal"/>
    <w:autoRedefine/>
    <w:uiPriority w:val="39"/>
    <w:unhideWhenUsed/>
    <w:rsid w:val="003B7AEA"/>
    <w:pPr>
      <w:spacing w:after="0" w:line="276" w:lineRule="auto"/>
    </w:pPr>
    <w:rPr>
      <w:rFonts w:ascii="Cambria" w:eastAsia="Times New Roman" w:hAnsi="Cambria" w:cs="Times New Roman"/>
      <w:lang w:val="es-MX"/>
    </w:rPr>
  </w:style>
  <w:style w:type="paragraph" w:styleId="Footer">
    <w:name w:val="footer"/>
    <w:basedOn w:val="Normal"/>
    <w:link w:val="FooterChar"/>
    <w:uiPriority w:val="99"/>
    <w:unhideWhenUsed/>
    <w:rsid w:val="003B7AEA"/>
    <w:pPr>
      <w:tabs>
        <w:tab w:val="center" w:pos="4419"/>
        <w:tab w:val="right" w:pos="8838"/>
      </w:tabs>
      <w:spacing w:after="0" w:line="240" w:lineRule="auto"/>
    </w:pPr>
    <w:rPr>
      <w:rFonts w:ascii="Cambria" w:eastAsia="Cambria" w:hAnsi="Cambria" w:cs="Times New Roman"/>
      <w:lang w:val="es-MX"/>
    </w:rPr>
  </w:style>
  <w:style w:type="character" w:customStyle="1" w:styleId="FooterChar">
    <w:name w:val="Footer Char"/>
    <w:basedOn w:val="DefaultParagraphFont"/>
    <w:link w:val="Footer"/>
    <w:uiPriority w:val="99"/>
    <w:rsid w:val="003B7AEA"/>
    <w:rPr>
      <w:rFonts w:ascii="Cambria" w:eastAsia="Cambria" w:hAnsi="Cambria" w:cs="Times New Roman"/>
    </w:rPr>
  </w:style>
  <w:style w:type="character" w:customStyle="1" w:styleId="CommentTextChar">
    <w:name w:val="Comment Text Char"/>
    <w:basedOn w:val="DefaultParagraphFont"/>
    <w:link w:val="CommentText"/>
    <w:uiPriority w:val="99"/>
    <w:rsid w:val="003B7AEA"/>
    <w:rPr>
      <w:rFonts w:ascii="Cambria" w:eastAsia="Cambria" w:hAnsi="Cambria" w:cs="Times New Roman"/>
      <w:sz w:val="20"/>
      <w:szCs w:val="20"/>
    </w:rPr>
  </w:style>
  <w:style w:type="paragraph" w:styleId="CommentText">
    <w:name w:val="annotation text"/>
    <w:basedOn w:val="Normal"/>
    <w:link w:val="CommentTextChar"/>
    <w:uiPriority w:val="99"/>
    <w:unhideWhenUsed/>
    <w:rsid w:val="003B7AEA"/>
    <w:pPr>
      <w:spacing w:after="200" w:line="240" w:lineRule="auto"/>
    </w:pPr>
    <w:rPr>
      <w:rFonts w:ascii="Cambria" w:eastAsia="Cambria" w:hAnsi="Cambria" w:cs="Times New Roman"/>
      <w:sz w:val="20"/>
      <w:szCs w:val="20"/>
      <w:lang w:val="es-MX"/>
    </w:rPr>
  </w:style>
  <w:style w:type="character" w:customStyle="1" w:styleId="TextocomentarioCar1">
    <w:name w:val="Texto comentario Car1"/>
    <w:basedOn w:val="DefaultParagraphFont"/>
    <w:uiPriority w:val="99"/>
    <w:semiHidden/>
    <w:rsid w:val="003B7AEA"/>
    <w:rPr>
      <w:sz w:val="20"/>
      <w:szCs w:val="20"/>
      <w:lang w:val="en-US"/>
    </w:rPr>
  </w:style>
  <w:style w:type="character" w:customStyle="1" w:styleId="CommentTextChar1">
    <w:name w:val="Comment Text Char1"/>
    <w:basedOn w:val="DefaultParagraphFont"/>
    <w:uiPriority w:val="99"/>
    <w:semiHidden/>
    <w:rsid w:val="003B7AEA"/>
    <w:rPr>
      <w:sz w:val="20"/>
      <w:szCs w:val="20"/>
    </w:rPr>
  </w:style>
  <w:style w:type="paragraph" w:customStyle="1" w:styleId="Prrafodelista1">
    <w:name w:val="Párrafo de lista1"/>
    <w:basedOn w:val="Normal"/>
    <w:uiPriority w:val="99"/>
    <w:rsid w:val="003B7AEA"/>
    <w:pPr>
      <w:spacing w:after="200" w:line="276" w:lineRule="auto"/>
      <w:ind w:left="720"/>
    </w:pPr>
    <w:rPr>
      <w:rFonts w:ascii="Calibri" w:eastAsia="Times New Roman" w:hAnsi="Calibri" w:cs="Calibri"/>
      <w:lang w:val="es-ES"/>
    </w:rPr>
  </w:style>
  <w:style w:type="character" w:styleId="PageNumber">
    <w:name w:val="page number"/>
    <w:basedOn w:val="DefaultParagraphFont"/>
    <w:uiPriority w:val="99"/>
    <w:semiHidden/>
    <w:unhideWhenUsed/>
    <w:rsid w:val="003B7AEA"/>
  </w:style>
  <w:style w:type="character" w:customStyle="1" w:styleId="CommentSubjectChar">
    <w:name w:val="Comment Subject Char"/>
    <w:basedOn w:val="CommentTextChar"/>
    <w:link w:val="CommentSubject"/>
    <w:uiPriority w:val="99"/>
    <w:semiHidden/>
    <w:rsid w:val="003B7AEA"/>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3B7AEA"/>
    <w:rPr>
      <w:rFonts w:ascii="Calibri" w:eastAsia="Times New Roman" w:hAnsi="Calibri"/>
      <w:b/>
      <w:bCs/>
    </w:rPr>
  </w:style>
  <w:style w:type="character" w:customStyle="1" w:styleId="AsuntodelcomentarioCar1">
    <w:name w:val="Asunto del comentario Car1"/>
    <w:basedOn w:val="TextocomentarioCar1"/>
    <w:uiPriority w:val="99"/>
    <w:semiHidden/>
    <w:rsid w:val="003B7AEA"/>
    <w:rPr>
      <w:b/>
      <w:bCs/>
      <w:sz w:val="20"/>
      <w:szCs w:val="20"/>
      <w:lang w:val="en-US"/>
    </w:rPr>
  </w:style>
  <w:style w:type="character" w:customStyle="1" w:styleId="CommentSubjectChar1">
    <w:name w:val="Comment Subject Char1"/>
    <w:basedOn w:val="CommentTextChar1"/>
    <w:uiPriority w:val="99"/>
    <w:semiHidden/>
    <w:rsid w:val="003B7AEA"/>
    <w:rPr>
      <w:b/>
      <w:bCs/>
      <w:sz w:val="20"/>
      <w:szCs w:val="20"/>
    </w:rPr>
  </w:style>
  <w:style w:type="paragraph" w:styleId="TOCHeading">
    <w:name w:val="TOC Heading"/>
    <w:basedOn w:val="Heading1"/>
    <w:next w:val="Normal"/>
    <w:unhideWhenUsed/>
    <w:qFormat/>
    <w:rsid w:val="003B7AEA"/>
    <w:pPr>
      <w:outlineLvl w:val="9"/>
    </w:pPr>
    <w:rPr>
      <w:lang w:eastAsia="es-MX"/>
    </w:rPr>
  </w:style>
  <w:style w:type="character" w:customStyle="1" w:styleId="fuente1">
    <w:name w:val="fuente1"/>
    <w:basedOn w:val="DefaultParagraphFont"/>
    <w:rsid w:val="003B7AEA"/>
    <w:rPr>
      <w:rFonts w:ascii="Verdana" w:hAnsi="Verdana" w:hint="default"/>
      <w:i w:val="0"/>
      <w:iCs w:val="0"/>
      <w:color w:val="999999"/>
      <w:sz w:val="14"/>
      <w:szCs w:val="14"/>
    </w:rPr>
  </w:style>
  <w:style w:type="character" w:styleId="Emphasis">
    <w:name w:val="Emphasis"/>
    <w:basedOn w:val="DefaultParagraphFont"/>
    <w:uiPriority w:val="20"/>
    <w:qFormat/>
    <w:rsid w:val="003B7AEA"/>
    <w:rPr>
      <w:i/>
      <w:iCs/>
    </w:rPr>
  </w:style>
  <w:style w:type="paragraph" w:customStyle="1" w:styleId="tit2">
    <w:name w:val="tit2"/>
    <w:basedOn w:val="Normal"/>
    <w:rsid w:val="003B7AEA"/>
    <w:pPr>
      <w:spacing w:before="100" w:beforeAutospacing="1" w:after="100" w:afterAutospacing="1" w:line="240" w:lineRule="auto"/>
    </w:pPr>
    <w:rPr>
      <w:rFonts w:ascii="Verdana" w:eastAsia="Times New Roman" w:hAnsi="Verdana" w:cs="Times New Roman"/>
      <w:b/>
      <w:bCs/>
      <w:color w:val="000000"/>
      <w:spacing w:val="15"/>
      <w:sz w:val="21"/>
      <w:szCs w:val="21"/>
      <w:lang w:val="es-MX" w:eastAsia="es-MX"/>
    </w:rPr>
  </w:style>
  <w:style w:type="paragraph" w:customStyle="1" w:styleId="fuente">
    <w:name w:val="fuente"/>
    <w:basedOn w:val="Normal"/>
    <w:rsid w:val="003B7AEA"/>
    <w:pPr>
      <w:spacing w:before="100" w:beforeAutospacing="1" w:after="100" w:afterAutospacing="1" w:line="240" w:lineRule="auto"/>
    </w:pPr>
    <w:rPr>
      <w:rFonts w:ascii="Verdana" w:eastAsia="Times New Roman" w:hAnsi="Verdana" w:cs="Times New Roman"/>
      <w:color w:val="999999"/>
      <w:sz w:val="14"/>
      <w:szCs w:val="14"/>
      <w:lang w:val="es-MX" w:eastAsia="es-MX"/>
    </w:rPr>
  </w:style>
  <w:style w:type="paragraph" w:styleId="NoSpacing">
    <w:name w:val="No Spacing"/>
    <w:qFormat/>
    <w:rsid w:val="003B7AEA"/>
    <w:pPr>
      <w:spacing w:after="0" w:line="240" w:lineRule="auto"/>
    </w:pPr>
    <w:rPr>
      <w:rFonts w:ascii="Calibri" w:eastAsia="Calibri" w:hAnsi="Calibri" w:cs="Times New Roman"/>
    </w:rPr>
  </w:style>
  <w:style w:type="paragraph" w:customStyle="1" w:styleId="ParaAttribute7">
    <w:name w:val="ParaAttribute7"/>
    <w:rsid w:val="003B7AEA"/>
    <w:pPr>
      <w:widowControl w:val="0"/>
      <w:wordWrap w:val="0"/>
      <w:spacing w:after="0" w:line="240" w:lineRule="auto"/>
      <w:jc w:val="both"/>
    </w:pPr>
    <w:rPr>
      <w:rFonts w:ascii="Times New Roman" w:eastAsia="¹Å" w:hAnsi="Times New Roman" w:cs="Times New Roman"/>
      <w:sz w:val="20"/>
      <w:szCs w:val="20"/>
      <w:lang w:eastAsia="es-MX"/>
    </w:rPr>
  </w:style>
  <w:style w:type="table" w:customStyle="1" w:styleId="Listaclara1">
    <w:name w:val="Lista clara1"/>
    <w:basedOn w:val="TableNormal"/>
    <w:uiPriority w:val="61"/>
    <w:rsid w:val="003B7AEA"/>
    <w:pPr>
      <w:spacing w:after="0" w:line="240" w:lineRule="auto"/>
    </w:pPr>
    <w:rPr>
      <w:rFonts w:ascii="Times New Roman" w:eastAsia="¹Å" w:hAnsi="Times New Roman"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6">
    <w:name w:val="Colorful Grid Accent 6"/>
    <w:basedOn w:val="TableNormal"/>
    <w:uiPriority w:val="73"/>
    <w:rsid w:val="003B7A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ghtList-Accent31">
    <w:name w:val="Light List - Accent 31"/>
    <w:basedOn w:val="TableNormal"/>
    <w:next w:val="LightList-Accent3"/>
    <w:uiPriority w:val="61"/>
    <w:rsid w:val="003B7AEA"/>
    <w:pPr>
      <w:spacing w:after="0" w:line="240" w:lineRule="auto"/>
    </w:pPr>
    <w:rPr>
      <w:rFonts w:eastAsia="Malgun Gothic"/>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rsid w:val="003B7AE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2">
    <w:name w:val="Light List - Accent 32"/>
    <w:basedOn w:val="TableNormal"/>
    <w:next w:val="LightList-Accent3"/>
    <w:uiPriority w:val="61"/>
    <w:rsid w:val="003B7AEA"/>
    <w:pPr>
      <w:spacing w:after="0" w:line="240" w:lineRule="auto"/>
    </w:pPr>
    <w:rPr>
      <w:rFonts w:eastAsia="Malgun Gothic"/>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HeaderFooter">
    <w:name w:val="Header &amp; Footer"/>
    <w:rsid w:val="003B7AEA"/>
    <w:pPr>
      <w:pBdr>
        <w:top w:val="nil"/>
        <w:left w:val="nil"/>
        <w:bottom w:val="nil"/>
        <w:right w:val="nil"/>
        <w:between w:val="nil"/>
        <w:bar w:val="nil"/>
      </w:pBdr>
      <w:tabs>
        <w:tab w:val="right" w:pos="9020"/>
      </w:tabs>
      <w:spacing w:after="0" w:line="240" w:lineRule="auto"/>
      <w:jc w:val="right"/>
    </w:pPr>
    <w:rPr>
      <w:rFonts w:ascii="Helvetica Neue" w:eastAsia="Arial Unicode MS" w:hAnsi="Arial Unicode MS" w:cs="Arial Unicode MS"/>
      <w:color w:val="000000"/>
      <w:sz w:val="20"/>
      <w:szCs w:val="20"/>
      <w:bdr w:val="nil"/>
      <w:lang w:eastAsia="es-MX"/>
    </w:rPr>
  </w:style>
  <w:style w:type="paragraph" w:customStyle="1" w:styleId="Body3">
    <w:name w:val="Body 3"/>
    <w:rsid w:val="003B7AEA"/>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s-ES_tradnl" w:eastAsia="es-MX"/>
    </w:rPr>
  </w:style>
  <w:style w:type="paragraph" w:customStyle="1" w:styleId="Body2">
    <w:name w:val="Body 2"/>
    <w:rsid w:val="003B7AEA"/>
    <w:pPr>
      <w:pBdr>
        <w:top w:val="nil"/>
        <w:left w:val="nil"/>
        <w:bottom w:val="nil"/>
        <w:right w:val="nil"/>
        <w:between w:val="nil"/>
        <w:bar w:val="nil"/>
      </w:pBdr>
      <w:tabs>
        <w:tab w:val="left" w:pos="6000"/>
      </w:tabs>
      <w:spacing w:after="0" w:line="312" w:lineRule="auto"/>
    </w:pPr>
    <w:rPr>
      <w:rFonts w:ascii="Helvetica Neue Medium" w:eastAsia="Helvetica Neue Medium" w:hAnsi="Helvetica Neue Medium" w:cs="Helvetica Neue Medium"/>
      <w:color w:val="222222"/>
      <w:sz w:val="20"/>
      <w:szCs w:val="20"/>
      <w:bdr w:val="nil"/>
      <w:lang w:eastAsia="es-MX"/>
    </w:rPr>
  </w:style>
  <w:style w:type="numbering" w:customStyle="1" w:styleId="Bullet">
    <w:name w:val="Bullet"/>
    <w:rsid w:val="003B7AEA"/>
    <w:pPr>
      <w:numPr>
        <w:numId w:val="14"/>
      </w:numPr>
    </w:pPr>
  </w:style>
  <w:style w:type="numbering" w:customStyle="1" w:styleId="List0">
    <w:name w:val="List 0"/>
    <w:basedOn w:val="Bullet"/>
    <w:rsid w:val="003B7AEA"/>
    <w:pPr>
      <w:numPr>
        <w:numId w:val="40"/>
      </w:numPr>
    </w:pPr>
  </w:style>
  <w:style w:type="paragraph" w:customStyle="1" w:styleId="TableStyle1">
    <w:name w:val="Table Style 1"/>
    <w:rsid w:val="003B7AEA"/>
    <w:pPr>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FEFFFE"/>
      <w:sz w:val="20"/>
      <w:szCs w:val="20"/>
      <w:bdr w:val="nil"/>
      <w:lang w:eastAsia="es-MX"/>
    </w:rPr>
  </w:style>
  <w:style w:type="paragraph" w:customStyle="1" w:styleId="TableStyle2">
    <w:name w:val="Table Style 2"/>
    <w:rsid w:val="003B7A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es-MX"/>
    </w:rPr>
  </w:style>
  <w:style w:type="paragraph" w:customStyle="1" w:styleId="Contenidodelatabla">
    <w:name w:val="Contenido de la tabla"/>
    <w:basedOn w:val="Normal"/>
    <w:rsid w:val="003B7AEA"/>
    <w:pPr>
      <w:suppressLineNumbers/>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Encabezadodelatabla">
    <w:name w:val="Encabezado de la tabla"/>
    <w:basedOn w:val="Contenidodelatabla"/>
    <w:rsid w:val="003B7AEA"/>
    <w:pPr>
      <w:jc w:val="center"/>
    </w:pPr>
    <w:rPr>
      <w:b/>
      <w:bCs/>
    </w:rPr>
  </w:style>
  <w:style w:type="paragraph" w:customStyle="1" w:styleId="Textbody">
    <w:name w:val="Text body"/>
    <w:basedOn w:val="Normal"/>
    <w:rsid w:val="003B7AEA"/>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val="es-MX" w:eastAsia="zh-CN" w:bidi="hi-IN"/>
    </w:rPr>
  </w:style>
  <w:style w:type="paragraph" w:customStyle="1" w:styleId="escritura1">
    <w:name w:val="escritura1"/>
    <w:basedOn w:val="BodyText"/>
    <w:rsid w:val="003B7AEA"/>
    <w:pPr>
      <w:spacing w:after="0" w:line="168" w:lineRule="auto"/>
    </w:pPr>
    <w:rPr>
      <w:rFonts w:ascii="Euclid" w:hAnsi="Euclid" w:cs="Euclid"/>
      <w:sz w:val="28"/>
      <w:szCs w:val="28"/>
      <w:lang w:val="es-ES" w:eastAsia="es-ES"/>
    </w:rPr>
  </w:style>
  <w:style w:type="paragraph" w:customStyle="1" w:styleId="Standard">
    <w:name w:val="Standard"/>
    <w:rsid w:val="003B7A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US" w:eastAsia="zh-CN" w:bidi="hi-IN"/>
    </w:rPr>
  </w:style>
  <w:style w:type="paragraph" w:customStyle="1" w:styleId="TableContents">
    <w:name w:val="Table Contents"/>
    <w:basedOn w:val="Standard"/>
    <w:rsid w:val="003B7AEA"/>
    <w:pPr>
      <w:suppressLineNumbers/>
    </w:pPr>
    <w:rPr>
      <w:lang w:val="es-ES"/>
    </w:rPr>
  </w:style>
  <w:style w:type="table" w:customStyle="1" w:styleId="TableNormal1">
    <w:name w:val="Table Normal1"/>
    <w:rsid w:val="003B7A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Corps">
    <w:name w:val="Corps"/>
    <w:rsid w:val="003B7AE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rPr>
  </w:style>
  <w:style w:type="paragraph" w:customStyle="1" w:styleId="Styledetableau2">
    <w:name w:val="Style de tableau 2"/>
    <w:rsid w:val="003B7AE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numbering" w:customStyle="1" w:styleId="Style1import">
    <w:name w:val="Style 1 importé"/>
    <w:rsid w:val="003B7AEA"/>
    <w:pPr>
      <w:numPr>
        <w:numId w:val="70"/>
      </w:numPr>
    </w:pPr>
  </w:style>
  <w:style w:type="numbering" w:customStyle="1" w:styleId="List1">
    <w:name w:val="List 1"/>
    <w:basedOn w:val="Style2import"/>
    <w:rsid w:val="003B7AEA"/>
    <w:pPr>
      <w:numPr>
        <w:numId w:val="45"/>
      </w:numPr>
    </w:pPr>
  </w:style>
  <w:style w:type="numbering" w:customStyle="1" w:styleId="Style2import">
    <w:name w:val="Style 2 importé"/>
    <w:rsid w:val="003B7AEA"/>
  </w:style>
  <w:style w:type="numbering" w:customStyle="1" w:styleId="Lista21">
    <w:name w:val="Lista 21"/>
    <w:basedOn w:val="Style41import"/>
    <w:rsid w:val="003B7AEA"/>
    <w:pPr>
      <w:numPr>
        <w:numId w:val="46"/>
      </w:numPr>
    </w:pPr>
  </w:style>
  <w:style w:type="numbering" w:customStyle="1" w:styleId="Style41import">
    <w:name w:val="Style 41 importé"/>
    <w:rsid w:val="003B7AEA"/>
  </w:style>
  <w:style w:type="numbering" w:customStyle="1" w:styleId="Lista31">
    <w:name w:val="Lista 31"/>
    <w:basedOn w:val="Style42import"/>
    <w:rsid w:val="003B7AEA"/>
    <w:pPr>
      <w:numPr>
        <w:numId w:val="47"/>
      </w:numPr>
    </w:pPr>
  </w:style>
  <w:style w:type="numbering" w:customStyle="1" w:styleId="Style42import">
    <w:name w:val="Style 42 importé"/>
    <w:rsid w:val="003B7AEA"/>
  </w:style>
  <w:style w:type="paragraph" w:customStyle="1" w:styleId="En-tte">
    <w:name w:val="En-tête"/>
    <w:rsid w:val="003B7AE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customStyle="1" w:styleId="CorpsA">
    <w:name w:val="Corps A"/>
    <w:rsid w:val="003B7AE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s-ES_tradnl"/>
    </w:rPr>
  </w:style>
  <w:style w:type="numbering" w:customStyle="1" w:styleId="List64">
    <w:name w:val="List 64"/>
    <w:basedOn w:val="NoList"/>
    <w:rsid w:val="003B7AEA"/>
    <w:pPr>
      <w:numPr>
        <w:numId w:val="48"/>
      </w:numPr>
    </w:pPr>
  </w:style>
  <w:style w:type="numbering" w:customStyle="1" w:styleId="List65">
    <w:name w:val="List 65"/>
    <w:basedOn w:val="NoList"/>
    <w:rsid w:val="003B7AEA"/>
    <w:pPr>
      <w:numPr>
        <w:numId w:val="49"/>
      </w:numPr>
    </w:pPr>
  </w:style>
  <w:style w:type="numbering" w:customStyle="1" w:styleId="List66">
    <w:name w:val="List 66"/>
    <w:basedOn w:val="NoList"/>
    <w:rsid w:val="003B7AEA"/>
    <w:pPr>
      <w:numPr>
        <w:numId w:val="50"/>
      </w:numPr>
    </w:pPr>
  </w:style>
  <w:style w:type="paragraph" w:customStyle="1" w:styleId="Styledetableau2A">
    <w:name w:val="Style de tableau 2 A"/>
    <w:rsid w:val="003B7AEA"/>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numbering" w:customStyle="1" w:styleId="List67">
    <w:name w:val="List 67"/>
    <w:basedOn w:val="NoList"/>
    <w:rsid w:val="003B7AEA"/>
    <w:pPr>
      <w:numPr>
        <w:numId w:val="51"/>
      </w:numPr>
    </w:pPr>
  </w:style>
  <w:style w:type="numbering" w:customStyle="1" w:styleId="List68">
    <w:name w:val="List 68"/>
    <w:basedOn w:val="NoList"/>
    <w:rsid w:val="003B7AEA"/>
    <w:pPr>
      <w:numPr>
        <w:numId w:val="52"/>
      </w:numPr>
    </w:pPr>
  </w:style>
  <w:style w:type="numbering" w:customStyle="1" w:styleId="List69">
    <w:name w:val="List 69"/>
    <w:basedOn w:val="NoList"/>
    <w:rsid w:val="003B7AEA"/>
    <w:pPr>
      <w:numPr>
        <w:numId w:val="53"/>
      </w:numPr>
    </w:pPr>
  </w:style>
  <w:style w:type="numbering" w:customStyle="1" w:styleId="List70">
    <w:name w:val="List 70"/>
    <w:basedOn w:val="NoList"/>
    <w:rsid w:val="003B7AEA"/>
    <w:pPr>
      <w:numPr>
        <w:numId w:val="54"/>
      </w:numPr>
    </w:pPr>
  </w:style>
  <w:style w:type="numbering" w:customStyle="1" w:styleId="List71">
    <w:name w:val="List 71"/>
    <w:basedOn w:val="NoList"/>
    <w:rsid w:val="003B7AEA"/>
    <w:pPr>
      <w:numPr>
        <w:numId w:val="55"/>
      </w:numPr>
    </w:pPr>
  </w:style>
  <w:style w:type="numbering" w:customStyle="1" w:styleId="List72">
    <w:name w:val="List 72"/>
    <w:basedOn w:val="NoList"/>
    <w:rsid w:val="003B7AEA"/>
    <w:pPr>
      <w:numPr>
        <w:numId w:val="56"/>
      </w:numPr>
    </w:pPr>
  </w:style>
  <w:style w:type="numbering" w:customStyle="1" w:styleId="List73">
    <w:name w:val="List 73"/>
    <w:basedOn w:val="NoList"/>
    <w:rsid w:val="003B7AEA"/>
    <w:pPr>
      <w:numPr>
        <w:numId w:val="57"/>
      </w:numPr>
    </w:pPr>
  </w:style>
  <w:style w:type="numbering" w:customStyle="1" w:styleId="List74">
    <w:name w:val="List 74"/>
    <w:basedOn w:val="NoList"/>
    <w:rsid w:val="003B7AEA"/>
    <w:pPr>
      <w:numPr>
        <w:numId w:val="58"/>
      </w:numPr>
    </w:pPr>
  </w:style>
  <w:style w:type="numbering" w:customStyle="1" w:styleId="List75">
    <w:name w:val="List 75"/>
    <w:basedOn w:val="NoList"/>
    <w:rsid w:val="003B7AEA"/>
    <w:pPr>
      <w:numPr>
        <w:numId w:val="59"/>
      </w:numPr>
    </w:pPr>
  </w:style>
  <w:style w:type="numbering" w:customStyle="1" w:styleId="List76">
    <w:name w:val="List 76"/>
    <w:basedOn w:val="NoList"/>
    <w:rsid w:val="003B7AEA"/>
    <w:pPr>
      <w:numPr>
        <w:numId w:val="60"/>
      </w:numPr>
    </w:pPr>
  </w:style>
  <w:style w:type="numbering" w:customStyle="1" w:styleId="List77">
    <w:name w:val="List 77"/>
    <w:basedOn w:val="NoList"/>
    <w:rsid w:val="003B7AEA"/>
    <w:pPr>
      <w:numPr>
        <w:numId w:val="61"/>
      </w:numPr>
    </w:pPr>
  </w:style>
  <w:style w:type="numbering" w:customStyle="1" w:styleId="List78">
    <w:name w:val="List 78"/>
    <w:basedOn w:val="NoList"/>
    <w:rsid w:val="003B7AEA"/>
    <w:pPr>
      <w:numPr>
        <w:numId w:val="62"/>
      </w:numPr>
    </w:pPr>
  </w:style>
  <w:style w:type="numbering" w:customStyle="1" w:styleId="List79">
    <w:name w:val="List 79"/>
    <w:basedOn w:val="NoList"/>
    <w:rsid w:val="003B7AEA"/>
    <w:pPr>
      <w:numPr>
        <w:numId w:val="63"/>
      </w:numPr>
    </w:pPr>
  </w:style>
  <w:style w:type="numbering" w:customStyle="1" w:styleId="List80">
    <w:name w:val="List 80"/>
    <w:basedOn w:val="NoList"/>
    <w:rsid w:val="003B7AEA"/>
    <w:pPr>
      <w:numPr>
        <w:numId w:val="64"/>
      </w:numPr>
    </w:pPr>
  </w:style>
  <w:style w:type="numbering" w:customStyle="1" w:styleId="List81">
    <w:name w:val="List 81"/>
    <w:basedOn w:val="NoList"/>
    <w:rsid w:val="003B7AEA"/>
    <w:pPr>
      <w:numPr>
        <w:numId w:val="65"/>
      </w:numPr>
    </w:pPr>
  </w:style>
  <w:style w:type="numbering" w:customStyle="1" w:styleId="List82">
    <w:name w:val="List 82"/>
    <w:basedOn w:val="NoList"/>
    <w:rsid w:val="003B7AEA"/>
    <w:pPr>
      <w:numPr>
        <w:numId w:val="66"/>
      </w:numPr>
    </w:pPr>
  </w:style>
  <w:style w:type="numbering" w:customStyle="1" w:styleId="List83">
    <w:name w:val="List 83"/>
    <w:basedOn w:val="NoList"/>
    <w:rsid w:val="003B7AEA"/>
    <w:pPr>
      <w:numPr>
        <w:numId w:val="67"/>
      </w:numPr>
    </w:pPr>
  </w:style>
  <w:style w:type="numbering" w:customStyle="1" w:styleId="List84">
    <w:name w:val="List 84"/>
    <w:basedOn w:val="NoList"/>
    <w:rsid w:val="003B7AEA"/>
    <w:pPr>
      <w:numPr>
        <w:numId w:val="68"/>
      </w:numPr>
    </w:pPr>
  </w:style>
  <w:style w:type="numbering" w:customStyle="1" w:styleId="List85">
    <w:name w:val="List 85"/>
    <w:basedOn w:val="NoList"/>
    <w:rsid w:val="003B7AEA"/>
    <w:pPr>
      <w:numPr>
        <w:numId w:val="69"/>
      </w:numPr>
    </w:pPr>
  </w:style>
  <w:style w:type="numbering" w:customStyle="1" w:styleId="Style47import">
    <w:name w:val="Style 47 importé"/>
    <w:rsid w:val="003B7AEA"/>
  </w:style>
  <w:style w:type="numbering" w:customStyle="1" w:styleId="Style52import">
    <w:name w:val="Style 52 importé"/>
    <w:rsid w:val="003B7AEA"/>
  </w:style>
  <w:style w:type="numbering" w:customStyle="1" w:styleId="Lista41">
    <w:name w:val="Lista 41"/>
    <w:basedOn w:val="Style52import"/>
    <w:rsid w:val="003B7AEA"/>
    <w:pPr>
      <w:numPr>
        <w:numId w:val="119"/>
      </w:numPr>
    </w:pPr>
  </w:style>
  <w:style w:type="numbering" w:customStyle="1" w:styleId="Lista51">
    <w:name w:val="Lista 51"/>
    <w:basedOn w:val="Style52import"/>
    <w:rsid w:val="003B7AEA"/>
    <w:pPr>
      <w:numPr>
        <w:numId w:val="120"/>
      </w:numPr>
    </w:pPr>
  </w:style>
  <w:style w:type="numbering" w:customStyle="1" w:styleId="List6">
    <w:name w:val="List 6"/>
    <w:basedOn w:val="Style53import"/>
    <w:rsid w:val="003B7AEA"/>
    <w:pPr>
      <w:numPr>
        <w:numId w:val="121"/>
      </w:numPr>
    </w:pPr>
  </w:style>
  <w:style w:type="numbering" w:customStyle="1" w:styleId="Style53import">
    <w:name w:val="Style 53 importé"/>
    <w:rsid w:val="003B7AEA"/>
  </w:style>
  <w:style w:type="numbering" w:customStyle="1" w:styleId="List7">
    <w:name w:val="List 7"/>
    <w:basedOn w:val="Style84import"/>
    <w:rsid w:val="003B7AEA"/>
    <w:pPr>
      <w:numPr>
        <w:numId w:val="134"/>
      </w:numPr>
    </w:pPr>
  </w:style>
  <w:style w:type="numbering" w:customStyle="1" w:styleId="Style84import">
    <w:name w:val="Style 84 importé"/>
    <w:rsid w:val="003B7AEA"/>
  </w:style>
  <w:style w:type="numbering" w:customStyle="1" w:styleId="List8">
    <w:name w:val="List 8"/>
    <w:basedOn w:val="Style47import"/>
    <w:rsid w:val="003B7AEA"/>
    <w:pPr>
      <w:numPr>
        <w:numId w:val="142"/>
      </w:numPr>
    </w:pPr>
  </w:style>
  <w:style w:type="numbering" w:customStyle="1" w:styleId="List9">
    <w:name w:val="List 9"/>
    <w:basedOn w:val="Style84import"/>
    <w:rsid w:val="003B7AEA"/>
    <w:pPr>
      <w:numPr>
        <w:numId w:val="137"/>
      </w:numPr>
    </w:pPr>
  </w:style>
  <w:style w:type="numbering" w:customStyle="1" w:styleId="List10">
    <w:name w:val="List 10"/>
    <w:basedOn w:val="Style3import"/>
    <w:rsid w:val="003B7AEA"/>
    <w:pPr>
      <w:numPr>
        <w:numId w:val="71"/>
      </w:numPr>
    </w:pPr>
  </w:style>
  <w:style w:type="numbering" w:customStyle="1" w:styleId="Style3import">
    <w:name w:val="Style 3 importé"/>
    <w:rsid w:val="003B7AEA"/>
  </w:style>
  <w:style w:type="numbering" w:customStyle="1" w:styleId="List11">
    <w:name w:val="List 11"/>
    <w:basedOn w:val="Style4import"/>
    <w:rsid w:val="003B7AEA"/>
    <w:pPr>
      <w:numPr>
        <w:numId w:val="72"/>
      </w:numPr>
    </w:pPr>
  </w:style>
  <w:style w:type="numbering" w:customStyle="1" w:styleId="Style4import">
    <w:name w:val="Style 4 importé"/>
    <w:rsid w:val="003B7AEA"/>
  </w:style>
  <w:style w:type="numbering" w:customStyle="1" w:styleId="List12">
    <w:name w:val="List 12"/>
    <w:basedOn w:val="Style5import"/>
    <w:rsid w:val="003B7AEA"/>
    <w:pPr>
      <w:numPr>
        <w:numId w:val="73"/>
      </w:numPr>
    </w:pPr>
  </w:style>
  <w:style w:type="numbering" w:customStyle="1" w:styleId="Style5import">
    <w:name w:val="Style 5 importé"/>
    <w:rsid w:val="003B7AEA"/>
  </w:style>
  <w:style w:type="numbering" w:customStyle="1" w:styleId="List13">
    <w:name w:val="List 13"/>
    <w:basedOn w:val="Style6import"/>
    <w:rsid w:val="003B7AEA"/>
    <w:pPr>
      <w:numPr>
        <w:numId w:val="74"/>
      </w:numPr>
    </w:pPr>
  </w:style>
  <w:style w:type="numbering" w:customStyle="1" w:styleId="Style6import">
    <w:name w:val="Style 6 importé"/>
    <w:rsid w:val="003B7AEA"/>
  </w:style>
  <w:style w:type="character" w:customStyle="1" w:styleId="Lien">
    <w:name w:val="Lien"/>
    <w:rsid w:val="003B7AEA"/>
    <w:rPr>
      <w:color w:val="0000FF"/>
      <w:u w:val="single" w:color="0000FF"/>
    </w:rPr>
  </w:style>
  <w:style w:type="character" w:customStyle="1" w:styleId="Hyperlink0">
    <w:name w:val="Hyperlink.0"/>
    <w:basedOn w:val="Lien"/>
    <w:rsid w:val="003B7AEA"/>
    <w:rPr>
      <w:rFonts w:ascii="Arial" w:eastAsia="Arial" w:hAnsi="Arial" w:cs="Arial"/>
      <w:color w:val="0000FF"/>
      <w:u w:val="single" w:color="0000FF"/>
      <w:lang w:val="es-ES_tradnl"/>
    </w:rPr>
  </w:style>
  <w:style w:type="character" w:customStyle="1" w:styleId="Hyperlink1">
    <w:name w:val="Hyperlink.1"/>
    <w:basedOn w:val="Lien"/>
    <w:rsid w:val="003B7AEA"/>
    <w:rPr>
      <w:rFonts w:ascii="Trebuchet MS" w:eastAsia="Trebuchet MS" w:hAnsi="Trebuchet MS" w:cs="Trebuchet MS"/>
      <w:color w:val="0000FF"/>
      <w:u w:val="single" w:color="0000FF"/>
      <w:lang w:val="es-ES_tradnl"/>
    </w:rPr>
  </w:style>
  <w:style w:type="numbering" w:customStyle="1" w:styleId="List14">
    <w:name w:val="List 14"/>
    <w:basedOn w:val="Style7import"/>
    <w:rsid w:val="003B7AEA"/>
    <w:pPr>
      <w:numPr>
        <w:numId w:val="118"/>
      </w:numPr>
    </w:pPr>
  </w:style>
  <w:style w:type="numbering" w:customStyle="1" w:styleId="Style7import">
    <w:name w:val="Style 7 importé"/>
    <w:rsid w:val="003B7AEA"/>
  </w:style>
  <w:style w:type="numbering" w:customStyle="1" w:styleId="List15">
    <w:name w:val="List 15"/>
    <w:basedOn w:val="Style8import"/>
    <w:rsid w:val="003B7AEA"/>
    <w:pPr>
      <w:numPr>
        <w:numId w:val="75"/>
      </w:numPr>
    </w:pPr>
  </w:style>
  <w:style w:type="numbering" w:customStyle="1" w:styleId="Style8import">
    <w:name w:val="Style 8 importé"/>
    <w:rsid w:val="003B7AEA"/>
  </w:style>
  <w:style w:type="numbering" w:customStyle="1" w:styleId="List16">
    <w:name w:val="List 16"/>
    <w:basedOn w:val="Style9import"/>
    <w:rsid w:val="003B7AEA"/>
    <w:pPr>
      <w:numPr>
        <w:numId w:val="76"/>
      </w:numPr>
    </w:pPr>
  </w:style>
  <w:style w:type="numbering" w:customStyle="1" w:styleId="Style9import">
    <w:name w:val="Style 9 importé"/>
    <w:rsid w:val="003B7AEA"/>
  </w:style>
  <w:style w:type="numbering" w:customStyle="1" w:styleId="List17">
    <w:name w:val="List 17"/>
    <w:basedOn w:val="Style10import"/>
    <w:rsid w:val="003B7AEA"/>
    <w:pPr>
      <w:numPr>
        <w:numId w:val="77"/>
      </w:numPr>
    </w:pPr>
  </w:style>
  <w:style w:type="numbering" w:customStyle="1" w:styleId="Style10import">
    <w:name w:val="Style 10 importé"/>
    <w:rsid w:val="003B7AEA"/>
  </w:style>
  <w:style w:type="numbering" w:customStyle="1" w:styleId="List18">
    <w:name w:val="List 18"/>
    <w:basedOn w:val="Style11import"/>
    <w:rsid w:val="003B7AEA"/>
    <w:pPr>
      <w:numPr>
        <w:numId w:val="78"/>
      </w:numPr>
    </w:pPr>
  </w:style>
  <w:style w:type="numbering" w:customStyle="1" w:styleId="Style11import">
    <w:name w:val="Style 11 importé"/>
    <w:rsid w:val="003B7AEA"/>
  </w:style>
  <w:style w:type="numbering" w:customStyle="1" w:styleId="List19">
    <w:name w:val="List 19"/>
    <w:basedOn w:val="Style12import"/>
    <w:rsid w:val="003B7AEA"/>
    <w:pPr>
      <w:numPr>
        <w:numId w:val="79"/>
      </w:numPr>
    </w:pPr>
  </w:style>
  <w:style w:type="numbering" w:customStyle="1" w:styleId="Style12import">
    <w:name w:val="Style 12 importé"/>
    <w:rsid w:val="003B7AEA"/>
  </w:style>
  <w:style w:type="numbering" w:customStyle="1" w:styleId="List20">
    <w:name w:val="List 20"/>
    <w:basedOn w:val="Style13import"/>
    <w:rsid w:val="003B7AEA"/>
    <w:pPr>
      <w:numPr>
        <w:numId w:val="80"/>
      </w:numPr>
    </w:pPr>
  </w:style>
  <w:style w:type="numbering" w:customStyle="1" w:styleId="Style13import">
    <w:name w:val="Style 13 importé"/>
    <w:rsid w:val="003B7AEA"/>
  </w:style>
  <w:style w:type="numbering" w:customStyle="1" w:styleId="List21">
    <w:name w:val="List 21"/>
    <w:basedOn w:val="Style14import"/>
    <w:rsid w:val="003B7AEA"/>
    <w:pPr>
      <w:numPr>
        <w:numId w:val="81"/>
      </w:numPr>
    </w:pPr>
  </w:style>
  <w:style w:type="numbering" w:customStyle="1" w:styleId="Style14import">
    <w:name w:val="Style 14 importé"/>
    <w:rsid w:val="003B7AEA"/>
  </w:style>
  <w:style w:type="numbering" w:customStyle="1" w:styleId="List22">
    <w:name w:val="List 22"/>
    <w:basedOn w:val="Style15import"/>
    <w:rsid w:val="003B7AEA"/>
    <w:pPr>
      <w:numPr>
        <w:numId w:val="82"/>
      </w:numPr>
    </w:pPr>
  </w:style>
  <w:style w:type="numbering" w:customStyle="1" w:styleId="Style15import">
    <w:name w:val="Style 15 importé"/>
    <w:rsid w:val="003B7AEA"/>
  </w:style>
  <w:style w:type="numbering" w:customStyle="1" w:styleId="List23">
    <w:name w:val="List 23"/>
    <w:basedOn w:val="Style16import"/>
    <w:rsid w:val="003B7AEA"/>
    <w:pPr>
      <w:numPr>
        <w:numId w:val="83"/>
      </w:numPr>
    </w:pPr>
  </w:style>
  <w:style w:type="numbering" w:customStyle="1" w:styleId="Style16import">
    <w:name w:val="Style 16 importé"/>
    <w:rsid w:val="003B7AEA"/>
  </w:style>
  <w:style w:type="numbering" w:customStyle="1" w:styleId="List24">
    <w:name w:val="List 24"/>
    <w:basedOn w:val="Style17import"/>
    <w:rsid w:val="003B7AEA"/>
    <w:pPr>
      <w:numPr>
        <w:numId w:val="84"/>
      </w:numPr>
    </w:pPr>
  </w:style>
  <w:style w:type="numbering" w:customStyle="1" w:styleId="Style17import">
    <w:name w:val="Style 17 importé"/>
    <w:rsid w:val="003B7AEA"/>
  </w:style>
  <w:style w:type="numbering" w:customStyle="1" w:styleId="List25">
    <w:name w:val="List 25"/>
    <w:basedOn w:val="Style18import"/>
    <w:rsid w:val="003B7AEA"/>
    <w:pPr>
      <w:numPr>
        <w:numId w:val="85"/>
      </w:numPr>
    </w:pPr>
  </w:style>
  <w:style w:type="numbering" w:customStyle="1" w:styleId="Style18import">
    <w:name w:val="Style 18 importé"/>
    <w:rsid w:val="003B7AEA"/>
  </w:style>
  <w:style w:type="numbering" w:customStyle="1" w:styleId="List26">
    <w:name w:val="List 26"/>
    <w:basedOn w:val="Style19import"/>
    <w:rsid w:val="003B7AEA"/>
    <w:pPr>
      <w:numPr>
        <w:numId w:val="86"/>
      </w:numPr>
    </w:pPr>
  </w:style>
  <w:style w:type="numbering" w:customStyle="1" w:styleId="Style19import">
    <w:name w:val="Style 19 importé"/>
    <w:rsid w:val="003B7AEA"/>
  </w:style>
  <w:style w:type="numbering" w:customStyle="1" w:styleId="List27">
    <w:name w:val="List 27"/>
    <w:basedOn w:val="Style20import"/>
    <w:rsid w:val="003B7AEA"/>
    <w:pPr>
      <w:numPr>
        <w:numId w:val="87"/>
      </w:numPr>
    </w:pPr>
  </w:style>
  <w:style w:type="numbering" w:customStyle="1" w:styleId="Style20import">
    <w:name w:val="Style 20 importé"/>
    <w:rsid w:val="003B7AEA"/>
  </w:style>
  <w:style w:type="numbering" w:customStyle="1" w:styleId="List28">
    <w:name w:val="List 28"/>
    <w:basedOn w:val="Style21import"/>
    <w:rsid w:val="003B7AEA"/>
    <w:pPr>
      <w:numPr>
        <w:numId w:val="88"/>
      </w:numPr>
    </w:pPr>
  </w:style>
  <w:style w:type="numbering" w:customStyle="1" w:styleId="Style21import">
    <w:name w:val="Style 21 importé"/>
    <w:rsid w:val="003B7AEA"/>
  </w:style>
  <w:style w:type="numbering" w:customStyle="1" w:styleId="List29">
    <w:name w:val="List 29"/>
    <w:basedOn w:val="Style22import"/>
    <w:rsid w:val="003B7AEA"/>
    <w:pPr>
      <w:numPr>
        <w:numId w:val="89"/>
      </w:numPr>
    </w:pPr>
  </w:style>
  <w:style w:type="numbering" w:customStyle="1" w:styleId="Style22import">
    <w:name w:val="Style 22 importé"/>
    <w:rsid w:val="003B7AEA"/>
  </w:style>
  <w:style w:type="numbering" w:customStyle="1" w:styleId="List30">
    <w:name w:val="List 30"/>
    <w:basedOn w:val="Style23import"/>
    <w:rsid w:val="003B7AEA"/>
    <w:pPr>
      <w:numPr>
        <w:numId w:val="90"/>
      </w:numPr>
    </w:pPr>
  </w:style>
  <w:style w:type="numbering" w:customStyle="1" w:styleId="Style23import">
    <w:name w:val="Style 23 importé"/>
    <w:rsid w:val="003B7AEA"/>
  </w:style>
  <w:style w:type="numbering" w:customStyle="1" w:styleId="List31">
    <w:name w:val="List 31"/>
    <w:basedOn w:val="Style24import"/>
    <w:rsid w:val="003B7AEA"/>
    <w:pPr>
      <w:numPr>
        <w:numId w:val="91"/>
      </w:numPr>
    </w:pPr>
  </w:style>
  <w:style w:type="numbering" w:customStyle="1" w:styleId="Style24import">
    <w:name w:val="Style 24 importé"/>
    <w:rsid w:val="003B7AEA"/>
  </w:style>
  <w:style w:type="numbering" w:customStyle="1" w:styleId="List32">
    <w:name w:val="List 32"/>
    <w:basedOn w:val="Style25import"/>
    <w:rsid w:val="003B7AEA"/>
    <w:pPr>
      <w:numPr>
        <w:numId w:val="92"/>
      </w:numPr>
    </w:pPr>
  </w:style>
  <w:style w:type="numbering" w:customStyle="1" w:styleId="Style25import">
    <w:name w:val="Style 25 importé"/>
    <w:rsid w:val="003B7AEA"/>
  </w:style>
  <w:style w:type="numbering" w:customStyle="1" w:styleId="List33">
    <w:name w:val="List 33"/>
    <w:basedOn w:val="Style26import"/>
    <w:rsid w:val="003B7AEA"/>
    <w:pPr>
      <w:numPr>
        <w:numId w:val="93"/>
      </w:numPr>
    </w:pPr>
  </w:style>
  <w:style w:type="numbering" w:customStyle="1" w:styleId="Style26import">
    <w:name w:val="Style 26 importé"/>
    <w:rsid w:val="003B7AEA"/>
  </w:style>
  <w:style w:type="numbering" w:customStyle="1" w:styleId="List34">
    <w:name w:val="List 34"/>
    <w:basedOn w:val="Style27import"/>
    <w:rsid w:val="003B7AEA"/>
    <w:pPr>
      <w:numPr>
        <w:numId w:val="94"/>
      </w:numPr>
    </w:pPr>
  </w:style>
  <w:style w:type="numbering" w:customStyle="1" w:styleId="Style27import">
    <w:name w:val="Style 27 importé"/>
    <w:rsid w:val="003B7AEA"/>
  </w:style>
  <w:style w:type="numbering" w:customStyle="1" w:styleId="List35">
    <w:name w:val="List 35"/>
    <w:basedOn w:val="Style28import"/>
    <w:rsid w:val="003B7AEA"/>
    <w:pPr>
      <w:numPr>
        <w:numId w:val="95"/>
      </w:numPr>
    </w:pPr>
  </w:style>
  <w:style w:type="numbering" w:customStyle="1" w:styleId="Style28import">
    <w:name w:val="Style 28 importé"/>
    <w:rsid w:val="003B7AEA"/>
  </w:style>
  <w:style w:type="numbering" w:customStyle="1" w:styleId="List36">
    <w:name w:val="List 36"/>
    <w:basedOn w:val="Style29import"/>
    <w:rsid w:val="003B7AEA"/>
    <w:pPr>
      <w:numPr>
        <w:numId w:val="96"/>
      </w:numPr>
    </w:pPr>
  </w:style>
  <w:style w:type="numbering" w:customStyle="1" w:styleId="Style29import">
    <w:name w:val="Style 29 importé"/>
    <w:rsid w:val="003B7AEA"/>
  </w:style>
  <w:style w:type="numbering" w:customStyle="1" w:styleId="List37">
    <w:name w:val="List 37"/>
    <w:basedOn w:val="Style30import"/>
    <w:rsid w:val="003B7AEA"/>
    <w:pPr>
      <w:numPr>
        <w:numId w:val="97"/>
      </w:numPr>
    </w:pPr>
  </w:style>
  <w:style w:type="numbering" w:customStyle="1" w:styleId="Style30import">
    <w:name w:val="Style 30 importé"/>
    <w:rsid w:val="003B7AEA"/>
  </w:style>
  <w:style w:type="numbering" w:customStyle="1" w:styleId="List38">
    <w:name w:val="List 38"/>
    <w:basedOn w:val="Style31import"/>
    <w:rsid w:val="003B7AEA"/>
    <w:pPr>
      <w:numPr>
        <w:numId w:val="98"/>
      </w:numPr>
    </w:pPr>
  </w:style>
  <w:style w:type="numbering" w:customStyle="1" w:styleId="Style31import">
    <w:name w:val="Style 31 importé"/>
    <w:rsid w:val="003B7AEA"/>
  </w:style>
  <w:style w:type="numbering" w:customStyle="1" w:styleId="List39">
    <w:name w:val="List 39"/>
    <w:basedOn w:val="Style32import"/>
    <w:rsid w:val="003B7AEA"/>
    <w:pPr>
      <w:numPr>
        <w:numId w:val="99"/>
      </w:numPr>
    </w:pPr>
  </w:style>
  <w:style w:type="numbering" w:customStyle="1" w:styleId="Style32import">
    <w:name w:val="Style 32 importé"/>
    <w:rsid w:val="003B7AEA"/>
  </w:style>
  <w:style w:type="numbering" w:customStyle="1" w:styleId="List40">
    <w:name w:val="List 40"/>
    <w:basedOn w:val="Style33import"/>
    <w:rsid w:val="003B7AEA"/>
    <w:pPr>
      <w:numPr>
        <w:numId w:val="100"/>
      </w:numPr>
    </w:pPr>
  </w:style>
  <w:style w:type="numbering" w:customStyle="1" w:styleId="Style33import">
    <w:name w:val="Style 33 importé"/>
    <w:rsid w:val="003B7AEA"/>
  </w:style>
  <w:style w:type="numbering" w:customStyle="1" w:styleId="List41">
    <w:name w:val="List 41"/>
    <w:basedOn w:val="Style34import"/>
    <w:rsid w:val="003B7AEA"/>
    <w:pPr>
      <w:numPr>
        <w:numId w:val="101"/>
      </w:numPr>
    </w:pPr>
  </w:style>
  <w:style w:type="numbering" w:customStyle="1" w:styleId="Style34import">
    <w:name w:val="Style 34 importé"/>
    <w:rsid w:val="003B7AEA"/>
  </w:style>
  <w:style w:type="numbering" w:customStyle="1" w:styleId="List42">
    <w:name w:val="List 42"/>
    <w:basedOn w:val="Style35import"/>
    <w:rsid w:val="003B7AEA"/>
    <w:pPr>
      <w:numPr>
        <w:numId w:val="102"/>
      </w:numPr>
    </w:pPr>
  </w:style>
  <w:style w:type="numbering" w:customStyle="1" w:styleId="Style35import">
    <w:name w:val="Style 35 importé"/>
    <w:rsid w:val="003B7AEA"/>
  </w:style>
  <w:style w:type="numbering" w:customStyle="1" w:styleId="List43">
    <w:name w:val="List 43"/>
    <w:basedOn w:val="Style36import"/>
    <w:rsid w:val="003B7AEA"/>
    <w:pPr>
      <w:numPr>
        <w:numId w:val="103"/>
      </w:numPr>
    </w:pPr>
  </w:style>
  <w:style w:type="numbering" w:customStyle="1" w:styleId="Style36import">
    <w:name w:val="Style 36 importé"/>
    <w:rsid w:val="003B7AEA"/>
  </w:style>
  <w:style w:type="numbering" w:customStyle="1" w:styleId="List44">
    <w:name w:val="List 44"/>
    <w:basedOn w:val="Style37import"/>
    <w:rsid w:val="003B7AEA"/>
    <w:pPr>
      <w:numPr>
        <w:numId w:val="104"/>
      </w:numPr>
    </w:pPr>
  </w:style>
  <w:style w:type="numbering" w:customStyle="1" w:styleId="Style37import">
    <w:name w:val="Style 37 importé"/>
    <w:rsid w:val="003B7AEA"/>
  </w:style>
  <w:style w:type="numbering" w:customStyle="1" w:styleId="List45">
    <w:name w:val="List 45"/>
    <w:basedOn w:val="Style38import"/>
    <w:rsid w:val="003B7AEA"/>
    <w:pPr>
      <w:numPr>
        <w:numId w:val="105"/>
      </w:numPr>
    </w:pPr>
  </w:style>
  <w:style w:type="numbering" w:customStyle="1" w:styleId="Style38import">
    <w:name w:val="Style 38 importé"/>
    <w:rsid w:val="003B7AEA"/>
  </w:style>
  <w:style w:type="numbering" w:customStyle="1" w:styleId="List46">
    <w:name w:val="List 46"/>
    <w:basedOn w:val="Style39import"/>
    <w:rsid w:val="003B7AEA"/>
    <w:pPr>
      <w:numPr>
        <w:numId w:val="106"/>
      </w:numPr>
    </w:pPr>
  </w:style>
  <w:style w:type="numbering" w:customStyle="1" w:styleId="Style39import">
    <w:name w:val="Style 39 importé"/>
    <w:rsid w:val="003B7AEA"/>
  </w:style>
  <w:style w:type="numbering" w:customStyle="1" w:styleId="List47">
    <w:name w:val="List 47"/>
    <w:basedOn w:val="Style40import"/>
    <w:rsid w:val="003B7AEA"/>
    <w:pPr>
      <w:numPr>
        <w:numId w:val="107"/>
      </w:numPr>
    </w:pPr>
  </w:style>
  <w:style w:type="numbering" w:customStyle="1" w:styleId="Style40import">
    <w:name w:val="Style 40 importé"/>
    <w:rsid w:val="003B7AEA"/>
  </w:style>
  <w:style w:type="numbering" w:customStyle="1" w:styleId="List48">
    <w:name w:val="List 48"/>
    <w:basedOn w:val="Style41import"/>
    <w:rsid w:val="003B7AEA"/>
    <w:pPr>
      <w:numPr>
        <w:numId w:val="108"/>
      </w:numPr>
    </w:pPr>
  </w:style>
  <w:style w:type="numbering" w:customStyle="1" w:styleId="List49">
    <w:name w:val="List 49"/>
    <w:basedOn w:val="Style42import"/>
    <w:rsid w:val="003B7AEA"/>
    <w:pPr>
      <w:numPr>
        <w:numId w:val="109"/>
      </w:numPr>
    </w:pPr>
  </w:style>
  <w:style w:type="numbering" w:customStyle="1" w:styleId="List50">
    <w:name w:val="List 50"/>
    <w:basedOn w:val="Style43import"/>
    <w:rsid w:val="003B7AEA"/>
    <w:pPr>
      <w:numPr>
        <w:numId w:val="110"/>
      </w:numPr>
    </w:pPr>
  </w:style>
  <w:style w:type="numbering" w:customStyle="1" w:styleId="Style43import">
    <w:name w:val="Style 43 importé"/>
    <w:rsid w:val="003B7AEA"/>
  </w:style>
  <w:style w:type="numbering" w:customStyle="1" w:styleId="List51">
    <w:name w:val="List 51"/>
    <w:basedOn w:val="Style44import"/>
    <w:rsid w:val="003B7AEA"/>
    <w:pPr>
      <w:numPr>
        <w:numId w:val="111"/>
      </w:numPr>
    </w:pPr>
  </w:style>
  <w:style w:type="numbering" w:customStyle="1" w:styleId="Style44import">
    <w:name w:val="Style 44 importé"/>
    <w:rsid w:val="003B7AEA"/>
  </w:style>
  <w:style w:type="numbering" w:customStyle="1" w:styleId="List52">
    <w:name w:val="List 52"/>
    <w:basedOn w:val="Style45import"/>
    <w:rsid w:val="003B7AEA"/>
    <w:pPr>
      <w:numPr>
        <w:numId w:val="112"/>
      </w:numPr>
    </w:pPr>
  </w:style>
  <w:style w:type="numbering" w:customStyle="1" w:styleId="Style45import">
    <w:name w:val="Style 45 importé"/>
    <w:rsid w:val="003B7AEA"/>
  </w:style>
  <w:style w:type="numbering" w:customStyle="1" w:styleId="List53">
    <w:name w:val="List 53"/>
    <w:basedOn w:val="Style46import"/>
    <w:rsid w:val="003B7AEA"/>
    <w:pPr>
      <w:numPr>
        <w:numId w:val="113"/>
      </w:numPr>
    </w:pPr>
  </w:style>
  <w:style w:type="numbering" w:customStyle="1" w:styleId="Style46import">
    <w:name w:val="Style 46 importé"/>
    <w:rsid w:val="003B7AEA"/>
  </w:style>
  <w:style w:type="numbering" w:customStyle="1" w:styleId="List54">
    <w:name w:val="List 54"/>
    <w:basedOn w:val="Style48import"/>
    <w:rsid w:val="003B7AEA"/>
    <w:pPr>
      <w:numPr>
        <w:numId w:val="114"/>
      </w:numPr>
    </w:pPr>
  </w:style>
  <w:style w:type="numbering" w:customStyle="1" w:styleId="Style48import">
    <w:name w:val="Style 48 importé"/>
    <w:rsid w:val="003B7AEA"/>
  </w:style>
  <w:style w:type="numbering" w:customStyle="1" w:styleId="List55">
    <w:name w:val="List 55"/>
    <w:basedOn w:val="Style49import"/>
    <w:rsid w:val="003B7AEA"/>
    <w:pPr>
      <w:numPr>
        <w:numId w:val="115"/>
      </w:numPr>
    </w:pPr>
  </w:style>
  <w:style w:type="numbering" w:customStyle="1" w:styleId="Style49import">
    <w:name w:val="Style 49 importé"/>
    <w:rsid w:val="003B7AEA"/>
  </w:style>
  <w:style w:type="numbering" w:customStyle="1" w:styleId="List56">
    <w:name w:val="List 56"/>
    <w:basedOn w:val="Style50import"/>
    <w:rsid w:val="003B7AEA"/>
    <w:pPr>
      <w:numPr>
        <w:numId w:val="116"/>
      </w:numPr>
    </w:pPr>
  </w:style>
  <w:style w:type="numbering" w:customStyle="1" w:styleId="Style50import">
    <w:name w:val="Style 50 importé"/>
    <w:rsid w:val="003B7AEA"/>
  </w:style>
  <w:style w:type="numbering" w:customStyle="1" w:styleId="List57">
    <w:name w:val="List 57"/>
    <w:basedOn w:val="Style51import"/>
    <w:rsid w:val="003B7AEA"/>
    <w:pPr>
      <w:numPr>
        <w:numId w:val="117"/>
      </w:numPr>
    </w:pPr>
  </w:style>
  <w:style w:type="numbering" w:customStyle="1" w:styleId="Style51import">
    <w:name w:val="Style 51 importé"/>
    <w:rsid w:val="003B7AEA"/>
  </w:style>
  <w:style w:type="numbering" w:customStyle="1" w:styleId="List58">
    <w:name w:val="List 58"/>
    <w:basedOn w:val="Style54import"/>
    <w:rsid w:val="003B7AEA"/>
    <w:pPr>
      <w:numPr>
        <w:numId w:val="122"/>
      </w:numPr>
    </w:pPr>
  </w:style>
  <w:style w:type="numbering" w:customStyle="1" w:styleId="Style54import">
    <w:name w:val="Style 54 importé"/>
    <w:rsid w:val="003B7AEA"/>
  </w:style>
  <w:style w:type="numbering" w:customStyle="1" w:styleId="List59">
    <w:name w:val="List 59"/>
    <w:basedOn w:val="Style55import"/>
    <w:rsid w:val="003B7AEA"/>
    <w:pPr>
      <w:numPr>
        <w:numId w:val="123"/>
      </w:numPr>
    </w:pPr>
  </w:style>
  <w:style w:type="numbering" w:customStyle="1" w:styleId="Style55import">
    <w:name w:val="Style 55 importé"/>
    <w:rsid w:val="003B7AEA"/>
  </w:style>
  <w:style w:type="numbering" w:customStyle="1" w:styleId="List60">
    <w:name w:val="List 60"/>
    <w:basedOn w:val="Style56import"/>
    <w:rsid w:val="003B7AEA"/>
    <w:pPr>
      <w:numPr>
        <w:numId w:val="124"/>
      </w:numPr>
    </w:pPr>
  </w:style>
  <w:style w:type="numbering" w:customStyle="1" w:styleId="Style56import">
    <w:name w:val="Style 56 importé"/>
    <w:rsid w:val="003B7AEA"/>
  </w:style>
  <w:style w:type="numbering" w:customStyle="1" w:styleId="List61">
    <w:name w:val="List 61"/>
    <w:basedOn w:val="Style57import"/>
    <w:rsid w:val="003B7AEA"/>
    <w:pPr>
      <w:numPr>
        <w:numId w:val="125"/>
      </w:numPr>
    </w:pPr>
  </w:style>
  <w:style w:type="numbering" w:customStyle="1" w:styleId="Style57import">
    <w:name w:val="Style 57 importé"/>
    <w:rsid w:val="003B7AEA"/>
  </w:style>
  <w:style w:type="numbering" w:customStyle="1" w:styleId="List62">
    <w:name w:val="List 62"/>
    <w:basedOn w:val="Style58import"/>
    <w:rsid w:val="003B7AEA"/>
    <w:pPr>
      <w:numPr>
        <w:numId w:val="126"/>
      </w:numPr>
    </w:pPr>
  </w:style>
  <w:style w:type="numbering" w:customStyle="1" w:styleId="Style58import">
    <w:name w:val="Style 58 importé"/>
    <w:rsid w:val="003B7AEA"/>
  </w:style>
  <w:style w:type="numbering" w:customStyle="1" w:styleId="List63">
    <w:name w:val="List 63"/>
    <w:basedOn w:val="Style59import"/>
    <w:rsid w:val="003B7AEA"/>
    <w:pPr>
      <w:numPr>
        <w:numId w:val="127"/>
      </w:numPr>
    </w:pPr>
  </w:style>
  <w:style w:type="numbering" w:customStyle="1" w:styleId="Style59import">
    <w:name w:val="Style 59 importé"/>
    <w:rsid w:val="003B7AEA"/>
  </w:style>
  <w:style w:type="numbering" w:customStyle="1" w:styleId="Style60import">
    <w:name w:val="Style 60 importé"/>
    <w:rsid w:val="003B7AEA"/>
  </w:style>
  <w:style w:type="numbering" w:customStyle="1" w:styleId="Style61import">
    <w:name w:val="Style 61 importé"/>
    <w:rsid w:val="003B7AEA"/>
  </w:style>
  <w:style w:type="numbering" w:customStyle="1" w:styleId="Style62import">
    <w:name w:val="Style 62 importé"/>
    <w:rsid w:val="003B7AEA"/>
  </w:style>
  <w:style w:type="numbering" w:customStyle="1" w:styleId="Style63import">
    <w:name w:val="Style 63 importé"/>
    <w:rsid w:val="003B7AEA"/>
  </w:style>
  <w:style w:type="numbering" w:customStyle="1" w:styleId="Style64import">
    <w:name w:val="Style 64 importé"/>
    <w:rsid w:val="003B7AEA"/>
  </w:style>
  <w:style w:type="numbering" w:customStyle="1" w:styleId="Style65import">
    <w:name w:val="Style 65 importé"/>
    <w:rsid w:val="003B7AEA"/>
  </w:style>
  <w:style w:type="numbering" w:customStyle="1" w:styleId="Style66import">
    <w:name w:val="Style 66 importé"/>
    <w:rsid w:val="003B7AEA"/>
  </w:style>
  <w:style w:type="numbering" w:customStyle="1" w:styleId="Style67import">
    <w:name w:val="Style 67 importé"/>
    <w:rsid w:val="003B7AEA"/>
  </w:style>
  <w:style w:type="numbering" w:customStyle="1" w:styleId="Style68import">
    <w:name w:val="Style 68 importé"/>
    <w:rsid w:val="003B7AEA"/>
  </w:style>
  <w:style w:type="numbering" w:customStyle="1" w:styleId="Style69import">
    <w:name w:val="Style 69 importé"/>
    <w:rsid w:val="003B7AEA"/>
  </w:style>
  <w:style w:type="numbering" w:customStyle="1" w:styleId="Style70import">
    <w:name w:val="Style 70 importé"/>
    <w:rsid w:val="003B7AEA"/>
  </w:style>
  <w:style w:type="numbering" w:customStyle="1" w:styleId="Style71import">
    <w:name w:val="Style 71 importé"/>
    <w:rsid w:val="003B7AEA"/>
  </w:style>
  <w:style w:type="numbering" w:customStyle="1" w:styleId="Style72import">
    <w:name w:val="Style 72 importé"/>
    <w:rsid w:val="003B7AEA"/>
  </w:style>
  <w:style w:type="numbering" w:customStyle="1" w:styleId="Style73import">
    <w:name w:val="Style 73 importé"/>
    <w:rsid w:val="003B7AEA"/>
  </w:style>
  <w:style w:type="numbering" w:customStyle="1" w:styleId="Style74import">
    <w:name w:val="Style 74 importé"/>
    <w:rsid w:val="003B7AEA"/>
  </w:style>
  <w:style w:type="numbering" w:customStyle="1" w:styleId="Style75import">
    <w:name w:val="Style 75 importé"/>
    <w:rsid w:val="003B7AEA"/>
  </w:style>
  <w:style w:type="numbering" w:customStyle="1" w:styleId="Style76import">
    <w:name w:val="Style 76 importé"/>
    <w:rsid w:val="003B7AEA"/>
  </w:style>
  <w:style w:type="numbering" w:customStyle="1" w:styleId="Style77import">
    <w:name w:val="Style 77 importé"/>
    <w:rsid w:val="003B7AEA"/>
  </w:style>
  <w:style w:type="numbering" w:customStyle="1" w:styleId="Style78import">
    <w:name w:val="Style 78 importé"/>
    <w:rsid w:val="003B7AEA"/>
  </w:style>
  <w:style w:type="numbering" w:customStyle="1" w:styleId="Style79import">
    <w:name w:val="Style 79 importé"/>
    <w:rsid w:val="003B7AEA"/>
  </w:style>
  <w:style w:type="numbering" w:customStyle="1" w:styleId="List86">
    <w:name w:val="List 86"/>
    <w:basedOn w:val="Style80import"/>
    <w:rsid w:val="003B7AEA"/>
    <w:pPr>
      <w:numPr>
        <w:numId w:val="128"/>
      </w:numPr>
    </w:pPr>
  </w:style>
  <w:style w:type="numbering" w:customStyle="1" w:styleId="Style80import">
    <w:name w:val="Style 80 importé"/>
    <w:rsid w:val="003B7AEA"/>
  </w:style>
  <w:style w:type="numbering" w:customStyle="1" w:styleId="List87">
    <w:name w:val="List 87"/>
    <w:basedOn w:val="Style81import"/>
    <w:rsid w:val="003B7AEA"/>
    <w:pPr>
      <w:numPr>
        <w:numId w:val="129"/>
      </w:numPr>
    </w:pPr>
  </w:style>
  <w:style w:type="numbering" w:customStyle="1" w:styleId="Style81import">
    <w:name w:val="Style 81 importé"/>
    <w:rsid w:val="003B7AEA"/>
  </w:style>
  <w:style w:type="numbering" w:customStyle="1" w:styleId="List88">
    <w:name w:val="List 88"/>
    <w:basedOn w:val="Style82import"/>
    <w:rsid w:val="003B7AEA"/>
    <w:pPr>
      <w:numPr>
        <w:numId w:val="130"/>
      </w:numPr>
    </w:pPr>
  </w:style>
  <w:style w:type="numbering" w:customStyle="1" w:styleId="Style82import">
    <w:name w:val="Style 82 importé"/>
    <w:rsid w:val="003B7AEA"/>
  </w:style>
  <w:style w:type="numbering" w:customStyle="1" w:styleId="List89">
    <w:name w:val="List 89"/>
    <w:basedOn w:val="Style82import"/>
    <w:rsid w:val="003B7AEA"/>
    <w:pPr>
      <w:numPr>
        <w:numId w:val="131"/>
      </w:numPr>
    </w:pPr>
  </w:style>
  <w:style w:type="numbering" w:customStyle="1" w:styleId="List90">
    <w:name w:val="List 90"/>
    <w:basedOn w:val="Style83import"/>
    <w:rsid w:val="003B7AEA"/>
    <w:pPr>
      <w:numPr>
        <w:numId w:val="133"/>
      </w:numPr>
    </w:pPr>
  </w:style>
  <w:style w:type="numbering" w:customStyle="1" w:styleId="Style83import">
    <w:name w:val="Style 83 importé"/>
    <w:rsid w:val="003B7AEA"/>
  </w:style>
  <w:style w:type="numbering" w:customStyle="1" w:styleId="List91">
    <w:name w:val="List 91"/>
    <w:basedOn w:val="Style83import"/>
    <w:rsid w:val="003B7AEA"/>
    <w:pPr>
      <w:numPr>
        <w:numId w:val="132"/>
      </w:numPr>
    </w:pPr>
  </w:style>
  <w:style w:type="numbering" w:customStyle="1" w:styleId="List92">
    <w:name w:val="List 92"/>
    <w:basedOn w:val="Style83import"/>
    <w:rsid w:val="003B7AEA"/>
    <w:pPr>
      <w:numPr>
        <w:numId w:val="135"/>
      </w:numPr>
    </w:pPr>
  </w:style>
  <w:style w:type="numbering" w:customStyle="1" w:styleId="List93">
    <w:name w:val="List 93"/>
    <w:basedOn w:val="Style85import"/>
    <w:rsid w:val="003B7AEA"/>
    <w:pPr>
      <w:numPr>
        <w:numId w:val="136"/>
      </w:numPr>
    </w:pPr>
  </w:style>
  <w:style w:type="numbering" w:customStyle="1" w:styleId="Style85import">
    <w:name w:val="Style 85 importé"/>
    <w:rsid w:val="003B7AEA"/>
  </w:style>
  <w:style w:type="numbering" w:customStyle="1" w:styleId="List94">
    <w:name w:val="List 94"/>
    <w:basedOn w:val="Style86import"/>
    <w:rsid w:val="003B7AEA"/>
    <w:pPr>
      <w:numPr>
        <w:numId w:val="138"/>
      </w:numPr>
    </w:pPr>
  </w:style>
  <w:style w:type="numbering" w:customStyle="1" w:styleId="Style86import">
    <w:name w:val="Style 86 importé"/>
    <w:rsid w:val="003B7AEA"/>
  </w:style>
  <w:style w:type="numbering" w:customStyle="1" w:styleId="List95">
    <w:name w:val="List 95"/>
    <w:basedOn w:val="Style87import"/>
    <w:rsid w:val="003B7AEA"/>
    <w:pPr>
      <w:numPr>
        <w:numId w:val="139"/>
      </w:numPr>
    </w:pPr>
  </w:style>
  <w:style w:type="numbering" w:customStyle="1" w:styleId="Style87import">
    <w:name w:val="Style 87 importé"/>
    <w:rsid w:val="003B7AEA"/>
  </w:style>
  <w:style w:type="numbering" w:customStyle="1" w:styleId="List96">
    <w:name w:val="List 96"/>
    <w:basedOn w:val="Style88import"/>
    <w:rsid w:val="003B7AEA"/>
    <w:pPr>
      <w:numPr>
        <w:numId w:val="140"/>
      </w:numPr>
    </w:pPr>
  </w:style>
  <w:style w:type="numbering" w:customStyle="1" w:styleId="Style88import">
    <w:name w:val="Style 88 importé"/>
    <w:rsid w:val="003B7AEA"/>
  </w:style>
  <w:style w:type="numbering" w:customStyle="1" w:styleId="List97">
    <w:name w:val="List 97"/>
    <w:basedOn w:val="Style89import"/>
    <w:rsid w:val="003B7AEA"/>
    <w:pPr>
      <w:numPr>
        <w:numId w:val="141"/>
      </w:numPr>
    </w:pPr>
  </w:style>
  <w:style w:type="numbering" w:customStyle="1" w:styleId="Style89import">
    <w:name w:val="Style 89 importé"/>
    <w:rsid w:val="003B7AEA"/>
  </w:style>
  <w:style w:type="paragraph" w:customStyle="1" w:styleId="Pa13">
    <w:name w:val="Pa13"/>
    <w:basedOn w:val="Default"/>
    <w:next w:val="Default"/>
    <w:uiPriority w:val="99"/>
    <w:rsid w:val="003B7AEA"/>
    <w:pPr>
      <w:spacing w:line="261" w:lineRule="atLeast"/>
    </w:pPr>
    <w:rPr>
      <w:rFonts w:ascii="Intro Bold Alt" w:eastAsiaTheme="minorHAnsi" w:hAnsi="Intro Bold Alt" w:cstheme="minorBidi"/>
      <w:color w:val="auto"/>
    </w:rPr>
  </w:style>
  <w:style w:type="paragraph" w:customStyle="1" w:styleId="Pa11">
    <w:name w:val="Pa11"/>
    <w:basedOn w:val="Default"/>
    <w:next w:val="Default"/>
    <w:uiPriority w:val="99"/>
    <w:rsid w:val="003B7AEA"/>
    <w:pPr>
      <w:spacing w:line="203" w:lineRule="atLeast"/>
    </w:pPr>
    <w:rPr>
      <w:rFonts w:ascii="Intro Bold Alt" w:eastAsiaTheme="minorHAnsi" w:hAnsi="Intro Bold Alt" w:cstheme="minorBidi"/>
      <w:color w:val="auto"/>
    </w:rPr>
  </w:style>
  <w:style w:type="character" w:customStyle="1" w:styleId="A1">
    <w:name w:val="A1"/>
    <w:uiPriority w:val="99"/>
    <w:rsid w:val="003B7AEA"/>
    <w:rPr>
      <w:rFonts w:ascii="Intro Book Alt" w:hAnsi="Intro Book Alt" w:cs="Intro Book Alt"/>
      <w:color w:val="000000"/>
      <w:sz w:val="20"/>
      <w:szCs w:val="20"/>
    </w:rPr>
  </w:style>
  <w:style w:type="paragraph" w:customStyle="1" w:styleId="Pa41">
    <w:name w:val="Pa41"/>
    <w:basedOn w:val="Default"/>
    <w:next w:val="Default"/>
    <w:uiPriority w:val="99"/>
    <w:rsid w:val="003B7AEA"/>
    <w:pPr>
      <w:spacing w:line="201" w:lineRule="atLeast"/>
    </w:pPr>
    <w:rPr>
      <w:rFonts w:ascii="Intro Bold Alt" w:eastAsiaTheme="minorHAnsi" w:hAnsi="Intro Bold Alt" w:cstheme="minorBidi"/>
      <w:color w:val="auto"/>
    </w:rPr>
  </w:style>
  <w:style w:type="character" w:customStyle="1" w:styleId="apple-converted-space">
    <w:name w:val="apple-converted-space"/>
    <w:basedOn w:val="DefaultParagraphFont"/>
    <w:rsid w:val="003B7AEA"/>
  </w:style>
  <w:style w:type="numbering" w:customStyle="1" w:styleId="Sinlista1">
    <w:name w:val="Sin lista1"/>
    <w:next w:val="NoList"/>
    <w:uiPriority w:val="99"/>
    <w:semiHidden/>
    <w:unhideWhenUsed/>
    <w:rsid w:val="003B7AEA"/>
  </w:style>
  <w:style w:type="character" w:styleId="FollowedHyperlink">
    <w:name w:val="FollowedHyperlink"/>
    <w:basedOn w:val="DefaultParagraphFont"/>
    <w:uiPriority w:val="99"/>
    <w:unhideWhenUsed/>
    <w:rsid w:val="003B7AEA"/>
    <w:rPr>
      <w:color w:val="800080"/>
      <w:u w:val="single"/>
    </w:rPr>
  </w:style>
  <w:style w:type="paragraph" w:customStyle="1" w:styleId="xl63">
    <w:name w:val="xl63"/>
    <w:basedOn w:val="Normal"/>
    <w:rsid w:val="003B7AEA"/>
    <w:pPr>
      <w:shd w:val="clear" w:color="000000" w:fill="DDDDDD"/>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3B7AEA"/>
    <w:pPr>
      <w:shd w:val="clear" w:color="000000"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B7AEA"/>
    <w:pPr>
      <w:shd w:val="clear" w:color="000000"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3B7AEA"/>
    <w:pPr>
      <w:widowControl w:val="0"/>
      <w:suppressAutoHyphens/>
      <w:spacing w:after="200" w:line="276" w:lineRule="auto"/>
    </w:pPr>
    <w:rPr>
      <w:rFonts w:ascii="Calibri" w:eastAsia="Times New Roman" w:hAnsi="Calibri" w:cs="Calibri"/>
      <w:b/>
      <w:bCs/>
      <w:kern w:val="1"/>
      <w:sz w:val="20"/>
      <w:szCs w:val="20"/>
      <w:lang w:val="es-ES" w:eastAsia="zh-CN" w:bidi="hi-IN"/>
    </w:rPr>
  </w:style>
  <w:style w:type="paragraph" w:styleId="TableofAuthorities">
    <w:name w:val="table of authorities"/>
    <w:basedOn w:val="Normal"/>
    <w:rsid w:val="003B7AEA"/>
    <w:pPr>
      <w:widowControl w:val="0"/>
      <w:tabs>
        <w:tab w:val="right" w:leader="dot" w:pos="8640"/>
      </w:tabs>
      <w:spacing w:after="0" w:line="480" w:lineRule="auto"/>
      <w:ind w:left="360" w:hanging="360"/>
      <w:jc w:val="both"/>
    </w:pPr>
    <w:rPr>
      <w:rFonts w:ascii="Arial" w:eastAsia="Times New Roman" w:hAnsi="Arial" w:cs="Times New Roman"/>
      <w:sz w:val="24"/>
      <w:szCs w:val="20"/>
      <w:lang w:val="es-MX" w:eastAsia="es-ES"/>
    </w:rPr>
  </w:style>
  <w:style w:type="paragraph" w:styleId="List3">
    <w:name w:val="List 3"/>
    <w:basedOn w:val="Normal"/>
    <w:rsid w:val="003B7AEA"/>
    <w:pPr>
      <w:spacing w:after="0" w:line="240" w:lineRule="auto"/>
      <w:ind w:left="849" w:hanging="283"/>
    </w:pPr>
    <w:rPr>
      <w:rFonts w:ascii="Times New Roman" w:eastAsia="Times New Roman" w:hAnsi="Times New Roman" w:cs="Times New Roman"/>
      <w:sz w:val="24"/>
      <w:szCs w:val="24"/>
      <w:lang w:val="es-ES" w:eastAsia="es-ES"/>
    </w:rPr>
  </w:style>
  <w:style w:type="paragraph" w:styleId="BodyTextIndent">
    <w:name w:val="Body Text Indent"/>
    <w:basedOn w:val="Normal"/>
    <w:link w:val="BodyTextIndentChar"/>
    <w:rsid w:val="003B7AEA"/>
    <w:pPr>
      <w:spacing w:after="0" w:line="360" w:lineRule="atLeast"/>
      <w:jc w:val="both"/>
    </w:pPr>
    <w:rPr>
      <w:rFonts w:ascii="Arial" w:eastAsia="Times New Roman" w:hAnsi="Arial" w:cs="Times New Roman"/>
      <w:color w:val="FF0000"/>
      <w:sz w:val="24"/>
      <w:szCs w:val="20"/>
      <w:lang w:val="es-ES_tradnl" w:eastAsia="es-ES"/>
    </w:rPr>
  </w:style>
  <w:style w:type="character" w:customStyle="1" w:styleId="BodyTextIndentChar">
    <w:name w:val="Body Text Indent Char"/>
    <w:basedOn w:val="DefaultParagraphFont"/>
    <w:link w:val="BodyTextIndent"/>
    <w:rsid w:val="003B7AEA"/>
    <w:rPr>
      <w:rFonts w:ascii="Arial" w:eastAsia="Times New Roman" w:hAnsi="Arial" w:cs="Times New Roman"/>
      <w:color w:val="FF0000"/>
      <w:sz w:val="24"/>
      <w:szCs w:val="20"/>
      <w:lang w:val="es-ES_tradnl" w:eastAsia="es-ES"/>
    </w:rPr>
  </w:style>
  <w:style w:type="paragraph" w:styleId="BodyTextIndent2">
    <w:name w:val="Body Text Indent 2"/>
    <w:basedOn w:val="Normal"/>
    <w:link w:val="BodyTextIndent2Char"/>
    <w:uiPriority w:val="99"/>
    <w:rsid w:val="003B7AEA"/>
    <w:pPr>
      <w:spacing w:after="120" w:line="480" w:lineRule="auto"/>
      <w:ind w:left="283"/>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3B7AEA"/>
    <w:rPr>
      <w:rFonts w:ascii="Times New Roman" w:eastAsia="Times New Roman" w:hAnsi="Times New Roman" w:cs="Times New Roman"/>
      <w:sz w:val="24"/>
      <w:szCs w:val="24"/>
      <w:lang w:val="es-ES" w:eastAsia="es-ES"/>
    </w:rPr>
  </w:style>
  <w:style w:type="paragraph" w:customStyle="1" w:styleId="NormalNo-indent">
    <w:name w:val="Normal No-indent"/>
    <w:basedOn w:val="Normal"/>
    <w:rsid w:val="003B7AEA"/>
    <w:pPr>
      <w:widowControl w:val="0"/>
      <w:spacing w:after="0" w:line="480" w:lineRule="auto"/>
      <w:jc w:val="both"/>
    </w:pPr>
    <w:rPr>
      <w:rFonts w:ascii="Times New Roman" w:eastAsia="Times New Roman" w:hAnsi="Times New Roman" w:cs="Times New Roman"/>
      <w:sz w:val="24"/>
      <w:szCs w:val="20"/>
      <w:lang w:val="es-MX" w:eastAsia="es-ES"/>
    </w:rPr>
  </w:style>
  <w:style w:type="paragraph" w:styleId="ListBullet">
    <w:name w:val="List Bullet"/>
    <w:basedOn w:val="Normal"/>
    <w:autoRedefine/>
    <w:rsid w:val="003B7AEA"/>
    <w:pPr>
      <w:spacing w:after="0" w:line="240" w:lineRule="auto"/>
      <w:jc w:val="both"/>
    </w:pPr>
    <w:rPr>
      <w:rFonts w:ascii="Times New Roman" w:eastAsia="Times New Roman" w:hAnsi="Times New Roman" w:cs="Times New Roman"/>
      <w:sz w:val="24"/>
      <w:szCs w:val="24"/>
      <w:lang w:val="es-ES" w:eastAsia="es-ES"/>
    </w:rPr>
  </w:style>
  <w:style w:type="paragraph" w:styleId="EndnoteText">
    <w:name w:val="endnote text"/>
    <w:basedOn w:val="Normal"/>
    <w:link w:val="EndnoteTextChar"/>
    <w:rsid w:val="003B7AEA"/>
    <w:pPr>
      <w:spacing w:after="0" w:line="240" w:lineRule="auto"/>
    </w:pPr>
    <w:rPr>
      <w:rFonts w:ascii="Arial" w:eastAsia="Times New Roman" w:hAnsi="Arial" w:cs="Times New Roman"/>
      <w:sz w:val="24"/>
      <w:szCs w:val="20"/>
      <w:lang w:eastAsia="es-ES"/>
    </w:rPr>
  </w:style>
  <w:style w:type="character" w:customStyle="1" w:styleId="EndnoteTextChar">
    <w:name w:val="Endnote Text Char"/>
    <w:basedOn w:val="DefaultParagraphFont"/>
    <w:link w:val="EndnoteText"/>
    <w:rsid w:val="003B7AEA"/>
    <w:rPr>
      <w:rFonts w:ascii="Arial" w:eastAsia="Times New Roman" w:hAnsi="Arial" w:cs="Times New Roman"/>
      <w:sz w:val="24"/>
      <w:szCs w:val="20"/>
      <w:lang w:val="en-US" w:eastAsia="es-ES"/>
    </w:rPr>
  </w:style>
  <w:style w:type="paragraph" w:styleId="BlockText">
    <w:name w:val="Block Text"/>
    <w:basedOn w:val="Normal"/>
    <w:rsid w:val="003B7AEA"/>
    <w:pPr>
      <w:spacing w:after="0" w:line="360" w:lineRule="auto"/>
      <w:ind w:left="720" w:right="720"/>
      <w:jc w:val="both"/>
    </w:pPr>
    <w:rPr>
      <w:rFonts w:ascii="Arial" w:eastAsia="Times New Roman" w:hAnsi="Arial" w:cs="Times New Roman"/>
      <w:szCs w:val="20"/>
      <w:lang w:val="es-MX" w:eastAsia="es-ES"/>
    </w:rPr>
  </w:style>
  <w:style w:type="character" w:customStyle="1" w:styleId="Estilo1Car">
    <w:name w:val="Estilo1 Car"/>
    <w:basedOn w:val="DefaultParagraphFont"/>
    <w:link w:val="Estilo1"/>
    <w:rsid w:val="003B7AEA"/>
    <w:rPr>
      <w:rFonts w:ascii="Arial" w:eastAsia="Times New Roman" w:hAnsi="Arial" w:cs="Arial"/>
      <w:b/>
      <w:bCs/>
      <w:color w:val="365F91"/>
    </w:rPr>
  </w:style>
  <w:style w:type="paragraph" w:styleId="BodyText3">
    <w:name w:val="Body Text 3"/>
    <w:basedOn w:val="Normal"/>
    <w:link w:val="BodyText3Char"/>
    <w:rsid w:val="003B7AEA"/>
    <w:pPr>
      <w:spacing w:after="120" w:line="240" w:lineRule="auto"/>
    </w:pPr>
    <w:rPr>
      <w:rFonts w:ascii="Times New Roman" w:eastAsia="Times New Roman" w:hAnsi="Times New Roman" w:cs="Times New Roman"/>
      <w:sz w:val="16"/>
      <w:szCs w:val="16"/>
      <w:lang w:val="es-ES" w:eastAsia="es-ES"/>
    </w:rPr>
  </w:style>
  <w:style w:type="character" w:customStyle="1" w:styleId="BodyText3Char">
    <w:name w:val="Body Text 3 Char"/>
    <w:basedOn w:val="DefaultParagraphFont"/>
    <w:link w:val="BodyText3"/>
    <w:rsid w:val="003B7AEA"/>
    <w:rPr>
      <w:rFonts w:ascii="Times New Roman" w:eastAsia="Times New Roman" w:hAnsi="Times New Roman" w:cs="Times New Roman"/>
      <w:sz w:val="16"/>
      <w:szCs w:val="16"/>
      <w:lang w:val="es-ES" w:eastAsia="es-ES"/>
    </w:rPr>
  </w:style>
  <w:style w:type="paragraph" w:styleId="ListBullet2">
    <w:name w:val="List Bullet 2"/>
    <w:basedOn w:val="Normal"/>
    <w:rsid w:val="003B7AEA"/>
    <w:pPr>
      <w:numPr>
        <w:numId w:val="145"/>
      </w:numPr>
      <w:spacing w:after="0" w:line="240" w:lineRule="auto"/>
      <w:contextualSpacing/>
    </w:pPr>
    <w:rPr>
      <w:rFonts w:ascii="Times New Roman" w:eastAsia="Times New Roman" w:hAnsi="Times New Roman" w:cs="Times New Roman"/>
      <w:sz w:val="24"/>
      <w:szCs w:val="24"/>
      <w:lang w:val="es-ES" w:eastAsia="es-ES"/>
    </w:rPr>
  </w:style>
  <w:style w:type="paragraph" w:styleId="List4">
    <w:name w:val="List 4"/>
    <w:basedOn w:val="Normal"/>
    <w:rsid w:val="003B7AEA"/>
    <w:pPr>
      <w:spacing w:after="0" w:line="240" w:lineRule="auto"/>
      <w:ind w:left="1132" w:hanging="283"/>
      <w:contextualSpacing/>
    </w:pPr>
    <w:rPr>
      <w:rFonts w:ascii="Times New Roman" w:eastAsia="Times New Roman" w:hAnsi="Times New Roman" w:cs="Times New Roman"/>
      <w:sz w:val="24"/>
      <w:szCs w:val="24"/>
      <w:lang w:val="es-ES" w:eastAsia="es-ES"/>
    </w:rPr>
  </w:style>
  <w:style w:type="character" w:styleId="HTMLCite">
    <w:name w:val="HTML Cite"/>
    <w:basedOn w:val="DefaultParagraphFont"/>
    <w:unhideWhenUsed/>
    <w:rsid w:val="003B7AEA"/>
    <w:rPr>
      <w:i/>
      <w:iCs/>
    </w:rPr>
  </w:style>
  <w:style w:type="paragraph" w:customStyle="1" w:styleId="subtitulos">
    <w:name w:val="subtitulos"/>
    <w:basedOn w:val="Normal"/>
    <w:rsid w:val="003B7AEA"/>
    <w:pPr>
      <w:widowControl w:val="0"/>
      <w:autoSpaceDE w:val="0"/>
      <w:autoSpaceDN w:val="0"/>
      <w:adjustRightInd w:val="0"/>
      <w:spacing w:after="0" w:line="288" w:lineRule="auto"/>
      <w:textAlignment w:val="center"/>
    </w:pPr>
    <w:rPr>
      <w:rFonts w:ascii="Optima" w:eastAsia="Times New Roman" w:hAnsi="Optima" w:cs="Times New Roman"/>
      <w:b/>
      <w:color w:val="002642"/>
      <w:lang w:val="es-ES_tradnl" w:eastAsia="es-ES_tradnl"/>
    </w:rPr>
  </w:style>
  <w:style w:type="paragraph" w:customStyle="1" w:styleId="cuerpodetexto">
    <w:name w:val="cuerpo de texto"/>
    <w:basedOn w:val="Normal"/>
    <w:rsid w:val="003B7AEA"/>
    <w:pPr>
      <w:widowControl w:val="0"/>
      <w:autoSpaceDE w:val="0"/>
      <w:autoSpaceDN w:val="0"/>
      <w:adjustRightInd w:val="0"/>
      <w:spacing w:after="0" w:line="288" w:lineRule="auto"/>
      <w:jc w:val="both"/>
      <w:textAlignment w:val="center"/>
    </w:pPr>
    <w:rPr>
      <w:rFonts w:ascii="Optima" w:eastAsia="Times New Roman" w:hAnsi="Optima" w:cs="Times New Roman"/>
      <w:color w:val="002642"/>
      <w:sz w:val="18"/>
      <w:szCs w:val="18"/>
      <w:lang w:val="es-ES_tradnl" w:eastAsia="es-ES_tradnl"/>
    </w:rPr>
  </w:style>
  <w:style w:type="paragraph" w:customStyle="1" w:styleId="INDICE">
    <w:name w:val="INDICE"/>
    <w:basedOn w:val="Normal"/>
    <w:rsid w:val="003B7AEA"/>
    <w:pPr>
      <w:widowControl w:val="0"/>
      <w:autoSpaceDE w:val="0"/>
      <w:autoSpaceDN w:val="0"/>
      <w:adjustRightInd w:val="0"/>
      <w:spacing w:after="0" w:line="288" w:lineRule="auto"/>
      <w:ind w:left="283"/>
      <w:jc w:val="both"/>
      <w:textAlignment w:val="center"/>
    </w:pPr>
    <w:rPr>
      <w:rFonts w:ascii="Optima" w:eastAsia="Times New Roman" w:hAnsi="Optima" w:cs="Times New Roman"/>
      <w:color w:val="002642"/>
      <w:sz w:val="18"/>
      <w:szCs w:val="18"/>
      <w:lang w:val="es-ES_tradnl" w:eastAsia="es-ES_tradnl"/>
    </w:rPr>
  </w:style>
  <w:style w:type="paragraph" w:customStyle="1" w:styleId="Textoindependiente21">
    <w:name w:val="Texto independiente 21"/>
    <w:basedOn w:val="Normal"/>
    <w:rsid w:val="003B7AEA"/>
    <w:pPr>
      <w:overflowPunct w:val="0"/>
      <w:autoSpaceDE w:val="0"/>
      <w:autoSpaceDN w:val="0"/>
      <w:adjustRightInd w:val="0"/>
      <w:spacing w:after="0" w:line="360" w:lineRule="auto"/>
      <w:jc w:val="both"/>
      <w:textAlignment w:val="baseline"/>
    </w:pPr>
    <w:rPr>
      <w:rFonts w:ascii="Times New Roman" w:eastAsia="Times New Roman" w:hAnsi="Times New Roman" w:cs="Times New Roman"/>
      <w:b/>
      <w:sz w:val="24"/>
      <w:szCs w:val="20"/>
      <w:lang w:val="es-ES_tradnl" w:eastAsia="es-ES"/>
    </w:rPr>
  </w:style>
  <w:style w:type="paragraph" w:customStyle="1" w:styleId="xl66">
    <w:name w:val="xl66"/>
    <w:basedOn w:val="Normal"/>
    <w:rsid w:val="003B7AEA"/>
    <w:pPr>
      <w:spacing w:before="100" w:beforeAutospacing="1" w:after="100" w:afterAutospacing="1" w:line="240" w:lineRule="auto"/>
    </w:pPr>
    <w:rPr>
      <w:rFonts w:ascii="Times New Roman" w:eastAsia="Times New Roman" w:hAnsi="Times New Roman" w:cs="Times New Roman"/>
      <w:sz w:val="12"/>
      <w:szCs w:val="12"/>
      <w:lang w:val="es-MX" w:eastAsia="es-MX"/>
    </w:rPr>
  </w:style>
  <w:style w:type="paragraph" w:customStyle="1" w:styleId="xl67">
    <w:name w:val="xl67"/>
    <w:basedOn w:val="Normal"/>
    <w:rsid w:val="003B7AEA"/>
    <w:pPr>
      <w:spacing w:before="100" w:beforeAutospacing="1" w:after="100" w:afterAutospacing="1" w:line="240" w:lineRule="auto"/>
    </w:pPr>
    <w:rPr>
      <w:rFonts w:ascii="Trebuchet MS" w:eastAsia="Times New Roman" w:hAnsi="Trebuchet MS" w:cs="Times New Roman"/>
      <w:sz w:val="12"/>
      <w:szCs w:val="12"/>
      <w:lang w:val="es-MX" w:eastAsia="es-MX"/>
    </w:rPr>
  </w:style>
  <w:style w:type="paragraph" w:customStyle="1" w:styleId="xl68">
    <w:name w:val="xl68"/>
    <w:basedOn w:val="Normal"/>
    <w:rsid w:val="003B7AEA"/>
    <w:pPr>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69">
    <w:name w:val="xl69"/>
    <w:basedOn w:val="Normal"/>
    <w:rsid w:val="003B7AEA"/>
    <w:pPr>
      <w:spacing w:before="100" w:beforeAutospacing="1" w:after="100" w:afterAutospacing="1" w:line="240" w:lineRule="auto"/>
      <w:jc w:val="center"/>
      <w:textAlignment w:val="top"/>
    </w:pPr>
    <w:rPr>
      <w:rFonts w:ascii="Trebuchet MS" w:eastAsia="Times New Roman" w:hAnsi="Trebuchet MS" w:cs="Times New Roman"/>
      <w:sz w:val="12"/>
      <w:szCs w:val="12"/>
      <w:lang w:val="es-MX" w:eastAsia="es-MX"/>
    </w:rPr>
  </w:style>
  <w:style w:type="paragraph" w:customStyle="1" w:styleId="xl70">
    <w:name w:val="xl70"/>
    <w:basedOn w:val="Normal"/>
    <w:rsid w:val="003B7AEA"/>
    <w:pPr>
      <w:spacing w:before="100" w:beforeAutospacing="1" w:after="100" w:afterAutospacing="1" w:line="240" w:lineRule="auto"/>
      <w:jc w:val="center"/>
      <w:textAlignment w:val="top"/>
    </w:pPr>
    <w:rPr>
      <w:rFonts w:ascii="Trebuchet MS" w:eastAsia="Times New Roman" w:hAnsi="Trebuchet MS" w:cs="Times New Roman"/>
      <w:sz w:val="12"/>
      <w:szCs w:val="12"/>
      <w:lang w:val="es-MX" w:eastAsia="es-MX"/>
    </w:rPr>
  </w:style>
  <w:style w:type="paragraph" w:customStyle="1" w:styleId="xl71">
    <w:name w:val="xl71"/>
    <w:basedOn w:val="Normal"/>
    <w:rsid w:val="003B7AEA"/>
    <w:pPr>
      <w:pBdr>
        <w:top w:val="single" w:sz="8" w:space="0" w:color="0000FF"/>
      </w:pBdr>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72">
    <w:name w:val="xl72"/>
    <w:basedOn w:val="Normal"/>
    <w:rsid w:val="003B7AEA"/>
    <w:pPr>
      <w:spacing w:before="100" w:beforeAutospacing="1" w:after="100" w:afterAutospacing="1" w:line="240" w:lineRule="auto"/>
      <w:jc w:val="center"/>
      <w:textAlignment w:val="center"/>
    </w:pPr>
    <w:rPr>
      <w:rFonts w:ascii="Trebuchet MS" w:eastAsia="Times New Roman" w:hAnsi="Trebuchet MS" w:cs="Times New Roman"/>
      <w:sz w:val="11"/>
      <w:szCs w:val="11"/>
      <w:lang w:val="es-MX" w:eastAsia="es-MX"/>
    </w:rPr>
  </w:style>
  <w:style w:type="paragraph" w:customStyle="1" w:styleId="xl73">
    <w:name w:val="xl73"/>
    <w:basedOn w:val="Normal"/>
    <w:rsid w:val="003B7AEA"/>
    <w:pPr>
      <w:spacing w:before="100" w:beforeAutospacing="1" w:after="100" w:afterAutospacing="1" w:line="240" w:lineRule="auto"/>
      <w:jc w:val="center"/>
    </w:pPr>
    <w:rPr>
      <w:rFonts w:ascii="Times New Roman" w:eastAsia="Times New Roman" w:hAnsi="Times New Roman" w:cs="Times New Roman"/>
      <w:sz w:val="12"/>
      <w:szCs w:val="12"/>
      <w:lang w:val="es-MX" w:eastAsia="es-MX"/>
    </w:rPr>
  </w:style>
  <w:style w:type="paragraph" w:customStyle="1" w:styleId="xl74">
    <w:name w:val="xl74"/>
    <w:basedOn w:val="Normal"/>
    <w:rsid w:val="003B7AEA"/>
    <w:pPr>
      <w:spacing w:before="100" w:beforeAutospacing="1" w:after="100" w:afterAutospacing="1" w:line="240" w:lineRule="auto"/>
    </w:pPr>
    <w:rPr>
      <w:rFonts w:ascii="Trebuchet MS" w:eastAsia="Times New Roman" w:hAnsi="Trebuchet MS" w:cs="Times New Roman"/>
      <w:sz w:val="24"/>
      <w:szCs w:val="24"/>
      <w:lang w:val="es-MX" w:eastAsia="es-MX"/>
    </w:rPr>
  </w:style>
  <w:style w:type="paragraph" w:customStyle="1" w:styleId="xl75">
    <w:name w:val="xl75"/>
    <w:basedOn w:val="Normal"/>
    <w:rsid w:val="003B7AEA"/>
    <w:pPr>
      <w:spacing w:before="100" w:beforeAutospacing="1" w:after="100" w:afterAutospacing="1" w:line="240" w:lineRule="auto"/>
      <w:jc w:val="center"/>
      <w:textAlignment w:val="center"/>
    </w:pPr>
    <w:rPr>
      <w:rFonts w:ascii="Trebuchet MS" w:eastAsia="Times New Roman" w:hAnsi="Trebuchet MS" w:cs="Times New Roman"/>
      <w:color w:val="1F497D"/>
      <w:sz w:val="12"/>
      <w:szCs w:val="12"/>
      <w:lang w:val="es-MX" w:eastAsia="es-MX"/>
    </w:rPr>
  </w:style>
  <w:style w:type="paragraph" w:customStyle="1" w:styleId="xl76">
    <w:name w:val="xl76"/>
    <w:basedOn w:val="Normal"/>
    <w:rsid w:val="003B7AEA"/>
    <w:pPr>
      <w:spacing w:before="100" w:beforeAutospacing="1" w:after="100" w:afterAutospacing="1" w:line="240" w:lineRule="auto"/>
    </w:pPr>
    <w:rPr>
      <w:rFonts w:ascii="Trebuchet MS" w:eastAsia="Times New Roman" w:hAnsi="Trebuchet MS" w:cs="Times New Roman"/>
      <w:color w:val="1F497D"/>
      <w:sz w:val="12"/>
      <w:szCs w:val="12"/>
      <w:lang w:val="es-MX" w:eastAsia="es-MX"/>
    </w:rPr>
  </w:style>
  <w:style w:type="paragraph" w:customStyle="1" w:styleId="xl77">
    <w:name w:val="xl77"/>
    <w:basedOn w:val="Normal"/>
    <w:rsid w:val="003B7AEA"/>
    <w:pPr>
      <w:spacing w:before="100" w:beforeAutospacing="1" w:after="100" w:afterAutospacing="1" w:line="240" w:lineRule="auto"/>
    </w:pPr>
    <w:rPr>
      <w:rFonts w:ascii="Times New Roman" w:eastAsia="Times New Roman" w:hAnsi="Times New Roman" w:cs="Times New Roman"/>
      <w:color w:val="1F497D"/>
      <w:sz w:val="12"/>
      <w:szCs w:val="12"/>
      <w:lang w:val="es-MX" w:eastAsia="es-MX"/>
    </w:rPr>
  </w:style>
  <w:style w:type="paragraph" w:customStyle="1" w:styleId="xl78">
    <w:name w:val="xl78"/>
    <w:basedOn w:val="Normal"/>
    <w:rsid w:val="003B7AEA"/>
    <w:pPr>
      <w:spacing w:before="100" w:beforeAutospacing="1" w:after="100" w:afterAutospacing="1" w:line="240" w:lineRule="auto"/>
    </w:pPr>
    <w:rPr>
      <w:rFonts w:ascii="Trebuchet MS" w:eastAsia="Times New Roman" w:hAnsi="Trebuchet MS" w:cs="Times New Roman"/>
      <w:b/>
      <w:bCs/>
      <w:color w:val="1F497D"/>
      <w:sz w:val="11"/>
      <w:szCs w:val="11"/>
      <w:lang w:val="es-MX" w:eastAsia="es-MX"/>
    </w:rPr>
  </w:style>
  <w:style w:type="paragraph" w:customStyle="1" w:styleId="xl79">
    <w:name w:val="xl79"/>
    <w:basedOn w:val="Normal"/>
    <w:rsid w:val="003B7AEA"/>
    <w:pPr>
      <w:spacing w:before="100" w:beforeAutospacing="1" w:after="100" w:afterAutospacing="1" w:line="240" w:lineRule="auto"/>
      <w:jc w:val="center"/>
    </w:pPr>
    <w:rPr>
      <w:rFonts w:ascii="Trebuchet MS" w:eastAsia="Times New Roman" w:hAnsi="Trebuchet MS" w:cs="Times New Roman"/>
      <w:b/>
      <w:bCs/>
      <w:color w:val="1F497D"/>
      <w:sz w:val="16"/>
      <w:szCs w:val="16"/>
      <w:lang w:val="es-MX" w:eastAsia="es-MX"/>
    </w:rPr>
  </w:style>
  <w:style w:type="paragraph" w:customStyle="1" w:styleId="xl80">
    <w:name w:val="xl80"/>
    <w:basedOn w:val="Normal"/>
    <w:rsid w:val="003B7AEA"/>
    <w:pPr>
      <w:shd w:val="clear" w:color="000000" w:fill="FDE9D9"/>
      <w:spacing w:before="100" w:beforeAutospacing="1" w:after="100" w:afterAutospacing="1" w:line="240" w:lineRule="auto"/>
    </w:pPr>
    <w:rPr>
      <w:rFonts w:ascii="Trebuchet MS" w:eastAsia="Times New Roman" w:hAnsi="Trebuchet MS" w:cs="Times New Roman"/>
      <w:b/>
      <w:bCs/>
      <w:color w:val="1F497D"/>
      <w:sz w:val="11"/>
      <w:szCs w:val="11"/>
      <w:lang w:val="es-MX" w:eastAsia="es-MX"/>
    </w:rPr>
  </w:style>
  <w:style w:type="paragraph" w:customStyle="1" w:styleId="xl81">
    <w:name w:val="xl81"/>
    <w:basedOn w:val="Normal"/>
    <w:rsid w:val="003B7AEA"/>
    <w:pPr>
      <w:shd w:val="clear" w:color="000000" w:fill="FDE9D9"/>
      <w:spacing w:before="100" w:beforeAutospacing="1" w:after="100" w:afterAutospacing="1" w:line="240" w:lineRule="auto"/>
    </w:pPr>
    <w:rPr>
      <w:rFonts w:ascii="Times New Roman" w:eastAsia="Times New Roman" w:hAnsi="Times New Roman" w:cs="Times New Roman"/>
      <w:sz w:val="12"/>
      <w:szCs w:val="12"/>
      <w:lang w:val="es-MX" w:eastAsia="es-MX"/>
    </w:rPr>
  </w:style>
  <w:style w:type="paragraph" w:customStyle="1" w:styleId="xl82">
    <w:name w:val="xl82"/>
    <w:basedOn w:val="Normal"/>
    <w:rsid w:val="003B7AEA"/>
    <w:pP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1"/>
      <w:szCs w:val="11"/>
      <w:lang w:val="es-MX" w:eastAsia="es-MX"/>
    </w:rPr>
  </w:style>
  <w:style w:type="paragraph" w:customStyle="1" w:styleId="xl83">
    <w:name w:val="xl83"/>
    <w:basedOn w:val="Normal"/>
    <w:rsid w:val="003B7AEA"/>
    <w:pP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84">
    <w:name w:val="xl84"/>
    <w:basedOn w:val="Normal"/>
    <w:rsid w:val="003B7AEA"/>
    <w:pPr>
      <w:shd w:val="clear" w:color="000000" w:fill="FDE9D9"/>
      <w:spacing w:before="100" w:beforeAutospacing="1" w:after="100" w:afterAutospacing="1" w:line="240" w:lineRule="auto"/>
      <w:jc w:val="center"/>
    </w:pPr>
    <w:rPr>
      <w:rFonts w:ascii="Times New Roman" w:eastAsia="Times New Roman" w:hAnsi="Times New Roman" w:cs="Times New Roman"/>
      <w:sz w:val="12"/>
      <w:szCs w:val="12"/>
      <w:lang w:val="es-MX" w:eastAsia="es-MX"/>
    </w:rPr>
  </w:style>
  <w:style w:type="paragraph" w:customStyle="1" w:styleId="xl85">
    <w:name w:val="xl85"/>
    <w:basedOn w:val="Normal"/>
    <w:rsid w:val="003B7AEA"/>
    <w:pPr>
      <w:shd w:val="clear" w:color="000000" w:fill="FDE9D9"/>
      <w:spacing w:before="100" w:beforeAutospacing="1" w:after="100" w:afterAutospacing="1" w:line="240" w:lineRule="auto"/>
      <w:jc w:val="center"/>
      <w:textAlignment w:val="center"/>
    </w:pPr>
    <w:rPr>
      <w:rFonts w:ascii="Trebuchet MS" w:eastAsia="Times New Roman" w:hAnsi="Trebuchet MS" w:cs="Times New Roman"/>
      <w:b/>
      <w:bCs/>
      <w:color w:val="1F497D"/>
      <w:sz w:val="12"/>
      <w:szCs w:val="12"/>
      <w:lang w:val="es-MX" w:eastAsia="es-MX"/>
    </w:rPr>
  </w:style>
  <w:style w:type="paragraph" w:customStyle="1" w:styleId="xl86">
    <w:name w:val="xl86"/>
    <w:basedOn w:val="Normal"/>
    <w:rsid w:val="003B7AEA"/>
    <w:pPr>
      <w:shd w:val="clear" w:color="000000" w:fill="FDE9D9"/>
      <w:spacing w:before="100" w:beforeAutospacing="1" w:after="100" w:afterAutospacing="1" w:line="240" w:lineRule="auto"/>
    </w:pPr>
    <w:rPr>
      <w:rFonts w:ascii="Trebuchet MS" w:eastAsia="Times New Roman" w:hAnsi="Trebuchet MS" w:cs="Times New Roman"/>
      <w:sz w:val="12"/>
      <w:szCs w:val="12"/>
      <w:lang w:val="es-MX" w:eastAsia="es-MX"/>
    </w:rPr>
  </w:style>
  <w:style w:type="paragraph" w:customStyle="1" w:styleId="xl87">
    <w:name w:val="xl87"/>
    <w:basedOn w:val="Normal"/>
    <w:rsid w:val="003B7AEA"/>
    <w:pPr>
      <w:shd w:val="clear" w:color="000000" w:fill="FDE9D9"/>
      <w:spacing w:before="100" w:beforeAutospacing="1" w:after="100" w:afterAutospacing="1" w:line="240" w:lineRule="auto"/>
    </w:pPr>
    <w:rPr>
      <w:rFonts w:ascii="Trebuchet MS" w:eastAsia="Times New Roman" w:hAnsi="Trebuchet MS" w:cs="Times New Roman"/>
      <w:color w:val="1F497D"/>
      <w:sz w:val="12"/>
      <w:szCs w:val="12"/>
      <w:lang w:val="es-MX" w:eastAsia="es-MX"/>
    </w:rPr>
  </w:style>
  <w:style w:type="paragraph" w:customStyle="1" w:styleId="xl88">
    <w:name w:val="xl88"/>
    <w:basedOn w:val="Normal"/>
    <w:rsid w:val="003B7AEA"/>
    <w:pPr>
      <w:shd w:val="clear" w:color="000000" w:fill="FDE9D9"/>
      <w:spacing w:before="100" w:beforeAutospacing="1" w:after="100" w:afterAutospacing="1" w:line="240" w:lineRule="auto"/>
    </w:pPr>
    <w:rPr>
      <w:rFonts w:ascii="Times New Roman" w:eastAsia="Times New Roman" w:hAnsi="Times New Roman" w:cs="Times New Roman"/>
      <w:color w:val="1F497D"/>
      <w:sz w:val="12"/>
      <w:szCs w:val="12"/>
      <w:lang w:val="es-MX" w:eastAsia="es-MX"/>
    </w:rPr>
  </w:style>
  <w:style w:type="paragraph" w:customStyle="1" w:styleId="xl89">
    <w:name w:val="xl89"/>
    <w:basedOn w:val="Normal"/>
    <w:rsid w:val="003B7AEA"/>
    <w:pPr>
      <w:pBdr>
        <w:right w:val="single" w:sz="8" w:space="0" w:color="00CC00"/>
      </w:pBd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90">
    <w:name w:val="xl90"/>
    <w:basedOn w:val="Normal"/>
    <w:rsid w:val="003B7AEA"/>
    <w:pP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91">
    <w:name w:val="xl91"/>
    <w:basedOn w:val="Normal"/>
    <w:rsid w:val="003B7AEA"/>
    <w:pPr>
      <w:shd w:val="clear" w:color="000000" w:fill="FDE9D9"/>
      <w:spacing w:before="100" w:beforeAutospacing="1" w:after="100" w:afterAutospacing="1" w:line="240" w:lineRule="auto"/>
      <w:jc w:val="center"/>
      <w:textAlignment w:val="center"/>
    </w:pPr>
    <w:rPr>
      <w:rFonts w:ascii="Trebuchet MS" w:eastAsia="Times New Roman" w:hAnsi="Trebuchet MS" w:cs="Times New Roman"/>
      <w:color w:val="1F497D"/>
      <w:sz w:val="12"/>
      <w:szCs w:val="12"/>
      <w:lang w:val="es-MX" w:eastAsia="es-MX"/>
    </w:rPr>
  </w:style>
  <w:style w:type="paragraph" w:customStyle="1" w:styleId="xl92">
    <w:name w:val="xl92"/>
    <w:basedOn w:val="Normal"/>
    <w:rsid w:val="003B7AEA"/>
    <w:pPr>
      <w:shd w:val="clear" w:color="000000" w:fill="FDE9D9"/>
      <w:spacing w:before="100" w:beforeAutospacing="1" w:after="100" w:afterAutospacing="1" w:line="240" w:lineRule="auto"/>
      <w:jc w:val="center"/>
      <w:textAlignment w:val="top"/>
    </w:pPr>
    <w:rPr>
      <w:rFonts w:ascii="Trebuchet MS" w:eastAsia="Times New Roman" w:hAnsi="Trebuchet MS" w:cs="Times New Roman"/>
      <w:sz w:val="12"/>
      <w:szCs w:val="12"/>
      <w:lang w:val="es-MX" w:eastAsia="es-MX"/>
    </w:rPr>
  </w:style>
  <w:style w:type="paragraph" w:customStyle="1" w:styleId="xl93">
    <w:name w:val="xl93"/>
    <w:basedOn w:val="Normal"/>
    <w:rsid w:val="003B7AEA"/>
    <w:pPr>
      <w:shd w:val="clear" w:color="000000" w:fill="FDE9D9"/>
      <w:spacing w:before="100" w:beforeAutospacing="1" w:after="100" w:afterAutospacing="1" w:line="240" w:lineRule="auto"/>
      <w:jc w:val="center"/>
      <w:textAlignment w:val="top"/>
    </w:pPr>
    <w:rPr>
      <w:rFonts w:ascii="Trebuchet MS" w:eastAsia="Times New Roman" w:hAnsi="Trebuchet MS" w:cs="Times New Roman"/>
      <w:sz w:val="12"/>
      <w:szCs w:val="12"/>
      <w:lang w:val="es-MX" w:eastAsia="es-MX"/>
    </w:rPr>
  </w:style>
  <w:style w:type="paragraph" w:customStyle="1" w:styleId="xl94">
    <w:name w:val="xl94"/>
    <w:basedOn w:val="Normal"/>
    <w:rsid w:val="003B7AEA"/>
    <w:pPr>
      <w:pBdr>
        <w:left w:val="single" w:sz="8" w:space="0" w:color="0000FF"/>
      </w:pBd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95">
    <w:name w:val="xl95"/>
    <w:basedOn w:val="Normal"/>
    <w:rsid w:val="003B7AEA"/>
    <w:pPr>
      <w:pBdr>
        <w:left w:val="single" w:sz="8" w:space="0" w:color="0000FF"/>
      </w:pBd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96">
    <w:name w:val="xl96"/>
    <w:basedOn w:val="Normal"/>
    <w:rsid w:val="003B7AEA"/>
    <w:pPr>
      <w:pBdr>
        <w:top w:val="single" w:sz="8" w:space="0" w:color="0000FF"/>
      </w:pBdr>
      <w:shd w:val="clear" w:color="000000" w:fill="FDE9D9"/>
      <w:spacing w:before="100" w:beforeAutospacing="1" w:after="100" w:afterAutospacing="1" w:line="240" w:lineRule="auto"/>
      <w:jc w:val="center"/>
      <w:textAlignment w:val="center"/>
    </w:pPr>
    <w:rPr>
      <w:rFonts w:ascii="Trebuchet MS" w:eastAsia="Times New Roman" w:hAnsi="Trebuchet MS" w:cs="Times New Roman"/>
      <w:sz w:val="12"/>
      <w:szCs w:val="12"/>
      <w:lang w:val="es-MX" w:eastAsia="es-MX"/>
    </w:rPr>
  </w:style>
  <w:style w:type="paragraph" w:customStyle="1" w:styleId="xl97">
    <w:name w:val="xl97"/>
    <w:basedOn w:val="Normal"/>
    <w:rsid w:val="003B7AEA"/>
    <w:pPr>
      <w:shd w:val="clear" w:color="000000" w:fill="FDE9D9"/>
      <w:spacing w:before="100" w:beforeAutospacing="1" w:after="100" w:afterAutospacing="1" w:line="240" w:lineRule="auto"/>
    </w:pPr>
    <w:rPr>
      <w:rFonts w:ascii="Trebuchet MS" w:eastAsia="Times New Roman" w:hAnsi="Trebuchet MS" w:cs="Times New Roman"/>
      <w:sz w:val="12"/>
      <w:szCs w:val="12"/>
      <w:lang w:val="es-MX" w:eastAsia="es-MX"/>
    </w:rPr>
  </w:style>
  <w:style w:type="paragraph" w:customStyle="1" w:styleId="xl98">
    <w:name w:val="xl98"/>
    <w:basedOn w:val="Normal"/>
    <w:rsid w:val="003B7AEA"/>
    <w:pPr>
      <w:shd w:val="clear" w:color="000000" w:fill="FDE9D9"/>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99">
    <w:name w:val="xl99"/>
    <w:basedOn w:val="Normal"/>
    <w:rsid w:val="003B7AEA"/>
    <w:pPr>
      <w:spacing w:before="100" w:beforeAutospacing="1" w:after="100" w:afterAutospacing="1" w:line="240" w:lineRule="auto"/>
      <w:jc w:val="right"/>
    </w:pPr>
    <w:rPr>
      <w:rFonts w:ascii="Trebuchet MS" w:eastAsia="Times New Roman" w:hAnsi="Trebuchet MS" w:cs="Times New Roman"/>
      <w:b/>
      <w:bCs/>
      <w:color w:val="996633"/>
      <w:sz w:val="16"/>
      <w:szCs w:val="16"/>
      <w:lang w:val="es-MX" w:eastAsia="es-MX"/>
    </w:rPr>
  </w:style>
  <w:style w:type="paragraph" w:customStyle="1" w:styleId="xl100">
    <w:name w:val="xl100"/>
    <w:basedOn w:val="Normal"/>
    <w:rsid w:val="003B7AEA"/>
    <w:pPr>
      <w:spacing w:before="100" w:beforeAutospacing="1" w:after="100" w:afterAutospacing="1" w:line="240" w:lineRule="auto"/>
      <w:jc w:val="center"/>
    </w:pPr>
    <w:rPr>
      <w:rFonts w:ascii="Trebuchet MS" w:eastAsia="Times New Roman" w:hAnsi="Trebuchet MS" w:cs="Times New Roman"/>
      <w:color w:val="996633"/>
      <w:sz w:val="12"/>
      <w:szCs w:val="12"/>
      <w:lang w:val="es-MX" w:eastAsia="es-MX"/>
    </w:rPr>
  </w:style>
  <w:style w:type="paragraph" w:customStyle="1" w:styleId="xl101">
    <w:name w:val="xl101"/>
    <w:basedOn w:val="Normal"/>
    <w:rsid w:val="003B7AEA"/>
    <w:pPr>
      <w:pBdr>
        <w:top w:val="single" w:sz="8" w:space="0" w:color="F79646"/>
        <w:left w:val="single" w:sz="8" w:space="0" w:color="F79646"/>
        <w:bottom w:val="single" w:sz="8" w:space="0" w:color="F79646"/>
        <w:right w:val="single" w:sz="8" w:space="0" w:color="F79646"/>
      </w:pBdr>
      <w:shd w:val="clear" w:color="000000" w:fill="FAC090"/>
      <w:spacing w:before="100" w:beforeAutospacing="1" w:after="100" w:afterAutospacing="1" w:line="240" w:lineRule="auto"/>
      <w:jc w:val="center"/>
    </w:pPr>
    <w:rPr>
      <w:rFonts w:ascii="Trebuchet MS" w:eastAsia="Times New Roman" w:hAnsi="Trebuchet MS" w:cs="Times New Roman"/>
      <w:b/>
      <w:bCs/>
      <w:color w:val="1F497D"/>
      <w:sz w:val="16"/>
      <w:szCs w:val="16"/>
      <w:lang w:val="es-MX" w:eastAsia="es-MX"/>
    </w:rPr>
  </w:style>
  <w:style w:type="paragraph" w:customStyle="1" w:styleId="xl102">
    <w:name w:val="xl102"/>
    <w:basedOn w:val="Normal"/>
    <w:rsid w:val="003B7AEA"/>
    <w:pPr>
      <w:pBdr>
        <w:top w:val="single" w:sz="8" w:space="0" w:color="0000FF"/>
        <w:left w:val="single" w:sz="8" w:space="0" w:color="0000FF"/>
        <w:bottom w:val="single" w:sz="8" w:space="0" w:color="0000FF"/>
        <w:right w:val="single" w:sz="8" w:space="0" w:color="0000FF"/>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03">
    <w:name w:val="xl103"/>
    <w:basedOn w:val="Normal"/>
    <w:rsid w:val="003B7AEA"/>
    <w:pPr>
      <w:pBdr>
        <w:top w:val="single" w:sz="8" w:space="0" w:color="FF3300"/>
        <w:left w:val="single" w:sz="8" w:space="0" w:color="FF3300"/>
        <w:bottom w:val="single" w:sz="8" w:space="0" w:color="FF3300"/>
        <w:right w:val="single" w:sz="8" w:space="0" w:color="FF3300"/>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04">
    <w:name w:val="xl104"/>
    <w:basedOn w:val="Normal"/>
    <w:rsid w:val="003B7AEA"/>
    <w:pPr>
      <w:pBdr>
        <w:top w:val="single" w:sz="8" w:space="0" w:color="0000FF"/>
        <w:left w:val="single" w:sz="8" w:space="0" w:color="0000FF"/>
        <w:bottom w:val="single" w:sz="8" w:space="0" w:color="0000FF"/>
        <w:right w:val="single" w:sz="8" w:space="0" w:color="0000FF"/>
      </w:pBdr>
      <w:spacing w:before="100" w:beforeAutospacing="1" w:after="100" w:afterAutospacing="1" w:line="240" w:lineRule="auto"/>
      <w:jc w:val="center"/>
      <w:textAlignment w:val="center"/>
    </w:pPr>
    <w:rPr>
      <w:rFonts w:ascii="Trebuchet MS" w:eastAsia="Times New Roman" w:hAnsi="Trebuchet MS" w:cs="Times New Roman"/>
      <w:color w:val="254061"/>
      <w:sz w:val="11"/>
      <w:szCs w:val="11"/>
      <w:lang w:val="es-MX" w:eastAsia="es-MX"/>
    </w:rPr>
  </w:style>
  <w:style w:type="paragraph" w:customStyle="1" w:styleId="xl105">
    <w:name w:val="xl105"/>
    <w:basedOn w:val="Normal"/>
    <w:rsid w:val="003B7AEA"/>
    <w:pPr>
      <w:pBdr>
        <w:top w:val="single" w:sz="8" w:space="0" w:color="0000FF"/>
        <w:left w:val="single" w:sz="8" w:space="0" w:color="0000FF"/>
        <w:bottom w:val="single" w:sz="8" w:space="0" w:color="0000FF"/>
        <w:right w:val="single" w:sz="8" w:space="0" w:color="0000FF"/>
      </w:pBdr>
      <w:spacing w:before="100" w:beforeAutospacing="1" w:after="100" w:afterAutospacing="1" w:line="240" w:lineRule="auto"/>
      <w:jc w:val="center"/>
      <w:textAlignment w:val="top"/>
    </w:pPr>
    <w:rPr>
      <w:rFonts w:ascii="Trebuchet MS" w:eastAsia="Times New Roman" w:hAnsi="Trebuchet MS" w:cs="Times New Roman"/>
      <w:color w:val="254061"/>
      <w:sz w:val="11"/>
      <w:szCs w:val="11"/>
      <w:lang w:val="es-MX" w:eastAsia="es-MX"/>
    </w:rPr>
  </w:style>
  <w:style w:type="paragraph" w:customStyle="1" w:styleId="xl106">
    <w:name w:val="xl106"/>
    <w:basedOn w:val="Normal"/>
    <w:rsid w:val="003B7AEA"/>
    <w:pPr>
      <w:pBdr>
        <w:top w:val="single" w:sz="8" w:space="0" w:color="0000FF"/>
        <w:left w:val="single" w:sz="8" w:space="0" w:color="0000FF"/>
        <w:bottom w:val="single" w:sz="8" w:space="0" w:color="0000FF"/>
        <w:right w:val="single" w:sz="8" w:space="0" w:color="0000FF"/>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07">
    <w:name w:val="xl107"/>
    <w:basedOn w:val="Normal"/>
    <w:rsid w:val="003B7AEA"/>
    <w:pPr>
      <w:pBdr>
        <w:top w:val="single" w:sz="8" w:space="0" w:color="0000FF"/>
        <w:left w:val="single" w:sz="8" w:space="0" w:color="0000FF"/>
        <w:bottom w:val="single" w:sz="8" w:space="0" w:color="0000FF"/>
        <w:right w:val="single" w:sz="8" w:space="0" w:color="0000FF"/>
      </w:pBdr>
      <w:spacing w:before="100" w:beforeAutospacing="1" w:after="100" w:afterAutospacing="1" w:line="240" w:lineRule="auto"/>
      <w:jc w:val="center"/>
      <w:textAlignment w:val="top"/>
    </w:pPr>
    <w:rPr>
      <w:rFonts w:ascii="Trebuchet MS" w:eastAsia="Times New Roman" w:hAnsi="Trebuchet MS" w:cs="Times New Roman"/>
      <w:color w:val="254061"/>
      <w:sz w:val="12"/>
      <w:szCs w:val="12"/>
      <w:lang w:val="es-MX" w:eastAsia="es-MX"/>
    </w:rPr>
  </w:style>
  <w:style w:type="paragraph" w:customStyle="1" w:styleId="xl108">
    <w:name w:val="xl108"/>
    <w:basedOn w:val="Normal"/>
    <w:rsid w:val="003B7AEA"/>
    <w:pPr>
      <w:pBdr>
        <w:top w:val="single" w:sz="8" w:space="0" w:color="FF3300"/>
        <w:left w:val="single" w:sz="8" w:space="0" w:color="FF3300"/>
        <w:bottom w:val="single" w:sz="8" w:space="0" w:color="FF3300"/>
        <w:right w:val="single" w:sz="8" w:space="0" w:color="FF3300"/>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09">
    <w:name w:val="xl109"/>
    <w:basedOn w:val="Normal"/>
    <w:rsid w:val="003B7AEA"/>
    <w:pPr>
      <w:pBdr>
        <w:top w:val="single" w:sz="8" w:space="0" w:color="FF3300"/>
        <w:left w:val="single" w:sz="8" w:space="0" w:color="FF3300"/>
        <w:bottom w:val="single" w:sz="8" w:space="0" w:color="FF3300"/>
        <w:right w:val="single" w:sz="8" w:space="0" w:color="FF3300"/>
      </w:pBdr>
      <w:spacing w:before="100" w:beforeAutospacing="1" w:after="100" w:afterAutospacing="1" w:line="240" w:lineRule="auto"/>
      <w:jc w:val="center"/>
      <w:textAlignment w:val="top"/>
    </w:pPr>
    <w:rPr>
      <w:rFonts w:ascii="Trebuchet MS" w:eastAsia="Times New Roman" w:hAnsi="Trebuchet MS" w:cs="Times New Roman"/>
      <w:color w:val="254061"/>
      <w:sz w:val="12"/>
      <w:szCs w:val="12"/>
      <w:lang w:val="es-MX" w:eastAsia="es-MX"/>
    </w:rPr>
  </w:style>
  <w:style w:type="paragraph" w:customStyle="1" w:styleId="xl110">
    <w:name w:val="xl110"/>
    <w:basedOn w:val="Normal"/>
    <w:rsid w:val="003B7AEA"/>
    <w:pPr>
      <w:pBdr>
        <w:top w:val="single" w:sz="8" w:space="0" w:color="FDEB03"/>
        <w:left w:val="single" w:sz="8" w:space="0" w:color="FDEB03"/>
        <w:bottom w:val="single" w:sz="8" w:space="0" w:color="FDEB03"/>
        <w:right w:val="single" w:sz="8" w:space="0" w:color="FDEB03"/>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11">
    <w:name w:val="xl111"/>
    <w:basedOn w:val="Normal"/>
    <w:rsid w:val="003B7AEA"/>
    <w:pPr>
      <w:pBdr>
        <w:top w:val="single" w:sz="8" w:space="0" w:color="00CC00"/>
        <w:left w:val="single" w:sz="8" w:space="0" w:color="00CC00"/>
        <w:bottom w:val="single" w:sz="8" w:space="0" w:color="00CC00"/>
        <w:right w:val="single" w:sz="8" w:space="0" w:color="00CC00"/>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12">
    <w:name w:val="xl112"/>
    <w:basedOn w:val="Normal"/>
    <w:rsid w:val="003B7AEA"/>
    <w:pPr>
      <w:pBdr>
        <w:top w:val="single" w:sz="8" w:space="0" w:color="FF3300"/>
        <w:left w:val="single" w:sz="8" w:space="0" w:color="FF3300"/>
        <w:bottom w:val="single" w:sz="8" w:space="0" w:color="FF3300"/>
        <w:right w:val="single" w:sz="8" w:space="0" w:color="FF3300"/>
      </w:pBdr>
      <w:spacing w:before="100" w:beforeAutospacing="1" w:after="100" w:afterAutospacing="1" w:line="240" w:lineRule="auto"/>
      <w:jc w:val="center"/>
      <w:textAlignment w:val="center"/>
    </w:pPr>
    <w:rPr>
      <w:rFonts w:ascii="Trebuchet MS" w:eastAsia="Times New Roman" w:hAnsi="Trebuchet MS" w:cs="Times New Roman"/>
      <w:color w:val="254061"/>
      <w:sz w:val="11"/>
      <w:szCs w:val="11"/>
      <w:lang w:val="es-MX" w:eastAsia="es-MX"/>
    </w:rPr>
  </w:style>
  <w:style w:type="paragraph" w:customStyle="1" w:styleId="xl113">
    <w:name w:val="xl113"/>
    <w:basedOn w:val="Normal"/>
    <w:rsid w:val="003B7AEA"/>
    <w:pPr>
      <w:pBdr>
        <w:top w:val="single" w:sz="8" w:space="0" w:color="FF00FF"/>
        <w:left w:val="single" w:sz="8" w:space="0" w:color="FF00FF"/>
        <w:bottom w:val="single" w:sz="8" w:space="0" w:color="FF00FF"/>
        <w:right w:val="single" w:sz="8" w:space="0" w:color="FF00FF"/>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14">
    <w:name w:val="xl114"/>
    <w:basedOn w:val="Normal"/>
    <w:rsid w:val="003B7AEA"/>
    <w:pPr>
      <w:pBdr>
        <w:top w:val="single" w:sz="8" w:space="0" w:color="FF00FF"/>
        <w:left w:val="single" w:sz="8" w:space="0" w:color="FF00FF"/>
        <w:bottom w:val="single" w:sz="8" w:space="0" w:color="FF00FF"/>
        <w:right w:val="single" w:sz="8" w:space="0" w:color="FF00FF"/>
      </w:pBdr>
      <w:spacing w:before="100" w:beforeAutospacing="1" w:after="100" w:afterAutospacing="1" w:line="240" w:lineRule="auto"/>
      <w:jc w:val="center"/>
      <w:textAlignment w:val="center"/>
    </w:pPr>
    <w:rPr>
      <w:rFonts w:ascii="Trebuchet MS" w:eastAsia="Times New Roman" w:hAnsi="Trebuchet MS" w:cs="Times New Roman"/>
      <w:color w:val="254061"/>
      <w:sz w:val="11"/>
      <w:szCs w:val="11"/>
      <w:lang w:val="es-MX" w:eastAsia="es-MX"/>
    </w:rPr>
  </w:style>
  <w:style w:type="paragraph" w:customStyle="1" w:styleId="xl115">
    <w:name w:val="xl115"/>
    <w:basedOn w:val="Normal"/>
    <w:rsid w:val="003B7AEA"/>
    <w:pPr>
      <w:pBdr>
        <w:top w:val="single" w:sz="8" w:space="0" w:color="00CC00"/>
        <w:left w:val="single" w:sz="8" w:space="0" w:color="00CC00"/>
        <w:bottom w:val="single" w:sz="8" w:space="0" w:color="00CC00"/>
        <w:right w:val="single" w:sz="8" w:space="0" w:color="00CC00"/>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16">
    <w:name w:val="xl116"/>
    <w:basedOn w:val="Normal"/>
    <w:rsid w:val="003B7AEA"/>
    <w:pPr>
      <w:pBdr>
        <w:top w:val="single" w:sz="8" w:space="0" w:color="FF99CC"/>
        <w:left w:val="single" w:sz="8" w:space="0" w:color="FF99CC"/>
        <w:bottom w:val="single" w:sz="8" w:space="0" w:color="FF99CC"/>
        <w:right w:val="single" w:sz="8" w:space="0" w:color="FF99CC"/>
      </w:pBdr>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paragraph" w:customStyle="1" w:styleId="xl117">
    <w:name w:val="xl117"/>
    <w:basedOn w:val="Normal"/>
    <w:rsid w:val="003B7AEA"/>
    <w:pPr>
      <w:shd w:val="clear" w:color="000000" w:fill="FAC090"/>
      <w:spacing w:before="100" w:beforeAutospacing="1" w:after="100" w:afterAutospacing="1" w:line="240" w:lineRule="auto"/>
    </w:pPr>
    <w:rPr>
      <w:rFonts w:ascii="Times New Roman" w:eastAsia="Times New Roman" w:hAnsi="Times New Roman" w:cs="Times New Roman"/>
      <w:sz w:val="12"/>
      <w:szCs w:val="12"/>
      <w:lang w:val="es-MX" w:eastAsia="es-MX"/>
    </w:rPr>
  </w:style>
  <w:style w:type="paragraph" w:customStyle="1" w:styleId="xl118">
    <w:name w:val="xl118"/>
    <w:basedOn w:val="Normal"/>
    <w:rsid w:val="003B7AEA"/>
    <w:pPr>
      <w:shd w:val="clear" w:color="000000" w:fill="FAC090"/>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9">
    <w:name w:val="xl119"/>
    <w:basedOn w:val="Normal"/>
    <w:rsid w:val="003B7AEA"/>
    <w:pPr>
      <w:pBdr>
        <w:left w:val="single" w:sz="8" w:space="0" w:color="FF3300"/>
      </w:pBdr>
      <w:shd w:val="clear" w:color="000000" w:fill="FAC090"/>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20">
    <w:name w:val="xl120"/>
    <w:basedOn w:val="Normal"/>
    <w:rsid w:val="003B7AEA"/>
    <w:pPr>
      <w:shd w:val="clear" w:color="000000" w:fill="FAC090"/>
      <w:spacing w:before="100" w:beforeAutospacing="1" w:after="100" w:afterAutospacing="1" w:line="240" w:lineRule="auto"/>
      <w:jc w:val="center"/>
      <w:textAlignment w:val="center"/>
    </w:pPr>
    <w:rPr>
      <w:rFonts w:ascii="Trebuchet MS" w:eastAsia="Times New Roman" w:hAnsi="Trebuchet MS" w:cs="Times New Roman"/>
      <w:color w:val="254061"/>
      <w:sz w:val="12"/>
      <w:szCs w:val="12"/>
      <w:lang w:val="es-MX" w:eastAsia="es-MX"/>
    </w:rPr>
  </w:style>
  <w:style w:type="character" w:customStyle="1" w:styleId="st">
    <w:name w:val="st"/>
    <w:basedOn w:val="DefaultParagraphFont"/>
    <w:rsid w:val="003B7AEA"/>
  </w:style>
  <w:style w:type="paragraph" w:styleId="Bibliography">
    <w:name w:val="Bibliography"/>
    <w:basedOn w:val="Normal"/>
    <w:next w:val="Normal"/>
    <w:uiPriority w:val="37"/>
    <w:unhideWhenUsed/>
    <w:rsid w:val="003B7AEA"/>
  </w:style>
  <w:style w:type="character" w:customStyle="1" w:styleId="ft">
    <w:name w:val="ft"/>
    <w:basedOn w:val="DefaultParagraphFont"/>
    <w:rsid w:val="003B7AEA"/>
  </w:style>
  <w:style w:type="table" w:customStyle="1" w:styleId="TableGrid1">
    <w:name w:val="Table Grid1"/>
    <w:basedOn w:val="TableNormal"/>
    <w:next w:val="TableGrid"/>
    <w:uiPriority w:val="59"/>
    <w:unhideWhenUsed/>
    <w:rsid w:val="003B7A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B7AEA"/>
  </w:style>
  <w:style w:type="table" w:customStyle="1" w:styleId="GridTable4-Accent511">
    <w:name w:val="Grid Table 4 - Accent 511"/>
    <w:basedOn w:val="TableNormal"/>
    <w:next w:val="TableNormal"/>
    <w:uiPriority w:val="49"/>
    <w:rsid w:val="003B7AEA"/>
    <w:pPr>
      <w:spacing w:after="0" w:line="240" w:lineRule="auto"/>
    </w:pPr>
    <w:rPr>
      <w:rFonts w:eastAsia="Times New Roman" w:cs="Times New Roman"/>
      <w:sz w:val="20"/>
      <w:szCs w:val="20"/>
      <w:lang w:val="en-US"/>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character" w:styleId="IntenseReference">
    <w:name w:val="Intense Reference"/>
    <w:basedOn w:val="DefaultParagraphFont"/>
    <w:uiPriority w:val="32"/>
    <w:qFormat/>
    <w:rsid w:val="003B7AEA"/>
    <w:rPr>
      <w:b/>
      <w:bCs/>
      <w:smallCaps/>
      <w:color w:val="ED7D31" w:themeColor="accent2"/>
      <w:spacing w:val="5"/>
      <w:u w:val="single"/>
    </w:rPr>
  </w:style>
  <w:style w:type="character" w:styleId="SubtleReference">
    <w:name w:val="Subtle Reference"/>
    <w:basedOn w:val="DefaultParagraphFont"/>
    <w:uiPriority w:val="31"/>
    <w:qFormat/>
    <w:rsid w:val="003B7AEA"/>
    <w:rPr>
      <w:smallCaps/>
      <w:color w:val="ED7D31" w:themeColor="accent2"/>
      <w:u w:val="single"/>
    </w:rPr>
  </w:style>
  <w:style w:type="character" w:customStyle="1" w:styleId="NormaltextoCar">
    <w:name w:val="Normal texto Car"/>
    <w:basedOn w:val="DefaultParagraphFont"/>
    <w:link w:val="Normaltexto"/>
    <w:locked/>
    <w:rsid w:val="003B7AEA"/>
    <w:rPr>
      <w:rFonts w:ascii="Arial" w:eastAsia="Times New Roman" w:hAnsi="Arial" w:cs="Arial"/>
      <w:b/>
      <w:bCs/>
      <w:kern w:val="32"/>
      <w:sz w:val="24"/>
      <w:szCs w:val="24"/>
      <w:lang w:val="es-ES" w:eastAsia="es-ES"/>
    </w:rPr>
  </w:style>
  <w:style w:type="paragraph" w:customStyle="1" w:styleId="Normaltexto">
    <w:name w:val="Normal texto"/>
    <w:basedOn w:val="BodyText2"/>
    <w:link w:val="NormaltextoCar"/>
    <w:rsid w:val="003B7AEA"/>
    <w:pPr>
      <w:spacing w:before="240" w:after="0" w:line="240" w:lineRule="auto"/>
      <w:jc w:val="both"/>
    </w:pPr>
    <w:rPr>
      <w:rFonts w:ascii="Arial" w:eastAsia="Times New Roman" w:hAnsi="Arial" w:cs="Arial"/>
      <w:b/>
      <w:bCs/>
      <w:kern w:val="32"/>
      <w:sz w:val="24"/>
      <w:szCs w:val="24"/>
      <w:lang w:val="es-ES" w:eastAsia="es-ES"/>
    </w:rPr>
  </w:style>
  <w:style w:type="paragraph" w:styleId="BodyText2">
    <w:name w:val="Body Text 2"/>
    <w:basedOn w:val="Normal"/>
    <w:link w:val="BodyText2Char"/>
    <w:uiPriority w:val="99"/>
    <w:semiHidden/>
    <w:unhideWhenUsed/>
    <w:rsid w:val="003B7AEA"/>
    <w:pPr>
      <w:spacing w:after="120" w:line="480" w:lineRule="auto"/>
    </w:pPr>
  </w:style>
  <w:style w:type="character" w:customStyle="1" w:styleId="BodyText2Char">
    <w:name w:val="Body Text 2 Char"/>
    <w:basedOn w:val="DefaultParagraphFont"/>
    <w:link w:val="BodyText2"/>
    <w:uiPriority w:val="99"/>
    <w:semiHidden/>
    <w:rsid w:val="003B7AEA"/>
    <w:rPr>
      <w:lang w:val="en-US"/>
    </w:rPr>
  </w:style>
  <w:style w:type="paragraph" w:styleId="Revision">
    <w:name w:val="Revision"/>
    <w:hidden/>
    <w:uiPriority w:val="99"/>
    <w:semiHidden/>
    <w:rsid w:val="00EA30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daa.ugto.mx" TargetMode="External"/><Relationship Id="rId39" Type="http://schemas.openxmlformats.org/officeDocument/2006/relationships/hyperlink" Target="http://www3.weforum.org/docs/WEF_Future_of_Jobs.pdf"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hyperlink" Target="https://www.ugto.mx/internacional/images/dca/2016/Convocatorias/Movilidad_Ago_Dic_2016/Difusin---Instituciones-de-destino.pdf" TargetMode="External"/><Relationship Id="rId33" Type="http://schemas.openxmlformats.org/officeDocument/2006/relationships/diagramLayout" Target="diagrams/layout3.xml"/><Relationship Id="rId38" Type="http://schemas.openxmlformats.org/officeDocument/2006/relationships/hyperlink" Target="http://www.forbes.com/sites/gartnergroup/2016/01/15/top-10-technology-trends-for-2016/"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diagramData" Target="diagrams/data1.xml"/><Relationship Id="rId29" Type="http://schemas.openxmlformats.org/officeDocument/2006/relationships/diagramQuickStyle" Target="diagrams/quickStyle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07/relationships/diagramDrawing" Target="diagrams/drawing1.xml"/><Relationship Id="rId32" Type="http://schemas.openxmlformats.org/officeDocument/2006/relationships/diagramData" Target="diagrams/data3.xml"/><Relationship Id="rId37" Type="http://schemas.openxmlformats.org/officeDocument/2006/relationships/hyperlink" Target="http://www.cimat.mx/es/Biblioteca%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Colors" Target="diagrams/colors1.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chart" Target="charts/chart2.xml"/><Relationship Id="rId19" Type="http://schemas.openxmlformats.org/officeDocument/2006/relationships/footer" Target="footer2.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Dulce:Desktop:IEDIP:UGTO:Graficas%203.2b%20y%203.5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Carpeta%20de%20trabajo%202015\Varios\Prospeccion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Dulce:Desktop:UGTO:Graficas%203.2b%20y%203.5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Hoja1!$B$3</c:f>
              <c:strCache>
                <c:ptCount val="1"/>
                <c:pt idx="0">
                  <c:v>Egresados Media Superior Mexico</c:v>
                </c:pt>
              </c:strCache>
            </c:strRef>
          </c:tx>
          <c:trendline>
            <c:trendlineType val="linear"/>
            <c:dispRSqr val="0"/>
            <c:dispEq val="0"/>
          </c:trendline>
          <c:xVal>
            <c:numRef>
              <c:f>Hoja1!$A$4:$A$14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xVal>
          <c:yVal>
            <c:numRef>
              <c:f>Hoja1!$B$4:$B$14</c:f>
              <c:numCache>
                <c:formatCode>General</c:formatCode>
                <c:ptCount val="11"/>
                <c:pt idx="0">
                  <c:v>4054709</c:v>
                </c:pt>
                <c:pt idx="1">
                  <c:v>4187528</c:v>
                </c:pt>
                <c:pt idx="2">
                  <c:v>4333589</c:v>
                </c:pt>
                <c:pt idx="3">
                  <c:v>4443792</c:v>
                </c:pt>
                <c:pt idx="4">
                  <c:v>4682336</c:v>
                </c:pt>
                <c:pt idx="5">
                  <c:v>4813165</c:v>
                </c:pt>
              </c:numCache>
            </c:numRef>
          </c:yVal>
          <c:smooth val="0"/>
          <c:extLst>
            <c:ext xmlns:c16="http://schemas.microsoft.com/office/drawing/2014/chart" uri="{C3380CC4-5D6E-409C-BE32-E72D297353CC}">
              <c16:uniqueId val="{00000001-DA41-4290-897D-6382FC4EFC0D}"/>
            </c:ext>
          </c:extLst>
        </c:ser>
        <c:dLbls>
          <c:showLegendKey val="0"/>
          <c:showVal val="0"/>
          <c:showCatName val="0"/>
          <c:showSerName val="0"/>
          <c:showPercent val="0"/>
          <c:showBubbleSize val="0"/>
        </c:dLbls>
        <c:axId val="2119686136"/>
        <c:axId val="2119688776"/>
      </c:scatterChart>
      <c:valAx>
        <c:axId val="2119686136"/>
        <c:scaling>
          <c:orientation val="minMax"/>
        </c:scaling>
        <c:delete val="0"/>
        <c:axPos val="b"/>
        <c:numFmt formatCode="General" sourceLinked="1"/>
        <c:majorTickMark val="out"/>
        <c:minorTickMark val="none"/>
        <c:tickLblPos val="nextTo"/>
        <c:crossAx val="2119688776"/>
        <c:crosses val="autoZero"/>
        <c:crossBetween val="midCat"/>
      </c:valAx>
      <c:valAx>
        <c:axId val="2119688776"/>
        <c:scaling>
          <c:orientation val="minMax"/>
        </c:scaling>
        <c:delete val="0"/>
        <c:axPos val="l"/>
        <c:majorGridlines/>
        <c:numFmt formatCode="General" sourceLinked="1"/>
        <c:majorTickMark val="out"/>
        <c:minorTickMark val="none"/>
        <c:tickLblPos val="nextTo"/>
        <c:crossAx val="211968613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Hoja1!$B$16</c:f>
              <c:strCache>
                <c:ptCount val="1"/>
                <c:pt idx="0">
                  <c:v>Egresados Media Superior Guanajuato</c:v>
                </c:pt>
              </c:strCache>
            </c:strRef>
          </c:tx>
          <c:trendline>
            <c:trendlineType val="linear"/>
            <c:dispRSqr val="0"/>
            <c:dispEq val="0"/>
          </c:trendline>
          <c:xVal>
            <c:numRef>
              <c:f>Hoja1!$A$17:$A$27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xVal>
          <c:yVal>
            <c:numRef>
              <c:f>Hoja1!$B$17:$B$27</c:f>
              <c:numCache>
                <c:formatCode>General</c:formatCode>
                <c:ptCount val="11"/>
                <c:pt idx="0">
                  <c:v>166681</c:v>
                </c:pt>
                <c:pt idx="1">
                  <c:v>174384</c:v>
                </c:pt>
                <c:pt idx="2">
                  <c:v>183391</c:v>
                </c:pt>
                <c:pt idx="3">
                  <c:v>188866</c:v>
                </c:pt>
                <c:pt idx="4">
                  <c:v>207791</c:v>
                </c:pt>
                <c:pt idx="5">
                  <c:v>213517</c:v>
                </c:pt>
              </c:numCache>
            </c:numRef>
          </c:yVal>
          <c:smooth val="0"/>
          <c:extLst>
            <c:ext xmlns:c16="http://schemas.microsoft.com/office/drawing/2014/chart" uri="{C3380CC4-5D6E-409C-BE32-E72D297353CC}">
              <c16:uniqueId val="{00000001-0FE3-4611-A261-D454C9D7E715}"/>
            </c:ext>
          </c:extLst>
        </c:ser>
        <c:dLbls>
          <c:showLegendKey val="0"/>
          <c:showVal val="0"/>
          <c:showCatName val="0"/>
          <c:showSerName val="0"/>
          <c:showPercent val="0"/>
          <c:showBubbleSize val="0"/>
        </c:dLbls>
        <c:axId val="2119763176"/>
        <c:axId val="2079457384"/>
      </c:scatterChart>
      <c:valAx>
        <c:axId val="2119763176"/>
        <c:scaling>
          <c:orientation val="minMax"/>
        </c:scaling>
        <c:delete val="0"/>
        <c:axPos val="b"/>
        <c:numFmt formatCode="General" sourceLinked="1"/>
        <c:majorTickMark val="out"/>
        <c:minorTickMark val="none"/>
        <c:tickLblPos val="nextTo"/>
        <c:crossAx val="2079457384"/>
        <c:crosses val="autoZero"/>
        <c:crossBetween val="midCat"/>
      </c:valAx>
      <c:valAx>
        <c:axId val="2079457384"/>
        <c:scaling>
          <c:orientation val="minMax"/>
        </c:scaling>
        <c:delete val="0"/>
        <c:axPos val="l"/>
        <c:majorGridlines/>
        <c:numFmt formatCode="General" sourceLinked="1"/>
        <c:majorTickMark val="out"/>
        <c:minorTickMark val="none"/>
        <c:tickLblPos val="nextTo"/>
        <c:crossAx val="21197631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Hoja1!$C$2</c:f>
              <c:strCache>
                <c:ptCount val="1"/>
                <c:pt idx="0">
                  <c:v>Total de Aspirantes por año</c:v>
                </c:pt>
              </c:strCache>
            </c:strRef>
          </c:tx>
          <c:trendline>
            <c:trendlineType val="movingAvg"/>
            <c:period val="5"/>
            <c:dispRSqr val="0"/>
            <c:dispEq val="0"/>
          </c:trendline>
          <c:xVal>
            <c:numRef>
              <c:f>Hoja1!$B$3:$B$11</c:f>
              <c:numCache>
                <c:formatCode>General</c:formatCode>
                <c:ptCount val="9"/>
                <c:pt idx="0">
                  <c:v>2011</c:v>
                </c:pt>
                <c:pt idx="1">
                  <c:v>2012</c:v>
                </c:pt>
                <c:pt idx="2">
                  <c:v>2013</c:v>
                </c:pt>
                <c:pt idx="3">
                  <c:v>2014</c:v>
                </c:pt>
                <c:pt idx="4">
                  <c:v>2015</c:v>
                </c:pt>
                <c:pt idx="5">
                  <c:v>2016</c:v>
                </c:pt>
                <c:pt idx="6">
                  <c:v>2017</c:v>
                </c:pt>
                <c:pt idx="7">
                  <c:v>2018</c:v>
                </c:pt>
                <c:pt idx="8">
                  <c:v>2019</c:v>
                </c:pt>
              </c:numCache>
            </c:numRef>
          </c:xVal>
          <c:yVal>
            <c:numRef>
              <c:f>Hoja1!$C$3:$C$11</c:f>
              <c:numCache>
                <c:formatCode>General</c:formatCode>
                <c:ptCount val="9"/>
                <c:pt idx="0">
                  <c:v>71</c:v>
                </c:pt>
                <c:pt idx="1">
                  <c:v>71</c:v>
                </c:pt>
                <c:pt idx="2">
                  <c:v>63</c:v>
                </c:pt>
                <c:pt idx="3">
                  <c:v>42</c:v>
                </c:pt>
                <c:pt idx="4">
                  <c:v>62</c:v>
                </c:pt>
              </c:numCache>
            </c:numRef>
          </c:yVal>
          <c:smooth val="0"/>
          <c:extLst>
            <c:ext xmlns:c16="http://schemas.microsoft.com/office/drawing/2014/chart" uri="{C3380CC4-5D6E-409C-BE32-E72D297353CC}">
              <c16:uniqueId val="{00000001-01D7-4246-8AC7-8E3CF7AA7B19}"/>
            </c:ext>
          </c:extLst>
        </c:ser>
        <c:dLbls>
          <c:showLegendKey val="0"/>
          <c:showVal val="0"/>
          <c:showCatName val="0"/>
          <c:showSerName val="0"/>
          <c:showPercent val="0"/>
          <c:showBubbleSize val="0"/>
        </c:dLbls>
        <c:axId val="2119812760"/>
        <c:axId val="2115179080"/>
      </c:scatterChart>
      <c:valAx>
        <c:axId val="2119812760"/>
        <c:scaling>
          <c:orientation val="minMax"/>
        </c:scaling>
        <c:delete val="0"/>
        <c:axPos val="b"/>
        <c:numFmt formatCode="General" sourceLinked="1"/>
        <c:majorTickMark val="out"/>
        <c:minorTickMark val="none"/>
        <c:tickLblPos val="nextTo"/>
        <c:crossAx val="2115179080"/>
        <c:crosses val="autoZero"/>
        <c:crossBetween val="midCat"/>
      </c:valAx>
      <c:valAx>
        <c:axId val="2115179080"/>
        <c:scaling>
          <c:orientation val="minMax"/>
        </c:scaling>
        <c:delete val="0"/>
        <c:axPos val="l"/>
        <c:majorGridlines/>
        <c:numFmt formatCode="General" sourceLinked="1"/>
        <c:majorTickMark val="out"/>
        <c:minorTickMark val="none"/>
        <c:tickLblPos val="nextTo"/>
        <c:crossAx val="2119812760"/>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rendline>
            <c:trendlineType val="linear"/>
            <c:forward val="5"/>
            <c:dispRSqr val="0"/>
            <c:dispEq val="0"/>
          </c:trendline>
          <c:xVal>
            <c:numRef>
              <c:f>Sheet3!$A$45:$A$49</c:f>
              <c:numCache>
                <c:formatCode>General</c:formatCode>
                <c:ptCount val="5"/>
                <c:pt idx="0">
                  <c:v>2011</c:v>
                </c:pt>
                <c:pt idx="1">
                  <c:v>2012</c:v>
                </c:pt>
                <c:pt idx="2">
                  <c:v>2013</c:v>
                </c:pt>
                <c:pt idx="3">
                  <c:v>2014</c:v>
                </c:pt>
                <c:pt idx="4">
                  <c:v>2015</c:v>
                </c:pt>
              </c:numCache>
            </c:numRef>
          </c:xVal>
          <c:yVal>
            <c:numRef>
              <c:f>Sheet3!$B$45:$B$49</c:f>
              <c:numCache>
                <c:formatCode>General</c:formatCode>
                <c:ptCount val="5"/>
                <c:pt idx="0">
                  <c:v>16</c:v>
                </c:pt>
                <c:pt idx="1">
                  <c:v>16.600000000000001</c:v>
                </c:pt>
                <c:pt idx="2">
                  <c:v>17.399999999999999</c:v>
                </c:pt>
                <c:pt idx="3">
                  <c:v>18.399999999999999</c:v>
                </c:pt>
                <c:pt idx="4">
                  <c:v>19.7</c:v>
                </c:pt>
              </c:numCache>
            </c:numRef>
          </c:yVal>
          <c:smooth val="1"/>
          <c:extLst>
            <c:ext xmlns:c16="http://schemas.microsoft.com/office/drawing/2014/chart" uri="{C3380CC4-5D6E-409C-BE32-E72D297353CC}">
              <c16:uniqueId val="{00000001-E1BF-4FDB-B8EC-0586BA9C2A53}"/>
            </c:ext>
          </c:extLst>
        </c:ser>
        <c:dLbls>
          <c:showLegendKey val="0"/>
          <c:showVal val="0"/>
          <c:showCatName val="0"/>
          <c:showSerName val="0"/>
          <c:showPercent val="0"/>
          <c:showBubbleSize val="0"/>
        </c:dLbls>
        <c:axId val="-2111600456"/>
        <c:axId val="-2111597464"/>
      </c:scatterChart>
      <c:valAx>
        <c:axId val="-2111600456"/>
        <c:scaling>
          <c:orientation val="minMax"/>
        </c:scaling>
        <c:delete val="0"/>
        <c:axPos val="b"/>
        <c:numFmt formatCode="General" sourceLinked="1"/>
        <c:majorTickMark val="out"/>
        <c:minorTickMark val="none"/>
        <c:tickLblPos val="nextTo"/>
        <c:txPr>
          <a:bodyPr/>
          <a:lstStyle/>
          <a:p>
            <a:pPr>
              <a:defRPr lang="es-ES"/>
            </a:pPr>
            <a:endParaRPr lang="en-US"/>
          </a:p>
        </c:txPr>
        <c:crossAx val="-2111597464"/>
        <c:crosses val="autoZero"/>
        <c:crossBetween val="midCat"/>
      </c:valAx>
      <c:valAx>
        <c:axId val="-2111597464"/>
        <c:scaling>
          <c:orientation val="minMax"/>
        </c:scaling>
        <c:delete val="0"/>
        <c:axPos val="l"/>
        <c:majorGridlines/>
        <c:numFmt formatCode="General" sourceLinked="1"/>
        <c:majorTickMark val="out"/>
        <c:minorTickMark val="none"/>
        <c:tickLblPos val="nextTo"/>
        <c:txPr>
          <a:bodyPr/>
          <a:lstStyle/>
          <a:p>
            <a:pPr>
              <a:defRPr lang="es-ES"/>
            </a:pPr>
            <a:endParaRPr lang="en-US"/>
          </a:p>
        </c:txPr>
        <c:crossAx val="-2111600456"/>
        <c:crosses val="autoZero"/>
        <c:crossBetween val="midCat"/>
      </c:valAx>
    </c:plotArea>
    <c:legend>
      <c:legendPos val="r"/>
      <c:overlay val="0"/>
      <c:txPr>
        <a:bodyPr/>
        <a:lstStyle/>
        <a:p>
          <a:pPr>
            <a:defRPr lang="es-E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Hoja2!$B$3</c:f>
              <c:strCache>
                <c:ptCount val="1"/>
                <c:pt idx="0">
                  <c:v>Total de Inscripciones por año</c:v>
                </c:pt>
              </c:strCache>
            </c:strRef>
          </c:tx>
          <c:trendline>
            <c:trendlineType val="movingAvg"/>
            <c:period val="6"/>
            <c:dispRSqr val="0"/>
            <c:dispEq val="0"/>
          </c:trendline>
          <c:xVal>
            <c:numRef>
              <c:f>Hoja2!$A$4:$A$13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Hoja2!$B$4:$B$13</c:f>
              <c:numCache>
                <c:formatCode>General</c:formatCode>
                <c:ptCount val="10"/>
                <c:pt idx="0">
                  <c:v>25</c:v>
                </c:pt>
                <c:pt idx="1">
                  <c:v>21</c:v>
                </c:pt>
                <c:pt idx="2">
                  <c:v>20</c:v>
                </c:pt>
                <c:pt idx="3">
                  <c:v>18</c:v>
                </c:pt>
                <c:pt idx="4">
                  <c:v>19</c:v>
                </c:pt>
                <c:pt idx="5">
                  <c:v>21</c:v>
                </c:pt>
              </c:numCache>
            </c:numRef>
          </c:yVal>
          <c:smooth val="1"/>
          <c:extLst>
            <c:ext xmlns:c16="http://schemas.microsoft.com/office/drawing/2014/chart" uri="{C3380CC4-5D6E-409C-BE32-E72D297353CC}">
              <c16:uniqueId val="{00000001-8CE6-46FE-8D6D-651DBDA8BD6D}"/>
            </c:ext>
          </c:extLst>
        </c:ser>
        <c:dLbls>
          <c:showLegendKey val="0"/>
          <c:showVal val="0"/>
          <c:showCatName val="0"/>
          <c:showSerName val="0"/>
          <c:showPercent val="0"/>
          <c:showBubbleSize val="0"/>
        </c:dLbls>
        <c:axId val="2108497272"/>
        <c:axId val="2108435144"/>
      </c:scatterChart>
      <c:valAx>
        <c:axId val="2108497272"/>
        <c:scaling>
          <c:orientation val="minMax"/>
        </c:scaling>
        <c:delete val="0"/>
        <c:axPos val="b"/>
        <c:numFmt formatCode="General" sourceLinked="1"/>
        <c:majorTickMark val="out"/>
        <c:minorTickMark val="none"/>
        <c:tickLblPos val="nextTo"/>
        <c:crossAx val="2108435144"/>
        <c:crosses val="autoZero"/>
        <c:crossBetween val="midCat"/>
      </c:valAx>
      <c:valAx>
        <c:axId val="2108435144"/>
        <c:scaling>
          <c:orientation val="minMax"/>
        </c:scaling>
        <c:delete val="0"/>
        <c:axPos val="l"/>
        <c:majorGridlines/>
        <c:numFmt formatCode="General" sourceLinked="1"/>
        <c:majorTickMark val="out"/>
        <c:minorTickMark val="none"/>
        <c:tickLblPos val="nextTo"/>
        <c:crossAx val="2108497272"/>
        <c:crosses val="autoZero"/>
        <c:crossBetween val="midCat"/>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8DF150-46A4-428B-B2E6-1B3187B3A1E3}"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D1440D2C-7CFD-4DCB-9B0D-D0DEA12ADA0F}">
      <dgm:prSet phldrT="[Texto]" custT="1"/>
      <dgm:spPr>
        <a:solidFill>
          <a:srgbClr val="92D050"/>
        </a:solidFill>
      </dgm:spPr>
      <dgm:t>
        <a:bodyPr/>
        <a:lstStyle/>
        <a:p>
          <a:r>
            <a:rPr lang="en-US" sz="1100">
              <a:latin typeface="Arial" panose="020B0604020202020204" pitchFamily="34" charset="0"/>
              <a:cs typeface="Arial" panose="020B0604020202020204" pitchFamily="34" charset="0"/>
            </a:rPr>
            <a:t>Área Básica Disciplinar</a:t>
          </a:r>
        </a:p>
      </dgm:t>
    </dgm:pt>
    <dgm:pt modelId="{AB044867-BF11-478B-9ACA-9510D017CF12}" type="parTrans" cxnId="{1D23566A-7848-4F6E-A47C-D1E1A0B8DEC2}">
      <dgm:prSet/>
      <dgm:spPr/>
      <dgm:t>
        <a:bodyPr/>
        <a:lstStyle/>
        <a:p>
          <a:endParaRPr lang="en-US"/>
        </a:p>
      </dgm:t>
    </dgm:pt>
    <dgm:pt modelId="{8B7A71A0-2166-43CC-A864-4A07E3C5E19A}" type="sibTrans" cxnId="{1D23566A-7848-4F6E-A47C-D1E1A0B8DEC2}">
      <dgm:prSet/>
      <dgm:spPr/>
      <dgm:t>
        <a:bodyPr/>
        <a:lstStyle/>
        <a:p>
          <a:endParaRPr lang="en-US"/>
        </a:p>
      </dgm:t>
    </dgm:pt>
    <dgm:pt modelId="{59374668-E795-4853-A3E9-229948ED537C}">
      <dgm:prSet phldrT="[Texto]" custT="1"/>
      <dgm:spPr>
        <a:solidFill>
          <a:srgbClr val="FFC000"/>
        </a:solidFill>
      </dgm:spPr>
      <dgm:t>
        <a:bodyPr/>
        <a:lstStyle/>
        <a:p>
          <a:r>
            <a:rPr lang="en-US" sz="1100">
              <a:latin typeface="Arial" panose="020B0604020202020204" pitchFamily="34" charset="0"/>
              <a:cs typeface="Arial" panose="020B0604020202020204" pitchFamily="34" charset="0"/>
            </a:rPr>
            <a:t>Área Básica Común</a:t>
          </a:r>
        </a:p>
      </dgm:t>
    </dgm:pt>
    <dgm:pt modelId="{14E056D5-F54D-48A3-8483-63CBEEEF77FD}" type="parTrans" cxnId="{F63BCB5F-BC47-40A8-BD44-4728241F3260}">
      <dgm:prSet/>
      <dgm:spPr/>
      <dgm:t>
        <a:bodyPr/>
        <a:lstStyle/>
        <a:p>
          <a:endParaRPr lang="en-US"/>
        </a:p>
      </dgm:t>
    </dgm:pt>
    <dgm:pt modelId="{5CE08DEE-0189-4B40-8ACC-2BEC2997A4A4}" type="sibTrans" cxnId="{F63BCB5F-BC47-40A8-BD44-4728241F3260}">
      <dgm:prSet/>
      <dgm:spPr/>
      <dgm:t>
        <a:bodyPr/>
        <a:lstStyle/>
        <a:p>
          <a:endParaRPr lang="en-US"/>
        </a:p>
      </dgm:t>
    </dgm:pt>
    <dgm:pt modelId="{D60B9AF2-548E-4B6A-94E1-FC79CD5D967E}">
      <dgm:prSet phldrT="[Texto]"/>
      <dgm:spPr>
        <a:solidFill>
          <a:srgbClr val="C00000"/>
        </a:solidFill>
      </dgm:spPr>
      <dgm:t>
        <a:bodyPr/>
        <a:lstStyle/>
        <a:p>
          <a:r>
            <a:rPr lang="en-US">
              <a:latin typeface="Arial" panose="020B0604020202020204" pitchFamily="34" charset="0"/>
              <a:cs typeface="Arial" panose="020B0604020202020204" pitchFamily="34" charset="0"/>
            </a:rPr>
            <a:t>Área General </a:t>
          </a:r>
        </a:p>
      </dgm:t>
    </dgm:pt>
    <dgm:pt modelId="{DB998390-0F3A-483A-BEE5-7BDAF5E22C74}" type="parTrans" cxnId="{ABDC0287-3716-48E6-9887-91EBA90F4B79}">
      <dgm:prSet/>
      <dgm:spPr/>
      <dgm:t>
        <a:bodyPr/>
        <a:lstStyle/>
        <a:p>
          <a:endParaRPr lang="en-US"/>
        </a:p>
      </dgm:t>
    </dgm:pt>
    <dgm:pt modelId="{791A0E4C-1420-4AB2-87B0-2A6CA5562E14}" type="sibTrans" cxnId="{ABDC0287-3716-48E6-9887-91EBA90F4B79}">
      <dgm:prSet/>
      <dgm:spPr/>
      <dgm:t>
        <a:bodyPr/>
        <a:lstStyle/>
        <a:p>
          <a:endParaRPr lang="en-US"/>
        </a:p>
      </dgm:t>
    </dgm:pt>
    <dgm:pt modelId="{1EA7B839-0C6B-432A-A420-3DA4B6253111}">
      <dgm:prSet phldrT="[Texto]" custT="1"/>
      <dgm:spPr>
        <a:solidFill>
          <a:srgbClr val="00B0F0"/>
        </a:solidFill>
      </dgm:spPr>
      <dgm:t>
        <a:bodyPr/>
        <a:lstStyle/>
        <a:p>
          <a:r>
            <a:rPr lang="en-US" sz="1100">
              <a:latin typeface="Arial" panose="020B0604020202020204" pitchFamily="34" charset="0"/>
              <a:cs typeface="Arial" panose="020B0604020202020204" pitchFamily="34" charset="0"/>
            </a:rPr>
            <a:t>Área de Profundización</a:t>
          </a:r>
        </a:p>
      </dgm:t>
    </dgm:pt>
    <dgm:pt modelId="{7758F984-E1B5-4D12-B8B4-056B60CE19D5}" type="parTrans" cxnId="{5E60ED5C-4421-47ED-805E-4329E323FD5C}">
      <dgm:prSet/>
      <dgm:spPr/>
      <dgm:t>
        <a:bodyPr/>
        <a:lstStyle/>
        <a:p>
          <a:endParaRPr lang="en-US"/>
        </a:p>
      </dgm:t>
    </dgm:pt>
    <dgm:pt modelId="{FED8C66E-E427-4207-918D-2F5E0EB93073}" type="sibTrans" cxnId="{5E60ED5C-4421-47ED-805E-4329E323FD5C}">
      <dgm:prSet/>
      <dgm:spPr/>
      <dgm:t>
        <a:bodyPr/>
        <a:lstStyle/>
        <a:p>
          <a:endParaRPr lang="en-US"/>
        </a:p>
      </dgm:t>
    </dgm:pt>
    <dgm:pt modelId="{C60A65F3-76F8-4169-911F-E38551E38D11}">
      <dgm:prSet phldrT="[Texto]" custT="1"/>
      <dgm:spPr>
        <a:solidFill>
          <a:srgbClr val="002060"/>
        </a:solidFill>
      </dgm:spPr>
      <dgm:t>
        <a:bodyPr/>
        <a:lstStyle/>
        <a:p>
          <a:r>
            <a:rPr lang="en-US" sz="1100">
              <a:latin typeface="Arial" panose="020B0604020202020204" pitchFamily="34" charset="0"/>
              <a:cs typeface="Arial" panose="020B0604020202020204" pitchFamily="34" charset="0"/>
            </a:rPr>
            <a:t>Área Complementaria</a:t>
          </a:r>
        </a:p>
      </dgm:t>
    </dgm:pt>
    <dgm:pt modelId="{31C1A9F5-DA1A-4320-98B5-53E204A78E01}" type="parTrans" cxnId="{06556A0F-672A-41E9-B3FA-6E46C29DB927}">
      <dgm:prSet/>
      <dgm:spPr/>
      <dgm:t>
        <a:bodyPr/>
        <a:lstStyle/>
        <a:p>
          <a:endParaRPr lang="en-US"/>
        </a:p>
      </dgm:t>
    </dgm:pt>
    <dgm:pt modelId="{0D78CD84-D2AF-4C56-9427-66CB6D1AF24E}" type="sibTrans" cxnId="{06556A0F-672A-41E9-B3FA-6E46C29DB927}">
      <dgm:prSet/>
      <dgm:spPr/>
      <dgm:t>
        <a:bodyPr/>
        <a:lstStyle/>
        <a:p>
          <a:endParaRPr lang="en-US"/>
        </a:p>
      </dgm:t>
    </dgm:pt>
    <dgm:pt modelId="{0989574C-374A-43A1-B2B1-DDAC29D4EA32}" type="pres">
      <dgm:prSet presAssocID="{158DF150-46A4-428B-B2E6-1B3187B3A1E3}" presName="Name0" presStyleCnt="0">
        <dgm:presLayoutVars>
          <dgm:chMax val="7"/>
          <dgm:resizeHandles val="exact"/>
        </dgm:presLayoutVars>
      </dgm:prSet>
      <dgm:spPr/>
    </dgm:pt>
    <dgm:pt modelId="{30FBA9FF-4BDB-4F4A-BC71-E2975C2BE0BC}" type="pres">
      <dgm:prSet presAssocID="{158DF150-46A4-428B-B2E6-1B3187B3A1E3}" presName="comp1" presStyleCnt="0"/>
      <dgm:spPr/>
    </dgm:pt>
    <dgm:pt modelId="{40976852-1C38-487D-92E8-653533F68004}" type="pres">
      <dgm:prSet presAssocID="{158DF150-46A4-428B-B2E6-1B3187B3A1E3}" presName="circle1" presStyleLbl="node1" presStyleIdx="0" presStyleCnt="5" custLinFactNeighborY="-297"/>
      <dgm:spPr/>
    </dgm:pt>
    <dgm:pt modelId="{C793F485-D919-46A1-A20A-266E857ECC09}" type="pres">
      <dgm:prSet presAssocID="{158DF150-46A4-428B-B2E6-1B3187B3A1E3}" presName="c1text" presStyleLbl="node1" presStyleIdx="0" presStyleCnt="5">
        <dgm:presLayoutVars>
          <dgm:bulletEnabled val="1"/>
        </dgm:presLayoutVars>
      </dgm:prSet>
      <dgm:spPr/>
    </dgm:pt>
    <dgm:pt modelId="{105C185B-85FF-43B8-BA11-6587F57563B2}" type="pres">
      <dgm:prSet presAssocID="{158DF150-46A4-428B-B2E6-1B3187B3A1E3}" presName="comp2" presStyleCnt="0"/>
      <dgm:spPr/>
    </dgm:pt>
    <dgm:pt modelId="{75CD4303-A347-403F-9C39-6477BAC6620D}" type="pres">
      <dgm:prSet presAssocID="{158DF150-46A4-428B-B2E6-1B3187B3A1E3}" presName="circle2" presStyleLbl="node1" presStyleIdx="1" presStyleCnt="5"/>
      <dgm:spPr/>
    </dgm:pt>
    <dgm:pt modelId="{AB95D828-2B10-4E38-A4CB-17DA22CD9C05}" type="pres">
      <dgm:prSet presAssocID="{158DF150-46A4-428B-B2E6-1B3187B3A1E3}" presName="c2text" presStyleLbl="node1" presStyleIdx="1" presStyleCnt="5">
        <dgm:presLayoutVars>
          <dgm:bulletEnabled val="1"/>
        </dgm:presLayoutVars>
      </dgm:prSet>
      <dgm:spPr/>
    </dgm:pt>
    <dgm:pt modelId="{22B64DDE-0E87-4BE0-85E0-683FCB510941}" type="pres">
      <dgm:prSet presAssocID="{158DF150-46A4-428B-B2E6-1B3187B3A1E3}" presName="comp3" presStyleCnt="0"/>
      <dgm:spPr/>
    </dgm:pt>
    <dgm:pt modelId="{AA9A7DB6-E285-4B75-AF55-7EE63CD31286}" type="pres">
      <dgm:prSet presAssocID="{158DF150-46A4-428B-B2E6-1B3187B3A1E3}" presName="circle3" presStyleLbl="node1" presStyleIdx="2" presStyleCnt="5"/>
      <dgm:spPr/>
    </dgm:pt>
    <dgm:pt modelId="{057D9763-D6F6-4E47-AA55-E2FF3C4C475E}" type="pres">
      <dgm:prSet presAssocID="{158DF150-46A4-428B-B2E6-1B3187B3A1E3}" presName="c3text" presStyleLbl="node1" presStyleIdx="2" presStyleCnt="5">
        <dgm:presLayoutVars>
          <dgm:bulletEnabled val="1"/>
        </dgm:presLayoutVars>
      </dgm:prSet>
      <dgm:spPr/>
    </dgm:pt>
    <dgm:pt modelId="{38E57958-DEC5-4652-9905-59E2C65193FC}" type="pres">
      <dgm:prSet presAssocID="{158DF150-46A4-428B-B2E6-1B3187B3A1E3}" presName="comp4" presStyleCnt="0"/>
      <dgm:spPr/>
    </dgm:pt>
    <dgm:pt modelId="{03BAAE53-9049-4639-89A5-A94E972B9E4E}" type="pres">
      <dgm:prSet presAssocID="{158DF150-46A4-428B-B2E6-1B3187B3A1E3}" presName="circle4" presStyleLbl="node1" presStyleIdx="3" presStyleCnt="5" custLinFactNeighborX="541" custLinFactNeighborY="0"/>
      <dgm:spPr/>
    </dgm:pt>
    <dgm:pt modelId="{3A56520B-FD6F-42B6-9341-217BB5D19F18}" type="pres">
      <dgm:prSet presAssocID="{158DF150-46A4-428B-B2E6-1B3187B3A1E3}" presName="c4text" presStyleLbl="node1" presStyleIdx="3" presStyleCnt="5">
        <dgm:presLayoutVars>
          <dgm:bulletEnabled val="1"/>
        </dgm:presLayoutVars>
      </dgm:prSet>
      <dgm:spPr/>
    </dgm:pt>
    <dgm:pt modelId="{CBAA5C45-279B-47AD-9D86-BCA64EEB01B7}" type="pres">
      <dgm:prSet presAssocID="{158DF150-46A4-428B-B2E6-1B3187B3A1E3}" presName="comp5" presStyleCnt="0"/>
      <dgm:spPr/>
    </dgm:pt>
    <dgm:pt modelId="{5B15237A-6E83-4278-8A4C-372FE866F6D9}" type="pres">
      <dgm:prSet presAssocID="{158DF150-46A4-428B-B2E6-1B3187B3A1E3}" presName="circle5" presStyleLbl="node1" presStyleIdx="4" presStyleCnt="5"/>
      <dgm:spPr/>
    </dgm:pt>
    <dgm:pt modelId="{F31018FA-955C-4917-9152-178CBC9BEA1A}" type="pres">
      <dgm:prSet presAssocID="{158DF150-46A4-428B-B2E6-1B3187B3A1E3}" presName="c5text" presStyleLbl="node1" presStyleIdx="4" presStyleCnt="5">
        <dgm:presLayoutVars>
          <dgm:bulletEnabled val="1"/>
        </dgm:presLayoutVars>
      </dgm:prSet>
      <dgm:spPr/>
    </dgm:pt>
  </dgm:ptLst>
  <dgm:cxnLst>
    <dgm:cxn modelId="{CA85204A-BD78-4617-A9D6-7B55CD292462}" type="presOf" srcId="{D1440D2C-7CFD-4DCB-9B0D-D0DEA12ADA0F}" destId="{057D9763-D6F6-4E47-AA55-E2FF3C4C475E}" srcOrd="1" destOrd="0" presId="urn:microsoft.com/office/officeart/2005/8/layout/venn2"/>
    <dgm:cxn modelId="{A03C726D-E3E0-48D0-ACD3-3E514CDC5C9A}" type="presOf" srcId="{D1440D2C-7CFD-4DCB-9B0D-D0DEA12ADA0F}" destId="{AA9A7DB6-E285-4B75-AF55-7EE63CD31286}" srcOrd="0" destOrd="0" presId="urn:microsoft.com/office/officeart/2005/8/layout/venn2"/>
    <dgm:cxn modelId="{9733E630-85A4-4F67-962C-3C656A7C2491}" type="presOf" srcId="{C60A65F3-76F8-4169-911F-E38551E38D11}" destId="{C793F485-D919-46A1-A20A-266E857ECC09}" srcOrd="1" destOrd="0" presId="urn:microsoft.com/office/officeart/2005/8/layout/venn2"/>
    <dgm:cxn modelId="{E7F92EAF-9BA3-4BC3-9FA6-FA421C45421C}" type="presOf" srcId="{1EA7B839-0C6B-432A-A420-3DA4B6253111}" destId="{AB95D828-2B10-4E38-A4CB-17DA22CD9C05}" srcOrd="1" destOrd="0" presId="urn:microsoft.com/office/officeart/2005/8/layout/venn2"/>
    <dgm:cxn modelId="{39840CDB-0895-4785-A46D-470D83F4CC2F}" type="presOf" srcId="{59374668-E795-4853-A3E9-229948ED537C}" destId="{3A56520B-FD6F-42B6-9341-217BB5D19F18}" srcOrd="1" destOrd="0" presId="urn:microsoft.com/office/officeart/2005/8/layout/venn2"/>
    <dgm:cxn modelId="{06556A0F-672A-41E9-B3FA-6E46C29DB927}" srcId="{158DF150-46A4-428B-B2E6-1B3187B3A1E3}" destId="{C60A65F3-76F8-4169-911F-E38551E38D11}" srcOrd="0" destOrd="0" parTransId="{31C1A9F5-DA1A-4320-98B5-53E204A78E01}" sibTransId="{0D78CD84-D2AF-4C56-9427-66CB6D1AF24E}"/>
    <dgm:cxn modelId="{809A33DC-AAE3-4532-933E-F10836218131}" type="presOf" srcId="{1EA7B839-0C6B-432A-A420-3DA4B6253111}" destId="{75CD4303-A347-403F-9C39-6477BAC6620D}" srcOrd="0" destOrd="0" presId="urn:microsoft.com/office/officeart/2005/8/layout/venn2"/>
    <dgm:cxn modelId="{70B8F86E-9FCD-4635-AB18-2D8D2FD38BCD}" type="presOf" srcId="{D60B9AF2-548E-4B6A-94E1-FC79CD5D967E}" destId="{F31018FA-955C-4917-9152-178CBC9BEA1A}" srcOrd="1" destOrd="0" presId="urn:microsoft.com/office/officeart/2005/8/layout/venn2"/>
    <dgm:cxn modelId="{1D23566A-7848-4F6E-A47C-D1E1A0B8DEC2}" srcId="{158DF150-46A4-428B-B2E6-1B3187B3A1E3}" destId="{D1440D2C-7CFD-4DCB-9B0D-D0DEA12ADA0F}" srcOrd="2" destOrd="0" parTransId="{AB044867-BF11-478B-9ACA-9510D017CF12}" sibTransId="{8B7A71A0-2166-43CC-A864-4A07E3C5E19A}"/>
    <dgm:cxn modelId="{F63BCB5F-BC47-40A8-BD44-4728241F3260}" srcId="{158DF150-46A4-428B-B2E6-1B3187B3A1E3}" destId="{59374668-E795-4853-A3E9-229948ED537C}" srcOrd="3" destOrd="0" parTransId="{14E056D5-F54D-48A3-8483-63CBEEEF77FD}" sibTransId="{5CE08DEE-0189-4B40-8ACC-2BEC2997A4A4}"/>
    <dgm:cxn modelId="{5E60ED5C-4421-47ED-805E-4329E323FD5C}" srcId="{158DF150-46A4-428B-B2E6-1B3187B3A1E3}" destId="{1EA7B839-0C6B-432A-A420-3DA4B6253111}" srcOrd="1" destOrd="0" parTransId="{7758F984-E1B5-4D12-B8B4-056B60CE19D5}" sibTransId="{FED8C66E-E427-4207-918D-2F5E0EB93073}"/>
    <dgm:cxn modelId="{F9C21985-E4C4-476D-BADA-439B3E2DCD72}" type="presOf" srcId="{59374668-E795-4853-A3E9-229948ED537C}" destId="{03BAAE53-9049-4639-89A5-A94E972B9E4E}" srcOrd="0" destOrd="0" presId="urn:microsoft.com/office/officeart/2005/8/layout/venn2"/>
    <dgm:cxn modelId="{D68EECE3-E4C3-4C74-BC78-3BE8644D1442}" type="presOf" srcId="{C60A65F3-76F8-4169-911F-E38551E38D11}" destId="{40976852-1C38-487D-92E8-653533F68004}" srcOrd="0" destOrd="0" presId="urn:microsoft.com/office/officeart/2005/8/layout/venn2"/>
    <dgm:cxn modelId="{ABDC0287-3716-48E6-9887-91EBA90F4B79}" srcId="{158DF150-46A4-428B-B2E6-1B3187B3A1E3}" destId="{D60B9AF2-548E-4B6A-94E1-FC79CD5D967E}" srcOrd="4" destOrd="0" parTransId="{DB998390-0F3A-483A-BEE5-7BDAF5E22C74}" sibTransId="{791A0E4C-1420-4AB2-87B0-2A6CA5562E14}"/>
    <dgm:cxn modelId="{4640C705-5833-477F-8748-F2CD682EF667}" type="presOf" srcId="{158DF150-46A4-428B-B2E6-1B3187B3A1E3}" destId="{0989574C-374A-43A1-B2B1-DDAC29D4EA32}" srcOrd="0" destOrd="0" presId="urn:microsoft.com/office/officeart/2005/8/layout/venn2"/>
    <dgm:cxn modelId="{C12D44A3-226F-4BCF-A8E4-ADFA49A49D33}" type="presOf" srcId="{D60B9AF2-548E-4B6A-94E1-FC79CD5D967E}" destId="{5B15237A-6E83-4278-8A4C-372FE866F6D9}" srcOrd="0" destOrd="0" presId="urn:microsoft.com/office/officeart/2005/8/layout/venn2"/>
    <dgm:cxn modelId="{BA3A4756-683A-418D-86EE-2B2586A54E11}" type="presParOf" srcId="{0989574C-374A-43A1-B2B1-DDAC29D4EA32}" destId="{30FBA9FF-4BDB-4F4A-BC71-E2975C2BE0BC}" srcOrd="0" destOrd="0" presId="urn:microsoft.com/office/officeart/2005/8/layout/venn2"/>
    <dgm:cxn modelId="{0119CC0D-366D-409C-AC3A-66C77971DBA3}" type="presParOf" srcId="{30FBA9FF-4BDB-4F4A-BC71-E2975C2BE0BC}" destId="{40976852-1C38-487D-92E8-653533F68004}" srcOrd="0" destOrd="0" presId="urn:microsoft.com/office/officeart/2005/8/layout/venn2"/>
    <dgm:cxn modelId="{A02BF7CF-13B0-4D02-A48D-025EA2275F10}" type="presParOf" srcId="{30FBA9FF-4BDB-4F4A-BC71-E2975C2BE0BC}" destId="{C793F485-D919-46A1-A20A-266E857ECC09}" srcOrd="1" destOrd="0" presId="urn:microsoft.com/office/officeart/2005/8/layout/venn2"/>
    <dgm:cxn modelId="{7EAFEE4E-446F-41B1-B260-90D7369C5693}" type="presParOf" srcId="{0989574C-374A-43A1-B2B1-DDAC29D4EA32}" destId="{105C185B-85FF-43B8-BA11-6587F57563B2}" srcOrd="1" destOrd="0" presId="urn:microsoft.com/office/officeart/2005/8/layout/venn2"/>
    <dgm:cxn modelId="{98F84D56-CE64-4131-ADF8-DFD5F3CE3054}" type="presParOf" srcId="{105C185B-85FF-43B8-BA11-6587F57563B2}" destId="{75CD4303-A347-403F-9C39-6477BAC6620D}" srcOrd="0" destOrd="0" presId="urn:microsoft.com/office/officeart/2005/8/layout/venn2"/>
    <dgm:cxn modelId="{6771A8BC-C69E-4949-8E11-91ABE3DCD688}" type="presParOf" srcId="{105C185B-85FF-43B8-BA11-6587F57563B2}" destId="{AB95D828-2B10-4E38-A4CB-17DA22CD9C05}" srcOrd="1" destOrd="0" presId="urn:microsoft.com/office/officeart/2005/8/layout/venn2"/>
    <dgm:cxn modelId="{5C69E4D7-5EEE-46B6-AACE-2ADA2656C99B}" type="presParOf" srcId="{0989574C-374A-43A1-B2B1-DDAC29D4EA32}" destId="{22B64DDE-0E87-4BE0-85E0-683FCB510941}" srcOrd="2" destOrd="0" presId="urn:microsoft.com/office/officeart/2005/8/layout/venn2"/>
    <dgm:cxn modelId="{0128B35F-F371-4CF2-9D4A-6EB2719909B8}" type="presParOf" srcId="{22B64DDE-0E87-4BE0-85E0-683FCB510941}" destId="{AA9A7DB6-E285-4B75-AF55-7EE63CD31286}" srcOrd="0" destOrd="0" presId="urn:microsoft.com/office/officeart/2005/8/layout/venn2"/>
    <dgm:cxn modelId="{4F827881-CCCA-4381-A1B0-018F8D17C06B}" type="presParOf" srcId="{22B64DDE-0E87-4BE0-85E0-683FCB510941}" destId="{057D9763-D6F6-4E47-AA55-E2FF3C4C475E}" srcOrd="1" destOrd="0" presId="urn:microsoft.com/office/officeart/2005/8/layout/venn2"/>
    <dgm:cxn modelId="{FD1FD41A-7E1E-439F-AE79-C256F038DFCA}" type="presParOf" srcId="{0989574C-374A-43A1-B2B1-DDAC29D4EA32}" destId="{38E57958-DEC5-4652-9905-59E2C65193FC}" srcOrd="3" destOrd="0" presId="urn:microsoft.com/office/officeart/2005/8/layout/venn2"/>
    <dgm:cxn modelId="{28EE3923-AFA7-4EB8-BB63-5146D0486891}" type="presParOf" srcId="{38E57958-DEC5-4652-9905-59E2C65193FC}" destId="{03BAAE53-9049-4639-89A5-A94E972B9E4E}" srcOrd="0" destOrd="0" presId="urn:microsoft.com/office/officeart/2005/8/layout/venn2"/>
    <dgm:cxn modelId="{368EDAC4-1C92-4F5C-B423-7C7473877D4E}" type="presParOf" srcId="{38E57958-DEC5-4652-9905-59E2C65193FC}" destId="{3A56520B-FD6F-42B6-9341-217BB5D19F18}" srcOrd="1" destOrd="0" presId="urn:microsoft.com/office/officeart/2005/8/layout/venn2"/>
    <dgm:cxn modelId="{78C6D4E7-AE22-498E-81C0-66764E53CE80}" type="presParOf" srcId="{0989574C-374A-43A1-B2B1-DDAC29D4EA32}" destId="{CBAA5C45-279B-47AD-9D86-BCA64EEB01B7}" srcOrd="4" destOrd="0" presId="urn:microsoft.com/office/officeart/2005/8/layout/venn2"/>
    <dgm:cxn modelId="{0951A8C4-486A-4A21-B840-727E625B35E7}" type="presParOf" srcId="{CBAA5C45-279B-47AD-9D86-BCA64EEB01B7}" destId="{5B15237A-6E83-4278-8A4C-372FE866F6D9}" srcOrd="0" destOrd="0" presId="urn:microsoft.com/office/officeart/2005/8/layout/venn2"/>
    <dgm:cxn modelId="{30744C95-1D6B-40BC-9DA6-A37C64628B88}" type="presParOf" srcId="{CBAA5C45-279B-47AD-9D86-BCA64EEB01B7}" destId="{F31018FA-955C-4917-9152-178CBC9BEA1A}" srcOrd="1" destOrd="0" presId="urn:microsoft.com/office/officeart/2005/8/layout/ven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48D6EB-16A3-415A-B61F-E6E6007EEFCB}" type="doc">
      <dgm:prSet loTypeId="urn:microsoft.com/office/officeart/2005/8/layout/hierarchy2" loCatId="hierarchy" qsTypeId="urn:microsoft.com/office/officeart/2005/8/quickstyle/3d1" qsCatId="3D" csTypeId="urn:microsoft.com/office/officeart/2005/8/colors/accent1_4" csCatId="accent1" phldr="1"/>
      <dgm:spPr/>
      <dgm:t>
        <a:bodyPr/>
        <a:lstStyle/>
        <a:p>
          <a:endParaRPr lang="es-MX"/>
        </a:p>
      </dgm:t>
    </dgm:pt>
    <dgm:pt modelId="{D8412AE7-1EE3-4CBE-B9AE-4D45BFE8FE0D}">
      <dgm:prSet phldrT="[Texto]" custT="1"/>
      <dgm:spPr>
        <a:xfrm>
          <a:off x="5523" y="1608956"/>
          <a:ext cx="1523773" cy="502176"/>
        </a:xfrm>
        <a:gradFill rotWithShape="0">
          <a:gsLst>
            <a:gs pos="0">
              <a:srgbClr val="5B9BD5">
                <a:shade val="60000"/>
                <a:hueOff val="0"/>
                <a:satOff val="0"/>
                <a:lumOff val="0"/>
                <a:alphaOff val="0"/>
                <a:satMod val="103000"/>
                <a:lumMod val="102000"/>
                <a:tint val="94000"/>
              </a:srgbClr>
            </a:gs>
            <a:gs pos="50000">
              <a:srgbClr val="5B9BD5">
                <a:shade val="60000"/>
                <a:hueOff val="0"/>
                <a:satOff val="0"/>
                <a:lumOff val="0"/>
                <a:alphaOff val="0"/>
                <a:satMod val="110000"/>
                <a:lumMod val="100000"/>
                <a:shade val="100000"/>
              </a:srgbClr>
            </a:gs>
            <a:gs pos="100000">
              <a:srgbClr val="5B9BD5">
                <a:shade val="6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Programa de Evaluación del Plan de estudios</a:t>
          </a:r>
        </a:p>
      </dgm:t>
    </dgm:pt>
    <dgm:pt modelId="{44B785B9-C830-49C7-AE95-16865BE8E2E6}" type="parTrans" cxnId="{F2ACE96F-EB15-42A6-8CF5-8B3EE8C9E39C}">
      <dgm:prSet/>
      <dgm:spPr/>
      <dgm:t>
        <a:bodyPr/>
        <a:lstStyle/>
        <a:p>
          <a:pPr algn="ctr"/>
          <a:endParaRPr lang="es-MX" sz="850" b="1"/>
        </a:p>
      </dgm:t>
    </dgm:pt>
    <dgm:pt modelId="{C276A97C-01D6-4431-B475-5DAB4D37F484}" type="sibTrans" cxnId="{F2ACE96F-EB15-42A6-8CF5-8B3EE8C9E39C}">
      <dgm:prSet/>
      <dgm:spPr/>
      <dgm:t>
        <a:bodyPr/>
        <a:lstStyle/>
        <a:p>
          <a:pPr algn="ctr"/>
          <a:endParaRPr lang="es-MX" sz="850" b="1"/>
        </a:p>
      </dgm:t>
    </dgm:pt>
    <dgm:pt modelId="{8B94C724-AAB3-4CC2-ACFA-2F306A09E1BE}">
      <dgm:prSet phldrT="[Texto]" custT="1"/>
      <dgm:spPr>
        <a:xfrm>
          <a:off x="1932684" y="930820"/>
          <a:ext cx="1004352" cy="502176"/>
        </a:xfrm>
        <a:gradFill rotWithShape="0">
          <a:gsLst>
            <a:gs pos="0">
              <a:srgbClr val="5B9BD5">
                <a:shade val="80000"/>
                <a:hueOff val="0"/>
                <a:satOff val="0"/>
                <a:lumOff val="0"/>
                <a:alphaOff val="0"/>
                <a:satMod val="103000"/>
                <a:lumMod val="102000"/>
                <a:tint val="94000"/>
              </a:srgbClr>
            </a:gs>
            <a:gs pos="50000">
              <a:srgbClr val="5B9BD5">
                <a:shade val="80000"/>
                <a:hueOff val="0"/>
                <a:satOff val="0"/>
                <a:lumOff val="0"/>
                <a:alphaOff val="0"/>
                <a:satMod val="110000"/>
                <a:lumMod val="100000"/>
                <a:shade val="100000"/>
              </a:srgbClr>
            </a:gs>
            <a:gs pos="100000">
              <a:srgbClr val="5B9BD5">
                <a:shade val="8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Evaluación interna</a:t>
          </a:r>
        </a:p>
      </dgm:t>
    </dgm:pt>
    <dgm:pt modelId="{DD50617A-E710-4A8F-8481-1C0633F0F433}" type="parTrans" cxnId="{1CB1D8CA-B042-4989-9AEC-CEA7037A7C26}">
      <dgm:prSet custT="1"/>
      <dgm:spPr>
        <a:xfrm rot="18044773">
          <a:off x="1336468" y="1505610"/>
          <a:ext cx="789044" cy="30731"/>
        </a:xfrm>
        <a:noFill/>
        <a:ln w="12700" cap="flat" cmpd="sng" algn="ctr">
          <a:solidFill>
            <a:srgbClr val="5B9BD5">
              <a:tint val="9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9778887E-0E2C-4722-A620-7D14A1AB83ED}" type="sibTrans" cxnId="{1CB1D8CA-B042-4989-9AEC-CEA7037A7C26}">
      <dgm:prSet/>
      <dgm:spPr/>
      <dgm:t>
        <a:bodyPr/>
        <a:lstStyle/>
        <a:p>
          <a:pPr algn="ctr"/>
          <a:endParaRPr lang="es-MX" sz="850" b="1"/>
        </a:p>
      </dgm:t>
    </dgm:pt>
    <dgm:pt modelId="{C6977A11-6C01-4C1B-B0F3-7C3EEA9FC36C}">
      <dgm:prSet phldrT="[Texto]" custT="1"/>
      <dgm:spPr>
        <a:xfrm>
          <a:off x="1931037" y="2294213"/>
          <a:ext cx="1004352" cy="502176"/>
        </a:xfrm>
        <a:gradFill rotWithShape="0">
          <a:gsLst>
            <a:gs pos="0">
              <a:srgbClr val="5B9BD5">
                <a:shade val="80000"/>
                <a:hueOff val="0"/>
                <a:satOff val="0"/>
                <a:lumOff val="0"/>
                <a:alphaOff val="0"/>
                <a:satMod val="103000"/>
                <a:lumMod val="102000"/>
                <a:tint val="94000"/>
              </a:srgbClr>
            </a:gs>
            <a:gs pos="50000">
              <a:srgbClr val="5B9BD5">
                <a:shade val="80000"/>
                <a:hueOff val="0"/>
                <a:satOff val="0"/>
                <a:lumOff val="0"/>
                <a:alphaOff val="0"/>
                <a:satMod val="110000"/>
                <a:lumMod val="100000"/>
                <a:shade val="100000"/>
              </a:srgbClr>
            </a:gs>
            <a:gs pos="100000">
              <a:srgbClr val="5B9BD5">
                <a:shade val="8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Evaluación externa</a:t>
          </a:r>
        </a:p>
      </dgm:t>
    </dgm:pt>
    <dgm:pt modelId="{DF081885-8770-4231-964D-BFC83C9B94A1}" type="parTrans" cxnId="{C99A51D5-5ED2-43A9-B6F9-91B08C661195}">
      <dgm:prSet custT="1"/>
      <dgm:spPr>
        <a:xfrm rot="3577109">
          <a:off x="1332998" y="2187307"/>
          <a:ext cx="794337" cy="30731"/>
        </a:xfrm>
        <a:noFill/>
        <a:ln w="12700" cap="flat" cmpd="sng" algn="ctr">
          <a:solidFill>
            <a:srgbClr val="5B9BD5">
              <a:tint val="9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FB890167-1BD3-44F8-BAEF-7833AD22D89E}" type="sibTrans" cxnId="{C99A51D5-5ED2-43A9-B6F9-91B08C661195}">
      <dgm:prSet/>
      <dgm:spPr/>
      <dgm:t>
        <a:bodyPr/>
        <a:lstStyle/>
        <a:p>
          <a:pPr algn="ctr"/>
          <a:endParaRPr lang="es-MX" sz="850" b="1"/>
        </a:p>
      </dgm:t>
    </dgm:pt>
    <dgm:pt modelId="{A5E5CE57-9730-44BD-83D7-314C9E9397BD}">
      <dgm:prSet custT="1"/>
      <dgm:spPr>
        <a:xfrm>
          <a:off x="3691647" y="1123440"/>
          <a:ext cx="1004352" cy="502176"/>
        </a:xfr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Seguimiento</a:t>
          </a:r>
        </a:p>
      </dgm:t>
    </dgm:pt>
    <dgm:pt modelId="{F1BD0CE3-D8B3-4E2D-9AD8-C2156060FD4D}" type="parTrans" cxnId="{C399A352-6AA5-4C9D-9AF4-657C92913AAA}">
      <dgm:prSet custT="1"/>
      <dgm:spPr>
        <a:xfrm rot="859164">
          <a:off x="2924939" y="1262852"/>
          <a:ext cx="778805" cy="30731"/>
        </a:xfr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936167F8-90E7-4144-B0BD-319738F83C98}" type="sibTrans" cxnId="{C399A352-6AA5-4C9D-9AF4-657C92913AAA}">
      <dgm:prSet/>
      <dgm:spPr/>
      <dgm:t>
        <a:bodyPr/>
        <a:lstStyle/>
        <a:p>
          <a:pPr algn="ctr"/>
          <a:endParaRPr lang="es-MX" sz="850" b="1"/>
        </a:p>
      </dgm:t>
    </dgm:pt>
    <dgm:pt modelId="{E0D7B632-5D53-4F0A-A58D-4F664D63D24D}">
      <dgm:prSet custT="1"/>
      <dgm:spPr>
        <a:xfrm>
          <a:off x="3242008" y="1718237"/>
          <a:ext cx="1004352" cy="502176"/>
        </a:xfr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Evaluación</a:t>
          </a:r>
        </a:p>
      </dgm:t>
    </dgm:pt>
    <dgm:pt modelId="{0750CAA9-3A15-429D-A4CF-185ECD98B25B}" type="parTrans" cxnId="{EAC25977-13ED-4590-9F78-7B12D86B1E7C}">
      <dgm:prSet custT="1"/>
      <dgm:spPr>
        <a:xfrm rot="4129698">
          <a:off x="2667316" y="1560251"/>
          <a:ext cx="844413" cy="30731"/>
        </a:xfr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BC520E85-7BE1-4F14-82AA-E406BF426D4F}" type="sibTrans" cxnId="{EAC25977-13ED-4590-9F78-7B12D86B1E7C}">
      <dgm:prSet/>
      <dgm:spPr/>
      <dgm:t>
        <a:bodyPr/>
        <a:lstStyle/>
        <a:p>
          <a:pPr algn="ctr"/>
          <a:endParaRPr lang="es-MX" sz="850" b="1"/>
        </a:p>
      </dgm:t>
    </dgm:pt>
    <dgm:pt modelId="{D7A2A330-0E97-4CA4-BD99-B1F664FADC74}">
      <dgm:prSet custT="1"/>
      <dgm:spPr>
        <a:xfrm>
          <a:off x="4423297" y="1761470"/>
          <a:ext cx="1004352" cy="502176"/>
        </a:xfrm>
        <a:gradFill rotWithShape="0">
          <a:gsLst>
            <a:gs pos="0">
              <a:srgbClr val="5B9BD5">
                <a:tint val="70000"/>
                <a:hueOff val="0"/>
                <a:satOff val="0"/>
                <a:lumOff val="0"/>
                <a:alphaOff val="0"/>
                <a:satMod val="103000"/>
                <a:lumMod val="102000"/>
                <a:tint val="94000"/>
              </a:srgbClr>
            </a:gs>
            <a:gs pos="50000">
              <a:srgbClr val="5B9BD5">
                <a:tint val="70000"/>
                <a:hueOff val="0"/>
                <a:satOff val="0"/>
                <a:lumOff val="0"/>
                <a:alphaOff val="0"/>
                <a:satMod val="110000"/>
                <a:lumMod val="100000"/>
                <a:shade val="100000"/>
              </a:srgbClr>
            </a:gs>
            <a:gs pos="100000">
              <a:srgbClr val="5B9BD5">
                <a:tint val="7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Rediseño/Diseño</a:t>
          </a:r>
        </a:p>
      </dgm:t>
    </dgm:pt>
    <dgm:pt modelId="{9F1E0D64-E0B9-424E-8E4A-983BE4C29229}" type="parTrans" cxnId="{90EA5633-6DC8-4FE3-BDE3-695A58950ADC}">
      <dgm:prSet custT="1"/>
      <dgm:spPr>
        <a:xfrm rot="823830">
          <a:off x="4243758" y="1975576"/>
          <a:ext cx="182141" cy="30731"/>
        </a:xfrm>
        <a:noFill/>
        <a:ln w="12700" cap="flat" cmpd="sng" algn="ctr">
          <a:solidFill>
            <a:srgbClr val="5B9BD5">
              <a:tint val="5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C2B77D14-5492-4CC4-B306-9DA27345D205}" type="sibTrans" cxnId="{90EA5633-6DC8-4FE3-BDE3-695A58950ADC}">
      <dgm:prSet/>
      <dgm:spPr/>
      <dgm:t>
        <a:bodyPr/>
        <a:lstStyle/>
        <a:p>
          <a:pPr algn="ctr"/>
          <a:endParaRPr lang="es-MX" sz="850" b="1"/>
        </a:p>
      </dgm:t>
    </dgm:pt>
    <dgm:pt modelId="{A9F2ACFD-F1D7-4ED4-9C5C-BE0A65779865}">
      <dgm:prSet custT="1"/>
      <dgm:spPr>
        <a:xfrm>
          <a:off x="3389015" y="2439143"/>
          <a:ext cx="1004352" cy="502176"/>
        </a:xfr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Acreditación Nacional/Internacional/ Certificación</a:t>
          </a:r>
        </a:p>
      </dgm:t>
    </dgm:pt>
    <dgm:pt modelId="{2A3A1E70-1E4D-43E1-9CD4-EA13421370A4}" type="parTrans" cxnId="{188C57DD-C7C7-4D77-BFE2-DACED8E02282}">
      <dgm:prSet custT="1"/>
      <dgm:spPr>
        <a:xfrm rot="1063098">
          <a:off x="2924095" y="2602401"/>
          <a:ext cx="476215" cy="30731"/>
        </a:xfr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F4CC88EA-5B60-4859-A31F-84F66FA9CA81}" type="sibTrans" cxnId="{188C57DD-C7C7-4D77-BFE2-DACED8E02282}">
      <dgm:prSet/>
      <dgm:spPr/>
      <dgm:t>
        <a:bodyPr/>
        <a:lstStyle/>
        <a:p>
          <a:pPr algn="ctr"/>
          <a:endParaRPr lang="es-MX" sz="850" b="1"/>
        </a:p>
      </dgm:t>
    </dgm:pt>
    <dgm:pt modelId="{48C1854F-9A05-49BF-BB46-1E6E0C3E7F1E}">
      <dgm:prSet custT="1"/>
      <dgm:spPr>
        <a:xfrm>
          <a:off x="3337130" y="152051"/>
          <a:ext cx="1567361" cy="904710"/>
        </a:xfr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es-MX" sz="850" b="1">
              <a:solidFill>
                <a:sysClr val="window" lastClr="FFFFFF"/>
              </a:solidFill>
              <a:latin typeface="Calibri"/>
              <a:ea typeface="+mn-ea"/>
              <a:cs typeface="+mn-cs"/>
            </a:rPr>
            <a:t>Evaluación de la congruencia interna del propio proyecto (Documento del Plan de estudios)</a:t>
          </a:r>
        </a:p>
      </dgm:t>
    </dgm:pt>
    <dgm:pt modelId="{AEB8ECA3-7ABB-495A-8CD1-38DCDC6830F3}" type="parTrans" cxnId="{9681746E-3FE9-47A9-9E62-3677BE59A506}">
      <dgm:prSet custT="1"/>
      <dgm:spPr>
        <a:xfrm rot="18282853">
          <a:off x="2785806" y="877791"/>
          <a:ext cx="702555" cy="30731"/>
        </a:xfr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es-MX" sz="850" b="1">
            <a:solidFill>
              <a:sysClr val="windowText" lastClr="000000">
                <a:hueOff val="0"/>
                <a:satOff val="0"/>
                <a:lumOff val="0"/>
                <a:alphaOff val="0"/>
              </a:sysClr>
            </a:solidFill>
            <a:latin typeface="Calibri"/>
            <a:ea typeface="+mn-ea"/>
            <a:cs typeface="+mn-cs"/>
          </a:endParaRPr>
        </a:p>
      </dgm:t>
    </dgm:pt>
    <dgm:pt modelId="{D92EA180-E33E-4D92-B84B-1C51C3C785B3}" type="sibTrans" cxnId="{9681746E-3FE9-47A9-9E62-3677BE59A506}">
      <dgm:prSet/>
      <dgm:spPr/>
      <dgm:t>
        <a:bodyPr/>
        <a:lstStyle/>
        <a:p>
          <a:pPr algn="ctr"/>
          <a:endParaRPr lang="es-MX" sz="850" b="1"/>
        </a:p>
      </dgm:t>
    </dgm:pt>
    <dgm:pt modelId="{61EFECBF-F163-4827-9C39-CD273F528038}" type="pres">
      <dgm:prSet presAssocID="{0048D6EB-16A3-415A-B61F-E6E6007EEFCB}" presName="diagram" presStyleCnt="0">
        <dgm:presLayoutVars>
          <dgm:chPref val="1"/>
          <dgm:dir/>
          <dgm:animOne val="branch"/>
          <dgm:animLvl val="lvl"/>
          <dgm:resizeHandles val="exact"/>
        </dgm:presLayoutVars>
      </dgm:prSet>
      <dgm:spPr/>
    </dgm:pt>
    <dgm:pt modelId="{39FCE4DF-323C-4414-8BA4-A0B342488947}" type="pres">
      <dgm:prSet presAssocID="{D8412AE7-1EE3-4CBE-B9AE-4D45BFE8FE0D}" presName="root1" presStyleCnt="0"/>
      <dgm:spPr/>
    </dgm:pt>
    <dgm:pt modelId="{5B082281-35A4-45E3-857E-E57A15C0C694}" type="pres">
      <dgm:prSet presAssocID="{D8412AE7-1EE3-4CBE-B9AE-4D45BFE8FE0D}" presName="LevelOneTextNode" presStyleLbl="node0" presStyleIdx="0" presStyleCnt="1" custScaleX="151717">
        <dgm:presLayoutVars>
          <dgm:chPref val="3"/>
        </dgm:presLayoutVars>
      </dgm:prSet>
      <dgm:spPr>
        <a:prstGeom prst="roundRect">
          <a:avLst>
            <a:gd name="adj" fmla="val 10000"/>
          </a:avLst>
        </a:prstGeom>
      </dgm:spPr>
    </dgm:pt>
    <dgm:pt modelId="{2DA7CF14-E0BD-46FC-B0DA-DAF572823004}" type="pres">
      <dgm:prSet presAssocID="{D8412AE7-1EE3-4CBE-B9AE-4D45BFE8FE0D}" presName="level2hierChild" presStyleCnt="0"/>
      <dgm:spPr/>
    </dgm:pt>
    <dgm:pt modelId="{DA47F6BB-392E-46FC-B6AC-5D855062C00E}" type="pres">
      <dgm:prSet presAssocID="{DD50617A-E710-4A8F-8481-1C0633F0F433}" presName="conn2-1" presStyleLbl="parChTrans1D2" presStyleIdx="0" presStyleCnt="2"/>
      <dgm:spPr>
        <a:custGeom>
          <a:avLst/>
          <a:gdLst/>
          <a:ahLst/>
          <a:cxnLst/>
          <a:rect l="0" t="0" r="0" b="0"/>
          <a:pathLst>
            <a:path>
              <a:moveTo>
                <a:pt x="0" y="15234"/>
              </a:moveTo>
              <a:lnTo>
                <a:pt x="702096" y="15234"/>
              </a:lnTo>
            </a:path>
          </a:pathLst>
        </a:custGeom>
      </dgm:spPr>
    </dgm:pt>
    <dgm:pt modelId="{8C5AD0C0-FD4F-4685-8A89-0372DF44D5F3}" type="pres">
      <dgm:prSet presAssocID="{DD50617A-E710-4A8F-8481-1C0633F0F433}" presName="connTx" presStyleLbl="parChTrans1D2" presStyleIdx="0" presStyleCnt="2"/>
      <dgm:spPr/>
    </dgm:pt>
    <dgm:pt modelId="{92A23728-E100-487E-8E34-5A131BC8424A}" type="pres">
      <dgm:prSet presAssocID="{8B94C724-AAB3-4CC2-ACFA-2F306A09E1BE}" presName="root2" presStyleCnt="0"/>
      <dgm:spPr/>
    </dgm:pt>
    <dgm:pt modelId="{F846F9CB-A8B6-473C-8D33-F18F11EDB022}" type="pres">
      <dgm:prSet presAssocID="{8B94C724-AAB3-4CC2-ACFA-2F306A09E1BE}" presName="LevelTwoTextNode" presStyleLbl="node2" presStyleIdx="0" presStyleCnt="2" custLinFactNeighborX="164">
        <dgm:presLayoutVars>
          <dgm:chPref val="3"/>
        </dgm:presLayoutVars>
      </dgm:prSet>
      <dgm:spPr>
        <a:prstGeom prst="roundRect">
          <a:avLst>
            <a:gd name="adj" fmla="val 10000"/>
          </a:avLst>
        </a:prstGeom>
      </dgm:spPr>
    </dgm:pt>
    <dgm:pt modelId="{2CE925EF-3E1B-4238-B3B9-6849F1D2D9B9}" type="pres">
      <dgm:prSet presAssocID="{8B94C724-AAB3-4CC2-ACFA-2F306A09E1BE}" presName="level3hierChild" presStyleCnt="0"/>
      <dgm:spPr/>
    </dgm:pt>
    <dgm:pt modelId="{8D660E0B-2925-4755-B38C-9AFC1D6217AC}" type="pres">
      <dgm:prSet presAssocID="{AEB8ECA3-7ABB-495A-8CD1-38DCDC6830F3}" presName="conn2-1" presStyleLbl="parChTrans1D3" presStyleIdx="0" presStyleCnt="4"/>
      <dgm:spPr>
        <a:custGeom>
          <a:avLst/>
          <a:gdLst/>
          <a:ahLst/>
          <a:cxnLst/>
          <a:rect l="0" t="0" r="0" b="0"/>
          <a:pathLst>
            <a:path>
              <a:moveTo>
                <a:pt x="0" y="15234"/>
              </a:moveTo>
              <a:lnTo>
                <a:pt x="625138" y="15234"/>
              </a:lnTo>
            </a:path>
          </a:pathLst>
        </a:custGeom>
      </dgm:spPr>
    </dgm:pt>
    <dgm:pt modelId="{74FCF1E4-2887-4A4A-9E51-640ED905ADA0}" type="pres">
      <dgm:prSet presAssocID="{AEB8ECA3-7ABB-495A-8CD1-38DCDC6830F3}" presName="connTx" presStyleLbl="parChTrans1D3" presStyleIdx="0" presStyleCnt="4"/>
      <dgm:spPr/>
    </dgm:pt>
    <dgm:pt modelId="{6A8C324C-69C9-4C1E-A17A-3912A550C1A6}" type="pres">
      <dgm:prSet presAssocID="{48C1854F-9A05-49BF-BB46-1E6E0C3E7F1E}" presName="root2" presStyleCnt="0"/>
      <dgm:spPr/>
    </dgm:pt>
    <dgm:pt modelId="{051D82EE-6EAA-41B3-AF2B-8D0B93BDE9C2}" type="pres">
      <dgm:prSet presAssocID="{48C1854F-9A05-49BF-BB46-1E6E0C3E7F1E}" presName="LevelTwoTextNode" presStyleLbl="node3" presStyleIdx="0" presStyleCnt="4" custScaleX="156057" custScaleY="180158">
        <dgm:presLayoutVars>
          <dgm:chPref val="3"/>
        </dgm:presLayoutVars>
      </dgm:prSet>
      <dgm:spPr>
        <a:prstGeom prst="roundRect">
          <a:avLst>
            <a:gd name="adj" fmla="val 10000"/>
          </a:avLst>
        </a:prstGeom>
      </dgm:spPr>
    </dgm:pt>
    <dgm:pt modelId="{CB16B571-7FC5-4D5C-ADC5-40E5BB2A4C8E}" type="pres">
      <dgm:prSet presAssocID="{48C1854F-9A05-49BF-BB46-1E6E0C3E7F1E}" presName="level3hierChild" presStyleCnt="0"/>
      <dgm:spPr/>
    </dgm:pt>
    <dgm:pt modelId="{85E0140E-C593-4849-B7D2-689CC02C00C4}" type="pres">
      <dgm:prSet presAssocID="{F1BD0CE3-D8B3-4E2D-9AD8-C2156060FD4D}" presName="conn2-1" presStyleLbl="parChTrans1D3" presStyleIdx="1" presStyleCnt="4"/>
      <dgm:spPr>
        <a:custGeom>
          <a:avLst/>
          <a:gdLst/>
          <a:ahLst/>
          <a:cxnLst/>
          <a:rect l="0" t="0" r="0" b="0"/>
          <a:pathLst>
            <a:path>
              <a:moveTo>
                <a:pt x="0" y="15234"/>
              </a:moveTo>
              <a:lnTo>
                <a:pt x="692986" y="15234"/>
              </a:lnTo>
            </a:path>
          </a:pathLst>
        </a:custGeom>
      </dgm:spPr>
    </dgm:pt>
    <dgm:pt modelId="{FE6782BF-B33F-4488-946D-CE5ABD66B0E4}" type="pres">
      <dgm:prSet presAssocID="{F1BD0CE3-D8B3-4E2D-9AD8-C2156060FD4D}" presName="connTx" presStyleLbl="parChTrans1D3" presStyleIdx="1" presStyleCnt="4"/>
      <dgm:spPr/>
    </dgm:pt>
    <dgm:pt modelId="{6CF58CB9-9242-4672-A69B-CB5781B281E7}" type="pres">
      <dgm:prSet presAssocID="{A5E5CE57-9730-44BD-83D7-314C9E9397BD}" presName="root2" presStyleCnt="0"/>
      <dgm:spPr/>
    </dgm:pt>
    <dgm:pt modelId="{B4D67E20-AFD6-4B1C-9C1C-02D520344902}" type="pres">
      <dgm:prSet presAssocID="{A5E5CE57-9730-44BD-83D7-314C9E9397BD}" presName="LevelTwoTextNode" presStyleLbl="node3" presStyleIdx="1" presStyleCnt="4" custLinFactNeighborX="35298" custLinFactNeighborY="-1722">
        <dgm:presLayoutVars>
          <dgm:chPref val="3"/>
        </dgm:presLayoutVars>
      </dgm:prSet>
      <dgm:spPr>
        <a:prstGeom prst="roundRect">
          <a:avLst>
            <a:gd name="adj" fmla="val 10000"/>
          </a:avLst>
        </a:prstGeom>
      </dgm:spPr>
    </dgm:pt>
    <dgm:pt modelId="{42457667-0C6A-4B11-A439-D5447C86A567}" type="pres">
      <dgm:prSet presAssocID="{A5E5CE57-9730-44BD-83D7-314C9E9397BD}" presName="level3hierChild" presStyleCnt="0"/>
      <dgm:spPr/>
    </dgm:pt>
    <dgm:pt modelId="{5D04AEEE-F64C-4BE8-9BFF-4F8BC188EFA0}" type="pres">
      <dgm:prSet presAssocID="{0750CAA9-3A15-429D-A4CF-185ECD98B25B}" presName="conn2-1" presStyleLbl="parChTrans1D3" presStyleIdx="2" presStyleCnt="4"/>
      <dgm:spPr>
        <a:custGeom>
          <a:avLst/>
          <a:gdLst/>
          <a:ahLst/>
          <a:cxnLst/>
          <a:rect l="0" t="0" r="0" b="0"/>
          <a:pathLst>
            <a:path>
              <a:moveTo>
                <a:pt x="0" y="15234"/>
              </a:moveTo>
              <a:lnTo>
                <a:pt x="751364" y="15234"/>
              </a:lnTo>
            </a:path>
          </a:pathLst>
        </a:custGeom>
      </dgm:spPr>
    </dgm:pt>
    <dgm:pt modelId="{BE12E1DC-0EDC-4A33-B267-3BE4791C6DC4}" type="pres">
      <dgm:prSet presAssocID="{0750CAA9-3A15-429D-A4CF-185ECD98B25B}" presName="connTx" presStyleLbl="parChTrans1D3" presStyleIdx="2" presStyleCnt="4"/>
      <dgm:spPr/>
    </dgm:pt>
    <dgm:pt modelId="{C5AD3172-1885-4475-958C-B6AA95B3098D}" type="pres">
      <dgm:prSet presAssocID="{E0D7B632-5D53-4F0A-A58D-4F664D63D24D}" presName="root2" presStyleCnt="0"/>
      <dgm:spPr/>
    </dgm:pt>
    <dgm:pt modelId="{ECBE954D-780A-4D87-A520-856F80F2657A}" type="pres">
      <dgm:prSet presAssocID="{E0D7B632-5D53-4F0A-A58D-4F664D63D24D}" presName="LevelTwoTextNode" presStyleLbl="node3" presStyleIdx="2" presStyleCnt="4" custLinFactNeighborX="-9471" custLinFactNeighborY="1722">
        <dgm:presLayoutVars>
          <dgm:chPref val="3"/>
        </dgm:presLayoutVars>
      </dgm:prSet>
      <dgm:spPr>
        <a:prstGeom prst="roundRect">
          <a:avLst>
            <a:gd name="adj" fmla="val 10000"/>
          </a:avLst>
        </a:prstGeom>
      </dgm:spPr>
    </dgm:pt>
    <dgm:pt modelId="{BA9838B2-12CA-4CB6-9AAD-F51AD6742D46}" type="pres">
      <dgm:prSet presAssocID="{E0D7B632-5D53-4F0A-A58D-4F664D63D24D}" presName="level3hierChild" presStyleCnt="0"/>
      <dgm:spPr/>
    </dgm:pt>
    <dgm:pt modelId="{5EF28634-4DDC-48C1-BCD5-6BF68BA1BF98}" type="pres">
      <dgm:prSet presAssocID="{9F1E0D64-E0B9-424E-8E4A-983BE4C29229}" presName="conn2-1" presStyleLbl="parChTrans1D4" presStyleIdx="0" presStyleCnt="1"/>
      <dgm:spPr>
        <a:custGeom>
          <a:avLst/>
          <a:gdLst/>
          <a:ahLst/>
          <a:cxnLst/>
          <a:rect l="0" t="0" r="0" b="0"/>
          <a:pathLst>
            <a:path>
              <a:moveTo>
                <a:pt x="0" y="15234"/>
              </a:moveTo>
              <a:lnTo>
                <a:pt x="162070" y="15234"/>
              </a:lnTo>
            </a:path>
          </a:pathLst>
        </a:custGeom>
      </dgm:spPr>
    </dgm:pt>
    <dgm:pt modelId="{DC8254CA-D9DB-4390-AD16-B851F8653F57}" type="pres">
      <dgm:prSet presAssocID="{9F1E0D64-E0B9-424E-8E4A-983BE4C29229}" presName="connTx" presStyleLbl="parChTrans1D4" presStyleIdx="0" presStyleCnt="1"/>
      <dgm:spPr/>
    </dgm:pt>
    <dgm:pt modelId="{75EBD28C-1631-4C35-A75E-33AC028E835B}" type="pres">
      <dgm:prSet presAssocID="{D7A2A330-0E97-4CA4-BD99-B1F664FADC74}" presName="root2" presStyleCnt="0"/>
      <dgm:spPr/>
    </dgm:pt>
    <dgm:pt modelId="{E7AC9487-BA88-4CDF-9DC1-0D96D56E1FBE}" type="pres">
      <dgm:prSet presAssocID="{D7A2A330-0E97-4CA4-BD99-B1F664FADC74}" presName="LevelTwoTextNode" presStyleLbl="node4" presStyleIdx="0" presStyleCnt="1" custLinFactNeighborX="-31854" custLinFactNeighborY="10331">
        <dgm:presLayoutVars>
          <dgm:chPref val="3"/>
        </dgm:presLayoutVars>
      </dgm:prSet>
      <dgm:spPr>
        <a:prstGeom prst="roundRect">
          <a:avLst>
            <a:gd name="adj" fmla="val 10000"/>
          </a:avLst>
        </a:prstGeom>
      </dgm:spPr>
    </dgm:pt>
    <dgm:pt modelId="{FA7F4A04-9DF6-4ECF-B269-075C3B9D1D21}" type="pres">
      <dgm:prSet presAssocID="{D7A2A330-0E97-4CA4-BD99-B1F664FADC74}" presName="level3hierChild" presStyleCnt="0"/>
      <dgm:spPr/>
    </dgm:pt>
    <dgm:pt modelId="{FE313035-8BC4-4F1B-82DC-EA06C9E56133}" type="pres">
      <dgm:prSet presAssocID="{DF081885-8770-4231-964D-BFC83C9B94A1}" presName="conn2-1" presStyleLbl="parChTrans1D2" presStyleIdx="1" presStyleCnt="2"/>
      <dgm:spPr>
        <a:custGeom>
          <a:avLst/>
          <a:gdLst/>
          <a:ahLst/>
          <a:cxnLst/>
          <a:rect l="0" t="0" r="0" b="0"/>
          <a:pathLst>
            <a:path>
              <a:moveTo>
                <a:pt x="0" y="15234"/>
              </a:moveTo>
              <a:lnTo>
                <a:pt x="706807" y="15234"/>
              </a:lnTo>
            </a:path>
          </a:pathLst>
        </a:custGeom>
      </dgm:spPr>
    </dgm:pt>
    <dgm:pt modelId="{D079FC29-74E7-4E45-9A35-70A8DB47E362}" type="pres">
      <dgm:prSet presAssocID="{DF081885-8770-4231-964D-BFC83C9B94A1}" presName="connTx" presStyleLbl="parChTrans1D2" presStyleIdx="1" presStyleCnt="2"/>
      <dgm:spPr/>
    </dgm:pt>
    <dgm:pt modelId="{78EA2E56-B9A6-458F-BA54-022AC7D90C96}" type="pres">
      <dgm:prSet presAssocID="{C6977A11-6C01-4C1B-B0F3-7C3EEA9FC36C}" presName="root2" presStyleCnt="0"/>
      <dgm:spPr/>
    </dgm:pt>
    <dgm:pt modelId="{A59CAA7A-38E2-485E-B5AD-286AFB839975}" type="pres">
      <dgm:prSet presAssocID="{C6977A11-6C01-4C1B-B0F3-7C3EEA9FC36C}" presName="LevelTwoTextNode" presStyleLbl="node2" presStyleIdx="1" presStyleCnt="2" custLinFactNeighborY="1418">
        <dgm:presLayoutVars>
          <dgm:chPref val="3"/>
        </dgm:presLayoutVars>
      </dgm:prSet>
      <dgm:spPr>
        <a:prstGeom prst="roundRect">
          <a:avLst>
            <a:gd name="adj" fmla="val 10000"/>
          </a:avLst>
        </a:prstGeom>
      </dgm:spPr>
    </dgm:pt>
    <dgm:pt modelId="{C5853DE5-3D0D-4A38-BD52-0BF8DC953429}" type="pres">
      <dgm:prSet presAssocID="{C6977A11-6C01-4C1B-B0F3-7C3EEA9FC36C}" presName="level3hierChild" presStyleCnt="0"/>
      <dgm:spPr/>
    </dgm:pt>
    <dgm:pt modelId="{161CB197-C4A2-4E0E-A97A-E9A54F59F8CA}" type="pres">
      <dgm:prSet presAssocID="{2A3A1E70-1E4D-43E1-9CD4-EA13421370A4}" presName="conn2-1" presStyleLbl="parChTrans1D3" presStyleIdx="3" presStyleCnt="4"/>
      <dgm:spPr>
        <a:custGeom>
          <a:avLst/>
          <a:gdLst/>
          <a:ahLst/>
          <a:cxnLst/>
          <a:rect l="0" t="0" r="0" b="0"/>
          <a:pathLst>
            <a:path>
              <a:moveTo>
                <a:pt x="0" y="15234"/>
              </a:moveTo>
              <a:lnTo>
                <a:pt x="427318" y="15234"/>
              </a:lnTo>
            </a:path>
          </a:pathLst>
        </a:custGeom>
      </dgm:spPr>
    </dgm:pt>
    <dgm:pt modelId="{BC3B7D97-DAB0-47F4-B5E9-91BD4EA9BFFA}" type="pres">
      <dgm:prSet presAssocID="{2A3A1E70-1E4D-43E1-9CD4-EA13421370A4}" presName="connTx" presStyleLbl="parChTrans1D3" presStyleIdx="3" presStyleCnt="4"/>
      <dgm:spPr/>
    </dgm:pt>
    <dgm:pt modelId="{A26B674D-1A3A-4525-955D-722C609DE3C4}" type="pres">
      <dgm:prSet presAssocID="{A9F2ACFD-F1D7-4ED4-9C5C-BE0A65779865}" presName="root2" presStyleCnt="0"/>
      <dgm:spPr/>
    </dgm:pt>
    <dgm:pt modelId="{D482FAFE-29E8-42E6-8F32-D4CF4CA7B2DF}" type="pres">
      <dgm:prSet presAssocID="{A9F2ACFD-F1D7-4ED4-9C5C-BE0A65779865}" presName="LevelTwoTextNode" presStyleLbl="node3" presStyleIdx="3" presStyleCnt="4" custLinFactNeighborX="5166" custLinFactNeighborY="34437">
        <dgm:presLayoutVars>
          <dgm:chPref val="3"/>
        </dgm:presLayoutVars>
      </dgm:prSet>
      <dgm:spPr>
        <a:prstGeom prst="roundRect">
          <a:avLst>
            <a:gd name="adj" fmla="val 10000"/>
          </a:avLst>
        </a:prstGeom>
      </dgm:spPr>
    </dgm:pt>
    <dgm:pt modelId="{556EBDAF-8F9E-408B-9201-3968E80B4683}" type="pres">
      <dgm:prSet presAssocID="{A9F2ACFD-F1D7-4ED4-9C5C-BE0A65779865}" presName="level3hierChild" presStyleCnt="0"/>
      <dgm:spPr/>
    </dgm:pt>
  </dgm:ptLst>
  <dgm:cxnLst>
    <dgm:cxn modelId="{7A9600AF-9D4B-47B4-A009-C0903FC68C25}" type="presOf" srcId="{2A3A1E70-1E4D-43E1-9CD4-EA13421370A4}" destId="{161CB197-C4A2-4E0E-A97A-E9A54F59F8CA}" srcOrd="0" destOrd="0" presId="urn:microsoft.com/office/officeart/2005/8/layout/hierarchy2"/>
    <dgm:cxn modelId="{BCA06BC8-F603-42A2-A851-D889D37218EE}" type="presOf" srcId="{9F1E0D64-E0B9-424E-8E4A-983BE4C29229}" destId="{5EF28634-4DDC-48C1-BCD5-6BF68BA1BF98}" srcOrd="0" destOrd="0" presId="urn:microsoft.com/office/officeart/2005/8/layout/hierarchy2"/>
    <dgm:cxn modelId="{90EA5633-6DC8-4FE3-BDE3-695A58950ADC}" srcId="{E0D7B632-5D53-4F0A-A58D-4F664D63D24D}" destId="{D7A2A330-0E97-4CA4-BD99-B1F664FADC74}" srcOrd="0" destOrd="0" parTransId="{9F1E0D64-E0B9-424E-8E4A-983BE4C29229}" sibTransId="{C2B77D14-5492-4CC4-B306-9DA27345D205}"/>
    <dgm:cxn modelId="{23FF6679-15FC-493D-950C-897E7E69E19B}" type="presOf" srcId="{A5E5CE57-9730-44BD-83D7-314C9E9397BD}" destId="{B4D67E20-AFD6-4B1C-9C1C-02D520344902}" srcOrd="0" destOrd="0" presId="urn:microsoft.com/office/officeart/2005/8/layout/hierarchy2"/>
    <dgm:cxn modelId="{E29DF003-F94C-4581-BA13-B5D73609EB1A}" type="presOf" srcId="{AEB8ECA3-7ABB-495A-8CD1-38DCDC6830F3}" destId="{8D660E0B-2925-4755-B38C-9AFC1D6217AC}" srcOrd="0" destOrd="0" presId="urn:microsoft.com/office/officeart/2005/8/layout/hierarchy2"/>
    <dgm:cxn modelId="{9681746E-3FE9-47A9-9E62-3677BE59A506}" srcId="{8B94C724-AAB3-4CC2-ACFA-2F306A09E1BE}" destId="{48C1854F-9A05-49BF-BB46-1E6E0C3E7F1E}" srcOrd="0" destOrd="0" parTransId="{AEB8ECA3-7ABB-495A-8CD1-38DCDC6830F3}" sibTransId="{D92EA180-E33E-4D92-B84B-1C51C3C785B3}"/>
    <dgm:cxn modelId="{7B19620F-767D-401E-8229-EC94F1BBCB6F}" type="presOf" srcId="{D8412AE7-1EE3-4CBE-B9AE-4D45BFE8FE0D}" destId="{5B082281-35A4-45E3-857E-E57A15C0C694}" srcOrd="0" destOrd="0" presId="urn:microsoft.com/office/officeart/2005/8/layout/hierarchy2"/>
    <dgm:cxn modelId="{188C57DD-C7C7-4D77-BFE2-DACED8E02282}" srcId="{C6977A11-6C01-4C1B-B0F3-7C3EEA9FC36C}" destId="{A9F2ACFD-F1D7-4ED4-9C5C-BE0A65779865}" srcOrd="0" destOrd="0" parTransId="{2A3A1E70-1E4D-43E1-9CD4-EA13421370A4}" sibTransId="{F4CC88EA-5B60-4859-A31F-84F66FA9CA81}"/>
    <dgm:cxn modelId="{9BE08FD7-2BA0-444A-9BBF-F566FED70E9B}" type="presOf" srcId="{DD50617A-E710-4A8F-8481-1C0633F0F433}" destId="{8C5AD0C0-FD4F-4685-8A89-0372DF44D5F3}" srcOrd="1" destOrd="0" presId="urn:microsoft.com/office/officeart/2005/8/layout/hierarchy2"/>
    <dgm:cxn modelId="{C99A51D5-5ED2-43A9-B6F9-91B08C661195}" srcId="{D8412AE7-1EE3-4CBE-B9AE-4D45BFE8FE0D}" destId="{C6977A11-6C01-4C1B-B0F3-7C3EEA9FC36C}" srcOrd="1" destOrd="0" parTransId="{DF081885-8770-4231-964D-BFC83C9B94A1}" sibTransId="{FB890167-1BD3-44F8-BAEF-7833AD22D89E}"/>
    <dgm:cxn modelId="{A60AFA96-CB28-4266-980D-D5D65D184E82}" type="presOf" srcId="{8B94C724-AAB3-4CC2-ACFA-2F306A09E1BE}" destId="{F846F9CB-A8B6-473C-8D33-F18F11EDB022}" srcOrd="0" destOrd="0" presId="urn:microsoft.com/office/officeart/2005/8/layout/hierarchy2"/>
    <dgm:cxn modelId="{557BE074-C7E8-44F0-B3C9-1C029768F755}" type="presOf" srcId="{AEB8ECA3-7ABB-495A-8CD1-38DCDC6830F3}" destId="{74FCF1E4-2887-4A4A-9E51-640ED905ADA0}" srcOrd="1" destOrd="0" presId="urn:microsoft.com/office/officeart/2005/8/layout/hierarchy2"/>
    <dgm:cxn modelId="{1CB1D8CA-B042-4989-9AEC-CEA7037A7C26}" srcId="{D8412AE7-1EE3-4CBE-B9AE-4D45BFE8FE0D}" destId="{8B94C724-AAB3-4CC2-ACFA-2F306A09E1BE}" srcOrd="0" destOrd="0" parTransId="{DD50617A-E710-4A8F-8481-1C0633F0F433}" sibTransId="{9778887E-0E2C-4722-A620-7D14A1AB83ED}"/>
    <dgm:cxn modelId="{D186D0A9-CDEA-4973-9F88-314F047601DD}" type="presOf" srcId="{0048D6EB-16A3-415A-B61F-E6E6007EEFCB}" destId="{61EFECBF-F163-4827-9C39-CD273F528038}" srcOrd="0" destOrd="0" presId="urn:microsoft.com/office/officeart/2005/8/layout/hierarchy2"/>
    <dgm:cxn modelId="{DB156100-1465-4CE5-ACBB-8B903FE61AF6}" type="presOf" srcId="{F1BD0CE3-D8B3-4E2D-9AD8-C2156060FD4D}" destId="{FE6782BF-B33F-4488-946D-CE5ABD66B0E4}" srcOrd="1" destOrd="0" presId="urn:microsoft.com/office/officeart/2005/8/layout/hierarchy2"/>
    <dgm:cxn modelId="{240214E6-C645-41E2-AF84-0B27E3524359}" type="presOf" srcId="{0750CAA9-3A15-429D-A4CF-185ECD98B25B}" destId="{BE12E1DC-0EDC-4A33-B267-3BE4791C6DC4}" srcOrd="1" destOrd="0" presId="urn:microsoft.com/office/officeart/2005/8/layout/hierarchy2"/>
    <dgm:cxn modelId="{AF5213B1-45E6-47D7-A32E-C7927D86DE49}" type="presOf" srcId="{A9F2ACFD-F1D7-4ED4-9C5C-BE0A65779865}" destId="{D482FAFE-29E8-42E6-8F32-D4CF4CA7B2DF}" srcOrd="0" destOrd="0" presId="urn:microsoft.com/office/officeart/2005/8/layout/hierarchy2"/>
    <dgm:cxn modelId="{F2ACE96F-EB15-42A6-8CF5-8B3EE8C9E39C}" srcId="{0048D6EB-16A3-415A-B61F-E6E6007EEFCB}" destId="{D8412AE7-1EE3-4CBE-B9AE-4D45BFE8FE0D}" srcOrd="0" destOrd="0" parTransId="{44B785B9-C830-49C7-AE95-16865BE8E2E6}" sibTransId="{C276A97C-01D6-4431-B475-5DAB4D37F484}"/>
    <dgm:cxn modelId="{02921B15-064F-4556-8BF4-31326D567BBB}" type="presOf" srcId="{E0D7B632-5D53-4F0A-A58D-4F664D63D24D}" destId="{ECBE954D-780A-4D87-A520-856F80F2657A}" srcOrd="0" destOrd="0" presId="urn:microsoft.com/office/officeart/2005/8/layout/hierarchy2"/>
    <dgm:cxn modelId="{98F9213C-51CA-4D5A-AC79-1964D4BD8644}" type="presOf" srcId="{C6977A11-6C01-4C1B-B0F3-7C3EEA9FC36C}" destId="{A59CAA7A-38E2-485E-B5AD-286AFB839975}" srcOrd="0" destOrd="0" presId="urn:microsoft.com/office/officeart/2005/8/layout/hierarchy2"/>
    <dgm:cxn modelId="{8E3C3B21-1D3C-433C-99F3-6D71A5A69882}" type="presOf" srcId="{2A3A1E70-1E4D-43E1-9CD4-EA13421370A4}" destId="{BC3B7D97-DAB0-47F4-B5E9-91BD4EA9BFFA}" srcOrd="1" destOrd="0" presId="urn:microsoft.com/office/officeart/2005/8/layout/hierarchy2"/>
    <dgm:cxn modelId="{D532B343-CDF0-4993-920A-BCAC9E35368F}" type="presOf" srcId="{DD50617A-E710-4A8F-8481-1C0633F0F433}" destId="{DA47F6BB-392E-46FC-B6AC-5D855062C00E}" srcOrd="0" destOrd="0" presId="urn:microsoft.com/office/officeart/2005/8/layout/hierarchy2"/>
    <dgm:cxn modelId="{969EDA3F-96E1-428E-A1D8-90EA73250D97}" type="presOf" srcId="{D7A2A330-0E97-4CA4-BD99-B1F664FADC74}" destId="{E7AC9487-BA88-4CDF-9DC1-0D96D56E1FBE}" srcOrd="0" destOrd="0" presId="urn:microsoft.com/office/officeart/2005/8/layout/hierarchy2"/>
    <dgm:cxn modelId="{678350A1-129B-4E16-A24C-F9DC964DE3C9}" type="presOf" srcId="{DF081885-8770-4231-964D-BFC83C9B94A1}" destId="{D079FC29-74E7-4E45-9A35-70A8DB47E362}" srcOrd="1" destOrd="0" presId="urn:microsoft.com/office/officeart/2005/8/layout/hierarchy2"/>
    <dgm:cxn modelId="{4E1FE946-325C-4BC9-9D46-C368DBA4F9F6}" type="presOf" srcId="{DF081885-8770-4231-964D-BFC83C9B94A1}" destId="{FE313035-8BC4-4F1B-82DC-EA06C9E56133}" srcOrd="0" destOrd="0" presId="urn:microsoft.com/office/officeart/2005/8/layout/hierarchy2"/>
    <dgm:cxn modelId="{BEF33201-0C40-4B86-914A-6AA8DDD4EE98}" type="presOf" srcId="{0750CAA9-3A15-429D-A4CF-185ECD98B25B}" destId="{5D04AEEE-F64C-4BE8-9BFF-4F8BC188EFA0}" srcOrd="0" destOrd="0" presId="urn:microsoft.com/office/officeart/2005/8/layout/hierarchy2"/>
    <dgm:cxn modelId="{C399A352-6AA5-4C9D-9AF4-657C92913AAA}" srcId="{8B94C724-AAB3-4CC2-ACFA-2F306A09E1BE}" destId="{A5E5CE57-9730-44BD-83D7-314C9E9397BD}" srcOrd="1" destOrd="0" parTransId="{F1BD0CE3-D8B3-4E2D-9AD8-C2156060FD4D}" sibTransId="{936167F8-90E7-4144-B0BD-319738F83C98}"/>
    <dgm:cxn modelId="{95995D90-A3AA-404F-B96E-71D126F287DF}" type="presOf" srcId="{48C1854F-9A05-49BF-BB46-1E6E0C3E7F1E}" destId="{051D82EE-6EAA-41B3-AF2B-8D0B93BDE9C2}" srcOrd="0" destOrd="0" presId="urn:microsoft.com/office/officeart/2005/8/layout/hierarchy2"/>
    <dgm:cxn modelId="{EAC25977-13ED-4590-9F78-7B12D86B1E7C}" srcId="{8B94C724-AAB3-4CC2-ACFA-2F306A09E1BE}" destId="{E0D7B632-5D53-4F0A-A58D-4F664D63D24D}" srcOrd="2" destOrd="0" parTransId="{0750CAA9-3A15-429D-A4CF-185ECD98B25B}" sibTransId="{BC520E85-7BE1-4F14-82AA-E406BF426D4F}"/>
    <dgm:cxn modelId="{B532A3BA-4888-4B5F-BB39-A56C9E16E0A4}" type="presOf" srcId="{F1BD0CE3-D8B3-4E2D-9AD8-C2156060FD4D}" destId="{85E0140E-C593-4849-B7D2-689CC02C00C4}" srcOrd="0" destOrd="0" presId="urn:microsoft.com/office/officeart/2005/8/layout/hierarchy2"/>
    <dgm:cxn modelId="{8007C567-4399-4D9E-9665-97C0408F8A2F}" type="presOf" srcId="{9F1E0D64-E0B9-424E-8E4A-983BE4C29229}" destId="{DC8254CA-D9DB-4390-AD16-B851F8653F57}" srcOrd="1" destOrd="0" presId="urn:microsoft.com/office/officeart/2005/8/layout/hierarchy2"/>
    <dgm:cxn modelId="{7CBC9B37-81E6-4B18-9051-AA28B3A39DA4}" type="presParOf" srcId="{61EFECBF-F163-4827-9C39-CD273F528038}" destId="{39FCE4DF-323C-4414-8BA4-A0B342488947}" srcOrd="0" destOrd="0" presId="urn:microsoft.com/office/officeart/2005/8/layout/hierarchy2"/>
    <dgm:cxn modelId="{9A0345E9-0D45-49E3-962E-31778728536F}" type="presParOf" srcId="{39FCE4DF-323C-4414-8BA4-A0B342488947}" destId="{5B082281-35A4-45E3-857E-E57A15C0C694}" srcOrd="0" destOrd="0" presId="urn:microsoft.com/office/officeart/2005/8/layout/hierarchy2"/>
    <dgm:cxn modelId="{A174C1A6-8629-437A-AD4D-699D9954F173}" type="presParOf" srcId="{39FCE4DF-323C-4414-8BA4-A0B342488947}" destId="{2DA7CF14-E0BD-46FC-B0DA-DAF572823004}" srcOrd="1" destOrd="0" presId="urn:microsoft.com/office/officeart/2005/8/layout/hierarchy2"/>
    <dgm:cxn modelId="{2DEA36A8-FA13-440F-8646-EF59A3D62955}" type="presParOf" srcId="{2DA7CF14-E0BD-46FC-B0DA-DAF572823004}" destId="{DA47F6BB-392E-46FC-B6AC-5D855062C00E}" srcOrd="0" destOrd="0" presId="urn:microsoft.com/office/officeart/2005/8/layout/hierarchy2"/>
    <dgm:cxn modelId="{FAC919B2-3F98-4365-A655-8BE2AA423B27}" type="presParOf" srcId="{DA47F6BB-392E-46FC-B6AC-5D855062C00E}" destId="{8C5AD0C0-FD4F-4685-8A89-0372DF44D5F3}" srcOrd="0" destOrd="0" presId="urn:microsoft.com/office/officeart/2005/8/layout/hierarchy2"/>
    <dgm:cxn modelId="{7ED00F71-6EC3-4853-8DB5-F83A70D5302E}" type="presParOf" srcId="{2DA7CF14-E0BD-46FC-B0DA-DAF572823004}" destId="{92A23728-E100-487E-8E34-5A131BC8424A}" srcOrd="1" destOrd="0" presId="urn:microsoft.com/office/officeart/2005/8/layout/hierarchy2"/>
    <dgm:cxn modelId="{381A8C65-42CC-493C-AABC-AE30D6AEB0BE}" type="presParOf" srcId="{92A23728-E100-487E-8E34-5A131BC8424A}" destId="{F846F9CB-A8B6-473C-8D33-F18F11EDB022}" srcOrd="0" destOrd="0" presId="urn:microsoft.com/office/officeart/2005/8/layout/hierarchy2"/>
    <dgm:cxn modelId="{5481EA9A-440C-4AD7-9132-1BF5C78FBA44}" type="presParOf" srcId="{92A23728-E100-487E-8E34-5A131BC8424A}" destId="{2CE925EF-3E1B-4238-B3B9-6849F1D2D9B9}" srcOrd="1" destOrd="0" presId="urn:microsoft.com/office/officeart/2005/8/layout/hierarchy2"/>
    <dgm:cxn modelId="{7D3DB980-4BB5-4EA6-928F-2C680E45E893}" type="presParOf" srcId="{2CE925EF-3E1B-4238-B3B9-6849F1D2D9B9}" destId="{8D660E0B-2925-4755-B38C-9AFC1D6217AC}" srcOrd="0" destOrd="0" presId="urn:microsoft.com/office/officeart/2005/8/layout/hierarchy2"/>
    <dgm:cxn modelId="{9374796A-8A38-467D-A520-1AE4585721D0}" type="presParOf" srcId="{8D660E0B-2925-4755-B38C-9AFC1D6217AC}" destId="{74FCF1E4-2887-4A4A-9E51-640ED905ADA0}" srcOrd="0" destOrd="0" presId="urn:microsoft.com/office/officeart/2005/8/layout/hierarchy2"/>
    <dgm:cxn modelId="{0CD56FE2-9B67-44E0-AF95-3B907C0D96D6}" type="presParOf" srcId="{2CE925EF-3E1B-4238-B3B9-6849F1D2D9B9}" destId="{6A8C324C-69C9-4C1E-A17A-3912A550C1A6}" srcOrd="1" destOrd="0" presId="urn:microsoft.com/office/officeart/2005/8/layout/hierarchy2"/>
    <dgm:cxn modelId="{609D9D01-4BD6-4225-95C7-E2F0B8E304BD}" type="presParOf" srcId="{6A8C324C-69C9-4C1E-A17A-3912A550C1A6}" destId="{051D82EE-6EAA-41B3-AF2B-8D0B93BDE9C2}" srcOrd="0" destOrd="0" presId="urn:microsoft.com/office/officeart/2005/8/layout/hierarchy2"/>
    <dgm:cxn modelId="{FFE3A577-669B-4315-A4D8-B1ACD7D07F63}" type="presParOf" srcId="{6A8C324C-69C9-4C1E-A17A-3912A550C1A6}" destId="{CB16B571-7FC5-4D5C-ADC5-40E5BB2A4C8E}" srcOrd="1" destOrd="0" presId="urn:microsoft.com/office/officeart/2005/8/layout/hierarchy2"/>
    <dgm:cxn modelId="{C40CF8B4-ABEB-4D08-BAFC-37462D7384C5}" type="presParOf" srcId="{2CE925EF-3E1B-4238-B3B9-6849F1D2D9B9}" destId="{85E0140E-C593-4849-B7D2-689CC02C00C4}" srcOrd="2" destOrd="0" presId="urn:microsoft.com/office/officeart/2005/8/layout/hierarchy2"/>
    <dgm:cxn modelId="{91CBAFC0-FD5B-48C8-A346-829043BDFAEB}" type="presParOf" srcId="{85E0140E-C593-4849-B7D2-689CC02C00C4}" destId="{FE6782BF-B33F-4488-946D-CE5ABD66B0E4}" srcOrd="0" destOrd="0" presId="urn:microsoft.com/office/officeart/2005/8/layout/hierarchy2"/>
    <dgm:cxn modelId="{6C9D5B3D-B426-4704-94DB-F8A35387D9A8}" type="presParOf" srcId="{2CE925EF-3E1B-4238-B3B9-6849F1D2D9B9}" destId="{6CF58CB9-9242-4672-A69B-CB5781B281E7}" srcOrd="3" destOrd="0" presId="urn:microsoft.com/office/officeart/2005/8/layout/hierarchy2"/>
    <dgm:cxn modelId="{5D149770-D7B3-4F38-82C9-7DF30F1107B7}" type="presParOf" srcId="{6CF58CB9-9242-4672-A69B-CB5781B281E7}" destId="{B4D67E20-AFD6-4B1C-9C1C-02D520344902}" srcOrd="0" destOrd="0" presId="urn:microsoft.com/office/officeart/2005/8/layout/hierarchy2"/>
    <dgm:cxn modelId="{06F41972-56AC-4AD1-821A-9669713BD5A2}" type="presParOf" srcId="{6CF58CB9-9242-4672-A69B-CB5781B281E7}" destId="{42457667-0C6A-4B11-A439-D5447C86A567}" srcOrd="1" destOrd="0" presId="urn:microsoft.com/office/officeart/2005/8/layout/hierarchy2"/>
    <dgm:cxn modelId="{D7190968-95E7-49B6-88F1-101C270CDE1A}" type="presParOf" srcId="{2CE925EF-3E1B-4238-B3B9-6849F1D2D9B9}" destId="{5D04AEEE-F64C-4BE8-9BFF-4F8BC188EFA0}" srcOrd="4" destOrd="0" presId="urn:microsoft.com/office/officeart/2005/8/layout/hierarchy2"/>
    <dgm:cxn modelId="{FC5D99D4-9B3E-4FD4-AB14-30E6A5A99829}" type="presParOf" srcId="{5D04AEEE-F64C-4BE8-9BFF-4F8BC188EFA0}" destId="{BE12E1DC-0EDC-4A33-B267-3BE4791C6DC4}" srcOrd="0" destOrd="0" presId="urn:microsoft.com/office/officeart/2005/8/layout/hierarchy2"/>
    <dgm:cxn modelId="{A75BAD4C-DEE9-49A1-9A60-7C175071309C}" type="presParOf" srcId="{2CE925EF-3E1B-4238-B3B9-6849F1D2D9B9}" destId="{C5AD3172-1885-4475-958C-B6AA95B3098D}" srcOrd="5" destOrd="0" presId="urn:microsoft.com/office/officeart/2005/8/layout/hierarchy2"/>
    <dgm:cxn modelId="{8EE611A4-CCDD-4AD5-B6C4-7BFABF3BA56B}" type="presParOf" srcId="{C5AD3172-1885-4475-958C-B6AA95B3098D}" destId="{ECBE954D-780A-4D87-A520-856F80F2657A}" srcOrd="0" destOrd="0" presId="urn:microsoft.com/office/officeart/2005/8/layout/hierarchy2"/>
    <dgm:cxn modelId="{18DFFFBA-E8CC-4864-91B1-CFE9C40EC561}" type="presParOf" srcId="{C5AD3172-1885-4475-958C-B6AA95B3098D}" destId="{BA9838B2-12CA-4CB6-9AAD-F51AD6742D46}" srcOrd="1" destOrd="0" presId="urn:microsoft.com/office/officeart/2005/8/layout/hierarchy2"/>
    <dgm:cxn modelId="{02D1DAD7-1815-469D-8F2D-47770F33AA1A}" type="presParOf" srcId="{BA9838B2-12CA-4CB6-9AAD-F51AD6742D46}" destId="{5EF28634-4DDC-48C1-BCD5-6BF68BA1BF98}" srcOrd="0" destOrd="0" presId="urn:microsoft.com/office/officeart/2005/8/layout/hierarchy2"/>
    <dgm:cxn modelId="{DDA0E35D-CB84-47D6-993F-08B7D2C49297}" type="presParOf" srcId="{5EF28634-4DDC-48C1-BCD5-6BF68BA1BF98}" destId="{DC8254CA-D9DB-4390-AD16-B851F8653F57}" srcOrd="0" destOrd="0" presId="urn:microsoft.com/office/officeart/2005/8/layout/hierarchy2"/>
    <dgm:cxn modelId="{C8BF5F01-209D-4B5F-9F16-E8F0430B9A37}" type="presParOf" srcId="{BA9838B2-12CA-4CB6-9AAD-F51AD6742D46}" destId="{75EBD28C-1631-4C35-A75E-33AC028E835B}" srcOrd="1" destOrd="0" presId="urn:microsoft.com/office/officeart/2005/8/layout/hierarchy2"/>
    <dgm:cxn modelId="{C4BDDB06-C51F-4B30-8F4D-219ADBEA0C30}" type="presParOf" srcId="{75EBD28C-1631-4C35-A75E-33AC028E835B}" destId="{E7AC9487-BA88-4CDF-9DC1-0D96D56E1FBE}" srcOrd="0" destOrd="0" presId="urn:microsoft.com/office/officeart/2005/8/layout/hierarchy2"/>
    <dgm:cxn modelId="{715BFE86-F044-4EB9-8162-2B06D545F5C2}" type="presParOf" srcId="{75EBD28C-1631-4C35-A75E-33AC028E835B}" destId="{FA7F4A04-9DF6-4ECF-B269-075C3B9D1D21}" srcOrd="1" destOrd="0" presId="urn:microsoft.com/office/officeart/2005/8/layout/hierarchy2"/>
    <dgm:cxn modelId="{1EAC9249-BED8-47C9-9543-52665A9C17DC}" type="presParOf" srcId="{2DA7CF14-E0BD-46FC-B0DA-DAF572823004}" destId="{FE313035-8BC4-4F1B-82DC-EA06C9E56133}" srcOrd="2" destOrd="0" presId="urn:microsoft.com/office/officeart/2005/8/layout/hierarchy2"/>
    <dgm:cxn modelId="{D3A32706-0312-4254-8931-377503492315}" type="presParOf" srcId="{FE313035-8BC4-4F1B-82DC-EA06C9E56133}" destId="{D079FC29-74E7-4E45-9A35-70A8DB47E362}" srcOrd="0" destOrd="0" presId="urn:microsoft.com/office/officeart/2005/8/layout/hierarchy2"/>
    <dgm:cxn modelId="{12863CC6-CA52-41C4-B348-526D9DCC6EE6}" type="presParOf" srcId="{2DA7CF14-E0BD-46FC-B0DA-DAF572823004}" destId="{78EA2E56-B9A6-458F-BA54-022AC7D90C96}" srcOrd="3" destOrd="0" presId="urn:microsoft.com/office/officeart/2005/8/layout/hierarchy2"/>
    <dgm:cxn modelId="{2D6C5F59-1AE3-42A2-AC9F-5AEA91F3E645}" type="presParOf" srcId="{78EA2E56-B9A6-458F-BA54-022AC7D90C96}" destId="{A59CAA7A-38E2-485E-B5AD-286AFB839975}" srcOrd="0" destOrd="0" presId="urn:microsoft.com/office/officeart/2005/8/layout/hierarchy2"/>
    <dgm:cxn modelId="{A056498E-DA54-4D29-8EC1-FA7B798C59F1}" type="presParOf" srcId="{78EA2E56-B9A6-458F-BA54-022AC7D90C96}" destId="{C5853DE5-3D0D-4A38-BD52-0BF8DC953429}" srcOrd="1" destOrd="0" presId="urn:microsoft.com/office/officeart/2005/8/layout/hierarchy2"/>
    <dgm:cxn modelId="{E09671ED-A471-43AB-963A-D9676CE71C41}" type="presParOf" srcId="{C5853DE5-3D0D-4A38-BD52-0BF8DC953429}" destId="{161CB197-C4A2-4E0E-A97A-E9A54F59F8CA}" srcOrd="0" destOrd="0" presId="urn:microsoft.com/office/officeart/2005/8/layout/hierarchy2"/>
    <dgm:cxn modelId="{58A24962-889F-429C-B8AE-89DFBDBAB126}" type="presParOf" srcId="{161CB197-C4A2-4E0E-A97A-E9A54F59F8CA}" destId="{BC3B7D97-DAB0-47F4-B5E9-91BD4EA9BFFA}" srcOrd="0" destOrd="0" presId="urn:microsoft.com/office/officeart/2005/8/layout/hierarchy2"/>
    <dgm:cxn modelId="{3EB21A07-7673-43E3-A6C4-A33191868D31}" type="presParOf" srcId="{C5853DE5-3D0D-4A38-BD52-0BF8DC953429}" destId="{A26B674D-1A3A-4525-955D-722C609DE3C4}" srcOrd="1" destOrd="0" presId="urn:microsoft.com/office/officeart/2005/8/layout/hierarchy2"/>
    <dgm:cxn modelId="{AB017E72-A050-4BB3-9ACB-88D6B946A90F}" type="presParOf" srcId="{A26B674D-1A3A-4525-955D-722C609DE3C4}" destId="{D482FAFE-29E8-42E6-8F32-D4CF4CA7B2DF}" srcOrd="0" destOrd="0" presId="urn:microsoft.com/office/officeart/2005/8/layout/hierarchy2"/>
    <dgm:cxn modelId="{72ABDAF0-B853-476B-9017-B2B16D64FC2A}" type="presParOf" srcId="{A26B674D-1A3A-4525-955D-722C609DE3C4}" destId="{556EBDAF-8F9E-408B-9201-3968E80B4683}"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0EE790-B80E-4C12-A6B2-78725CC41501}" type="doc">
      <dgm:prSet loTypeId="urn:microsoft.com/office/officeart/2005/8/layout/pyramid2" loCatId="list" qsTypeId="urn:microsoft.com/office/officeart/2005/8/quickstyle/3d2" qsCatId="3D" csTypeId="urn:microsoft.com/office/officeart/2005/8/colors/accent1_4" csCatId="accent1" phldr="1"/>
      <dgm:spPr/>
    </dgm:pt>
    <dgm:pt modelId="{870A6524-5E6D-4A4A-858E-2ECA5C3BFA07}">
      <dgm:prSet phldrT="[Texto]" custT="1"/>
      <dgm:spPr>
        <a:xfrm>
          <a:off x="2635138" y="216413"/>
          <a:ext cx="1398809" cy="247565"/>
        </a:xfrm>
        <a:solidFill>
          <a:sysClr val="window" lastClr="FFFFFF">
            <a:alpha val="90000"/>
            <a:hueOff val="0"/>
            <a:satOff val="0"/>
            <a:lumOff val="0"/>
            <a:alphaOff val="0"/>
          </a:sysClr>
        </a:solidFill>
        <a:ln w="6350" cap="flat" cmpd="sng" algn="ctr">
          <a:solidFill>
            <a:srgbClr val="5B9BD5">
              <a:shade val="50000"/>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es-MX" sz="850" b="1">
              <a:solidFill>
                <a:sysClr val="windowText" lastClr="000000">
                  <a:hueOff val="0"/>
                  <a:satOff val="0"/>
                  <a:lumOff val="0"/>
                  <a:alphaOff val="0"/>
                </a:sysClr>
              </a:solidFill>
              <a:latin typeface="Calibri"/>
              <a:ea typeface="+mn-ea"/>
              <a:cs typeface="+mn-cs"/>
            </a:rPr>
            <a:t>Evaluación del proyecto en sí mismo</a:t>
          </a:r>
        </a:p>
      </dgm:t>
    </dgm:pt>
    <dgm:pt modelId="{83C8A951-F593-4BAD-B6F0-45D030FE286E}" type="parTrans" cxnId="{A5F50431-C89D-4F2B-81BF-36E83C16CADE}">
      <dgm:prSet/>
      <dgm:spPr/>
      <dgm:t>
        <a:bodyPr/>
        <a:lstStyle/>
        <a:p>
          <a:endParaRPr lang="es-MX" sz="850" b="1"/>
        </a:p>
      </dgm:t>
    </dgm:pt>
    <dgm:pt modelId="{336CC1FF-7830-47D6-B8FA-38111E1E657E}" type="sibTrans" cxnId="{A5F50431-C89D-4F2B-81BF-36E83C16CADE}">
      <dgm:prSet/>
      <dgm:spPr/>
      <dgm:t>
        <a:bodyPr/>
        <a:lstStyle/>
        <a:p>
          <a:endParaRPr lang="es-MX" sz="850" b="1"/>
        </a:p>
      </dgm:t>
    </dgm:pt>
    <dgm:pt modelId="{36137365-AA78-447F-8630-258530AA2409}">
      <dgm:prSet phldrT="[Texto]" custT="1"/>
      <dgm:spPr>
        <a:xfrm>
          <a:off x="2635138" y="494924"/>
          <a:ext cx="1398809" cy="247565"/>
        </a:xfrm>
        <a:solidFill>
          <a:sysClr val="window" lastClr="FFFFFF">
            <a:alpha val="90000"/>
            <a:hueOff val="0"/>
            <a:satOff val="0"/>
            <a:lumOff val="0"/>
            <a:alphaOff val="0"/>
          </a:sysClr>
        </a:solidFill>
        <a:ln w="6350" cap="flat" cmpd="sng" algn="ctr">
          <a:solidFill>
            <a:srgbClr val="5B9BD5">
              <a:shade val="50000"/>
              <a:hueOff val="133703"/>
              <a:satOff val="3582"/>
              <a:lumOff val="15781"/>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es-MX" sz="850" b="1">
              <a:solidFill>
                <a:sysClr val="windowText" lastClr="000000">
                  <a:hueOff val="0"/>
                  <a:satOff val="0"/>
                  <a:lumOff val="0"/>
                  <a:alphaOff val="0"/>
                </a:sysClr>
              </a:solidFill>
              <a:latin typeface="Calibri"/>
              <a:ea typeface="+mn-ea"/>
              <a:cs typeface="+mn-cs"/>
            </a:rPr>
            <a:t>Evaluación de su implementación</a:t>
          </a:r>
        </a:p>
      </dgm:t>
    </dgm:pt>
    <dgm:pt modelId="{C9C96116-490A-46D1-80EF-2BDB5FF103CD}" type="parTrans" cxnId="{949DCBE8-023D-4E1F-A381-F1FCE144C99A}">
      <dgm:prSet/>
      <dgm:spPr/>
      <dgm:t>
        <a:bodyPr/>
        <a:lstStyle/>
        <a:p>
          <a:endParaRPr lang="es-MX" sz="850" b="1"/>
        </a:p>
      </dgm:t>
    </dgm:pt>
    <dgm:pt modelId="{75CDF29A-2673-46ED-B2EB-4CE6C2549BAC}" type="sibTrans" cxnId="{949DCBE8-023D-4E1F-A381-F1FCE144C99A}">
      <dgm:prSet/>
      <dgm:spPr/>
      <dgm:t>
        <a:bodyPr/>
        <a:lstStyle/>
        <a:p>
          <a:endParaRPr lang="es-MX" sz="850" b="1"/>
        </a:p>
      </dgm:t>
    </dgm:pt>
    <dgm:pt modelId="{7279FD47-F310-4098-BC11-1E405A338154}">
      <dgm:prSet phldrT="[Texto]" custT="1"/>
      <dgm:spPr>
        <a:xfrm>
          <a:off x="2635138" y="773436"/>
          <a:ext cx="1398809" cy="320062"/>
        </a:xfrm>
        <a:solidFill>
          <a:sysClr val="window" lastClr="FFFFFF">
            <a:alpha val="90000"/>
            <a:hueOff val="0"/>
            <a:satOff val="0"/>
            <a:lumOff val="0"/>
            <a:alphaOff val="0"/>
          </a:sysClr>
        </a:solidFill>
        <a:ln w="6350" cap="flat" cmpd="sng" algn="ctr">
          <a:solidFill>
            <a:srgbClr val="5B9BD5">
              <a:shade val="50000"/>
              <a:hueOff val="267407"/>
              <a:satOff val="7164"/>
              <a:lumOff val="31562"/>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es-MX" sz="850" b="1">
              <a:solidFill>
                <a:sysClr val="windowText" lastClr="000000">
                  <a:hueOff val="0"/>
                  <a:satOff val="0"/>
                  <a:lumOff val="0"/>
                  <a:alphaOff val="0"/>
                </a:sysClr>
              </a:solidFill>
              <a:latin typeface="Calibri"/>
              <a:ea typeface="+mn-ea"/>
              <a:cs typeface="+mn-cs"/>
            </a:rPr>
            <a:t>Evaluación de la satisfacción de los agentes que participan en su desarrollo</a:t>
          </a:r>
        </a:p>
      </dgm:t>
    </dgm:pt>
    <dgm:pt modelId="{66523013-CA58-47EF-B333-2FFE955DEAC8}" type="parTrans" cxnId="{BFEBCD0C-11B7-43D0-8510-B3DA10E1C99B}">
      <dgm:prSet/>
      <dgm:spPr/>
      <dgm:t>
        <a:bodyPr/>
        <a:lstStyle/>
        <a:p>
          <a:endParaRPr lang="es-MX" sz="850" b="1"/>
        </a:p>
      </dgm:t>
    </dgm:pt>
    <dgm:pt modelId="{79CEA399-772F-4D6F-AF02-281E10ED36BE}" type="sibTrans" cxnId="{BFEBCD0C-11B7-43D0-8510-B3DA10E1C99B}">
      <dgm:prSet/>
      <dgm:spPr/>
      <dgm:t>
        <a:bodyPr/>
        <a:lstStyle/>
        <a:p>
          <a:endParaRPr lang="es-MX" sz="850" b="1"/>
        </a:p>
      </dgm:t>
    </dgm:pt>
    <dgm:pt modelId="{0DE008D8-5848-43F8-9B4A-5D06D3C5C204}">
      <dgm:prSet custT="1"/>
      <dgm:spPr>
        <a:xfrm>
          <a:off x="2635138" y="1124444"/>
          <a:ext cx="1398809" cy="247565"/>
        </a:xfrm>
        <a:solidFill>
          <a:sysClr val="window" lastClr="FFFFFF">
            <a:alpha val="90000"/>
            <a:hueOff val="0"/>
            <a:satOff val="0"/>
            <a:lumOff val="0"/>
            <a:alphaOff val="0"/>
          </a:sysClr>
        </a:solidFill>
        <a:ln w="6350" cap="flat" cmpd="sng" algn="ctr">
          <a:solidFill>
            <a:srgbClr val="5B9BD5">
              <a:shade val="50000"/>
              <a:hueOff val="267407"/>
              <a:satOff val="7164"/>
              <a:lumOff val="31562"/>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es-MX" sz="850" b="1">
              <a:solidFill>
                <a:sysClr val="windowText" lastClr="000000">
                  <a:hueOff val="0"/>
                  <a:satOff val="0"/>
                  <a:lumOff val="0"/>
                  <a:alphaOff val="0"/>
                </a:sysClr>
              </a:solidFill>
              <a:latin typeface="Calibri"/>
              <a:ea typeface="+mn-ea"/>
              <a:cs typeface="+mn-cs"/>
            </a:rPr>
            <a:t>Evaluación de resultados</a:t>
          </a:r>
        </a:p>
      </dgm:t>
    </dgm:pt>
    <dgm:pt modelId="{F2217DFB-362C-463E-AD66-93519762544D}" type="parTrans" cxnId="{BDFA18F1-6282-41F5-81F2-53DCFCC9BAC2}">
      <dgm:prSet/>
      <dgm:spPr/>
      <dgm:t>
        <a:bodyPr/>
        <a:lstStyle/>
        <a:p>
          <a:endParaRPr lang="es-MX" sz="850" b="1"/>
        </a:p>
      </dgm:t>
    </dgm:pt>
    <dgm:pt modelId="{B46DDC08-1FA8-4E74-96E0-16522F6D1567}" type="sibTrans" cxnId="{BDFA18F1-6282-41F5-81F2-53DCFCC9BAC2}">
      <dgm:prSet/>
      <dgm:spPr/>
      <dgm:t>
        <a:bodyPr/>
        <a:lstStyle/>
        <a:p>
          <a:endParaRPr lang="es-MX" sz="850" b="1"/>
        </a:p>
      </dgm:t>
    </dgm:pt>
    <dgm:pt modelId="{A34B48CA-3497-4C35-98B6-12CCDF5CE4B1}">
      <dgm:prSet custT="1"/>
      <dgm:spPr>
        <a:xfrm>
          <a:off x="2635138" y="1402956"/>
          <a:ext cx="1398809" cy="501699"/>
        </a:xfrm>
        <a:solidFill>
          <a:sysClr val="window" lastClr="FFFFFF">
            <a:alpha val="90000"/>
            <a:hueOff val="0"/>
            <a:satOff val="0"/>
            <a:lumOff val="0"/>
            <a:alphaOff val="0"/>
          </a:sysClr>
        </a:solidFill>
        <a:ln w="6350" cap="flat" cmpd="sng" algn="ctr">
          <a:solidFill>
            <a:srgbClr val="5B9BD5">
              <a:shade val="50000"/>
              <a:hueOff val="133703"/>
              <a:satOff val="3582"/>
              <a:lumOff val="15781"/>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pPr algn="ctr"/>
          <a:r>
            <a:rPr lang="es-MX" sz="850" b="1">
              <a:solidFill>
                <a:sysClr val="windowText" lastClr="000000">
                  <a:hueOff val="0"/>
                  <a:satOff val="0"/>
                  <a:lumOff val="0"/>
                  <a:alphaOff val="0"/>
                </a:sysClr>
              </a:solidFill>
              <a:latin typeface="Calibri"/>
              <a:ea typeface="+mn-ea"/>
              <a:cs typeface="+mn-cs"/>
            </a:rPr>
            <a:t>Diseño de una nueva propuesta, si los resultados de las evaluaciones ateriores así lo demandan.</a:t>
          </a:r>
        </a:p>
      </dgm:t>
    </dgm:pt>
    <dgm:pt modelId="{8CC07EA8-76C8-4A1F-B5D5-D780DF120CA4}" type="parTrans" cxnId="{ADD49EA9-8D37-475B-9FE4-B200305E281C}">
      <dgm:prSet/>
      <dgm:spPr/>
      <dgm:t>
        <a:bodyPr/>
        <a:lstStyle/>
        <a:p>
          <a:endParaRPr lang="es-MX" sz="850" b="1"/>
        </a:p>
      </dgm:t>
    </dgm:pt>
    <dgm:pt modelId="{B0B0FAEA-A099-46A8-AACE-1B1B04FDEA42}" type="sibTrans" cxnId="{ADD49EA9-8D37-475B-9FE4-B200305E281C}">
      <dgm:prSet/>
      <dgm:spPr/>
      <dgm:t>
        <a:bodyPr/>
        <a:lstStyle/>
        <a:p>
          <a:endParaRPr lang="es-MX" sz="850" b="1"/>
        </a:p>
      </dgm:t>
    </dgm:pt>
    <dgm:pt modelId="{D51B0351-887E-4FFF-811B-1E2D2380FFDC}" type="pres">
      <dgm:prSet presAssocID="{D70EE790-B80E-4C12-A6B2-78725CC41501}" presName="compositeShape" presStyleCnt="0">
        <dgm:presLayoutVars>
          <dgm:dir/>
          <dgm:resizeHandles/>
        </dgm:presLayoutVars>
      </dgm:prSet>
      <dgm:spPr/>
    </dgm:pt>
    <dgm:pt modelId="{CC58E12A-9653-4DE2-B523-F4194CAEA4C5}" type="pres">
      <dgm:prSet presAssocID="{D70EE790-B80E-4C12-A6B2-78725CC41501}" presName="pyramid" presStyleLbl="node1" presStyleIdx="0" presStyleCnt="1"/>
      <dgm:spPr>
        <a:xfrm>
          <a:off x="1559131" y="0"/>
          <a:ext cx="2152015" cy="2152015"/>
        </a:xfrm>
        <a:prstGeom prst="triangle">
          <a:avLst/>
        </a:prstGeom>
        <a:gradFill rotWithShape="0">
          <a:gsLst>
            <a:gs pos="0">
              <a:srgbClr val="5B9BD5">
                <a:shade val="50000"/>
                <a:hueOff val="0"/>
                <a:satOff val="0"/>
                <a:lumOff val="0"/>
                <a:alphaOff val="0"/>
                <a:satMod val="103000"/>
                <a:lumMod val="102000"/>
                <a:tint val="94000"/>
              </a:srgbClr>
            </a:gs>
            <a:gs pos="50000">
              <a:srgbClr val="5B9BD5">
                <a:shade val="50000"/>
                <a:hueOff val="0"/>
                <a:satOff val="0"/>
                <a:lumOff val="0"/>
                <a:alphaOff val="0"/>
                <a:satMod val="110000"/>
                <a:lumMod val="100000"/>
                <a:shade val="100000"/>
              </a:srgbClr>
            </a:gs>
            <a:gs pos="100000">
              <a:srgbClr val="5B9BD5">
                <a:shade val="5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pt>
    <dgm:pt modelId="{342C08B6-C422-49AD-9F6D-AEC5511D0D75}" type="pres">
      <dgm:prSet presAssocID="{D70EE790-B80E-4C12-A6B2-78725CC41501}" presName="theList" presStyleCnt="0"/>
      <dgm:spPr/>
    </dgm:pt>
    <dgm:pt modelId="{581AEC73-66A5-4DAC-A91A-D70658507B79}" type="pres">
      <dgm:prSet presAssocID="{870A6524-5E6D-4A4A-858E-2ECA5C3BFA07}" presName="aNode" presStyleLbl="fgAcc1" presStyleIdx="0" presStyleCnt="5">
        <dgm:presLayoutVars>
          <dgm:bulletEnabled val="1"/>
        </dgm:presLayoutVars>
      </dgm:prSet>
      <dgm:spPr>
        <a:prstGeom prst="roundRect">
          <a:avLst/>
        </a:prstGeom>
      </dgm:spPr>
    </dgm:pt>
    <dgm:pt modelId="{D47094CB-602C-41BA-B14B-349EAE8666FD}" type="pres">
      <dgm:prSet presAssocID="{870A6524-5E6D-4A4A-858E-2ECA5C3BFA07}" presName="aSpace" presStyleCnt="0"/>
      <dgm:spPr/>
    </dgm:pt>
    <dgm:pt modelId="{A576D088-DB14-40BB-A2C8-4923C52D2F61}" type="pres">
      <dgm:prSet presAssocID="{36137365-AA78-447F-8630-258530AA2409}" presName="aNode" presStyleLbl="fgAcc1" presStyleIdx="1" presStyleCnt="5">
        <dgm:presLayoutVars>
          <dgm:bulletEnabled val="1"/>
        </dgm:presLayoutVars>
      </dgm:prSet>
      <dgm:spPr>
        <a:prstGeom prst="roundRect">
          <a:avLst/>
        </a:prstGeom>
      </dgm:spPr>
    </dgm:pt>
    <dgm:pt modelId="{D86584F8-AFE2-493D-A92E-8D93F42BE3C1}" type="pres">
      <dgm:prSet presAssocID="{36137365-AA78-447F-8630-258530AA2409}" presName="aSpace" presStyleCnt="0"/>
      <dgm:spPr/>
    </dgm:pt>
    <dgm:pt modelId="{0495F6A4-1E11-459D-B81D-A50A3984259B}" type="pres">
      <dgm:prSet presAssocID="{7279FD47-F310-4098-BC11-1E405A338154}" presName="aNode" presStyleLbl="fgAcc1" presStyleIdx="2" presStyleCnt="5" custScaleY="129284">
        <dgm:presLayoutVars>
          <dgm:bulletEnabled val="1"/>
        </dgm:presLayoutVars>
      </dgm:prSet>
      <dgm:spPr>
        <a:prstGeom prst="roundRect">
          <a:avLst/>
        </a:prstGeom>
      </dgm:spPr>
    </dgm:pt>
    <dgm:pt modelId="{877BB54E-9BA6-4CF5-9F54-28DFA65B58B1}" type="pres">
      <dgm:prSet presAssocID="{7279FD47-F310-4098-BC11-1E405A338154}" presName="aSpace" presStyleCnt="0"/>
      <dgm:spPr/>
    </dgm:pt>
    <dgm:pt modelId="{45A69FE5-94DE-4529-AAA0-42C844EFF14E}" type="pres">
      <dgm:prSet presAssocID="{0DE008D8-5848-43F8-9B4A-5D06D3C5C204}" presName="aNode" presStyleLbl="fgAcc1" presStyleIdx="3" presStyleCnt="5">
        <dgm:presLayoutVars>
          <dgm:bulletEnabled val="1"/>
        </dgm:presLayoutVars>
      </dgm:prSet>
      <dgm:spPr>
        <a:prstGeom prst="roundRect">
          <a:avLst/>
        </a:prstGeom>
      </dgm:spPr>
    </dgm:pt>
    <dgm:pt modelId="{B85D7333-A83C-4F74-8898-EDE313466B09}" type="pres">
      <dgm:prSet presAssocID="{0DE008D8-5848-43F8-9B4A-5D06D3C5C204}" presName="aSpace" presStyleCnt="0"/>
      <dgm:spPr/>
    </dgm:pt>
    <dgm:pt modelId="{B4EEF428-428C-462D-95A3-9CE337CD2C00}" type="pres">
      <dgm:prSet presAssocID="{A34B48CA-3497-4C35-98B6-12CCDF5CE4B1}" presName="aNode" presStyleLbl="fgAcc1" presStyleIdx="4" presStyleCnt="5" custScaleY="202653">
        <dgm:presLayoutVars>
          <dgm:bulletEnabled val="1"/>
        </dgm:presLayoutVars>
      </dgm:prSet>
      <dgm:spPr>
        <a:prstGeom prst="roundRect">
          <a:avLst/>
        </a:prstGeom>
      </dgm:spPr>
    </dgm:pt>
    <dgm:pt modelId="{FED361E3-0706-4337-AB5E-6FF0B0070A8A}" type="pres">
      <dgm:prSet presAssocID="{A34B48CA-3497-4C35-98B6-12CCDF5CE4B1}" presName="aSpace" presStyleCnt="0"/>
      <dgm:spPr/>
    </dgm:pt>
  </dgm:ptLst>
  <dgm:cxnLst>
    <dgm:cxn modelId="{949DCBE8-023D-4E1F-A381-F1FCE144C99A}" srcId="{D70EE790-B80E-4C12-A6B2-78725CC41501}" destId="{36137365-AA78-447F-8630-258530AA2409}" srcOrd="1" destOrd="0" parTransId="{C9C96116-490A-46D1-80EF-2BDB5FF103CD}" sibTransId="{75CDF29A-2673-46ED-B2EB-4CE6C2549BAC}"/>
    <dgm:cxn modelId="{A5F50431-C89D-4F2B-81BF-36E83C16CADE}" srcId="{D70EE790-B80E-4C12-A6B2-78725CC41501}" destId="{870A6524-5E6D-4A4A-858E-2ECA5C3BFA07}" srcOrd="0" destOrd="0" parTransId="{83C8A951-F593-4BAD-B6F0-45D030FE286E}" sibTransId="{336CC1FF-7830-47D6-B8FA-38111E1E657E}"/>
    <dgm:cxn modelId="{BFEBCD0C-11B7-43D0-8510-B3DA10E1C99B}" srcId="{D70EE790-B80E-4C12-A6B2-78725CC41501}" destId="{7279FD47-F310-4098-BC11-1E405A338154}" srcOrd="2" destOrd="0" parTransId="{66523013-CA58-47EF-B333-2FFE955DEAC8}" sibTransId="{79CEA399-772F-4D6F-AF02-281E10ED36BE}"/>
    <dgm:cxn modelId="{ADD49EA9-8D37-475B-9FE4-B200305E281C}" srcId="{D70EE790-B80E-4C12-A6B2-78725CC41501}" destId="{A34B48CA-3497-4C35-98B6-12CCDF5CE4B1}" srcOrd="4" destOrd="0" parTransId="{8CC07EA8-76C8-4A1F-B5D5-D780DF120CA4}" sibTransId="{B0B0FAEA-A099-46A8-AACE-1B1B04FDEA42}"/>
    <dgm:cxn modelId="{2130713E-AE38-4EBD-A217-B040ABAFC217}" type="presOf" srcId="{36137365-AA78-447F-8630-258530AA2409}" destId="{A576D088-DB14-40BB-A2C8-4923C52D2F61}" srcOrd="0" destOrd="0" presId="urn:microsoft.com/office/officeart/2005/8/layout/pyramid2"/>
    <dgm:cxn modelId="{4843B1D5-E659-4E78-844B-ACFAEA15D049}" type="presOf" srcId="{D70EE790-B80E-4C12-A6B2-78725CC41501}" destId="{D51B0351-887E-4FFF-811B-1E2D2380FFDC}" srcOrd="0" destOrd="0" presId="urn:microsoft.com/office/officeart/2005/8/layout/pyramid2"/>
    <dgm:cxn modelId="{BDFA18F1-6282-41F5-81F2-53DCFCC9BAC2}" srcId="{D70EE790-B80E-4C12-A6B2-78725CC41501}" destId="{0DE008D8-5848-43F8-9B4A-5D06D3C5C204}" srcOrd="3" destOrd="0" parTransId="{F2217DFB-362C-463E-AD66-93519762544D}" sibTransId="{B46DDC08-1FA8-4E74-96E0-16522F6D1567}"/>
    <dgm:cxn modelId="{26FD9F45-01B7-458B-B122-17242DF5C84E}" type="presOf" srcId="{0DE008D8-5848-43F8-9B4A-5D06D3C5C204}" destId="{45A69FE5-94DE-4529-AAA0-42C844EFF14E}" srcOrd="0" destOrd="0" presId="urn:microsoft.com/office/officeart/2005/8/layout/pyramid2"/>
    <dgm:cxn modelId="{CEF2B427-CC0F-4B0B-8B4A-1C8168B09A74}" type="presOf" srcId="{870A6524-5E6D-4A4A-858E-2ECA5C3BFA07}" destId="{581AEC73-66A5-4DAC-A91A-D70658507B79}" srcOrd="0" destOrd="0" presId="urn:microsoft.com/office/officeart/2005/8/layout/pyramid2"/>
    <dgm:cxn modelId="{244512D7-2F96-482E-BC7F-277858492759}" type="presOf" srcId="{A34B48CA-3497-4C35-98B6-12CCDF5CE4B1}" destId="{B4EEF428-428C-462D-95A3-9CE337CD2C00}" srcOrd="0" destOrd="0" presId="urn:microsoft.com/office/officeart/2005/8/layout/pyramid2"/>
    <dgm:cxn modelId="{72E6A91A-7043-4D99-BAC7-4128DF6A114B}" type="presOf" srcId="{7279FD47-F310-4098-BC11-1E405A338154}" destId="{0495F6A4-1E11-459D-B81D-A50A3984259B}" srcOrd="0" destOrd="0" presId="urn:microsoft.com/office/officeart/2005/8/layout/pyramid2"/>
    <dgm:cxn modelId="{33C1083B-782D-472F-A966-23C96E2D3124}" type="presParOf" srcId="{D51B0351-887E-4FFF-811B-1E2D2380FFDC}" destId="{CC58E12A-9653-4DE2-B523-F4194CAEA4C5}" srcOrd="0" destOrd="0" presId="urn:microsoft.com/office/officeart/2005/8/layout/pyramid2"/>
    <dgm:cxn modelId="{1CC6678B-B88E-458C-AAC4-436FD7D3C2AB}" type="presParOf" srcId="{D51B0351-887E-4FFF-811B-1E2D2380FFDC}" destId="{342C08B6-C422-49AD-9F6D-AEC5511D0D75}" srcOrd="1" destOrd="0" presId="urn:microsoft.com/office/officeart/2005/8/layout/pyramid2"/>
    <dgm:cxn modelId="{9536C052-626B-4233-BC1F-877C0697CB63}" type="presParOf" srcId="{342C08B6-C422-49AD-9F6D-AEC5511D0D75}" destId="{581AEC73-66A5-4DAC-A91A-D70658507B79}" srcOrd="0" destOrd="0" presId="urn:microsoft.com/office/officeart/2005/8/layout/pyramid2"/>
    <dgm:cxn modelId="{94DF2355-E82F-424C-AD65-FC5BC470CAED}" type="presParOf" srcId="{342C08B6-C422-49AD-9F6D-AEC5511D0D75}" destId="{D47094CB-602C-41BA-B14B-349EAE8666FD}" srcOrd="1" destOrd="0" presId="urn:microsoft.com/office/officeart/2005/8/layout/pyramid2"/>
    <dgm:cxn modelId="{4A37DCEB-114E-448F-A17A-7381BBC0EBFA}" type="presParOf" srcId="{342C08B6-C422-49AD-9F6D-AEC5511D0D75}" destId="{A576D088-DB14-40BB-A2C8-4923C52D2F61}" srcOrd="2" destOrd="0" presId="urn:microsoft.com/office/officeart/2005/8/layout/pyramid2"/>
    <dgm:cxn modelId="{251AF4E8-EBB2-48E5-B5D8-2C404BEE76F1}" type="presParOf" srcId="{342C08B6-C422-49AD-9F6D-AEC5511D0D75}" destId="{D86584F8-AFE2-493D-A92E-8D93F42BE3C1}" srcOrd="3" destOrd="0" presId="urn:microsoft.com/office/officeart/2005/8/layout/pyramid2"/>
    <dgm:cxn modelId="{A2784BBD-847B-4058-A8CC-76BB264883B3}" type="presParOf" srcId="{342C08B6-C422-49AD-9F6D-AEC5511D0D75}" destId="{0495F6A4-1E11-459D-B81D-A50A3984259B}" srcOrd="4" destOrd="0" presId="urn:microsoft.com/office/officeart/2005/8/layout/pyramid2"/>
    <dgm:cxn modelId="{A68EA8DB-D4E1-4C07-8656-C4D8C3E58BE8}" type="presParOf" srcId="{342C08B6-C422-49AD-9F6D-AEC5511D0D75}" destId="{877BB54E-9BA6-4CF5-9F54-28DFA65B58B1}" srcOrd="5" destOrd="0" presId="urn:microsoft.com/office/officeart/2005/8/layout/pyramid2"/>
    <dgm:cxn modelId="{828BFF18-B672-472A-8D4D-65847AA1F4A0}" type="presParOf" srcId="{342C08B6-C422-49AD-9F6D-AEC5511D0D75}" destId="{45A69FE5-94DE-4529-AAA0-42C844EFF14E}" srcOrd="6" destOrd="0" presId="urn:microsoft.com/office/officeart/2005/8/layout/pyramid2"/>
    <dgm:cxn modelId="{E30FE03A-5365-488A-8D45-274490E62169}" type="presParOf" srcId="{342C08B6-C422-49AD-9F6D-AEC5511D0D75}" destId="{B85D7333-A83C-4F74-8898-EDE313466B09}" srcOrd="7" destOrd="0" presId="urn:microsoft.com/office/officeart/2005/8/layout/pyramid2"/>
    <dgm:cxn modelId="{A652E503-EF15-4DE9-A32F-E7DD11C8DD6E}" type="presParOf" srcId="{342C08B6-C422-49AD-9F6D-AEC5511D0D75}" destId="{B4EEF428-428C-462D-95A3-9CE337CD2C00}" srcOrd="8" destOrd="0" presId="urn:microsoft.com/office/officeart/2005/8/layout/pyramid2"/>
    <dgm:cxn modelId="{CA8AC767-46EE-4AFB-B11E-500CB90541DD}" type="presParOf" srcId="{342C08B6-C422-49AD-9F6D-AEC5511D0D75}" destId="{FED361E3-0706-4337-AB5E-6FF0B0070A8A}" srcOrd="9" destOrd="0" presId="urn:microsoft.com/office/officeart/2005/8/layout/pyramid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76852-1C38-487D-92E8-653533F68004}">
      <dsp:nvSpPr>
        <dsp:cNvPr id="0" name=""/>
        <dsp:cNvSpPr/>
      </dsp:nvSpPr>
      <dsp:spPr>
        <a:xfrm>
          <a:off x="1143000" y="0"/>
          <a:ext cx="3200400" cy="3200400"/>
        </a:xfrm>
        <a:prstGeom prst="ellips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Área Complementaria</a:t>
          </a:r>
        </a:p>
      </dsp:txBody>
      <dsp:txXfrm>
        <a:off x="2143125" y="160020"/>
        <a:ext cx="1200150" cy="320040"/>
      </dsp:txXfrm>
    </dsp:sp>
    <dsp:sp modelId="{75CD4303-A347-403F-9C39-6477BAC6620D}">
      <dsp:nvSpPr>
        <dsp:cNvPr id="0" name=""/>
        <dsp:cNvSpPr/>
      </dsp:nvSpPr>
      <dsp:spPr>
        <a:xfrm>
          <a:off x="1383029" y="480059"/>
          <a:ext cx="2720340" cy="2720340"/>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Área de Profundización</a:t>
          </a:r>
        </a:p>
      </dsp:txBody>
      <dsp:txXfrm>
        <a:off x="2156626" y="636479"/>
        <a:ext cx="1173146" cy="312839"/>
      </dsp:txXfrm>
    </dsp:sp>
    <dsp:sp modelId="{AA9A7DB6-E285-4B75-AF55-7EE63CD31286}">
      <dsp:nvSpPr>
        <dsp:cNvPr id="0" name=""/>
        <dsp:cNvSpPr/>
      </dsp:nvSpPr>
      <dsp:spPr>
        <a:xfrm>
          <a:off x="1623059" y="960119"/>
          <a:ext cx="2240280" cy="2240280"/>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Área Básica Disciplinar</a:t>
          </a:r>
        </a:p>
      </dsp:txBody>
      <dsp:txXfrm>
        <a:off x="2163527" y="1114699"/>
        <a:ext cx="1159344" cy="309158"/>
      </dsp:txXfrm>
    </dsp:sp>
    <dsp:sp modelId="{03BAAE53-9049-4639-89A5-A94E972B9E4E}">
      <dsp:nvSpPr>
        <dsp:cNvPr id="0" name=""/>
        <dsp:cNvSpPr/>
      </dsp:nvSpPr>
      <dsp:spPr>
        <a:xfrm>
          <a:off x="1872612" y="1440179"/>
          <a:ext cx="1760220" cy="1760220"/>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Área Básica Común</a:t>
          </a:r>
        </a:p>
      </dsp:txBody>
      <dsp:txXfrm>
        <a:off x="2277463" y="1598599"/>
        <a:ext cx="950518" cy="316839"/>
      </dsp:txXfrm>
    </dsp:sp>
    <dsp:sp modelId="{5B15237A-6E83-4278-8A4C-372FE866F6D9}">
      <dsp:nvSpPr>
        <dsp:cNvPr id="0" name=""/>
        <dsp:cNvSpPr/>
      </dsp:nvSpPr>
      <dsp:spPr>
        <a:xfrm>
          <a:off x="2103120" y="1920240"/>
          <a:ext cx="1280160" cy="1280160"/>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latin typeface="Arial" panose="020B0604020202020204" pitchFamily="34" charset="0"/>
              <a:cs typeface="Arial" panose="020B0604020202020204" pitchFamily="34" charset="0"/>
            </a:rPr>
            <a:t>Área General </a:t>
          </a:r>
        </a:p>
      </dsp:txBody>
      <dsp:txXfrm>
        <a:off x="2290595" y="2240280"/>
        <a:ext cx="905209" cy="640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082281-35A4-45E3-857E-E57A15C0C694}">
      <dsp:nvSpPr>
        <dsp:cNvPr id="0" name=""/>
        <dsp:cNvSpPr/>
      </dsp:nvSpPr>
      <dsp:spPr>
        <a:xfrm>
          <a:off x="4797" y="1727191"/>
          <a:ext cx="1567128" cy="516464"/>
        </a:xfrm>
        <a:prstGeom prst="roundRect">
          <a:avLst>
            <a:gd name="adj" fmla="val 10000"/>
          </a:avLst>
        </a:prstGeom>
        <a:gradFill rotWithShape="0">
          <a:gsLst>
            <a:gs pos="0">
              <a:srgbClr val="5B9BD5">
                <a:shade val="60000"/>
                <a:hueOff val="0"/>
                <a:satOff val="0"/>
                <a:lumOff val="0"/>
                <a:alphaOff val="0"/>
                <a:satMod val="103000"/>
                <a:lumMod val="102000"/>
                <a:tint val="94000"/>
              </a:srgbClr>
            </a:gs>
            <a:gs pos="50000">
              <a:srgbClr val="5B9BD5">
                <a:shade val="60000"/>
                <a:hueOff val="0"/>
                <a:satOff val="0"/>
                <a:lumOff val="0"/>
                <a:alphaOff val="0"/>
                <a:satMod val="110000"/>
                <a:lumMod val="100000"/>
                <a:shade val="100000"/>
              </a:srgbClr>
            </a:gs>
            <a:gs pos="100000">
              <a:srgbClr val="5B9BD5">
                <a:shade val="6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Programa de Evaluación del Plan de estudios</a:t>
          </a:r>
        </a:p>
      </dsp:txBody>
      <dsp:txXfrm>
        <a:off x="19924" y="1742318"/>
        <a:ext cx="1536874" cy="486210"/>
      </dsp:txXfrm>
    </dsp:sp>
    <dsp:sp modelId="{DA47F6BB-392E-46FC-B6AC-5D855062C00E}">
      <dsp:nvSpPr>
        <dsp:cNvPr id="0" name=""/>
        <dsp:cNvSpPr/>
      </dsp:nvSpPr>
      <dsp:spPr>
        <a:xfrm rot="18044773">
          <a:off x="1373611" y="1622045"/>
          <a:ext cx="811494" cy="29326"/>
        </a:xfrm>
        <a:custGeom>
          <a:avLst/>
          <a:gdLst/>
          <a:ahLst/>
          <a:cxnLst/>
          <a:rect l="0" t="0" r="0" b="0"/>
          <a:pathLst>
            <a:path>
              <a:moveTo>
                <a:pt x="0" y="15234"/>
              </a:moveTo>
              <a:lnTo>
                <a:pt x="702096" y="15234"/>
              </a:lnTo>
            </a:path>
          </a:pathLst>
        </a:custGeom>
        <a:noFill/>
        <a:ln w="12700" cap="flat" cmpd="sng" algn="ctr">
          <a:solidFill>
            <a:srgbClr val="5B9BD5">
              <a:tint val="9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1759071" y="1616421"/>
        <a:ext cx="40574" cy="40574"/>
      </dsp:txXfrm>
    </dsp:sp>
    <dsp:sp modelId="{F846F9CB-A8B6-473C-8D33-F18F11EDB022}">
      <dsp:nvSpPr>
        <dsp:cNvPr id="0" name=""/>
        <dsp:cNvSpPr/>
      </dsp:nvSpPr>
      <dsp:spPr>
        <a:xfrm>
          <a:off x="1986791" y="1029760"/>
          <a:ext cx="1032929" cy="516464"/>
        </a:xfrm>
        <a:prstGeom prst="roundRect">
          <a:avLst>
            <a:gd name="adj" fmla="val 10000"/>
          </a:avLst>
        </a:prstGeom>
        <a:gradFill rotWithShape="0">
          <a:gsLst>
            <a:gs pos="0">
              <a:srgbClr val="5B9BD5">
                <a:shade val="80000"/>
                <a:hueOff val="0"/>
                <a:satOff val="0"/>
                <a:lumOff val="0"/>
                <a:alphaOff val="0"/>
                <a:satMod val="103000"/>
                <a:lumMod val="102000"/>
                <a:tint val="94000"/>
              </a:srgbClr>
            </a:gs>
            <a:gs pos="50000">
              <a:srgbClr val="5B9BD5">
                <a:shade val="80000"/>
                <a:hueOff val="0"/>
                <a:satOff val="0"/>
                <a:lumOff val="0"/>
                <a:alphaOff val="0"/>
                <a:satMod val="110000"/>
                <a:lumMod val="100000"/>
                <a:shade val="100000"/>
              </a:srgbClr>
            </a:gs>
            <a:gs pos="100000">
              <a:srgbClr val="5B9BD5">
                <a:shade val="8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Evaluación interna</a:t>
          </a:r>
        </a:p>
      </dsp:txBody>
      <dsp:txXfrm>
        <a:off x="2001918" y="1044887"/>
        <a:ext cx="1002675" cy="486210"/>
      </dsp:txXfrm>
    </dsp:sp>
    <dsp:sp modelId="{8D660E0B-2925-4755-B38C-9AFC1D6217AC}">
      <dsp:nvSpPr>
        <dsp:cNvPr id="0" name=""/>
        <dsp:cNvSpPr/>
      </dsp:nvSpPr>
      <dsp:spPr>
        <a:xfrm rot="18282853">
          <a:off x="2864186" y="976362"/>
          <a:ext cx="722545" cy="29326"/>
        </a:xfrm>
        <a:custGeom>
          <a:avLst/>
          <a:gdLst/>
          <a:ahLst/>
          <a:cxnLst/>
          <a:rect l="0" t="0" r="0" b="0"/>
          <a:pathLst>
            <a:path>
              <a:moveTo>
                <a:pt x="0" y="15234"/>
              </a:moveTo>
              <a:lnTo>
                <a:pt x="625138" y="15234"/>
              </a:lnTo>
            </a:path>
          </a:pathLst>
        </a:custGeo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3207395" y="972962"/>
        <a:ext cx="36127" cy="36127"/>
      </dsp:txXfrm>
    </dsp:sp>
    <dsp:sp modelId="{051D82EE-6EAA-41B3-AF2B-8D0B93BDE9C2}">
      <dsp:nvSpPr>
        <dsp:cNvPr id="0" name=""/>
        <dsp:cNvSpPr/>
      </dsp:nvSpPr>
      <dsp:spPr>
        <a:xfrm>
          <a:off x="3431198" y="228832"/>
          <a:ext cx="1611958" cy="930452"/>
        </a:xfrm>
        <a:prstGeom prst="roundRect">
          <a:avLst>
            <a:gd name="adj" fmla="val 10000"/>
          </a:avLst>
        </a:prstGeo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Evaluación de la congruencia interna del propio proyecto (Documento del Plan de estudios)</a:t>
          </a:r>
        </a:p>
      </dsp:txBody>
      <dsp:txXfrm>
        <a:off x="3458450" y="256084"/>
        <a:ext cx="1557454" cy="875948"/>
      </dsp:txXfrm>
    </dsp:sp>
    <dsp:sp modelId="{85E0140E-C593-4849-B7D2-689CC02C00C4}">
      <dsp:nvSpPr>
        <dsp:cNvPr id="0" name=""/>
        <dsp:cNvSpPr/>
      </dsp:nvSpPr>
      <dsp:spPr>
        <a:xfrm rot="859164">
          <a:off x="3007278" y="1372379"/>
          <a:ext cx="800965" cy="29326"/>
        </a:xfrm>
        <a:custGeom>
          <a:avLst/>
          <a:gdLst/>
          <a:ahLst/>
          <a:cxnLst/>
          <a:rect l="0" t="0" r="0" b="0"/>
          <a:pathLst>
            <a:path>
              <a:moveTo>
                <a:pt x="0" y="15234"/>
              </a:moveTo>
              <a:lnTo>
                <a:pt x="692986" y="15234"/>
              </a:lnTo>
            </a:path>
          </a:pathLst>
        </a:custGeo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3387736" y="1367018"/>
        <a:ext cx="40048" cy="40048"/>
      </dsp:txXfrm>
    </dsp:sp>
    <dsp:sp modelId="{B4D67E20-AFD6-4B1C-9C1C-02D520344902}">
      <dsp:nvSpPr>
        <dsp:cNvPr id="0" name=""/>
        <dsp:cNvSpPr/>
      </dsp:nvSpPr>
      <dsp:spPr>
        <a:xfrm>
          <a:off x="3795801" y="1227860"/>
          <a:ext cx="1032929" cy="516464"/>
        </a:xfrm>
        <a:prstGeom prst="roundRect">
          <a:avLst>
            <a:gd name="adj" fmla="val 10000"/>
          </a:avLst>
        </a:prstGeo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Seguimiento</a:t>
          </a:r>
        </a:p>
      </dsp:txBody>
      <dsp:txXfrm>
        <a:off x="3810928" y="1242987"/>
        <a:ext cx="1002675" cy="486210"/>
      </dsp:txXfrm>
    </dsp:sp>
    <dsp:sp modelId="{5D04AEEE-F64C-4BE8-9BFF-4F8BC188EFA0}">
      <dsp:nvSpPr>
        <dsp:cNvPr id="0" name=""/>
        <dsp:cNvSpPr/>
      </dsp:nvSpPr>
      <dsp:spPr>
        <a:xfrm rot="4129698">
          <a:off x="2742325" y="1678240"/>
          <a:ext cx="868439" cy="29326"/>
        </a:xfrm>
        <a:custGeom>
          <a:avLst/>
          <a:gdLst/>
          <a:ahLst/>
          <a:cxnLst/>
          <a:rect l="0" t="0" r="0" b="0"/>
          <a:pathLst>
            <a:path>
              <a:moveTo>
                <a:pt x="0" y="15234"/>
              </a:moveTo>
              <a:lnTo>
                <a:pt x="751364" y="15234"/>
              </a:lnTo>
            </a:path>
          </a:pathLst>
        </a:custGeo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3154834" y="1671192"/>
        <a:ext cx="43421" cy="43421"/>
      </dsp:txXfrm>
    </dsp:sp>
    <dsp:sp modelId="{ECBE954D-780A-4D87-A520-856F80F2657A}">
      <dsp:nvSpPr>
        <dsp:cNvPr id="0" name=""/>
        <dsp:cNvSpPr/>
      </dsp:nvSpPr>
      <dsp:spPr>
        <a:xfrm>
          <a:off x="3333369" y="1839582"/>
          <a:ext cx="1032929" cy="516464"/>
        </a:xfrm>
        <a:prstGeom prst="roundRect">
          <a:avLst>
            <a:gd name="adj" fmla="val 10000"/>
          </a:avLst>
        </a:prstGeo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Evaluación</a:t>
          </a:r>
        </a:p>
      </dsp:txBody>
      <dsp:txXfrm>
        <a:off x="3348496" y="1854709"/>
        <a:ext cx="1002675" cy="486210"/>
      </dsp:txXfrm>
    </dsp:sp>
    <dsp:sp modelId="{5EF28634-4DDC-48C1-BCD5-6BF68BA1BF98}">
      <dsp:nvSpPr>
        <dsp:cNvPr id="0" name=""/>
        <dsp:cNvSpPr/>
      </dsp:nvSpPr>
      <dsp:spPr>
        <a:xfrm rot="823830">
          <a:off x="4363622" y="2105382"/>
          <a:ext cx="187324" cy="29326"/>
        </a:xfrm>
        <a:custGeom>
          <a:avLst/>
          <a:gdLst/>
          <a:ahLst/>
          <a:cxnLst/>
          <a:rect l="0" t="0" r="0" b="0"/>
          <a:pathLst>
            <a:path>
              <a:moveTo>
                <a:pt x="0" y="15234"/>
              </a:moveTo>
              <a:lnTo>
                <a:pt x="162070" y="15234"/>
              </a:lnTo>
            </a:path>
          </a:pathLst>
        </a:custGeom>
        <a:noFill/>
        <a:ln w="12700" cap="flat" cmpd="sng" algn="ctr">
          <a:solidFill>
            <a:srgbClr val="5B9BD5">
              <a:tint val="5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4452601" y="2115362"/>
        <a:ext cx="9366" cy="9366"/>
      </dsp:txXfrm>
    </dsp:sp>
    <dsp:sp modelId="{E7AC9487-BA88-4CDF-9DC1-0D96D56E1FBE}">
      <dsp:nvSpPr>
        <dsp:cNvPr id="0" name=""/>
        <dsp:cNvSpPr/>
      </dsp:nvSpPr>
      <dsp:spPr>
        <a:xfrm>
          <a:off x="4548269" y="1884044"/>
          <a:ext cx="1032929" cy="516464"/>
        </a:xfrm>
        <a:prstGeom prst="roundRect">
          <a:avLst>
            <a:gd name="adj" fmla="val 10000"/>
          </a:avLst>
        </a:prstGeom>
        <a:gradFill rotWithShape="0">
          <a:gsLst>
            <a:gs pos="0">
              <a:srgbClr val="5B9BD5">
                <a:tint val="70000"/>
                <a:hueOff val="0"/>
                <a:satOff val="0"/>
                <a:lumOff val="0"/>
                <a:alphaOff val="0"/>
                <a:satMod val="103000"/>
                <a:lumMod val="102000"/>
                <a:tint val="94000"/>
              </a:srgbClr>
            </a:gs>
            <a:gs pos="50000">
              <a:srgbClr val="5B9BD5">
                <a:tint val="70000"/>
                <a:hueOff val="0"/>
                <a:satOff val="0"/>
                <a:lumOff val="0"/>
                <a:alphaOff val="0"/>
                <a:satMod val="110000"/>
                <a:lumMod val="100000"/>
                <a:shade val="100000"/>
              </a:srgbClr>
            </a:gs>
            <a:gs pos="100000">
              <a:srgbClr val="5B9BD5">
                <a:tint val="7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Rediseño/Diseño</a:t>
          </a:r>
        </a:p>
      </dsp:txBody>
      <dsp:txXfrm>
        <a:off x="4563396" y="1899171"/>
        <a:ext cx="1002675" cy="486210"/>
      </dsp:txXfrm>
    </dsp:sp>
    <dsp:sp modelId="{FE313035-8BC4-4F1B-82DC-EA06C9E56133}">
      <dsp:nvSpPr>
        <dsp:cNvPr id="0" name=""/>
        <dsp:cNvSpPr/>
      </dsp:nvSpPr>
      <dsp:spPr>
        <a:xfrm rot="3577109">
          <a:off x="1370042" y="2323137"/>
          <a:ext cx="816939" cy="29326"/>
        </a:xfrm>
        <a:custGeom>
          <a:avLst/>
          <a:gdLst/>
          <a:ahLst/>
          <a:cxnLst/>
          <a:rect l="0" t="0" r="0" b="0"/>
          <a:pathLst>
            <a:path>
              <a:moveTo>
                <a:pt x="0" y="15234"/>
              </a:moveTo>
              <a:lnTo>
                <a:pt x="706807" y="15234"/>
              </a:lnTo>
            </a:path>
          </a:pathLst>
        </a:custGeom>
        <a:noFill/>
        <a:ln w="12700" cap="flat" cmpd="sng" algn="ctr">
          <a:solidFill>
            <a:srgbClr val="5B9BD5">
              <a:tint val="9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1758088" y="2317377"/>
        <a:ext cx="40846" cy="40846"/>
      </dsp:txXfrm>
    </dsp:sp>
    <dsp:sp modelId="{A59CAA7A-38E2-485E-B5AD-286AFB839975}">
      <dsp:nvSpPr>
        <dsp:cNvPr id="0" name=""/>
        <dsp:cNvSpPr/>
      </dsp:nvSpPr>
      <dsp:spPr>
        <a:xfrm>
          <a:off x="1985097" y="2431946"/>
          <a:ext cx="1032929" cy="516464"/>
        </a:xfrm>
        <a:prstGeom prst="roundRect">
          <a:avLst>
            <a:gd name="adj" fmla="val 10000"/>
          </a:avLst>
        </a:prstGeom>
        <a:gradFill rotWithShape="0">
          <a:gsLst>
            <a:gs pos="0">
              <a:srgbClr val="5B9BD5">
                <a:shade val="80000"/>
                <a:hueOff val="0"/>
                <a:satOff val="0"/>
                <a:lumOff val="0"/>
                <a:alphaOff val="0"/>
                <a:satMod val="103000"/>
                <a:lumMod val="102000"/>
                <a:tint val="94000"/>
              </a:srgbClr>
            </a:gs>
            <a:gs pos="50000">
              <a:srgbClr val="5B9BD5">
                <a:shade val="80000"/>
                <a:hueOff val="0"/>
                <a:satOff val="0"/>
                <a:lumOff val="0"/>
                <a:alphaOff val="0"/>
                <a:satMod val="110000"/>
                <a:lumMod val="100000"/>
                <a:shade val="100000"/>
              </a:srgbClr>
            </a:gs>
            <a:gs pos="100000">
              <a:srgbClr val="5B9BD5">
                <a:shade val="80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Evaluación externa</a:t>
          </a:r>
        </a:p>
      </dsp:txBody>
      <dsp:txXfrm>
        <a:off x="2000224" y="2447073"/>
        <a:ext cx="1002675" cy="486210"/>
      </dsp:txXfrm>
    </dsp:sp>
    <dsp:sp modelId="{161CB197-C4A2-4E0E-A97A-E9A54F59F8CA}">
      <dsp:nvSpPr>
        <dsp:cNvPr id="0" name=""/>
        <dsp:cNvSpPr/>
      </dsp:nvSpPr>
      <dsp:spPr>
        <a:xfrm rot="1204731">
          <a:off x="3002931" y="2760780"/>
          <a:ext cx="496723" cy="29326"/>
        </a:xfrm>
        <a:custGeom>
          <a:avLst/>
          <a:gdLst/>
          <a:ahLst/>
          <a:cxnLst/>
          <a:rect l="0" t="0" r="0" b="0"/>
          <a:pathLst>
            <a:path>
              <a:moveTo>
                <a:pt x="0" y="15234"/>
              </a:moveTo>
              <a:lnTo>
                <a:pt x="427318" y="15234"/>
              </a:lnTo>
            </a:path>
          </a:pathLst>
        </a:custGeom>
        <a:noFill/>
        <a:ln w="12700" cap="flat" cmpd="sng" algn="ctr">
          <a:solidFill>
            <a:srgbClr val="5B9BD5">
              <a:tint val="7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77825">
            <a:lnSpc>
              <a:spcPct val="90000"/>
            </a:lnSpc>
            <a:spcBef>
              <a:spcPct val="0"/>
            </a:spcBef>
            <a:spcAft>
              <a:spcPct val="35000"/>
            </a:spcAft>
            <a:buNone/>
          </a:pPr>
          <a:endParaRPr lang="es-MX" sz="850" b="1" kern="1200">
            <a:solidFill>
              <a:sysClr val="windowText" lastClr="000000">
                <a:hueOff val="0"/>
                <a:satOff val="0"/>
                <a:lumOff val="0"/>
                <a:alphaOff val="0"/>
              </a:sysClr>
            </a:solidFill>
            <a:latin typeface="Calibri"/>
            <a:ea typeface="+mn-ea"/>
            <a:cs typeface="+mn-cs"/>
          </a:endParaRPr>
        </a:p>
      </dsp:txBody>
      <dsp:txXfrm>
        <a:off x="3238874" y="2763026"/>
        <a:ext cx="24836" cy="24836"/>
      </dsp:txXfrm>
    </dsp:sp>
    <dsp:sp modelId="{D482FAFE-29E8-42E6-8F32-D4CF4CA7B2DF}">
      <dsp:nvSpPr>
        <dsp:cNvPr id="0" name=""/>
        <dsp:cNvSpPr/>
      </dsp:nvSpPr>
      <dsp:spPr>
        <a:xfrm>
          <a:off x="3484559" y="2602477"/>
          <a:ext cx="1032929" cy="516464"/>
        </a:xfrm>
        <a:prstGeom prst="roundRect">
          <a:avLst>
            <a:gd name="adj" fmla="val 10000"/>
          </a:avLst>
        </a:prstGeom>
        <a:gradFill rotWithShape="0">
          <a:gsLst>
            <a:gs pos="0">
              <a:srgbClr val="5B9BD5">
                <a:tint val="99000"/>
                <a:hueOff val="0"/>
                <a:satOff val="0"/>
                <a:lumOff val="0"/>
                <a:alphaOff val="0"/>
                <a:satMod val="103000"/>
                <a:lumMod val="102000"/>
                <a:tint val="94000"/>
              </a:srgbClr>
            </a:gs>
            <a:gs pos="50000">
              <a:srgbClr val="5B9BD5">
                <a:tint val="99000"/>
                <a:hueOff val="0"/>
                <a:satOff val="0"/>
                <a:lumOff val="0"/>
                <a:alphaOff val="0"/>
                <a:satMod val="110000"/>
                <a:lumMod val="100000"/>
                <a:shade val="100000"/>
              </a:srgbClr>
            </a:gs>
            <a:gs pos="100000">
              <a:srgbClr val="5B9BD5">
                <a:tint val="99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 lastClr="FFFFFF"/>
              </a:solidFill>
              <a:latin typeface="Calibri"/>
              <a:ea typeface="+mn-ea"/>
              <a:cs typeface="+mn-cs"/>
            </a:rPr>
            <a:t>Acreditación Nacional/Internacional/ Certificación</a:t>
          </a:r>
        </a:p>
      </dsp:txBody>
      <dsp:txXfrm>
        <a:off x="3499686" y="2617604"/>
        <a:ext cx="1002675" cy="4862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58E12A-9653-4DE2-B523-F4194CAEA4C5}">
      <dsp:nvSpPr>
        <dsp:cNvPr id="0" name=""/>
        <dsp:cNvSpPr/>
      </dsp:nvSpPr>
      <dsp:spPr>
        <a:xfrm>
          <a:off x="1389348" y="0"/>
          <a:ext cx="2561590" cy="2561590"/>
        </a:xfrm>
        <a:prstGeom prst="triangle">
          <a:avLst/>
        </a:prstGeom>
        <a:gradFill rotWithShape="0">
          <a:gsLst>
            <a:gs pos="0">
              <a:srgbClr val="5B9BD5">
                <a:shade val="50000"/>
                <a:hueOff val="0"/>
                <a:satOff val="0"/>
                <a:lumOff val="0"/>
                <a:alphaOff val="0"/>
                <a:satMod val="103000"/>
                <a:lumMod val="102000"/>
                <a:tint val="94000"/>
              </a:srgbClr>
            </a:gs>
            <a:gs pos="50000">
              <a:srgbClr val="5B9BD5">
                <a:shade val="50000"/>
                <a:hueOff val="0"/>
                <a:satOff val="0"/>
                <a:lumOff val="0"/>
                <a:alphaOff val="0"/>
                <a:satMod val="110000"/>
                <a:lumMod val="100000"/>
                <a:shade val="100000"/>
              </a:srgbClr>
            </a:gs>
            <a:gs pos="100000">
              <a:srgbClr val="5B9BD5">
                <a:shade val="5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81AEC73-66A5-4DAC-A91A-D70658507B79}">
      <dsp:nvSpPr>
        <dsp:cNvPr id="0" name=""/>
        <dsp:cNvSpPr/>
      </dsp:nvSpPr>
      <dsp:spPr>
        <a:xfrm>
          <a:off x="2670143" y="257601"/>
          <a:ext cx="1665033" cy="294682"/>
        </a:xfrm>
        <a:prstGeom prst="roundRect">
          <a:avLst/>
        </a:prstGeom>
        <a:solidFill>
          <a:sysClr val="window" lastClr="FFFFFF">
            <a:alpha val="90000"/>
            <a:hueOff val="0"/>
            <a:satOff val="0"/>
            <a:lumOff val="0"/>
            <a:alphaOff val="0"/>
          </a:sysClr>
        </a:solidFill>
        <a:ln w="6350" cap="flat" cmpd="sng" algn="ctr">
          <a:solidFill>
            <a:srgbClr val="5B9BD5">
              <a:shade val="50000"/>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Text" lastClr="000000">
                  <a:hueOff val="0"/>
                  <a:satOff val="0"/>
                  <a:lumOff val="0"/>
                  <a:alphaOff val="0"/>
                </a:sysClr>
              </a:solidFill>
              <a:latin typeface="Calibri"/>
              <a:ea typeface="+mn-ea"/>
              <a:cs typeface="+mn-cs"/>
            </a:rPr>
            <a:t>Evaluación del proyecto en sí mismo</a:t>
          </a:r>
        </a:p>
      </dsp:txBody>
      <dsp:txXfrm>
        <a:off x="2684528" y="271986"/>
        <a:ext cx="1636263" cy="265912"/>
      </dsp:txXfrm>
    </dsp:sp>
    <dsp:sp modelId="{A576D088-DB14-40BB-A2C8-4923C52D2F61}">
      <dsp:nvSpPr>
        <dsp:cNvPr id="0" name=""/>
        <dsp:cNvSpPr/>
      </dsp:nvSpPr>
      <dsp:spPr>
        <a:xfrm>
          <a:off x="2670143" y="589119"/>
          <a:ext cx="1665033" cy="294682"/>
        </a:xfrm>
        <a:prstGeom prst="roundRect">
          <a:avLst/>
        </a:prstGeom>
        <a:solidFill>
          <a:sysClr val="window" lastClr="FFFFFF">
            <a:alpha val="90000"/>
            <a:hueOff val="0"/>
            <a:satOff val="0"/>
            <a:lumOff val="0"/>
            <a:alphaOff val="0"/>
          </a:sysClr>
        </a:solidFill>
        <a:ln w="6350" cap="flat" cmpd="sng" algn="ctr">
          <a:solidFill>
            <a:srgbClr val="5B9BD5">
              <a:shade val="50000"/>
              <a:hueOff val="133703"/>
              <a:satOff val="3582"/>
              <a:lumOff val="15781"/>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Text" lastClr="000000">
                  <a:hueOff val="0"/>
                  <a:satOff val="0"/>
                  <a:lumOff val="0"/>
                  <a:alphaOff val="0"/>
                </a:sysClr>
              </a:solidFill>
              <a:latin typeface="Calibri"/>
              <a:ea typeface="+mn-ea"/>
              <a:cs typeface="+mn-cs"/>
            </a:rPr>
            <a:t>Evaluación de su implementación</a:t>
          </a:r>
        </a:p>
      </dsp:txBody>
      <dsp:txXfrm>
        <a:off x="2684528" y="603504"/>
        <a:ext cx="1636263" cy="265912"/>
      </dsp:txXfrm>
    </dsp:sp>
    <dsp:sp modelId="{0495F6A4-1E11-459D-B81D-A50A3984259B}">
      <dsp:nvSpPr>
        <dsp:cNvPr id="0" name=""/>
        <dsp:cNvSpPr/>
      </dsp:nvSpPr>
      <dsp:spPr>
        <a:xfrm>
          <a:off x="2670143" y="920637"/>
          <a:ext cx="1665033" cy="380977"/>
        </a:xfrm>
        <a:prstGeom prst="roundRect">
          <a:avLst/>
        </a:prstGeom>
        <a:solidFill>
          <a:sysClr val="window" lastClr="FFFFFF">
            <a:alpha val="90000"/>
            <a:hueOff val="0"/>
            <a:satOff val="0"/>
            <a:lumOff val="0"/>
            <a:alphaOff val="0"/>
          </a:sysClr>
        </a:solidFill>
        <a:ln w="6350" cap="flat" cmpd="sng" algn="ctr">
          <a:solidFill>
            <a:srgbClr val="5B9BD5">
              <a:shade val="50000"/>
              <a:hueOff val="267407"/>
              <a:satOff val="7164"/>
              <a:lumOff val="31562"/>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Text" lastClr="000000">
                  <a:hueOff val="0"/>
                  <a:satOff val="0"/>
                  <a:lumOff val="0"/>
                  <a:alphaOff val="0"/>
                </a:sysClr>
              </a:solidFill>
              <a:latin typeface="Calibri"/>
              <a:ea typeface="+mn-ea"/>
              <a:cs typeface="+mn-cs"/>
            </a:rPr>
            <a:t>Evaluación de la satisfacción de los agentes que participan en su desarrollo</a:t>
          </a:r>
        </a:p>
      </dsp:txBody>
      <dsp:txXfrm>
        <a:off x="2688741" y="939235"/>
        <a:ext cx="1627837" cy="343781"/>
      </dsp:txXfrm>
    </dsp:sp>
    <dsp:sp modelId="{45A69FE5-94DE-4529-AAA0-42C844EFF14E}">
      <dsp:nvSpPr>
        <dsp:cNvPr id="0" name=""/>
        <dsp:cNvSpPr/>
      </dsp:nvSpPr>
      <dsp:spPr>
        <a:xfrm>
          <a:off x="2670143" y="1338451"/>
          <a:ext cx="1665033" cy="294682"/>
        </a:xfrm>
        <a:prstGeom prst="roundRect">
          <a:avLst/>
        </a:prstGeom>
        <a:solidFill>
          <a:sysClr val="window" lastClr="FFFFFF">
            <a:alpha val="90000"/>
            <a:hueOff val="0"/>
            <a:satOff val="0"/>
            <a:lumOff val="0"/>
            <a:alphaOff val="0"/>
          </a:sysClr>
        </a:solidFill>
        <a:ln w="6350" cap="flat" cmpd="sng" algn="ctr">
          <a:solidFill>
            <a:srgbClr val="5B9BD5">
              <a:shade val="50000"/>
              <a:hueOff val="267407"/>
              <a:satOff val="7164"/>
              <a:lumOff val="31562"/>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Text" lastClr="000000">
                  <a:hueOff val="0"/>
                  <a:satOff val="0"/>
                  <a:lumOff val="0"/>
                  <a:alphaOff val="0"/>
                </a:sysClr>
              </a:solidFill>
              <a:latin typeface="Calibri"/>
              <a:ea typeface="+mn-ea"/>
              <a:cs typeface="+mn-cs"/>
            </a:rPr>
            <a:t>Evaluación de resultados</a:t>
          </a:r>
        </a:p>
      </dsp:txBody>
      <dsp:txXfrm>
        <a:off x="2684528" y="1352836"/>
        <a:ext cx="1636263" cy="265912"/>
      </dsp:txXfrm>
    </dsp:sp>
    <dsp:sp modelId="{B4EEF428-428C-462D-95A3-9CE337CD2C00}">
      <dsp:nvSpPr>
        <dsp:cNvPr id="0" name=""/>
        <dsp:cNvSpPr/>
      </dsp:nvSpPr>
      <dsp:spPr>
        <a:xfrm>
          <a:off x="2670143" y="1669969"/>
          <a:ext cx="1665033" cy="597183"/>
        </a:xfrm>
        <a:prstGeom prst="roundRect">
          <a:avLst/>
        </a:prstGeom>
        <a:solidFill>
          <a:sysClr val="window" lastClr="FFFFFF">
            <a:alpha val="90000"/>
            <a:hueOff val="0"/>
            <a:satOff val="0"/>
            <a:lumOff val="0"/>
            <a:alphaOff val="0"/>
          </a:sysClr>
        </a:solidFill>
        <a:ln w="6350" cap="flat" cmpd="sng" algn="ctr">
          <a:solidFill>
            <a:srgbClr val="5B9BD5">
              <a:shade val="50000"/>
              <a:hueOff val="133703"/>
              <a:satOff val="3582"/>
              <a:lumOff val="15781"/>
              <a:alphaOff val="0"/>
            </a:srgbClr>
          </a:solidFill>
          <a:prstDash val="solid"/>
          <a:miter lim="800000"/>
        </a:ln>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s-MX" sz="850" b="1" kern="1200">
              <a:solidFill>
                <a:sysClr val="windowText" lastClr="000000">
                  <a:hueOff val="0"/>
                  <a:satOff val="0"/>
                  <a:lumOff val="0"/>
                  <a:alphaOff val="0"/>
                </a:sysClr>
              </a:solidFill>
              <a:latin typeface="Calibri"/>
              <a:ea typeface="+mn-ea"/>
              <a:cs typeface="+mn-cs"/>
            </a:rPr>
            <a:t>Diseño de una nueva propuesta, si los resultados de las evaluaciones ateriores así lo demandan.</a:t>
          </a:r>
        </a:p>
      </dsp:txBody>
      <dsp:txXfrm>
        <a:off x="2699295" y="1699121"/>
        <a:ext cx="1606729" cy="53887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Nee09</b:Tag>
    <b:SourceType>ArticleInAPeriodical</b:SourceType>
    <b:Guid>{90EBE49B-6C9E-4890-BD0A-650CFAF370B0}</b:Guid>
    <b:Year>2009</b:Year>
    <b:Author>
      <b:Author>
        <b:NameList>
          <b:Person>
            <b:Last>Needlemann</b:Last>
          </b:Person>
        </b:NameList>
      </b:Author>
    </b:Author>
    <b:PeriodicalTitle>The wall Street Journal</b:PeriodicalTitle>
    <b:RefOrder>1</b:RefOrder>
  </b:Source>
  <b:Source>
    <b:Tag>Str09</b:Tag>
    <b:SourceType>ArticleInAPeriodical</b:SourceType>
    <b:Guid>{9E7A0E04-13B1-483B-9434-7F8A5FA1CFBA}</b:Guid>
    <b:Author>
      <b:Author>
        <b:NameList>
          <b:Person>
            <b:Last>Strieber</b:Last>
          </b:Person>
        </b:NameList>
      </b:Author>
    </b:Author>
    <b:Title>Pendiente</b:Title>
    <b:Year>2009</b:Year>
    <b:RefOrder>2</b:RefOrder>
  </b:Source>
  <b:Source>
    <b:Tag>OCD16</b:Tag>
    <b:SourceType>InternetSite</b:SourceType>
    <b:Guid>{D837553C-244C-4F70-BD59-ACBF85DC95E4}</b:Guid>
    <b:Author>
      <b:Author>
        <b:NameList>
          <b:Person>
            <b:Last>OCDE</b:Last>
          </b:Person>
        </b:NameList>
      </b:Author>
    </b:Author>
    <b:Title>Organización para la Cooperación y el Desarrollo Económicos</b:Title>
    <b:Year>2016</b:Year>
    <b:URL>www.oecd.org/</b:URL>
    <b:RefOrder>3</b:RefOrder>
  </b:Source>
  <b:Source>
    <b:Tag>Ins</b:Tag>
    <b:SourceType>InternetSite</b:SourceType>
    <b:Guid>{FC759F6C-533C-4E48-9173-DB7D18F0FF5B}</b:Guid>
    <b:Title>Instituto Nacional de Estadística y Geografía</b:Title>
    <b:Author>
      <b:Author>
        <b:NameList>
          <b:Person>
            <b:Last>INEGI</b:Last>
          </b:Person>
        </b:NameList>
      </b:Author>
    </b:Author>
    <b:Year>2010</b:Year>
    <b:URL>www.inegi.org.mx</b:URL>
    <b:RefOrder>4</b:RefOrder>
  </b:Source>
  <b:Source>
    <b:Tag>RIT13</b:Tag>
    <b:SourceType>InternetSite</b:SourceType>
    <b:Guid>{E58A449F-BF1C-4F1F-AEB1-832EBEED2750}</b:Guid>
    <b:Author>
      <b:Author>
        <b:NameList>
          <b:Person>
            <b:Last>RIT</b:Last>
          </b:Person>
        </b:NameList>
      </b:Author>
    </b:Author>
    <b:Title>Ranking Nacional de Ciencia, Tecnología e Innovación</b:Title>
    <b:Year>2013</b:Year>
    <b:URL>foroconsultivo.org.mx/libros_editados/ranking_2013.pdf</b:URL>
    <b:RefOrder>5</b:RefOrder>
  </b:Source>
  <b:Source>
    <b:Tag>SIM16</b:Tag>
    <b:SourceType>InternetSite</b:SourceType>
    <b:Guid>{BC5792B2-C919-4953-A078-6D240341805D}</b:Guid>
    <b:Author>
      <b:Author>
        <b:NameList>
          <b:Person>
            <b:Last>SIMPPI</b:Last>
          </b:Person>
        </b:NameList>
      </b:Author>
    </b:Author>
    <b:Title>Sistema Mexicano de Promoción de Parques Industriales</b:Title>
    <b:Year>2016</b:Year>
    <b:URL>www.contactopyme.gob.mx/cpyme/modulos/Mody2k.asp?Clave</b:URL>
    <b:RefOrder>6</b:RefOrder>
  </b:Source>
  <b:Source>
    <b:Tag>PND18</b:Tag>
    <b:SourceType>InternetSite</b:SourceType>
    <b:Guid>{90B27ED0-EE66-4F7C-B874-9F23F339437B}</b:Guid>
    <b:Author>
      <b:Author>
        <b:NameList>
          <b:Person>
            <b:Last>PND</b:Last>
          </b:Person>
        </b:NameList>
      </b:Author>
    </b:Author>
    <b:Title>Plan Nacional de Desarrollo</b:Title>
    <b:Year>2013-2018</b:Year>
    <b:URL>pnd.gob.mx/</b:URL>
    <b:RefOrder>7</b:RefOrder>
  </b:Source>
  <b:Source>
    <b:Tag>PGE18</b:Tag>
    <b:SourceType>InternetSite</b:SourceType>
    <b:Guid>{B971D9EC-0738-41AD-AF26-5BD4A2CC55A8}</b:Guid>
    <b:Author>
      <b:Author>
        <b:NameList>
          <b:Person>
            <b:Last>PGE</b:Last>
          </b:Person>
        </b:NameList>
      </b:Author>
    </b:Author>
    <b:Title>Programa de Gobierno Estatal 2012- 2018</b:Title>
    <b:Year>2012-2018</b:Year>
    <b:URL>programa.guanajuato.gob.mx/pdf/programa.pdf</b:URL>
    <b:RefOrder>8</b:RefOrder>
  </b:Source>
  <b:Source>
    <b:Tag>Kli90</b:Tag>
    <b:SourceType>Book</b:SourceType>
    <b:Guid>{91F49ED9-D37E-4BAD-83A7-D46C86821559}</b:Guid>
    <b:Author>
      <b:Author>
        <b:NameList>
          <b:Person>
            <b:Last>Kline</b:Last>
          </b:Person>
        </b:NameList>
      </b:Author>
    </b:Author>
    <b:Title>Mathematical thought from ancient to modern times</b:Title>
    <b:Year>1990</b:Year>
    <b:City>Oxford</b:City>
    <b:Publisher>Oxford university Press</b:Publisher>
    <b:RefOrder>9</b:RefOrder>
  </b:Source>
  <b:Source>
    <b:Tag>Sti10</b:Tag>
    <b:SourceType>Book</b:SourceType>
    <b:Guid>{458AA641-F9B6-4043-A83F-145A1F810FC4}</b:Guid>
    <b:Author>
      <b:Author>
        <b:NameList>
          <b:Person>
            <b:Last>Stillwell</b:Last>
          </b:Person>
        </b:NameList>
      </b:Author>
    </b:Author>
    <b:Title>Mathematics and its history</b:Title>
    <b:Year>2010</b:Year>
    <b:Publisher>Springer-Verlag</b:Publisher>
    <b:RefOrder>10</b:RefOrder>
  </b:Source>
  <b:Source>
    <b:Tag>OL14</b:Tag>
    <b:SourceType>InternetSite</b:SourceType>
    <b:Guid>{D0E884C0-E32B-4DF6-91CC-D97580D23291}</b:Guid>
    <b:Author>
      <b:Author>
        <b:NameList>
          <b:Person>
            <b:Last>OL</b:Last>
          </b:Person>
        </b:NameList>
      </b:Author>
    </b:Author>
    <b:Title>Observatorio Laboral</b:Title>
    <b:Year>2014</b:Year>
    <b:URL>www.observatoriolaboral.gob.mx/</b:URL>
    <b:RefOrder>11</b:RefOrder>
  </b:Source>
  <b:Source>
    <b:Tag>SNI14</b:Tag>
    <b:SourceType>InternetSite</b:SourceType>
    <b:Guid>{D425FDDA-D2B4-4198-B527-486ED0445A31}</b:Guid>
    <b:Author>
      <b:Author>
        <b:NameList>
          <b:Person>
            <b:Last>SNIE</b:Last>
          </b:Person>
        </b:NameList>
      </b:Author>
    </b:Author>
    <b:Title>Sistema Nacional de Información Estadística Educativa</b:Title>
    <b:Year>2013-2014</b:Year>
    <b:URL>http://www.snie.sep.gob.mx/indicadores_pronosticos.html</b:URL>
    <b:RefOrder>13</b:RefOrder>
  </b:Source>
  <b:Source>
    <b:Tag>ANU11</b:Tag>
    <b:SourceType>InternetSite</b:SourceType>
    <b:Guid>{D1830403-DD7A-422F-8918-D7569320D22D}</b:Guid>
    <b:Author>
      <b:Author>
        <b:NameList>
          <b:Person>
            <b:Last>ANUIES</b:Last>
          </b:Person>
        </b:NameList>
      </b:Author>
    </b:Author>
    <b:Title>Anuarios Estadísticos de Educación Superior</b:Title>
    <b:Year>2010-2013</b:Year>
    <b:URL>http://www.anuies.mx/iinformacion-y-servicios/informacion-estadistica-de-educacion-superior/anuario-estadistico-de-educacion-superior</b:URL>
    <b:RefOrder>12</b:RefOrder>
  </b:Source>
</b:Sources>
</file>

<file path=customXml/itemProps1.xml><?xml version="1.0" encoding="utf-8"?>
<ds:datastoreItem xmlns:ds="http://schemas.openxmlformats.org/officeDocument/2006/customXml" ds:itemID="{845BEE8A-1FF9-42D5-ACDD-4732FB8B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285</Pages>
  <Words>54014</Words>
  <Characters>307883</Characters>
  <Application>Microsoft Office Word</Application>
  <DocSecurity>0</DocSecurity>
  <Lines>2565</Lines>
  <Paragraphs>722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Cecilia Muñoz ledo</dc:creator>
  <cp:keywords/>
  <dc:description/>
  <cp:lastModifiedBy>fernandonm</cp:lastModifiedBy>
  <cp:revision>77</cp:revision>
  <cp:lastPrinted>2016-12-06T21:23:00Z</cp:lastPrinted>
  <dcterms:created xsi:type="dcterms:W3CDTF">2016-11-30T18:20:00Z</dcterms:created>
  <dcterms:modified xsi:type="dcterms:W3CDTF">2017-02-14T01:50:00Z</dcterms:modified>
</cp:coreProperties>
</file>